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3" w:firstLineChars="200"/>
        <w:jc w:val="center"/>
        <w:textAlignment w:val="auto"/>
        <w:rPr>
          <w:rFonts w:hint="eastAsia" w:ascii="方正小标宋简体" w:hAnsi="方正小标宋简体" w:eastAsia="方正小标宋简体" w:cs="方正小标宋简体"/>
          <w:b/>
          <w:bCs/>
          <w:color w:val="000000" w:themeColor="text1"/>
          <w:sz w:val="36"/>
          <w:szCs w:val="36"/>
          <w:lang w:eastAsia="zh-CN"/>
          <w14:textFill>
            <w14:solidFill>
              <w14:schemeClr w14:val="tx1"/>
            </w14:solidFill>
          </w14:textFill>
        </w:rPr>
      </w:pPr>
      <w:r>
        <w:rPr>
          <w:rFonts w:hint="eastAsia" w:ascii="华文中宋" w:hAnsi="华文中宋" w:eastAsia="华文中宋" w:cs="华文中宋"/>
          <w:b/>
          <w:bCs/>
          <w:color w:val="000000" w:themeColor="text1"/>
          <w:sz w:val="36"/>
          <w:szCs w:val="36"/>
          <w:lang w:eastAsia="zh-CN"/>
          <w14:textFill>
            <w14:solidFill>
              <w14:schemeClr w14:val="tx1"/>
            </w14:solidFill>
          </w14:textFill>
        </w:rPr>
        <w:t>通江嘉祐农业发展投资有限公司公开招聘工作人员岗位及条件要求一览表</w:t>
      </w:r>
    </w:p>
    <w:tbl>
      <w:tblPr>
        <w:tblStyle w:val="7"/>
        <w:tblW w:w="14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59"/>
        <w:gridCol w:w="5090"/>
        <w:gridCol w:w="4875"/>
        <w:gridCol w:w="1207"/>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b/>
                <w:bCs/>
                <w:color w:val="000000" w:themeColor="text1"/>
                <w:sz w:val="21"/>
                <w:szCs w:val="21"/>
                <w:vertAlign w:val="baseline"/>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岗位</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b/>
                <w:bCs/>
                <w:color w:val="000000" w:themeColor="text1"/>
                <w:sz w:val="21"/>
                <w:szCs w:val="21"/>
                <w:vertAlign w:val="baseline"/>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人数</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b/>
                <w:bCs/>
                <w:color w:val="000000" w:themeColor="text1"/>
                <w:sz w:val="21"/>
                <w:szCs w:val="21"/>
                <w:vertAlign w:val="baseline"/>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任职要求</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Calibri" w:hAnsi="Calibri" w:eastAsia="宋体" w:cs="宋体"/>
                <w:b/>
                <w:bCs/>
                <w:color w:val="000000" w:themeColor="text1"/>
                <w:kern w:val="2"/>
                <w:sz w:val="21"/>
                <w:szCs w:val="21"/>
                <w:vertAlign w:val="baseline"/>
                <w:lang w:val="en-US" w:eastAsia="zh-CN" w:bidi="ar-SA"/>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岗位职责</w:t>
            </w:r>
          </w:p>
        </w:tc>
        <w:tc>
          <w:tcPr>
            <w:tcW w:w="1207"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薪资待遇</w:t>
            </w:r>
          </w:p>
        </w:tc>
        <w:tc>
          <w:tcPr>
            <w:tcW w:w="126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考核</w:t>
            </w:r>
            <w:r>
              <w:rPr>
                <w:rFonts w:hint="eastAsia" w:ascii="宋体" w:hAnsi="宋体" w:eastAsia="宋体" w:cs="宋体"/>
                <w:b/>
                <w:bCs/>
                <w:color w:val="000000" w:themeColor="text1"/>
                <w:sz w:val="21"/>
                <w:szCs w:val="21"/>
                <w:lang w:val="en-US" w:eastAsia="zh-CN"/>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5"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项目管理专业技术人员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1、年龄40</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vertAlign w:val="baseline"/>
                <w:lang w:val="en-US" w:eastAsia="zh-CN"/>
                <w14:textFill>
                  <w14:solidFill>
                    <w14:schemeClr w14:val="tx1"/>
                  </w14:solidFill>
                </w14:textFill>
              </w:rPr>
              <w:t>，具有土木工程、工程管理、工程建设、工程造价等相关专业大专及以上学历；</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2、持有国家二级建造师及以上的相关职业资格证书（或造价工程师）等注册类工程师；</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3、具备</w:t>
            </w:r>
            <w:r>
              <w:rPr>
                <w:rFonts w:hint="eastAsia" w:ascii="宋体" w:hAnsi="宋体" w:cs="宋体"/>
                <w:color w:val="000000" w:themeColor="text1"/>
                <w:vertAlign w:val="baseline"/>
                <w:lang w:val="en-US" w:eastAsia="zh-CN"/>
                <w14:textFill>
                  <w14:solidFill>
                    <w14:schemeClr w14:val="tx1"/>
                  </w14:solidFill>
                </w14:textFill>
              </w:rPr>
              <w:t>5</w:t>
            </w:r>
            <w:r>
              <w:rPr>
                <w:rFonts w:hint="eastAsia" w:ascii="宋体" w:hAnsi="宋体" w:eastAsia="宋体" w:cs="宋体"/>
                <w:color w:val="000000" w:themeColor="text1"/>
                <w:vertAlign w:val="baseline"/>
                <w:lang w:val="en-US" w:eastAsia="zh-CN"/>
                <w14:textFill>
                  <w14:solidFill>
                    <w14:schemeClr w14:val="tx1"/>
                  </w14:solidFill>
                </w14:textFill>
              </w:rPr>
              <w:t>年以上相关工作经历；</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4、熟练掌握项目管理的专业技术；具有独立施工管理和处理项目事务的能力；</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5、具有独立策划招标采购方案的能力；具有编制或审核招采工作计划、资格预审文件和招采文件、发布招标采购公告信息的能力等；</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6、身体健康，具有较强工作责任心和团队合作精神，抗压能力与执行力强，能适应出差及野外现场工作，拥有驾照、有驾驶经验者优先。</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1、负责组织、实施建设项目的工程建设任务，对项目的工程建设进行全面管理、过程监督，保证按照进度、质量、控制成本完成建设任务；</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2、负责组织、实施建设项目的工程建设招投标工作；</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3、负责起草或审核合同文件，组织合同谈判和会签，负责工程合同管理；</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4、负责组织设计图纸会审，审定设计方案、设计图纸和设计文件；</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5、负责组织、实施工程项目的“五算”（投资估算、概算、预算、结算、决算）编制的管理及审核；</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6、负责项目的前期开工准备和施工现场的管理，协调解决施工过程中出现的问题。</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color w:val="000000" w:themeColor="text1"/>
                <w:vertAlign w:val="baseline"/>
                <w:lang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驾驶员</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1、年龄35周岁以下，</w:t>
            </w:r>
            <w:r>
              <w:rPr>
                <w:rFonts w:hint="eastAsia" w:ascii="宋体" w:hAnsi="宋体" w:cs="宋体"/>
                <w:b w:val="0"/>
                <w:bCs/>
                <w:color w:val="000000" w:themeColor="text1"/>
                <w:sz w:val="21"/>
                <w:szCs w:val="21"/>
                <w:lang w:val="en-US" w:eastAsia="zh-CN"/>
                <w14:textFill>
                  <w14:solidFill>
                    <w14:schemeClr w14:val="tx1"/>
                  </w14:solidFill>
                </w14:textFill>
              </w:rPr>
              <w:t>高中及以上学历，拥有C1及以上驾照、5</w:t>
            </w:r>
            <w:r>
              <w:rPr>
                <w:rFonts w:hint="eastAsia" w:ascii="宋体" w:hAnsi="宋体" w:eastAsia="宋体" w:cs="宋体"/>
                <w:b w:val="0"/>
                <w:bCs/>
                <w:color w:val="000000" w:themeColor="text1"/>
                <w:sz w:val="21"/>
                <w:szCs w:val="21"/>
                <w:lang w:val="en-US" w:eastAsia="zh-CN"/>
                <w14:textFill>
                  <w14:solidFill>
                    <w14:schemeClr w14:val="tx1"/>
                  </w14:solidFill>
                </w14:textFill>
              </w:rPr>
              <w:t>年及以上实际驾驶经验，驾驶技术娴熟，熟悉</w:t>
            </w:r>
            <w:r>
              <w:rPr>
                <w:rFonts w:hint="eastAsia" w:ascii="宋体" w:hAnsi="宋体" w:cs="宋体"/>
                <w:b w:val="0"/>
                <w:bCs/>
                <w:color w:val="000000" w:themeColor="text1"/>
                <w:sz w:val="21"/>
                <w:szCs w:val="21"/>
                <w:lang w:val="en-US" w:eastAsia="zh-CN"/>
                <w14:textFill>
                  <w14:solidFill>
                    <w14:schemeClr w14:val="tx1"/>
                  </w14:solidFill>
                </w14:textFill>
              </w:rPr>
              <w:t>通江县</w:t>
            </w:r>
            <w:r>
              <w:rPr>
                <w:rFonts w:hint="eastAsia" w:ascii="宋体" w:hAnsi="宋体" w:eastAsia="宋体" w:cs="宋体"/>
                <w:b w:val="0"/>
                <w:bCs/>
                <w:color w:val="000000" w:themeColor="text1"/>
                <w:sz w:val="21"/>
                <w:szCs w:val="21"/>
                <w:lang w:val="en-US" w:eastAsia="zh-CN"/>
                <w14:textFill>
                  <w14:solidFill>
                    <w14:schemeClr w14:val="tx1"/>
                  </w14:solidFill>
                </w14:textFill>
              </w:rPr>
              <w:t>本地路况</w:t>
            </w:r>
            <w:r>
              <w:rPr>
                <w:rFonts w:hint="eastAsia" w:ascii="宋体" w:hAnsi="宋体" w:cs="宋体"/>
                <w:b w:val="0"/>
                <w:bCs/>
                <w:color w:val="000000" w:themeColor="text1"/>
                <w:sz w:val="21"/>
                <w:szCs w:val="21"/>
                <w:lang w:val="en-US" w:eastAsia="zh-CN"/>
                <w14:textFill>
                  <w14:solidFill>
                    <w14:schemeClr w14:val="tx1"/>
                  </w14:solidFill>
                </w14:textFill>
              </w:rPr>
              <w:t>及</w:t>
            </w:r>
            <w:r>
              <w:rPr>
                <w:rFonts w:hint="eastAsia" w:ascii="宋体" w:hAnsi="宋体" w:eastAsia="宋体" w:cs="宋体"/>
                <w:b w:val="0"/>
                <w:bCs/>
                <w:color w:val="000000" w:themeColor="text1"/>
                <w:sz w:val="21"/>
                <w:szCs w:val="21"/>
                <w:lang w:val="en-US" w:eastAsia="zh-CN"/>
                <w14:textFill>
                  <w14:solidFill>
                    <w14:schemeClr w14:val="tx1"/>
                  </w14:solidFill>
                </w14:textFill>
              </w:rPr>
              <w:t>导航操作</w:t>
            </w:r>
            <w:r>
              <w:rPr>
                <w:rFonts w:hint="eastAsia" w:ascii="宋体" w:hAnsi="宋体" w:cs="宋体"/>
                <w:b w:val="0"/>
                <w:bCs/>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jc w:val="left"/>
              <w:textAlignment w:val="auto"/>
              <w:rPr>
                <w:rFonts w:hint="eastAsia" w:ascii="宋体" w:hAnsi="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2、无不良</w:t>
            </w:r>
            <w:r>
              <w:rPr>
                <w:rFonts w:hint="eastAsia" w:ascii="宋体" w:hAnsi="宋体" w:cs="宋体"/>
                <w:b w:val="0"/>
                <w:bCs/>
                <w:color w:val="000000" w:themeColor="text1"/>
                <w:sz w:val="21"/>
                <w:szCs w:val="21"/>
                <w:lang w:val="en-US" w:eastAsia="zh-CN"/>
                <w14:textFill>
                  <w14:solidFill>
                    <w14:schemeClr w14:val="tx1"/>
                  </w14:solidFill>
                </w14:textFill>
              </w:rPr>
              <w:t>嗜好和</w:t>
            </w:r>
            <w:r>
              <w:rPr>
                <w:rFonts w:hint="eastAsia" w:ascii="宋体" w:hAnsi="宋体" w:eastAsia="宋体" w:cs="宋体"/>
                <w:b w:val="0"/>
                <w:bCs/>
                <w:color w:val="000000" w:themeColor="text1"/>
                <w:sz w:val="21"/>
                <w:szCs w:val="21"/>
                <w:lang w:val="en-US" w:eastAsia="zh-CN"/>
                <w14:textFill>
                  <w14:solidFill>
                    <w14:schemeClr w14:val="tx1"/>
                  </w14:solidFill>
                </w14:textFill>
              </w:rPr>
              <w:t>驾驶记录</w:t>
            </w:r>
            <w:r>
              <w:rPr>
                <w:rFonts w:hint="eastAsia" w:ascii="宋体" w:hAnsi="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无重大事故及交通违章，具有较强的安全意识</w:t>
            </w:r>
            <w:r>
              <w:rPr>
                <w:rFonts w:hint="eastAsia" w:ascii="宋体" w:hAnsi="宋体" w:cs="宋体"/>
                <w:b w:val="0"/>
                <w:bCs/>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3、懂商务接待礼仪，具有一定服务意识，并服从公司管理安排</w:t>
            </w:r>
            <w:r>
              <w:rPr>
                <w:rFonts w:hint="eastAsia" w:ascii="宋体" w:hAnsi="宋体" w:cs="宋体"/>
                <w:b w:val="0"/>
                <w:bCs/>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4、身体素质过硬，能适应夜间及长途驾驶。</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1、根据公务车辆管理规范，安全、准时完成公司出车任务，做好车辆服务工作；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2、负责处理车辆的年检、年审、保险工作，确保车辆合法行驶；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3、负责车辆的安全检查和保养工作，保持车辆内外卫生整洁以及良好的运营状态；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4、如实记录出车相关情况，及时处理车辆事故、违章、损坏等异常情况，并对运行里程和油耗情况进行统计分析，为降低油耗提供可行性建议；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面试</w:t>
            </w:r>
            <w:r>
              <w:rPr>
                <w:rFonts w:hint="eastAsia" w:ascii="宋体" w:hAnsi="宋体" w:cs="宋体"/>
                <w:color w:val="000000" w:themeColor="text1"/>
                <w:sz w:val="21"/>
                <w:szCs w:val="21"/>
                <w:lang w:val="en-US" w:eastAsia="zh-CN"/>
                <w14:textFill>
                  <w14:solidFill>
                    <w14:schemeClr w14:val="tx1"/>
                  </w14:solidFill>
                </w14:textFill>
              </w:rPr>
              <w:t>+</w:t>
            </w:r>
            <w:bookmarkStart w:id="0" w:name="_GoBack"/>
            <w:bookmarkEnd w:id="0"/>
            <w:r>
              <w:rPr>
                <w:rFonts w:hint="eastAsia" w:ascii="宋体" w:hAnsi="宋体" w:cs="宋体"/>
                <w:color w:val="000000" w:themeColor="text1"/>
                <w:sz w:val="21"/>
                <w:szCs w:val="21"/>
                <w:lang w:val="en-US" w:eastAsia="zh-CN"/>
                <w14:textFill>
                  <w14:solidFill>
                    <w14:schemeClr w14:val="tx1"/>
                  </w14:solidFill>
                </w14:textFill>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1" w:hRule="atLeast"/>
          <w:jc w:val="center"/>
        </w:trPr>
        <w:tc>
          <w:tcPr>
            <w:tcW w:w="1145"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会计</w:t>
            </w:r>
          </w:p>
        </w:tc>
        <w:tc>
          <w:tcPr>
            <w:tcW w:w="859"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1、年龄40</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vertAlign w:val="baseline"/>
                <w:lang w:val="en-US" w:eastAsia="zh-CN"/>
                <w14:textFill>
                  <w14:solidFill>
                    <w14:schemeClr w14:val="tx1"/>
                  </w14:solidFill>
                </w14:textFill>
              </w:rPr>
              <w:t>会计、财务、金融相关专业大专及以上学历，持有</w:t>
            </w:r>
            <w:r>
              <w:rPr>
                <w:rFonts w:hint="eastAsia" w:ascii="宋体" w:hAnsi="宋体" w:cs="宋体"/>
                <w:color w:val="000000" w:themeColor="text1"/>
                <w:vertAlign w:val="baseline"/>
                <w:lang w:val="en-US" w:eastAsia="zh-CN"/>
                <w14:textFill>
                  <w14:solidFill>
                    <w14:schemeClr w14:val="tx1"/>
                  </w14:solidFill>
                </w14:textFill>
              </w:rPr>
              <w:t>会计专业技术</w:t>
            </w:r>
            <w:r>
              <w:rPr>
                <w:rFonts w:hint="eastAsia" w:ascii="宋体" w:hAnsi="宋体" w:eastAsia="宋体" w:cs="宋体"/>
                <w:color w:val="000000" w:themeColor="text1"/>
                <w:vertAlign w:val="baseline"/>
                <w:lang w:val="en-US" w:eastAsia="zh-CN"/>
                <w14:textFill>
                  <w14:solidFill>
                    <w14:schemeClr w14:val="tx1"/>
                  </w14:solidFill>
                </w14:textFill>
              </w:rPr>
              <w:t>初级职称，具有会计中级</w:t>
            </w:r>
            <w:r>
              <w:rPr>
                <w:rFonts w:hint="eastAsia" w:ascii="宋体" w:hAnsi="宋体" w:cs="宋体"/>
                <w:color w:val="000000" w:themeColor="text1"/>
                <w:vertAlign w:val="baseline"/>
                <w:lang w:val="en-US" w:eastAsia="zh-CN"/>
                <w14:textFill>
                  <w14:solidFill>
                    <w14:schemeClr w14:val="tx1"/>
                  </w14:solidFill>
                </w14:textFill>
              </w:rPr>
              <w:t>及以上</w:t>
            </w:r>
            <w:r>
              <w:rPr>
                <w:rFonts w:hint="eastAsia" w:ascii="宋体" w:hAnsi="宋体" w:eastAsia="宋体" w:cs="宋体"/>
                <w:color w:val="000000" w:themeColor="text1"/>
                <w:vertAlign w:val="baseline"/>
                <w:lang w:val="en-US" w:eastAsia="zh-CN"/>
                <w14:textFill>
                  <w14:solidFill>
                    <w14:schemeClr w14:val="tx1"/>
                  </w14:solidFill>
                </w14:textFill>
              </w:rPr>
              <w:t>职业资格证书者优先；</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2、具有3年及以上相关工作</w:t>
            </w:r>
            <w:r>
              <w:rPr>
                <w:rFonts w:hint="eastAsia" w:ascii="宋体" w:hAnsi="宋体" w:cs="宋体"/>
                <w:color w:val="000000" w:themeColor="text1"/>
                <w:vertAlign w:val="baseline"/>
                <w:lang w:val="en-US" w:eastAsia="zh-CN"/>
                <w14:textFill>
                  <w14:solidFill>
                    <w14:schemeClr w14:val="tx1"/>
                  </w14:solidFill>
                </w14:textFill>
              </w:rPr>
              <w:t>经历</w:t>
            </w:r>
            <w:r>
              <w:rPr>
                <w:rFonts w:hint="eastAsia" w:ascii="宋体" w:hAnsi="宋体" w:eastAsia="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3</w:t>
            </w:r>
            <w:r>
              <w:rPr>
                <w:rFonts w:hint="eastAsia" w:ascii="宋体" w:hAnsi="宋体" w:eastAsia="宋体" w:cs="宋体"/>
                <w:color w:val="000000" w:themeColor="text1"/>
                <w:vertAlign w:val="baseline"/>
                <w:lang w:val="en-US" w:eastAsia="zh-CN"/>
                <w14:textFill>
                  <w14:solidFill>
                    <w14:schemeClr w14:val="tx1"/>
                  </w14:solidFill>
                </w14:textFill>
              </w:rPr>
              <w:t>、熟悉国家及当地财务政策，能独立操作全盘账务，熟练运用财务核算软件；</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w:t>
            </w:r>
            <w:r>
              <w:rPr>
                <w:rFonts w:hint="eastAsia" w:ascii="宋体" w:hAnsi="宋体" w:eastAsia="宋体" w:cs="宋体"/>
                <w:color w:val="000000" w:themeColor="text1"/>
                <w:vertAlign w:val="baseline"/>
                <w:lang w:val="en-US" w:eastAsia="zh-CN"/>
                <w14:textFill>
                  <w14:solidFill>
                    <w14:schemeClr w14:val="tx1"/>
                  </w14:solidFill>
                </w14:textFill>
              </w:rPr>
              <w:t>、具有良好的财务核算和财务分析能力；</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w:t>
            </w:r>
            <w:r>
              <w:rPr>
                <w:rFonts w:hint="eastAsia" w:ascii="宋体" w:hAnsi="宋体" w:eastAsia="宋体" w:cs="宋体"/>
                <w:color w:val="000000" w:themeColor="text1"/>
                <w:vertAlign w:val="baseline"/>
                <w:lang w:val="en-US" w:eastAsia="zh-CN"/>
                <w14:textFill>
                  <w14:solidFill>
                    <w14:schemeClr w14:val="tx1"/>
                  </w14:solidFill>
                </w14:textFill>
              </w:rPr>
              <w:t>、成熟稳重、严谨细致、责任心强、保密意识强，忠于职业操守；</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w:t>
            </w:r>
            <w:r>
              <w:rPr>
                <w:rFonts w:hint="eastAsia" w:ascii="宋体" w:hAnsi="宋体" w:eastAsia="宋体" w:cs="宋体"/>
                <w:color w:val="000000" w:themeColor="text1"/>
                <w:vertAlign w:val="baseline"/>
                <w:lang w:val="en-US" w:eastAsia="zh-CN"/>
                <w14:textFill>
                  <w14:solidFill>
                    <w14:schemeClr w14:val="tx1"/>
                  </w14:solidFill>
                </w14:textFill>
              </w:rPr>
              <w:t>、身体健康，具有良好的沟通表达能力、团队合作精神，学习能力和抗压能力强。</w:t>
            </w:r>
          </w:p>
        </w:tc>
        <w:tc>
          <w:tcPr>
            <w:tcW w:w="4875" w:type="dxa"/>
            <w:vAlign w:val="center"/>
          </w:tcPr>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贯彻执行国家颁布的有关财务制度、严格按照《</w:t>
            </w:r>
            <w:r>
              <w:rPr>
                <w:rFonts w:hint="eastAsia" w:ascii="宋体" w:hAnsi="宋体" w:cs="宋体"/>
                <w:color w:val="000000" w:themeColor="text1"/>
                <w:vertAlign w:val="baseline"/>
                <w:lang w:val="en-US" w:eastAsia="zh-CN"/>
                <w14:textFill>
                  <w14:solidFill>
                    <w14:schemeClr w14:val="tx1"/>
                  </w14:solidFill>
                </w14:textFill>
              </w:rPr>
              <w:t>中华人民共和国</w:t>
            </w:r>
            <w:r>
              <w:rPr>
                <w:rFonts w:hint="eastAsia" w:ascii="宋体" w:hAnsi="宋体" w:eastAsia="宋体" w:cs="宋体"/>
                <w:color w:val="000000" w:themeColor="text1"/>
                <w:vertAlign w:val="baseline"/>
                <w:lang w:val="en-US" w:eastAsia="zh-CN"/>
                <w14:textFill>
                  <w14:solidFill>
                    <w14:schemeClr w14:val="tx1"/>
                  </w14:solidFill>
                </w14:textFill>
              </w:rPr>
              <w:t>会计法》进行记账、算账、报账，按规定严格遵守财经纪律，做到手续完备、内容真实、数据准确、账目清晰</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负责公司的会计核算，登记</w:t>
            </w:r>
            <w:r>
              <w:rPr>
                <w:rFonts w:hint="eastAsia" w:ascii="宋体" w:hAnsi="宋体" w:cs="宋体"/>
                <w:color w:val="000000" w:themeColor="text1"/>
                <w:vertAlign w:val="baseline"/>
                <w:lang w:val="en-US" w:eastAsia="zh-CN"/>
                <w14:textFill>
                  <w14:solidFill>
                    <w14:schemeClr w14:val="tx1"/>
                  </w14:solidFill>
                </w14:textFill>
              </w:rPr>
              <w:t>账</w:t>
            </w:r>
            <w:r>
              <w:rPr>
                <w:rFonts w:hint="eastAsia" w:ascii="宋体" w:hAnsi="宋体" w:eastAsia="宋体" w:cs="宋体"/>
                <w:color w:val="000000" w:themeColor="text1"/>
                <w:vertAlign w:val="baseline"/>
                <w:lang w:val="en-US" w:eastAsia="zh-CN"/>
                <w14:textFill>
                  <w14:solidFill>
                    <w14:schemeClr w14:val="tx1"/>
                  </w14:solidFill>
                </w14:textFill>
              </w:rPr>
              <w:t>簿建立明细</w:t>
            </w:r>
            <w:r>
              <w:rPr>
                <w:rFonts w:hint="eastAsia" w:ascii="宋体" w:hAnsi="宋体" w:cs="宋体"/>
                <w:color w:val="000000" w:themeColor="text1"/>
                <w:vertAlign w:val="baseline"/>
                <w:lang w:val="en-US" w:eastAsia="zh-CN"/>
                <w14:textFill>
                  <w14:solidFill>
                    <w14:schemeClr w14:val="tx1"/>
                  </w14:solidFill>
                </w14:textFill>
              </w:rPr>
              <w:t>账；</w:t>
            </w:r>
          </w:p>
          <w:p>
            <w:pPr>
              <w:ind w:firstLine="420" w:firstLineChars="200"/>
              <w:jc w:val="left"/>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负责财务票据复核工作</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w:t>
            </w:r>
            <w:r>
              <w:rPr>
                <w:rFonts w:hint="eastAsia" w:ascii="宋体" w:hAnsi="宋体" w:eastAsia="宋体" w:cs="宋体"/>
                <w:color w:val="000000" w:themeColor="text1"/>
                <w:vertAlign w:val="baseline"/>
                <w:lang w:val="en-US" w:eastAsia="zh-CN"/>
                <w14:textFill>
                  <w14:solidFill>
                    <w14:schemeClr w14:val="tx1"/>
                  </w14:solidFill>
                </w14:textFill>
              </w:rPr>
              <w:t>负责编制公司年度财务计划；编制季、年度会计报表及附注</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w:t>
            </w:r>
            <w:r>
              <w:rPr>
                <w:rFonts w:hint="eastAsia" w:ascii="宋体" w:hAnsi="宋体" w:eastAsia="宋体" w:cs="宋体"/>
                <w:color w:val="000000" w:themeColor="text1"/>
                <w:vertAlign w:val="baseline"/>
                <w:lang w:val="en-US" w:eastAsia="zh-CN"/>
                <w14:textFill>
                  <w14:solidFill>
                    <w14:schemeClr w14:val="tx1"/>
                  </w14:solidFill>
                </w14:textFill>
              </w:rPr>
              <w:t>办理税务申报，负责财务档案建立和管理</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w:t>
            </w:r>
            <w:r>
              <w:rPr>
                <w:rFonts w:hint="eastAsia" w:ascii="宋体" w:hAnsi="宋体" w:eastAsia="宋体" w:cs="宋体"/>
                <w:color w:val="000000" w:themeColor="text1"/>
                <w:vertAlign w:val="baseline"/>
                <w:lang w:val="en-US" w:eastAsia="zh-CN"/>
                <w14:textFill>
                  <w14:solidFill>
                    <w14:schemeClr w14:val="tx1"/>
                  </w14:solidFill>
                </w14:textFill>
              </w:rPr>
              <w:t>、完成</w:t>
            </w:r>
            <w:r>
              <w:rPr>
                <w:rFonts w:hint="eastAsia" w:ascii="宋体" w:hAnsi="宋体" w:eastAsia="宋体" w:cs="宋体"/>
                <w:color w:val="000000" w:themeColor="text1"/>
                <w:sz w:val="21"/>
                <w:szCs w:val="21"/>
                <w:lang w:val="en-US" w:eastAsia="zh-CN"/>
                <w14:textFill>
                  <w14:solidFill>
                    <w14:schemeClr w14:val="tx1"/>
                  </w14:solidFill>
                </w14:textFill>
              </w:rPr>
              <w:t>上级领导</w:t>
            </w:r>
            <w:r>
              <w:rPr>
                <w:rFonts w:hint="eastAsia" w:ascii="宋体" w:hAnsi="宋体" w:eastAsia="宋体" w:cs="宋体"/>
                <w:color w:val="000000" w:themeColor="text1"/>
                <w:vertAlign w:val="baseline"/>
                <w:lang w:val="en-US" w:eastAsia="zh-CN"/>
                <w14:textFill>
                  <w14:solidFill>
                    <w14:schemeClr w14:val="tx1"/>
                  </w14:solidFill>
                </w14:textFill>
              </w:rPr>
              <w:t>交办的其他工作。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jc w:val="center"/>
        </w:trPr>
        <w:tc>
          <w:tcPr>
            <w:tcW w:w="1145"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出纳</w:t>
            </w:r>
          </w:p>
        </w:tc>
        <w:tc>
          <w:tcPr>
            <w:tcW w:w="859"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1、年龄</w:t>
            </w:r>
            <w:r>
              <w:rPr>
                <w:rFonts w:hint="eastAsia" w:ascii="宋体" w:hAnsi="宋体" w:cs="宋体"/>
                <w:color w:val="000000" w:themeColor="text1"/>
                <w:vertAlign w:val="baseline"/>
                <w:lang w:val="en-US" w:eastAsia="zh-CN"/>
                <w14:textFill>
                  <w14:solidFill>
                    <w14:schemeClr w14:val="tx1"/>
                  </w14:solidFill>
                </w14:textFill>
              </w:rPr>
              <w:t>35周岁以下</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vertAlign w:val="baseline"/>
                <w:lang w:val="en-US" w:eastAsia="zh-CN"/>
                <w14:textFill>
                  <w14:solidFill>
                    <w14:schemeClr w14:val="tx1"/>
                  </w14:solidFill>
                </w14:textFill>
              </w:rPr>
              <w:t>财经类相关专业大专及以上学历，有财务相关证书优先；</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有企业出纳或资金相关岗位</w:t>
            </w:r>
            <w:r>
              <w:rPr>
                <w:rFonts w:hint="eastAsia" w:ascii="宋体" w:hAnsi="宋体" w:cs="宋体"/>
                <w:color w:val="000000" w:themeColor="text1"/>
                <w:vertAlign w:val="baseline"/>
                <w:lang w:val="en-US" w:eastAsia="zh-CN"/>
                <w14:textFill>
                  <w14:solidFill>
                    <w14:schemeClr w14:val="tx1"/>
                  </w14:solidFill>
                </w14:textFill>
              </w:rPr>
              <w:t>3</w:t>
            </w:r>
            <w:r>
              <w:rPr>
                <w:rFonts w:hint="eastAsia" w:ascii="宋体" w:hAnsi="宋体" w:eastAsia="宋体" w:cs="宋体"/>
                <w:color w:val="000000" w:themeColor="text1"/>
                <w:vertAlign w:val="baseline"/>
                <w:lang w:val="en-US" w:eastAsia="zh-CN"/>
                <w14:textFill>
                  <w14:solidFill>
                    <w14:schemeClr w14:val="tx1"/>
                  </w14:solidFill>
                </w14:textFill>
              </w:rPr>
              <w:t>年及以上工作</w:t>
            </w:r>
            <w:r>
              <w:rPr>
                <w:rFonts w:hint="eastAsia" w:ascii="宋体" w:hAnsi="宋体" w:cs="宋体"/>
                <w:color w:val="000000" w:themeColor="text1"/>
                <w:vertAlign w:val="baseline"/>
                <w:lang w:val="en-US" w:eastAsia="zh-CN"/>
                <w14:textFill>
                  <w14:solidFill>
                    <w14:schemeClr w14:val="tx1"/>
                  </w14:solidFill>
                </w14:textFill>
              </w:rPr>
              <w:t>经历</w:t>
            </w:r>
            <w:r>
              <w:rPr>
                <w:rFonts w:hint="eastAsia" w:ascii="宋体" w:hAnsi="宋体" w:eastAsia="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熟练使用办公及财务软件；</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成熟稳重、严谨细致、责任心强、保密意识强，忠于职业操守；</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身体健康，具有良好的沟通表达能力、团队合作精神，学习能力和抗压能力强。</w:t>
            </w:r>
          </w:p>
        </w:tc>
        <w:tc>
          <w:tcPr>
            <w:tcW w:w="4875" w:type="dxa"/>
            <w:vAlign w:val="center"/>
          </w:tcPr>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按制度规定办理现金收付和银行结算业务</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登记现金和银行明细</w:t>
            </w:r>
            <w:r>
              <w:rPr>
                <w:rFonts w:hint="eastAsia" w:ascii="宋体" w:hAnsi="宋体" w:cs="宋体"/>
                <w:color w:val="000000" w:themeColor="text1"/>
                <w:vertAlign w:val="baseline"/>
                <w:lang w:val="en-US" w:eastAsia="zh-CN"/>
                <w14:textFill>
                  <w14:solidFill>
                    <w14:schemeClr w14:val="tx1"/>
                  </w14:solidFill>
                </w14:textFill>
              </w:rPr>
              <w:t>账</w:t>
            </w:r>
            <w:r>
              <w:rPr>
                <w:rFonts w:hint="eastAsia" w:ascii="宋体" w:hAnsi="宋体" w:eastAsia="宋体" w:cs="宋体"/>
                <w:color w:val="000000" w:themeColor="text1"/>
                <w:vertAlign w:val="baseline"/>
                <w:lang w:val="en-US" w:eastAsia="zh-CN"/>
                <w14:textFill>
                  <w14:solidFill>
                    <w14:schemeClr w14:val="tx1"/>
                  </w14:solidFill>
                </w14:textFill>
              </w:rPr>
              <w:t>，日清月结，及时核对，做到</w:t>
            </w:r>
            <w:r>
              <w:rPr>
                <w:rFonts w:hint="eastAsia" w:ascii="宋体" w:hAnsi="宋体" w:cs="宋体"/>
                <w:color w:val="000000" w:themeColor="text1"/>
                <w:vertAlign w:val="baseline"/>
                <w:lang w:val="en-US" w:eastAsia="zh-CN"/>
                <w14:textFill>
                  <w14:solidFill>
                    <w14:schemeClr w14:val="tx1"/>
                  </w14:solidFill>
                </w14:textFill>
              </w:rPr>
              <w:t>账账</w:t>
            </w:r>
            <w:r>
              <w:rPr>
                <w:rFonts w:hint="eastAsia" w:ascii="宋体" w:hAnsi="宋体" w:eastAsia="宋体" w:cs="宋体"/>
                <w:color w:val="000000" w:themeColor="text1"/>
                <w:vertAlign w:val="baseline"/>
                <w:lang w:val="en-US" w:eastAsia="zh-CN"/>
                <w14:textFill>
                  <w14:solidFill>
                    <w14:schemeClr w14:val="tx1"/>
                  </w14:solidFill>
                </w14:textFill>
              </w:rPr>
              <w:t>相符、</w:t>
            </w:r>
            <w:r>
              <w:rPr>
                <w:rFonts w:hint="eastAsia" w:ascii="宋体" w:hAnsi="宋体" w:cs="宋体"/>
                <w:color w:val="000000" w:themeColor="text1"/>
                <w:vertAlign w:val="baseline"/>
                <w:lang w:val="en-US" w:eastAsia="zh-CN"/>
                <w14:textFill>
                  <w14:solidFill>
                    <w14:schemeClr w14:val="tx1"/>
                  </w14:solidFill>
                </w14:textFill>
              </w:rPr>
              <w:t>账</w:t>
            </w:r>
            <w:r>
              <w:rPr>
                <w:rFonts w:hint="eastAsia" w:ascii="宋体" w:hAnsi="宋体" w:eastAsia="宋体" w:cs="宋体"/>
                <w:color w:val="000000" w:themeColor="text1"/>
                <w:vertAlign w:val="baseline"/>
                <w:lang w:val="en-US" w:eastAsia="zh-CN"/>
                <w14:textFill>
                  <w14:solidFill>
                    <w14:schemeClr w14:val="tx1"/>
                  </w14:solidFill>
                </w14:textFill>
              </w:rPr>
              <w:t>实相符</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执行现金管理制度和结算制度，审核各项费用支付</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根据收、付款凭证，按款项的审核批准制度办理收付</w:t>
            </w:r>
            <w:r>
              <w:rPr>
                <w:rFonts w:hint="eastAsia" w:ascii="宋体" w:hAnsi="宋体" w:cs="宋体"/>
                <w:color w:val="000000" w:themeColor="text1"/>
                <w:vertAlign w:val="baseline"/>
                <w:lang w:val="en-US" w:eastAsia="zh-CN"/>
                <w14:textFill>
                  <w14:solidFill>
                    <w14:schemeClr w14:val="tx1"/>
                  </w14:solidFill>
                </w14:textFill>
              </w:rPr>
              <w:t>；</w:t>
            </w:r>
          </w:p>
          <w:p>
            <w:pPr>
              <w:ind w:firstLine="420" w:firstLineChars="200"/>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5、办理</w:t>
            </w:r>
            <w:r>
              <w:rPr>
                <w:rFonts w:hint="eastAsia" w:ascii="宋体" w:hAnsi="宋体" w:cs="宋体"/>
                <w:color w:val="000000" w:themeColor="text1"/>
                <w:vertAlign w:val="baseline"/>
                <w:lang w:val="en-US" w:eastAsia="zh-CN"/>
                <w14:textFill>
                  <w14:solidFill>
                    <w14:schemeClr w14:val="tx1"/>
                  </w14:solidFill>
                </w14:textFill>
              </w:rPr>
              <w:t>公司</w:t>
            </w:r>
            <w:r>
              <w:rPr>
                <w:rFonts w:hint="eastAsia" w:ascii="宋体" w:hAnsi="宋体" w:eastAsia="宋体" w:cs="宋体"/>
                <w:color w:val="000000" w:themeColor="text1"/>
                <w:vertAlign w:val="baseline"/>
                <w:lang w:val="en-US" w:eastAsia="zh-CN"/>
                <w14:textFill>
                  <w14:solidFill>
                    <w14:schemeClr w14:val="tx1"/>
                  </w14:solidFill>
                </w14:textFill>
              </w:rPr>
              <w:t>与银行之间的相关业务；</w:t>
            </w:r>
          </w:p>
          <w:p>
            <w:pPr>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6、完成</w:t>
            </w:r>
            <w:r>
              <w:rPr>
                <w:rFonts w:hint="eastAsia" w:ascii="宋体" w:hAnsi="宋体" w:eastAsia="宋体" w:cs="宋体"/>
                <w:color w:val="000000" w:themeColor="text1"/>
                <w:sz w:val="21"/>
                <w:szCs w:val="21"/>
                <w:lang w:val="en-US" w:eastAsia="zh-CN"/>
                <w14:textFill>
                  <w14:solidFill>
                    <w14:schemeClr w14:val="tx1"/>
                  </w14:solidFill>
                </w14:textFill>
              </w:rPr>
              <w:t>上级领导</w:t>
            </w:r>
            <w:r>
              <w:rPr>
                <w:rFonts w:hint="eastAsia" w:ascii="宋体" w:hAnsi="宋体" w:eastAsia="宋体" w:cs="宋体"/>
                <w:color w:val="000000" w:themeColor="text1"/>
                <w:vertAlign w:val="baseline"/>
                <w:lang w:val="en-US" w:eastAsia="zh-CN"/>
                <w14:textFill>
                  <w14:solidFill>
                    <w14:schemeClr w14:val="tx1"/>
                  </w14:solidFill>
                </w14:textFill>
              </w:rPr>
              <w:t>交办的其他事务性工作。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3" w:hRule="atLeast"/>
          <w:jc w:val="center"/>
        </w:trPr>
        <w:tc>
          <w:tcPr>
            <w:tcW w:w="1145"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经营</w:t>
            </w:r>
            <w:r>
              <w:rPr>
                <w:rFonts w:hint="eastAsia"/>
                <w:color w:val="000000" w:themeColor="text1"/>
                <w:vertAlign w:val="baseline"/>
                <w:lang w:eastAsia="zh-CN"/>
                <w14:textFill>
                  <w14:solidFill>
                    <w14:schemeClr w14:val="tx1"/>
                  </w14:solidFill>
                </w14:textFill>
              </w:rPr>
              <w:t>发展部人员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default"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1、年龄</w:t>
            </w:r>
            <w:r>
              <w:rPr>
                <w:rFonts w:hint="eastAsia" w:ascii="宋体" w:hAnsi="宋体" w:cs="宋体"/>
                <w:color w:val="000000" w:themeColor="text1"/>
                <w:vertAlign w:val="baseline"/>
                <w:lang w:val="en-US" w:eastAsia="zh-CN"/>
                <w14:textFill>
                  <w14:solidFill>
                    <w14:schemeClr w14:val="tx1"/>
                  </w14:solidFill>
                </w14:textFill>
              </w:rPr>
              <w:t>35周岁以下</w:t>
            </w:r>
            <w:r>
              <w:rPr>
                <w:rFonts w:hint="eastAsia" w:ascii="宋体" w:hAnsi="宋体" w:eastAsia="宋体" w:cs="宋体"/>
                <w:color w:val="000000" w:themeColor="text1"/>
                <w:vertAlign w:val="baseline"/>
                <w:lang w:val="en-US" w:eastAsia="zh-CN"/>
                <w14:textFill>
                  <w14:solidFill>
                    <w14:schemeClr w14:val="tx1"/>
                  </w14:solidFill>
                </w14:textFill>
              </w:rPr>
              <w:t>，具有金融、经济、财务、法律类相关专业大专及以上学历</w:t>
            </w:r>
            <w:r>
              <w:rPr>
                <w:rFonts w:hint="eastAsia" w:ascii="宋体" w:hAnsi="宋体" w:cs="宋体"/>
                <w:color w:val="000000" w:themeColor="text1"/>
                <w:vertAlign w:val="baseline"/>
                <w:lang w:val="en-US" w:eastAsia="zh-CN"/>
                <w14:textFill>
                  <w14:solidFill>
                    <w14:schemeClr w14:val="tx1"/>
                  </w14:solidFill>
                </w14:textFill>
              </w:rPr>
              <w:t>，具有3年以上相关工作经历；</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2、具有投资分析、金融、资本运作、工程项目开发等相关专业知识；</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3、具有公文写作、招投标文件编制、投融资等实际工作经历；有较强的抗压能力</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4、熟悉各类投融资政策、流程及募资方案，拥有较强的沟通协调能力；</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5、熟悉经济、合同、金融、担保等法律法规，可以独立处理诉讼案件；</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6、了解招投标、融资、技术、风险及财务相关事项。</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7、身体健康，具有较强工作责任心和团队合作精神，抗压能力与执行力强。</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1、负责公司项目规划设计、立项审批、招投标、项目监管等前期工作；</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2、负责拟订公司总体发展战略、中长期发展规划及其滚动发展规划；</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3、挖掘投资机会，寻找投资项目，建立公司投资项目库，提交投资建议书；</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4、负责投资项目的市场调研和数据收集，对项目开展尽职调查及可行性分析，提交投资分析报告；</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5、负责投资方案的设计和评估，组织商务谈判，制定风险控制措施和建议，提交投资方案；</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6、组织协调投资合作项目的实施和督办，及时反馈实施情况，提交投资进展报告；</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7、建立对外投资合作关系，广泛联系相关政府机构、投资机构、金融机构和企业，建立长期、稳定的战略合作伙伴关系</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8、完成</w:t>
            </w:r>
            <w:r>
              <w:rPr>
                <w:rFonts w:hint="eastAsia" w:ascii="宋体" w:hAnsi="宋体" w:eastAsia="宋体" w:cs="宋体"/>
                <w:color w:val="000000" w:themeColor="text1"/>
                <w:sz w:val="21"/>
                <w:szCs w:val="21"/>
                <w:lang w:val="en-US" w:eastAsia="zh-CN"/>
                <w14:textFill>
                  <w14:solidFill>
                    <w14:schemeClr w14:val="tx1"/>
                  </w14:solidFill>
                </w14:textFill>
              </w:rPr>
              <w:t>上级领导</w:t>
            </w:r>
            <w:r>
              <w:rPr>
                <w:rFonts w:hint="eastAsia" w:ascii="宋体" w:hAnsi="宋体" w:eastAsia="宋体" w:cs="宋体"/>
                <w:color w:val="000000" w:themeColor="text1"/>
                <w:vertAlign w:val="baseline"/>
                <w:lang w:val="en-US" w:eastAsia="zh-CN"/>
                <w14:textFill>
                  <w14:solidFill>
                    <w14:schemeClr w14:val="tx1"/>
                  </w14:solidFill>
                </w14:textFill>
              </w:rPr>
              <w:t>交办的其他工作。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8" w:hRule="atLeast"/>
          <w:jc w:val="center"/>
        </w:trPr>
        <w:tc>
          <w:tcPr>
            <w:tcW w:w="1145"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办公室</w:t>
            </w:r>
          </w:p>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文员</w:t>
            </w:r>
          </w:p>
        </w:tc>
        <w:tc>
          <w:tcPr>
            <w:tcW w:w="859" w:type="dxa"/>
            <w:vAlign w:val="center"/>
          </w:tcPr>
          <w:p>
            <w:pPr>
              <w:jc w:val="center"/>
              <w:rPr>
                <w:rFonts w:hint="eastAsia" w:ascii="Times New Roman" w:hAnsi="Times New Roman" w:cs="Times New Roman"/>
                <w:color w:val="000000" w:themeColor="text1"/>
                <w:vertAlign w:val="baseline"/>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1、年龄35周岁以下，具有文秘、汉语言文学、行政管理等相关专业大专及以上学历，具有3年以上相关工作经历；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2、身体健康，五官端正、形象大方、普通话标准；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3、具备优秀的公文写作能力；</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4、能熟悉掌握各类办公软件；有体制内、国有企业办公室文秘、综合秘书岗位经历的优先考虑；</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5、严谨稳重、踏实细致，具有较强的工作条理性、协调能力以及抗压能力，具备较高的工作效率及较好的服务意识。</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1、负责组织召开各种会议的会务工作，做好会议记录；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2、起草公司文件、工作计划总结、会议纪要、简报起草，协助督促各部门贯彻落实各项工作任务的状况；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3、整理经理签发文件，做好各类文件的登记、保管、转发、立卷、存档等，保管使用印章；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4、协助领导和各部门处理公司内部日常事务和做好会务、后勤服务和来人来客接待工作</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left="0" w:leftChars="0"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5、完成上级领导交办的其他工作。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9" w:hRule="atLeast"/>
          <w:jc w:val="center"/>
        </w:trPr>
        <w:tc>
          <w:tcPr>
            <w:tcW w:w="1145"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林业专业技术人员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1、年龄</w:t>
            </w:r>
            <w:r>
              <w:rPr>
                <w:rFonts w:hint="eastAsia" w:ascii="宋体" w:hAnsi="宋体" w:cs="宋体"/>
                <w:color w:val="000000" w:themeColor="text1"/>
                <w:sz w:val="21"/>
                <w:szCs w:val="21"/>
                <w:lang w:val="en-US" w:eastAsia="zh-CN"/>
                <w14:textFill>
                  <w14:solidFill>
                    <w14:schemeClr w14:val="tx1"/>
                  </w14:solidFill>
                </w14:textFill>
              </w:rPr>
              <w:t>40</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sz w:val="21"/>
                <w:szCs w:val="21"/>
                <w:lang w:val="en-US" w:eastAsia="zh-CN"/>
                <w14:textFill>
                  <w14:solidFill>
                    <w14:schemeClr w14:val="tx1"/>
                  </w14:solidFill>
                </w14:textFill>
              </w:rPr>
              <w:t>，具有林学、林业生态、森林保护等相关专业大专及以上学历，具有林业工程师及以上职称，了解林业相关基本概念，具有3年以上相关工作经历；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2、能够熟练使用ArcGIS软件以及各类办公软件；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3、有林业调查设计、林业工程监理外业调查工作</w:t>
            </w:r>
            <w:r>
              <w:rPr>
                <w:rFonts w:hint="eastAsia" w:ascii="宋体" w:hAnsi="宋体" w:cs="宋体"/>
                <w:color w:val="000000" w:themeColor="text1"/>
                <w:sz w:val="21"/>
                <w:szCs w:val="21"/>
                <w:lang w:val="en-US" w:eastAsia="zh-CN"/>
                <w14:textFill>
                  <w14:solidFill>
                    <w14:schemeClr w14:val="tx1"/>
                  </w14:solidFill>
                </w14:textFill>
              </w:rPr>
              <w:t>经历</w:t>
            </w:r>
            <w:r>
              <w:rPr>
                <w:rFonts w:hint="eastAsia" w:ascii="宋体" w:hAnsi="宋体" w:eastAsia="宋体" w:cs="宋体"/>
                <w:color w:val="000000" w:themeColor="text1"/>
                <w:sz w:val="21"/>
                <w:szCs w:val="21"/>
                <w:lang w:val="en-US" w:eastAsia="zh-CN"/>
                <w14:textFill>
                  <w14:solidFill>
                    <w14:schemeClr w14:val="tx1"/>
                  </w14:solidFill>
                </w14:textFill>
              </w:rPr>
              <w:t>及具有在森林资源勘测、规划设计、林业地形图勾绘及内业处理和能熟练使用GPS等林业调查仪器设备测量林地面积等实操经验者优先；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4、具有强烈</w:t>
            </w:r>
            <w:r>
              <w:rPr>
                <w:rFonts w:hint="eastAsia" w:ascii="宋体" w:hAnsi="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val="en-US" w:eastAsia="zh-CN"/>
                <w14:textFill>
                  <w14:solidFill>
                    <w14:schemeClr w14:val="tx1"/>
                  </w14:solidFill>
                </w14:textFill>
              </w:rPr>
              <w:t>事业心、责任感，较强的组织协调能力</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5、身体健康，能适应出差及野外现场工作，拥有驾照、有驾驶经验者优先。</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1、相关林业调查阶段对内、对外的沟通和协调工作；2、占用征收林地可行性报告编制、审核、报批；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3、森林资源、野生动植物资源、湿地资源、荒漠化土地调查监测和评价；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4、森林分类区划界定；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5、项目实施方案编制；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6、开展林业专项调查、林业作业设计调查、森林资源规划设计调查；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7、营造林规划设计，林业数表编制；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8、林业监理与咨询；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9、森林资源资产调查评估；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10、经办项目设计过程中的协调工作。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9"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市场营销专员</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1、形象气质佳，年龄</w:t>
            </w:r>
            <w:r>
              <w:rPr>
                <w:rFonts w:hint="eastAsia" w:ascii="宋体" w:hAnsi="宋体" w:cs="宋体"/>
                <w:color w:val="000000" w:themeColor="text1"/>
                <w:sz w:val="21"/>
                <w:szCs w:val="21"/>
                <w:lang w:val="en-US" w:eastAsia="zh-CN"/>
                <w14:textFill>
                  <w14:solidFill>
                    <w14:schemeClr w14:val="tx1"/>
                  </w14:solidFill>
                </w14:textFill>
              </w:rPr>
              <w:t>40</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具有工商管理、市场营销等相关专业</w:t>
            </w:r>
            <w:r>
              <w:rPr>
                <w:rFonts w:hint="eastAsia" w:ascii="宋体" w:hAnsi="宋体" w:eastAsia="宋体" w:cs="宋体"/>
                <w:color w:val="000000" w:themeColor="text1"/>
                <w:sz w:val="21"/>
                <w:szCs w:val="21"/>
                <w:lang w:val="en-US" w:eastAsia="zh-CN"/>
                <w14:textFill>
                  <w14:solidFill>
                    <w14:schemeClr w14:val="tx1"/>
                  </w14:solidFill>
                </w14:textFill>
              </w:rPr>
              <w:t>大专及以上学历，有</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年以上销售相关工作</w:t>
            </w:r>
            <w:r>
              <w:rPr>
                <w:rFonts w:hint="eastAsia" w:ascii="宋体" w:hAnsi="宋体" w:cs="宋体"/>
                <w:color w:val="000000" w:themeColor="text1"/>
                <w:sz w:val="21"/>
                <w:szCs w:val="21"/>
                <w:lang w:val="en-US" w:eastAsia="zh-CN"/>
                <w14:textFill>
                  <w14:solidFill>
                    <w14:schemeClr w14:val="tx1"/>
                  </w14:solidFill>
                </w14:textFill>
              </w:rPr>
              <w:t>经历</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具有销售数据分析、市场分析、人员分析、盈利能力分析、渠道分析等能力；</w:t>
            </w:r>
          </w:p>
          <w:p>
            <w:pPr>
              <w:pStyle w:val="5"/>
              <w:keepNext w:val="0"/>
              <w:keepLines w:val="0"/>
              <w:pageBreakBefore w:val="0"/>
              <w:widowControl w:val="0"/>
              <w:kinsoku/>
              <w:wordWrap/>
              <w:overflowPunct/>
              <w:topLinePunct w:val="0"/>
              <w:autoSpaceDE/>
              <w:autoSpaceDN/>
              <w:bidi w:val="0"/>
              <w:adjustRightInd w:val="0"/>
              <w:snapToGrid w:val="0"/>
              <w:spacing w:after="0" w:line="260" w:lineRule="exact"/>
              <w:ind w:left="0" w:leftChars="0" w:firstLine="420" w:firstLineChars="20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3、能独立完成大型产品展示展销策划方案及相关工作；</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default"/>
                <w:color w:val="000000" w:themeColor="text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4、对市场具有敏锐的洞察力和前瞻性，营销专业理论和文笔功底强；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5、熟悉商务礼仪，具有较强的公关能力；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对工作、生活有积极乐观的态度，</w:t>
            </w:r>
            <w:r>
              <w:rPr>
                <w:rFonts w:hint="eastAsia" w:ascii="宋体" w:hAnsi="宋体" w:cs="宋体"/>
                <w:color w:val="000000" w:themeColor="text1"/>
                <w:sz w:val="21"/>
                <w:szCs w:val="21"/>
                <w:lang w:val="en-US" w:eastAsia="zh-CN"/>
                <w14:textFill>
                  <w14:solidFill>
                    <w14:schemeClr w14:val="tx1"/>
                  </w14:solidFill>
                </w14:textFill>
              </w:rPr>
              <w:t>具有极强的抗压能力。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left="0" w:leftChars="0" w:firstLine="0" w:firstLineChars="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1、负责产品的市场渠道开拓与销售工作，执行并完成公司产品年度销售计划；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2、根据公司市场营销战略，提升销售价值，控制成本，扩大产品在所负责区域的销售，积极完成销售量指标，为公司创造利润；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3、与客户保持良好沟通，实时把握客户需求，为客户提供主动、热情、满意、周到的服务；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4、根据公司产品、价格及市场策略，独立处置询盘、报价、合同条款的协商及合同签订等事宜，在执行合同过程中，协调并监督公司各职能部门操作；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5、维护和开拓新的销售渠道和新客户，自主开发及拓展上下游用户，尤其是终端用户；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6、收集和分析所在行业发展、生产销售等信息；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7、负责</w:t>
            </w:r>
            <w:r>
              <w:rPr>
                <w:rFonts w:hint="eastAsia" w:ascii="宋体" w:hAnsi="宋体" w:cs="宋体"/>
                <w:color w:val="000000" w:themeColor="text1"/>
                <w:sz w:val="21"/>
                <w:szCs w:val="21"/>
                <w:lang w:val="en-US" w:eastAsia="zh-CN"/>
                <w14:textFill>
                  <w14:solidFill>
                    <w14:schemeClr w14:val="tx1"/>
                  </w14:solidFill>
                </w14:textFill>
              </w:rPr>
              <w:t>公司</w:t>
            </w:r>
            <w:r>
              <w:rPr>
                <w:rFonts w:hint="eastAsia" w:ascii="宋体" w:hAnsi="宋体" w:eastAsia="宋体" w:cs="宋体"/>
                <w:color w:val="000000" w:themeColor="text1"/>
                <w:sz w:val="21"/>
                <w:szCs w:val="21"/>
                <w:lang w:val="en-US" w:eastAsia="zh-CN"/>
                <w14:textFill>
                  <w14:solidFill>
                    <w14:schemeClr w14:val="tx1"/>
                  </w14:solidFill>
                </w14:textFill>
              </w:rPr>
              <w:t>销售工作；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ind w:left="0" w:leftChars="0"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cs="宋体"/>
                <w:color w:val="000000" w:themeColor="text1"/>
                <w:sz w:val="21"/>
                <w:szCs w:val="21"/>
                <w:lang w:val="en-US" w:eastAsia="zh-CN"/>
                <w14:textFill>
                  <w14:solidFill>
                    <w14:schemeClr w14:val="tx1"/>
                  </w14:solidFill>
                </w14:textFill>
              </w:rPr>
              <w:t>完成</w:t>
            </w:r>
            <w:r>
              <w:rPr>
                <w:rFonts w:hint="eastAsia" w:ascii="宋体" w:hAnsi="宋体" w:eastAsia="宋体" w:cs="宋体"/>
                <w:color w:val="000000" w:themeColor="text1"/>
                <w:sz w:val="21"/>
                <w:szCs w:val="21"/>
                <w:lang w:val="en-US" w:eastAsia="zh-CN"/>
                <w14:textFill>
                  <w14:solidFill>
                    <w14:schemeClr w14:val="tx1"/>
                  </w14:solidFill>
                </w14:textFill>
              </w:rPr>
              <w:t>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2"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电商运营</w:t>
            </w:r>
            <w:r>
              <w:rPr>
                <w:rFonts w:hint="eastAsia" w:ascii="宋体" w:hAnsi="宋体" w:cs="宋体"/>
                <w:color w:val="000000" w:themeColor="text1"/>
                <w:sz w:val="21"/>
                <w:szCs w:val="21"/>
                <w:lang w:val="en-US" w:eastAsia="zh-CN"/>
                <w14:textFill>
                  <w14:solidFill>
                    <w14:schemeClr w14:val="tx1"/>
                  </w14:solidFill>
                </w14:textFill>
              </w:rPr>
              <w:t>专员</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1、年龄</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具有电子商务等相关专业</w:t>
            </w:r>
            <w:r>
              <w:rPr>
                <w:rFonts w:hint="eastAsia" w:ascii="宋体" w:hAnsi="宋体" w:eastAsia="宋体" w:cs="宋体"/>
                <w:color w:val="000000" w:themeColor="text1"/>
                <w:sz w:val="21"/>
                <w:szCs w:val="21"/>
                <w:lang w:val="en-US" w:eastAsia="zh-CN"/>
                <w14:textFill>
                  <w14:solidFill>
                    <w14:schemeClr w14:val="tx1"/>
                  </w14:solidFill>
                </w14:textFill>
              </w:rPr>
              <w:t>大专及以上学历，有</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年以上电商</w:t>
            </w:r>
            <w:r>
              <w:rPr>
                <w:rFonts w:hint="eastAsia" w:ascii="宋体" w:hAnsi="宋体" w:cs="宋体"/>
                <w:color w:val="000000" w:themeColor="text1"/>
                <w:sz w:val="21"/>
                <w:szCs w:val="21"/>
                <w:lang w:val="en-US" w:eastAsia="zh-CN"/>
                <w14:textFill>
                  <w14:solidFill>
                    <w14:schemeClr w14:val="tx1"/>
                  </w14:solidFill>
                </w14:textFill>
              </w:rPr>
              <w:t>运营</w:t>
            </w:r>
            <w:r>
              <w:rPr>
                <w:rFonts w:hint="eastAsia" w:ascii="宋体" w:hAnsi="宋体" w:eastAsia="宋体" w:cs="宋体"/>
                <w:color w:val="000000" w:themeColor="text1"/>
                <w:sz w:val="21"/>
                <w:szCs w:val="21"/>
                <w:lang w:val="en-US" w:eastAsia="zh-CN"/>
                <w14:textFill>
                  <w14:solidFill>
                    <w14:schemeClr w14:val="tx1"/>
                  </w14:solidFill>
                </w14:textFill>
              </w:rPr>
              <w:t>工作</w:t>
            </w:r>
            <w:r>
              <w:rPr>
                <w:rFonts w:hint="eastAsia" w:ascii="宋体" w:hAnsi="宋体" w:cs="宋体"/>
                <w:color w:val="000000" w:themeColor="text1"/>
                <w:sz w:val="21"/>
                <w:szCs w:val="21"/>
                <w:lang w:val="en-US" w:eastAsia="zh-CN"/>
                <w14:textFill>
                  <w14:solidFill>
                    <w14:schemeClr w14:val="tx1"/>
                  </w14:solidFill>
                </w14:textFill>
              </w:rPr>
              <w:t>经历</w:t>
            </w:r>
            <w:r>
              <w:rPr>
                <w:rFonts w:hint="eastAsia" w:ascii="宋体" w:hAnsi="宋体" w:eastAsia="宋体" w:cs="宋体"/>
                <w:color w:val="000000" w:themeColor="text1"/>
                <w:sz w:val="21"/>
                <w:szCs w:val="21"/>
                <w:lang w:val="en-US" w:eastAsia="zh-CN"/>
                <w14:textFill>
                  <w14:solidFill>
                    <w14:schemeClr w14:val="tx1"/>
                  </w14:solidFill>
                </w14:textFill>
              </w:rPr>
              <w:t>，有淘宝、京东、832平台运营经验者优先；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具备电商平台内容运营、效果媒体精准投放、线上品牌活动策划等，为线上店铺引流并促进成交。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具有</w:t>
            </w:r>
            <w:r>
              <w:rPr>
                <w:rFonts w:hint="eastAsia" w:ascii="宋体" w:hAnsi="宋体" w:eastAsia="宋体" w:cs="宋体"/>
                <w:color w:val="000000" w:themeColor="text1"/>
                <w:sz w:val="21"/>
                <w:szCs w:val="21"/>
                <w:lang w:val="en-US" w:eastAsia="zh-CN"/>
                <w14:textFill>
                  <w14:solidFill>
                    <w14:schemeClr w14:val="tx1"/>
                  </w14:solidFill>
                </w14:textFill>
              </w:rPr>
              <w:t>营销策划及全局掌控能力，熟悉</w:t>
            </w:r>
            <w:r>
              <w:rPr>
                <w:rFonts w:hint="eastAsia" w:ascii="宋体" w:hAnsi="宋体" w:cs="宋体"/>
                <w:color w:val="000000" w:themeColor="text1"/>
                <w:sz w:val="21"/>
                <w:szCs w:val="21"/>
                <w:lang w:val="en-US" w:eastAsia="zh-CN"/>
                <w14:textFill>
                  <w14:solidFill>
                    <w14:schemeClr w14:val="tx1"/>
                  </w14:solidFill>
                </w14:textFill>
              </w:rPr>
              <w:t>新媒体运营（小红书、微信公众号、微博、抖音直播）</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4、熟悉图片处理软件、视频剪辑等美工相关软件；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5、热爱电子商务，工作认真积极，责任心强，</w:t>
            </w:r>
            <w:r>
              <w:rPr>
                <w:rFonts w:hint="eastAsia" w:ascii="宋体" w:hAnsi="宋体" w:cs="宋体"/>
                <w:color w:val="000000" w:themeColor="text1"/>
                <w:sz w:val="21"/>
                <w:szCs w:val="21"/>
                <w:lang w:val="en-US" w:eastAsia="zh-CN"/>
                <w14:textFill>
                  <w14:solidFill>
                    <w14:schemeClr w14:val="tx1"/>
                  </w14:solidFill>
                </w14:textFill>
              </w:rPr>
              <w:t>有</w:t>
            </w:r>
            <w:r>
              <w:rPr>
                <w:rFonts w:hint="eastAsia" w:ascii="宋体" w:hAnsi="宋体" w:eastAsia="宋体" w:cs="宋体"/>
                <w:color w:val="000000" w:themeColor="text1"/>
                <w:sz w:val="21"/>
                <w:szCs w:val="21"/>
                <w:lang w:val="en-US" w:eastAsia="zh-CN"/>
                <w14:textFill>
                  <w14:solidFill>
                    <w14:schemeClr w14:val="tx1"/>
                  </w14:solidFill>
                </w14:textFill>
              </w:rPr>
              <w:t>较强的沟通能力和理解能力，处事灵活，协调能力佳，有良好的团队合作精神。</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1、负责公司各账号日常运营，收集账号数据，确定发布视频内容；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2、熟悉各大自媒体平台运营机制和玩法；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3、熟悉平台推流技巧和后台数据分析；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4、负责公司所有线上线下产品相关的排版设计；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5、负责线上产品销售、售中服务、售后处理、投诉建议；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firstLine="420" w:firstLineChars="200"/>
              <w:jc w:val="left"/>
              <w:textAlignment w:val="auto"/>
              <w:rPr>
                <w:rFonts w:hint="eastAsia"/>
                <w:color w:val="000000" w:themeColor="text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、核对合作平台渠道账期的账单账款核算</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lang w:val="en-US" w:eastAsia="zh-CN"/>
                <w14:textFill>
                  <w14:solidFill>
                    <w14:schemeClr w14:val="tx1"/>
                  </w14:solidFill>
                </w14:textFill>
              </w:rPr>
              <w:t>、负责定制线上销售部的计划及目标管理；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、负责线上直播业务整体运营工作；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lang w:val="en-US" w:eastAsia="zh-CN"/>
                <w14:textFill>
                  <w14:solidFill>
                    <w14:schemeClr w14:val="tx1"/>
                  </w14:solidFill>
                </w14:textFill>
              </w:rPr>
              <w:t>、负责直播平台的内容建设，引导直播平台氛围、流量和影响力，有效运用转化直播盈利模式；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lang w:val="en-US" w:eastAsia="zh-CN"/>
                <w14:textFill>
                  <w14:solidFill>
                    <w14:schemeClr w14:val="tx1"/>
                  </w14:solidFill>
                </w14:textFill>
              </w:rPr>
              <w:t>、完成上级领导交办的其他工作。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面试+实操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color w:val="000000" w:themeColor="text1"/>
                <w:vertAlign w:val="baseline"/>
                <w:lang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电商物流</w:t>
            </w:r>
            <w:r>
              <w:rPr>
                <w:rFonts w:hint="eastAsia" w:ascii="宋体" w:hAnsi="宋体" w:cs="宋体"/>
                <w:b w:val="0"/>
                <w:bCs/>
                <w:color w:val="000000" w:themeColor="text1"/>
                <w:sz w:val="21"/>
                <w:szCs w:val="21"/>
                <w:lang w:val="en-US" w:eastAsia="zh-CN"/>
                <w14:textFill>
                  <w14:solidFill>
                    <w14:schemeClr w14:val="tx1"/>
                  </w14:solidFill>
                </w14:textFill>
              </w:rPr>
              <w:t>专员</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年龄35周岁以下，具有现代物流管理专业等相关专业大专及以上学历，3年以上电商物流相关工作经验；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2、熟悉电商物流（京东、</w:t>
            </w:r>
            <w:r>
              <w:rPr>
                <w:rFonts w:hint="eastAsia" w:ascii="宋体" w:hAnsi="宋体" w:cs="宋体"/>
                <w:color w:val="000000" w:themeColor="text1"/>
                <w:sz w:val="21"/>
                <w:szCs w:val="21"/>
                <w:lang w:val="en-US" w:eastAsia="zh-CN"/>
                <w14:textFill>
                  <w14:solidFill>
                    <w14:schemeClr w14:val="tx1"/>
                  </w14:solidFill>
                </w14:textFill>
              </w:rPr>
              <w:t>淘宝、</w:t>
            </w:r>
            <w:r>
              <w:rPr>
                <w:rFonts w:hint="eastAsia" w:ascii="宋体" w:hAnsi="宋体" w:eastAsia="宋体" w:cs="宋体"/>
                <w:color w:val="000000" w:themeColor="text1"/>
                <w:sz w:val="21"/>
                <w:szCs w:val="21"/>
                <w:lang w:val="en-US" w:eastAsia="zh-CN"/>
                <w14:textFill>
                  <w14:solidFill>
                    <w14:schemeClr w14:val="tx1"/>
                  </w14:solidFill>
                </w14:textFill>
              </w:rPr>
              <w:t>832等平台）工作流程；能熟练使用各类办公软件；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3、具有收集行业和市场信息并进行分析整理的能力，掌握常用物流收费标准以及每个物流的择优线路</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4、具有强有力的货品管理能力、沟通协调能力</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0" w:leftChars="0"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5、学习能力强，勤奋踏实，能承受一定的工作压力，具备独立解决问题的能力。</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1、负责公司产品库存管理并及时处理订单与各部门对接订单，并及时发货；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2、负责公司线上线下销售平台和渠道的订单管理，退换货及时跟踪，制作订单并核对、整理、归档、系统录入等相关报表发送；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3、对已发货物及时跟踪物流情况，及时向客户反馈货物物流进度，必要时，进行电话沟通；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4、定期核对物流账单，进行物流费用处理；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0"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5、负责售后服务</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客户反馈问题处理、退换货、投诉处理等</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0"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8"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color w:val="000000" w:themeColor="text1"/>
                <w:sz w:val="20"/>
                <w:szCs w:val="22"/>
                <w:vertAlign w:val="baseline"/>
                <w:lang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通江商贸中心</w:t>
            </w:r>
            <w:r>
              <w:rPr>
                <w:rFonts w:hint="eastAsia" w:ascii="宋体" w:hAnsi="宋体" w:eastAsia="宋体" w:cs="宋体"/>
                <w:color w:val="000000" w:themeColor="text1"/>
                <w:sz w:val="20"/>
                <w:szCs w:val="20"/>
                <w:lang w:val="en-US" w:eastAsia="zh-CN"/>
                <w14:textFill>
                  <w14:solidFill>
                    <w14:schemeClr w14:val="tx1"/>
                  </w14:solidFill>
                </w14:textFill>
              </w:rPr>
              <w:t>会计</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1、年龄40周岁以下，具有财经类等相关专业大专及以上学历，有3年以上会计工作经历，有一般纳税人大型超市会计工作经历者优先；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2、熟悉国家及当地财务政策，熟悉公司对超市财务管理的各项管理规定及流程；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3.具有会计</w:t>
            </w:r>
            <w:r>
              <w:rPr>
                <w:rFonts w:hint="eastAsia" w:ascii="宋体" w:hAnsi="宋体" w:cs="宋体"/>
                <w:color w:val="000000" w:themeColor="text1"/>
                <w:sz w:val="21"/>
                <w:szCs w:val="21"/>
                <w:lang w:val="en-US" w:eastAsia="zh-CN"/>
                <w14:textFill>
                  <w14:solidFill>
                    <w14:schemeClr w14:val="tx1"/>
                  </w14:solidFill>
                </w14:textFill>
              </w:rPr>
              <w:t>专业技术初级</w:t>
            </w:r>
            <w:r>
              <w:rPr>
                <w:rFonts w:hint="eastAsia" w:ascii="宋体" w:hAnsi="宋体" w:eastAsia="宋体" w:cs="宋体"/>
                <w:color w:val="000000" w:themeColor="text1"/>
                <w:sz w:val="21"/>
                <w:szCs w:val="21"/>
                <w:lang w:val="en-US" w:eastAsia="zh-CN"/>
                <w14:textFill>
                  <w14:solidFill>
                    <w14:schemeClr w14:val="tx1"/>
                  </w14:solidFill>
                </w14:textFill>
              </w:rPr>
              <w:t>职称，中级及以上职称优先考虑；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4、能独立完成超市整套的账务处理、纳税申报、货品盘点并出具相关财务报表和财务分析报告；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5、熟练运用财务软件及相关办公软件；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6、有较强的沟通和协调能力。</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1、制定财务管理流程，编制财务计划；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2、组织会计核算、编制财务报表，做到账表、账实相符；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3、及时、准确、真实反映门店的经营情况；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4、配合协助店长调配资金，及时清理应收应付款项，定期清理来往账项；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5、保管会计档案、会计报表等机密文件；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6、协调与银行、工商、税务等职能部门之间的关系。</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9"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通江商贸中心</w:t>
            </w:r>
            <w:r>
              <w:rPr>
                <w:rFonts w:hint="eastAsia" w:ascii="宋体" w:hAnsi="宋体" w:eastAsia="宋体" w:cs="宋体"/>
                <w:color w:val="000000" w:themeColor="text1"/>
                <w:sz w:val="20"/>
                <w:szCs w:val="20"/>
                <w:lang w:val="en-US" w:eastAsia="zh-CN"/>
                <w14:textFill>
                  <w14:solidFill>
                    <w14:schemeClr w14:val="tx1"/>
                  </w14:solidFill>
                </w14:textFill>
              </w:rPr>
              <w:t>出纳</w:t>
            </w:r>
          </w:p>
        </w:tc>
        <w:tc>
          <w:tcPr>
            <w:tcW w:w="859"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年龄35周岁以下，具有财经类等相关专业大专及以上学历，有3年以上出纳工作经历，有一般纳税人大型超市出纳工作经历优先；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2、熟悉国家及当地财务政策及相关法律法规、具备专业的财务知识，熟悉银行结算业务；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3、熟练运用财务软件及相关办公软件；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4、熟悉商贸流通</w:t>
            </w:r>
            <w:r>
              <w:rPr>
                <w:rFonts w:hint="eastAsia" w:ascii="宋体" w:hAnsi="宋体" w:cs="宋体"/>
                <w:color w:val="000000" w:themeColor="text1"/>
                <w:sz w:val="21"/>
                <w:szCs w:val="21"/>
                <w:lang w:val="en-US" w:eastAsia="zh-CN"/>
                <w14:textFill>
                  <w14:solidFill>
                    <w14:schemeClr w14:val="tx1"/>
                  </w14:solidFill>
                </w14:textFill>
              </w:rPr>
              <w:t>领域</w:t>
            </w:r>
            <w:r>
              <w:rPr>
                <w:rFonts w:hint="eastAsia" w:ascii="宋体" w:hAnsi="宋体" w:eastAsia="宋体" w:cs="宋体"/>
                <w:color w:val="000000" w:themeColor="text1"/>
                <w:sz w:val="21"/>
                <w:szCs w:val="21"/>
                <w:lang w:val="en-US" w:eastAsia="zh-CN"/>
                <w14:textFill>
                  <w14:solidFill>
                    <w14:schemeClr w14:val="tx1"/>
                  </w14:solidFill>
                </w14:textFill>
              </w:rPr>
              <w:t>货品税率及票据开具流程；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5、具备强有力的执行力。</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1、依据《现金管理办法》《支付结算办法》等规定，管理现金、银行存款；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2、管理相关印章、票据；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3、定期进行现金盘点，编制“现金日报表”，完成月末对账，并及时查找未达账项；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4、依据相关法律规定，审核货币资金收付业务所附的原始凭证是否齐全；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5、开具收据及税务发票，及时进行应收账款催收；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0" w:lineRule="exact"/>
              <w:ind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6、按时上缴营业款，收款完毕后认真核对缴款凭证，并清理现金，将当天营业收入及时送交银行。</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bl>
    <w:p>
      <w:pPr>
        <w:pStyle w:val="5"/>
        <w:ind w:left="0" w:leftChars="0" w:firstLine="0" w:firstLineChars="0"/>
        <w:rPr>
          <w:color w:val="000000" w:themeColor="text1"/>
          <w14:textFill>
            <w14:solidFill>
              <w14:schemeClr w14:val="tx1"/>
            </w14:solidFill>
          </w14:textFill>
        </w:rPr>
        <w:sectPr>
          <w:pgSz w:w="16838" w:h="11906" w:orient="landscape"/>
          <w:pgMar w:top="1440" w:right="1080" w:bottom="1440" w:left="108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F1B42"/>
    <w:rsid w:val="003C5590"/>
    <w:rsid w:val="0040433C"/>
    <w:rsid w:val="007C5D2F"/>
    <w:rsid w:val="008C2493"/>
    <w:rsid w:val="02885797"/>
    <w:rsid w:val="0403307B"/>
    <w:rsid w:val="0442276D"/>
    <w:rsid w:val="04E6275A"/>
    <w:rsid w:val="05900A25"/>
    <w:rsid w:val="069B6C06"/>
    <w:rsid w:val="073146E1"/>
    <w:rsid w:val="0887733B"/>
    <w:rsid w:val="093E3831"/>
    <w:rsid w:val="09AE0525"/>
    <w:rsid w:val="0B445B28"/>
    <w:rsid w:val="0B4B5017"/>
    <w:rsid w:val="0B843C68"/>
    <w:rsid w:val="0CA965C0"/>
    <w:rsid w:val="0D18406B"/>
    <w:rsid w:val="0D192CB2"/>
    <w:rsid w:val="0D6B3A0A"/>
    <w:rsid w:val="0D7D1F4B"/>
    <w:rsid w:val="0DA23E18"/>
    <w:rsid w:val="0DA868BE"/>
    <w:rsid w:val="0DC6659B"/>
    <w:rsid w:val="0DDE7183"/>
    <w:rsid w:val="0DF001D2"/>
    <w:rsid w:val="0E973548"/>
    <w:rsid w:val="0F0733C0"/>
    <w:rsid w:val="0F1D5F02"/>
    <w:rsid w:val="0F4B222E"/>
    <w:rsid w:val="0FB84763"/>
    <w:rsid w:val="0FF73BD1"/>
    <w:rsid w:val="10694CAB"/>
    <w:rsid w:val="1187418A"/>
    <w:rsid w:val="12D825A5"/>
    <w:rsid w:val="137337C2"/>
    <w:rsid w:val="137929F7"/>
    <w:rsid w:val="13851290"/>
    <w:rsid w:val="13B35369"/>
    <w:rsid w:val="13B963C0"/>
    <w:rsid w:val="14937A27"/>
    <w:rsid w:val="15464F58"/>
    <w:rsid w:val="15CD4C34"/>
    <w:rsid w:val="16CA42F6"/>
    <w:rsid w:val="17AF649A"/>
    <w:rsid w:val="17F64359"/>
    <w:rsid w:val="187A24B8"/>
    <w:rsid w:val="18930F02"/>
    <w:rsid w:val="18A466E2"/>
    <w:rsid w:val="18E963E4"/>
    <w:rsid w:val="1A5E2D9C"/>
    <w:rsid w:val="1C066F91"/>
    <w:rsid w:val="1CED3FF1"/>
    <w:rsid w:val="1D773BCE"/>
    <w:rsid w:val="1ECF72C2"/>
    <w:rsid w:val="1EF20306"/>
    <w:rsid w:val="1F096119"/>
    <w:rsid w:val="1F173388"/>
    <w:rsid w:val="1F240BF8"/>
    <w:rsid w:val="1FC41D48"/>
    <w:rsid w:val="20271E2B"/>
    <w:rsid w:val="20521F65"/>
    <w:rsid w:val="214C5FA1"/>
    <w:rsid w:val="21B635FE"/>
    <w:rsid w:val="223B64BF"/>
    <w:rsid w:val="22473A93"/>
    <w:rsid w:val="22672F15"/>
    <w:rsid w:val="22F57C5F"/>
    <w:rsid w:val="2301417E"/>
    <w:rsid w:val="23896430"/>
    <w:rsid w:val="244807A0"/>
    <w:rsid w:val="24874F5F"/>
    <w:rsid w:val="25A97E4E"/>
    <w:rsid w:val="26642FB2"/>
    <w:rsid w:val="26A64C8C"/>
    <w:rsid w:val="26AC1ACE"/>
    <w:rsid w:val="273A5F6E"/>
    <w:rsid w:val="27632A8B"/>
    <w:rsid w:val="2797724A"/>
    <w:rsid w:val="29A0663F"/>
    <w:rsid w:val="29A63C28"/>
    <w:rsid w:val="2A182FA7"/>
    <w:rsid w:val="2B2D5DC2"/>
    <w:rsid w:val="2B6B71C0"/>
    <w:rsid w:val="2BEC4ED3"/>
    <w:rsid w:val="2DA56706"/>
    <w:rsid w:val="2DD00195"/>
    <w:rsid w:val="2DEC2079"/>
    <w:rsid w:val="2EED11C3"/>
    <w:rsid w:val="2F3F2E1C"/>
    <w:rsid w:val="2F8A2765"/>
    <w:rsid w:val="2FC84C2B"/>
    <w:rsid w:val="2FFD60FE"/>
    <w:rsid w:val="30337179"/>
    <w:rsid w:val="303C115A"/>
    <w:rsid w:val="30537219"/>
    <w:rsid w:val="30BA2871"/>
    <w:rsid w:val="30CA7112"/>
    <w:rsid w:val="317F1B42"/>
    <w:rsid w:val="31946CF3"/>
    <w:rsid w:val="31957E6B"/>
    <w:rsid w:val="32662A8C"/>
    <w:rsid w:val="33EA79A9"/>
    <w:rsid w:val="34526B1D"/>
    <w:rsid w:val="34AE2606"/>
    <w:rsid w:val="34CC153A"/>
    <w:rsid w:val="351C571E"/>
    <w:rsid w:val="358656AC"/>
    <w:rsid w:val="35EE01FF"/>
    <w:rsid w:val="3611034E"/>
    <w:rsid w:val="370547E5"/>
    <w:rsid w:val="37521A2F"/>
    <w:rsid w:val="37551510"/>
    <w:rsid w:val="378C6DE3"/>
    <w:rsid w:val="378F6B08"/>
    <w:rsid w:val="37F14DD7"/>
    <w:rsid w:val="38172E26"/>
    <w:rsid w:val="38511624"/>
    <w:rsid w:val="385E0318"/>
    <w:rsid w:val="38B94AD0"/>
    <w:rsid w:val="39775EF5"/>
    <w:rsid w:val="39E01752"/>
    <w:rsid w:val="3AA65779"/>
    <w:rsid w:val="3B0347AC"/>
    <w:rsid w:val="3B1A42CA"/>
    <w:rsid w:val="3B2053FC"/>
    <w:rsid w:val="3B574CC6"/>
    <w:rsid w:val="3C1F1E1A"/>
    <w:rsid w:val="3C3D3EDD"/>
    <w:rsid w:val="3D263811"/>
    <w:rsid w:val="3D2F1C4B"/>
    <w:rsid w:val="3EC81906"/>
    <w:rsid w:val="3EDC3A15"/>
    <w:rsid w:val="3FD84D2B"/>
    <w:rsid w:val="40C47B1A"/>
    <w:rsid w:val="40FA680F"/>
    <w:rsid w:val="425A59C1"/>
    <w:rsid w:val="426C2BCE"/>
    <w:rsid w:val="4302298D"/>
    <w:rsid w:val="43E612A5"/>
    <w:rsid w:val="442A6BB8"/>
    <w:rsid w:val="444806E6"/>
    <w:rsid w:val="4453435B"/>
    <w:rsid w:val="467E4556"/>
    <w:rsid w:val="46DB6A0A"/>
    <w:rsid w:val="47886BD4"/>
    <w:rsid w:val="49592044"/>
    <w:rsid w:val="4978533F"/>
    <w:rsid w:val="49AC67E8"/>
    <w:rsid w:val="49E108EF"/>
    <w:rsid w:val="49FB140C"/>
    <w:rsid w:val="4AC436CB"/>
    <w:rsid w:val="4ADC4AF4"/>
    <w:rsid w:val="4C6623C9"/>
    <w:rsid w:val="4CDA1915"/>
    <w:rsid w:val="4E105DB7"/>
    <w:rsid w:val="4EB3321B"/>
    <w:rsid w:val="4EB6121F"/>
    <w:rsid w:val="4FD7368B"/>
    <w:rsid w:val="4FDD3E06"/>
    <w:rsid w:val="501812C7"/>
    <w:rsid w:val="507D7181"/>
    <w:rsid w:val="50DB4181"/>
    <w:rsid w:val="511C2123"/>
    <w:rsid w:val="513F0A24"/>
    <w:rsid w:val="52241364"/>
    <w:rsid w:val="52391BA2"/>
    <w:rsid w:val="52C67E0C"/>
    <w:rsid w:val="536950F8"/>
    <w:rsid w:val="53F606FF"/>
    <w:rsid w:val="54DC7977"/>
    <w:rsid w:val="558413E7"/>
    <w:rsid w:val="559652C0"/>
    <w:rsid w:val="55A92F52"/>
    <w:rsid w:val="55B76D2E"/>
    <w:rsid w:val="577B4FFA"/>
    <w:rsid w:val="57CF4131"/>
    <w:rsid w:val="589949EA"/>
    <w:rsid w:val="58C10FCC"/>
    <w:rsid w:val="58C51B3E"/>
    <w:rsid w:val="597F09C8"/>
    <w:rsid w:val="5A620278"/>
    <w:rsid w:val="5A707B7F"/>
    <w:rsid w:val="5AC4090D"/>
    <w:rsid w:val="5AD5339A"/>
    <w:rsid w:val="5AF9142F"/>
    <w:rsid w:val="5B234F4A"/>
    <w:rsid w:val="5B3C52E6"/>
    <w:rsid w:val="5C68562C"/>
    <w:rsid w:val="5CCA4AB6"/>
    <w:rsid w:val="5CED1D81"/>
    <w:rsid w:val="5D11411B"/>
    <w:rsid w:val="5D3D6A1A"/>
    <w:rsid w:val="5D60728E"/>
    <w:rsid w:val="5EDA146E"/>
    <w:rsid w:val="5F1918CF"/>
    <w:rsid w:val="5FCA0CB8"/>
    <w:rsid w:val="60C74F7C"/>
    <w:rsid w:val="61434F81"/>
    <w:rsid w:val="617867D0"/>
    <w:rsid w:val="61BC654C"/>
    <w:rsid w:val="61DD05B2"/>
    <w:rsid w:val="61EA7714"/>
    <w:rsid w:val="621107B4"/>
    <w:rsid w:val="62125008"/>
    <w:rsid w:val="62703AC0"/>
    <w:rsid w:val="62876F08"/>
    <w:rsid w:val="629A7F95"/>
    <w:rsid w:val="62BB089A"/>
    <w:rsid w:val="62D21FF1"/>
    <w:rsid w:val="639207B0"/>
    <w:rsid w:val="63B43292"/>
    <w:rsid w:val="64015EF7"/>
    <w:rsid w:val="657D07FB"/>
    <w:rsid w:val="65E553EB"/>
    <w:rsid w:val="664D5EA9"/>
    <w:rsid w:val="66875D9C"/>
    <w:rsid w:val="66DF1EF7"/>
    <w:rsid w:val="676A7057"/>
    <w:rsid w:val="68095F1F"/>
    <w:rsid w:val="684B4CBF"/>
    <w:rsid w:val="686367F9"/>
    <w:rsid w:val="686B712A"/>
    <w:rsid w:val="68896202"/>
    <w:rsid w:val="693D652D"/>
    <w:rsid w:val="699215AC"/>
    <w:rsid w:val="69EA4808"/>
    <w:rsid w:val="6B021F57"/>
    <w:rsid w:val="6B0A0EB5"/>
    <w:rsid w:val="6C1930C5"/>
    <w:rsid w:val="6C9803AF"/>
    <w:rsid w:val="6CBF7190"/>
    <w:rsid w:val="6F1366F1"/>
    <w:rsid w:val="701864BA"/>
    <w:rsid w:val="70256005"/>
    <w:rsid w:val="70A36B24"/>
    <w:rsid w:val="71192115"/>
    <w:rsid w:val="71634BDB"/>
    <w:rsid w:val="71BA2DF3"/>
    <w:rsid w:val="71FA0088"/>
    <w:rsid w:val="72987F4A"/>
    <w:rsid w:val="72A13442"/>
    <w:rsid w:val="72E30CDC"/>
    <w:rsid w:val="735E4CEC"/>
    <w:rsid w:val="739F0CEE"/>
    <w:rsid w:val="74573AA2"/>
    <w:rsid w:val="749767CB"/>
    <w:rsid w:val="74A61730"/>
    <w:rsid w:val="75511295"/>
    <w:rsid w:val="765D5E19"/>
    <w:rsid w:val="77D719F5"/>
    <w:rsid w:val="78382086"/>
    <w:rsid w:val="78632544"/>
    <w:rsid w:val="791C0B26"/>
    <w:rsid w:val="794A4E0F"/>
    <w:rsid w:val="79F4220C"/>
    <w:rsid w:val="7A16482A"/>
    <w:rsid w:val="7A7C48B6"/>
    <w:rsid w:val="7AF12342"/>
    <w:rsid w:val="7BAD0F6E"/>
    <w:rsid w:val="7BEE05A5"/>
    <w:rsid w:val="7C340A74"/>
    <w:rsid w:val="7C653E74"/>
    <w:rsid w:val="7D7467BD"/>
    <w:rsid w:val="7D88666D"/>
    <w:rsid w:val="7DB16715"/>
    <w:rsid w:val="7F165F54"/>
    <w:rsid w:val="7F3B301B"/>
    <w:rsid w:val="7FA44CC0"/>
    <w:rsid w:val="7FFB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 正文文字 + 首行缩进:  2 字符2"/>
    <w:basedOn w:val="1"/>
    <w:qFormat/>
    <w:uiPriority w:val="0"/>
    <w:pPr>
      <w:spacing w:line="480" w:lineRule="atLeast"/>
      <w:ind w:firstLine="560" w:firstLineChars="200"/>
    </w:pPr>
    <w:rPr>
      <w:rFonts w:ascii="宋体" w:cs="宋体"/>
      <w:spacing w:val="20"/>
      <w:kern w:val="0"/>
      <w:sz w:val="24"/>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next w:val="1"/>
    <w:qFormat/>
    <w:uiPriority w:val="99"/>
    <w:pPr>
      <w:ind w:firstLine="420"/>
    </w:p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2022-12-12T09:11:00Z</dcterms:created>
  <dc:creator>张良</dc:creator>
  <cp:lastModifiedBy>张良</cp:lastModifiedBy>
  <dcterms:modified xsi:type="dcterms:W3CDTF">2022-12-12T09:17:55Z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