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78441"/>
      <w:bookmarkStart w:id="1" w:name="_Toc15396597"/>
      <w:bookmarkStart w:id="2" w:name="_Toc15396475"/>
      <w:bookmarkStart w:id="3" w:name="_Toc15377425"/>
      <w:bookmarkStart w:id="4" w:name="_Toc15377193"/>
      <w:bookmarkStart w:id="5"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23979"/>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926"/>
      <w:bookmarkStart w:id="8" w:name="_Toc15377194"/>
      <w:bookmarkStart w:id="9" w:name="_Toc15396598"/>
      <w:bookmarkStart w:id="10" w:name="_Toc15378442"/>
      <w:bookmarkStart w:id="11" w:name="_Toc15377426"/>
      <w:bookmarkStart w:id="12" w:name="_Toc15396476"/>
      <w:r>
        <w:rPr>
          <w:rFonts w:hint="eastAsia" w:ascii="方正小标宋简体" w:hAnsi="方正小标宋简体" w:eastAsia="方正小标宋简体" w:cs="方正小标宋简体"/>
          <w:sz w:val="72"/>
          <w:szCs w:val="72"/>
        </w:rPr>
        <w:t>四川省</w:t>
      </w:r>
      <w:bookmarkEnd w:id="5"/>
      <w:bookmarkStart w:id="13" w:name="_Toc15306268"/>
      <w:r>
        <w:rPr>
          <w:rFonts w:hint="eastAsia" w:ascii="方正小标宋简体" w:hAnsi="方正小标宋简体" w:eastAsia="方正小标宋简体" w:cs="方正小标宋简体"/>
          <w:sz w:val="72"/>
          <w:szCs w:val="72"/>
        </w:rPr>
        <w:t>通江县民胜镇</w:t>
      </w:r>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4" w:name="_Toc7122"/>
      <w:r>
        <w:rPr>
          <w:rFonts w:hint="eastAsia" w:ascii="方正小标宋简体" w:hAnsi="方正小标宋简体" w:eastAsia="方正小标宋简体" w:cs="方正小标宋简体"/>
          <w:sz w:val="72"/>
          <w:szCs w:val="72"/>
        </w:rPr>
        <w:t>部门决算</w:t>
      </w:r>
      <w:bookmarkEnd w:id="8"/>
      <w:bookmarkEnd w:id="9"/>
      <w:bookmarkEnd w:id="10"/>
      <w:bookmarkEnd w:id="11"/>
      <w:bookmarkEnd w:id="12"/>
      <w:bookmarkEnd w:id="13"/>
      <w:bookmarkEnd w:id="14"/>
    </w:p>
    <w:p>
      <w:pPr>
        <w:widowControl/>
        <w:jc w:val="center"/>
        <w:rPr>
          <w:rFonts w:ascii="黑体" w:hAnsi="黑体" w:eastAsia="黑体"/>
          <w:sz w:val="48"/>
          <w:szCs w:val="48"/>
        </w:rPr>
      </w:pPr>
      <w: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9"/>
      </w:pPr>
      <w:r>
        <w:rPr>
          <w:rFonts w:hint="eastAsia"/>
        </w:rPr>
        <w:t>公开时间：2022年8月25日</w:t>
      </w:r>
    </w:p>
    <w:sdt>
      <w:sdtPr>
        <w:rPr>
          <w:rFonts w:ascii="宋体" w:hAnsi="宋体"/>
        </w:rPr>
        <w:id w:val="147475967"/>
        <w:docPartObj>
          <w:docPartGallery w:val="Table of Contents"/>
          <w:docPartUnique/>
        </w:docPartObj>
      </w:sdtPr>
      <w:sdtEndPr>
        <w:rPr>
          <w:rFonts w:ascii="Times New Roman" w:hAnsi="Times New Roman"/>
          <w:b/>
        </w:rPr>
      </w:sdtEndPr>
      <w:sdtContent>
        <w:p>
          <w:pPr>
            <w:jc w:val="center"/>
          </w:pPr>
        </w:p>
        <w:p>
          <w:pPr>
            <w:pStyle w:val="35"/>
            <w:tabs>
              <w:tab w:val="right" w:leader="dot" w:pos="8306"/>
            </w:tabs>
            <w:rPr>
              <w:rFonts w:asciiTheme="minorEastAsia" w:hAnsiTheme="minorEastAsia" w:eastAsiaTheme="minorEastAsia" w:cstheme="minorEastAsia"/>
              <w:sz w:val="21"/>
              <w:szCs w:val="21"/>
            </w:rPr>
          </w:pPr>
          <w:r>
            <w:rPr>
              <w:rFonts w:hint="eastAsia"/>
            </w:rPr>
            <w:fldChar w:fldCharType="begin"/>
          </w:r>
          <w:r>
            <w:instrText xml:space="preserve">TOC \o "1-2" \h \u</w:instrText>
          </w:r>
          <w:r>
            <w:rPr>
              <w:rFonts w:hint="eastAsia" w:asciiTheme="minorEastAsia" w:hAnsiTheme="minorEastAsia" w:eastAsiaTheme="minorEastAsia" w:cstheme="minorEastAsia"/>
              <w:sz w:val="21"/>
              <w:szCs w:val="21"/>
            </w:rPr>
            <w:fldChar w:fldCharType="separate"/>
          </w:r>
        </w:p>
        <w:p>
          <w:pPr>
            <w:pStyle w:val="35"/>
            <w:tabs>
              <w:tab w:val="right" w:leader="dot" w:pos="8306"/>
            </w:tabs>
            <w:rPr>
              <w:rFonts w:asciiTheme="minorEastAsia" w:hAnsiTheme="minorEastAsia" w:eastAsiaTheme="minorEastAsia" w:cstheme="minorEastAsia"/>
              <w:sz w:val="21"/>
              <w:szCs w:val="21"/>
            </w:rPr>
          </w:pPr>
          <w:r>
            <w:fldChar w:fldCharType="begin"/>
          </w:r>
          <w:r>
            <w:instrText xml:space="preserve"> HYPERLINK \l "_Toc10552" </w:instrText>
          </w:r>
          <w:r>
            <w:fldChar w:fldCharType="separate"/>
          </w:r>
          <w:r>
            <w:rPr>
              <w:rFonts w:hint="eastAsia" w:asciiTheme="minorEastAsia" w:hAnsiTheme="minorEastAsia" w:eastAsiaTheme="minorEastAsia" w:cstheme="minorEastAsia"/>
              <w:sz w:val="21"/>
              <w:szCs w:val="21"/>
            </w:rPr>
            <w:t>第一部分 部门概况</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_Toc10552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"_Toc25200" </w:instrText>
          </w:r>
          <w:r>
            <w:fldChar w:fldCharType="separate"/>
          </w:r>
          <w:r>
            <w:rPr>
              <w:rFonts w:hint="eastAsia" w:asciiTheme="minorEastAsia" w:hAnsiTheme="minorEastAsia" w:eastAsiaTheme="minorEastAsia" w:cstheme="minorEastAsia"/>
              <w:sz w:val="21"/>
              <w:szCs w:val="21"/>
            </w:rPr>
            <w:t>一、基本职能及主要工作</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_Toc25200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"_Toc10301" </w:instrText>
          </w:r>
          <w:r>
            <w:fldChar w:fldCharType="separate"/>
          </w:r>
          <w:r>
            <w:rPr>
              <w:rFonts w:hint="eastAsia" w:asciiTheme="minorEastAsia" w:hAnsiTheme="minorEastAsia" w:eastAsiaTheme="minorEastAsia" w:cstheme="minorEastAsia"/>
              <w:sz w:val="21"/>
              <w:szCs w:val="21"/>
            </w:rPr>
            <w:t>二、机构设置</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_Toc10301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5"/>
            <w:tabs>
              <w:tab w:val="right" w:leader="dot" w:pos="8306"/>
            </w:tabs>
            <w:rPr>
              <w:rFonts w:asciiTheme="minorEastAsia" w:hAnsiTheme="minorEastAsia" w:eastAsiaTheme="minorEastAsia" w:cstheme="minorEastAsia"/>
              <w:sz w:val="21"/>
              <w:szCs w:val="21"/>
            </w:rPr>
          </w:pPr>
          <w:r>
            <w:fldChar w:fldCharType="begin"/>
          </w:r>
          <w:r>
            <w:instrText xml:space="preserve"> HYPERLINK \l "_Toc365" </w:instrText>
          </w:r>
          <w:r>
            <w:fldChar w:fldCharType="separate"/>
          </w:r>
          <w:r>
            <w:rPr>
              <w:rFonts w:hint="eastAsia" w:asciiTheme="minorEastAsia" w:hAnsiTheme="minorEastAsia" w:eastAsiaTheme="minorEastAsia" w:cstheme="minorEastAsia"/>
              <w:sz w:val="21"/>
              <w:szCs w:val="21"/>
            </w:rPr>
            <w:t>第二部分 2021年度部门决算情况说明</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_Toc365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"_Toc14662" </w:instrText>
          </w:r>
          <w:r>
            <w:fldChar w:fldCharType="separate"/>
          </w:r>
          <w:r>
            <w:rPr>
              <w:rFonts w:hint="eastAsia" w:asciiTheme="minorEastAsia" w:hAnsiTheme="minorEastAsia" w:eastAsiaTheme="minorEastAsia" w:cstheme="minorEastAsia"/>
              <w:sz w:val="21"/>
              <w:szCs w:val="21"/>
            </w:rPr>
            <w:t>一、收入支出决算总体情况说明</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_Toc14662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"_Toc15852" </w:instrText>
          </w:r>
          <w:r>
            <w:fldChar w:fldCharType="separate"/>
          </w:r>
          <w:r>
            <w:rPr>
              <w:rFonts w:hint="eastAsia" w:asciiTheme="minorEastAsia" w:hAnsiTheme="minorEastAsia" w:eastAsiaTheme="minorEastAsia" w:cstheme="minorEastAsia"/>
              <w:sz w:val="21"/>
              <w:szCs w:val="21"/>
            </w:rPr>
            <w:t>二、收入决算情况说明</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_Toc15852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"_Toc19222" </w:instrText>
          </w:r>
          <w:r>
            <w:fldChar w:fldCharType="separate"/>
          </w:r>
          <w:r>
            <w:rPr>
              <w:rFonts w:hint="eastAsia" w:asciiTheme="minorEastAsia" w:hAnsiTheme="minorEastAsia" w:eastAsiaTheme="minorEastAsia" w:cstheme="minorEastAsia"/>
              <w:sz w:val="21"/>
              <w:szCs w:val="21"/>
            </w:rPr>
            <w:t>三、支出决算情况说明</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_Toc19222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"_Toc657" </w:instrText>
          </w:r>
          <w:r>
            <w:fldChar w:fldCharType="separate"/>
          </w:r>
          <w:r>
            <w:rPr>
              <w:rFonts w:hint="eastAsia" w:asciiTheme="minorEastAsia" w:hAnsiTheme="minorEastAsia" w:eastAsiaTheme="minorEastAsia" w:cstheme="minorEastAsia"/>
              <w:sz w:val="21"/>
              <w:szCs w:val="21"/>
            </w:rPr>
            <w:t>四、财政拨款收入支出决算总体情况说明</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_Toc657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8</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"_Toc19317" </w:instrText>
          </w:r>
          <w:r>
            <w:fldChar w:fldCharType="separate"/>
          </w:r>
          <w:r>
            <w:rPr>
              <w:rFonts w:hint="eastAsia" w:asciiTheme="minorEastAsia" w:hAnsiTheme="minorEastAsia" w:eastAsiaTheme="minorEastAsia" w:cstheme="minorEastAsia"/>
              <w:sz w:val="21"/>
              <w:szCs w:val="21"/>
            </w:rPr>
            <w:t>五、一般公共预算财政拨款支出决算情况说明</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_Toc19317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8</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"_Toc8563" </w:instrText>
          </w:r>
          <w:r>
            <w:fldChar w:fldCharType="separate"/>
          </w:r>
          <w:r>
            <w:rPr>
              <w:rFonts w:hint="eastAsia" w:asciiTheme="minorEastAsia" w:hAnsiTheme="minorEastAsia" w:eastAsiaTheme="minorEastAsia" w:cstheme="minorEastAsia"/>
              <w:sz w:val="21"/>
              <w:szCs w:val="21"/>
            </w:rPr>
            <w:t>六、一般公共预算财政拨款基本支出决算情况说明</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_Toc8563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12</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"_Toc32425" </w:instrText>
          </w:r>
          <w:r>
            <w:fldChar w:fldCharType="separate"/>
          </w:r>
          <w:r>
            <w:rPr>
              <w:rFonts w:hint="eastAsia" w:asciiTheme="minorEastAsia" w:hAnsiTheme="minorEastAsia" w:eastAsiaTheme="minorEastAsia" w:cstheme="minorEastAsia"/>
              <w:sz w:val="21"/>
              <w:szCs w:val="21"/>
            </w:rPr>
            <w:t>七、“三公”经费财政拨款支出决算情况说明</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_Toc32425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"_Toc13797" </w:instrText>
          </w:r>
          <w:r>
            <w:fldChar w:fldCharType="separate"/>
          </w:r>
          <w:r>
            <w:rPr>
              <w:rFonts w:hint="eastAsia" w:asciiTheme="minorEastAsia" w:hAnsiTheme="minorEastAsia" w:eastAsiaTheme="minorEastAsia" w:cstheme="minorEastAsia"/>
              <w:sz w:val="21"/>
              <w:szCs w:val="21"/>
            </w:rPr>
            <w:t>八、政府性基金预算支出决算情况说明</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_Toc13797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"_Toc7749" </w:instrText>
          </w:r>
          <w:r>
            <w:fldChar w:fldCharType="separate"/>
          </w:r>
          <w:r>
            <w:rPr>
              <w:rFonts w:hint="eastAsia" w:asciiTheme="minorEastAsia" w:hAnsiTheme="minorEastAsia" w:eastAsiaTheme="minorEastAsia" w:cstheme="minorEastAsia"/>
              <w:sz w:val="21"/>
              <w:szCs w:val="21"/>
            </w:rPr>
            <w:t>九、国有资本经营预算支出决算情况说明</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_Toc7749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"_Toc2778" </w:instrText>
          </w:r>
          <w:r>
            <w:fldChar w:fldCharType="separate"/>
          </w:r>
          <w:r>
            <w:rPr>
              <w:rFonts w:hint="eastAsia" w:asciiTheme="minorEastAsia" w:hAnsiTheme="minorEastAsia" w:eastAsiaTheme="minorEastAsia" w:cstheme="minorEastAsia"/>
              <w:sz w:val="21"/>
              <w:szCs w:val="21"/>
            </w:rPr>
            <w:t>十、其他重要事项的情况说明</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_Toc2778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5"/>
            <w:tabs>
              <w:tab w:val="right" w:leader="dot" w:pos="8306"/>
            </w:tabs>
            <w:rPr>
              <w:rFonts w:asciiTheme="minorEastAsia" w:hAnsiTheme="minorEastAsia" w:eastAsiaTheme="minorEastAsia" w:cstheme="minorEastAsia"/>
              <w:sz w:val="21"/>
              <w:szCs w:val="21"/>
            </w:rPr>
          </w:pPr>
          <w:r>
            <w:fldChar w:fldCharType="begin"/>
          </w:r>
          <w:r>
            <w:instrText xml:space="preserve"> HYPERLINK \l "_Toc9257" </w:instrText>
          </w:r>
          <w:r>
            <w:fldChar w:fldCharType="separate"/>
          </w:r>
          <w:r>
            <w:rPr>
              <w:rFonts w:hint="eastAsia" w:asciiTheme="minorEastAsia" w:hAnsiTheme="minorEastAsia" w:eastAsiaTheme="minorEastAsia" w:cstheme="minorEastAsia"/>
              <w:sz w:val="21"/>
              <w:szCs w:val="21"/>
            </w:rPr>
            <w:t>第三部分 名词解释</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_Toc9257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5"/>
            <w:tabs>
              <w:tab w:val="right" w:leader="dot" w:pos="8306"/>
            </w:tabs>
            <w:rPr>
              <w:rFonts w:asciiTheme="minorEastAsia" w:hAnsiTheme="minorEastAsia" w:eastAsiaTheme="minorEastAsia" w:cstheme="minorEastAsia"/>
              <w:sz w:val="21"/>
              <w:szCs w:val="21"/>
            </w:rPr>
          </w:pPr>
          <w:r>
            <w:fldChar w:fldCharType="begin"/>
          </w:r>
          <w:r>
            <w:instrText xml:space="preserve"> HYPERLINK \l "_Toc2693" </w:instrText>
          </w:r>
          <w:r>
            <w:fldChar w:fldCharType="separate"/>
          </w:r>
          <w:r>
            <w:rPr>
              <w:rFonts w:hint="eastAsia" w:asciiTheme="minorEastAsia" w:hAnsiTheme="minorEastAsia" w:eastAsiaTheme="minorEastAsia" w:cstheme="minorEastAsia"/>
              <w:sz w:val="21"/>
              <w:szCs w:val="21"/>
            </w:rPr>
            <w:t>第四部分 附件</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_Toc2693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29</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5"/>
            <w:tabs>
              <w:tab w:val="right" w:leader="dot" w:pos="8306"/>
            </w:tabs>
            <w:rPr>
              <w:rFonts w:asciiTheme="minorEastAsia" w:hAnsiTheme="minorEastAsia" w:eastAsiaTheme="minorEastAsia" w:cstheme="minorEastAsia"/>
              <w:sz w:val="21"/>
              <w:szCs w:val="21"/>
            </w:rPr>
          </w:pPr>
          <w:r>
            <w:fldChar w:fldCharType="begin"/>
          </w:r>
          <w:r>
            <w:instrText xml:space="preserve"> HYPERLINK \l "_Toc4678" </w:instrText>
          </w:r>
          <w:r>
            <w:fldChar w:fldCharType="separate"/>
          </w:r>
          <w:r>
            <w:rPr>
              <w:rFonts w:hint="eastAsia" w:asciiTheme="minorEastAsia" w:hAnsiTheme="minorEastAsia" w:eastAsiaTheme="minorEastAsia" w:cstheme="minorEastAsia"/>
              <w:sz w:val="21"/>
              <w:szCs w:val="21"/>
            </w:rPr>
            <w:t>附件</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_Toc4678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29</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5"/>
            <w:tabs>
              <w:tab w:val="right" w:leader="dot" w:pos="8306"/>
            </w:tabs>
            <w:rPr>
              <w:rFonts w:asciiTheme="minorEastAsia" w:hAnsiTheme="minorEastAsia" w:eastAsiaTheme="minorEastAsia" w:cstheme="minorEastAsia"/>
              <w:sz w:val="21"/>
              <w:szCs w:val="21"/>
            </w:rPr>
          </w:pPr>
          <w:r>
            <w:fldChar w:fldCharType="begin"/>
          </w:r>
          <w:r>
            <w:instrText xml:space="preserve"> HYPERLINK \l "_Toc5490" </w:instrText>
          </w:r>
          <w:r>
            <w:fldChar w:fldCharType="separate"/>
          </w:r>
          <w:r>
            <w:rPr>
              <w:rFonts w:hint="eastAsia" w:asciiTheme="minorEastAsia" w:hAnsiTheme="minorEastAsia" w:eastAsiaTheme="minorEastAsia" w:cstheme="minorEastAsia"/>
              <w:sz w:val="21"/>
              <w:szCs w:val="21"/>
            </w:rPr>
            <w:t>第五部分 附表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_Toc5490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"_Toc7125" </w:instrText>
          </w:r>
          <w:r>
            <w:fldChar w:fldCharType="separate"/>
          </w:r>
          <w:r>
            <w:rPr>
              <w:rFonts w:hint="eastAsia" w:asciiTheme="minorEastAsia" w:hAnsiTheme="minorEastAsia" w:eastAsiaTheme="minorEastAsia" w:cstheme="minorEastAsia"/>
              <w:sz w:val="21"/>
              <w:szCs w:val="21"/>
            </w:rPr>
            <w:t>一、收入支出决算总表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_Toc7125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"_Toc31594" </w:instrText>
          </w:r>
          <w:r>
            <w:fldChar w:fldCharType="separate"/>
          </w:r>
          <w:r>
            <w:rPr>
              <w:rFonts w:hint="eastAsia" w:asciiTheme="minorEastAsia" w:hAnsiTheme="minorEastAsia" w:eastAsiaTheme="minorEastAsia" w:cstheme="minorEastAsia"/>
              <w:sz w:val="21"/>
              <w:szCs w:val="21"/>
            </w:rPr>
            <w:t>二、收入决算表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_Toc31594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"_Toc23838" </w:instrText>
          </w:r>
          <w:r>
            <w:fldChar w:fldCharType="separate"/>
          </w:r>
          <w:r>
            <w:rPr>
              <w:rFonts w:hint="eastAsia" w:asciiTheme="minorEastAsia" w:hAnsiTheme="minorEastAsia" w:eastAsiaTheme="minorEastAsia" w:cstheme="minorEastAsia"/>
              <w:sz w:val="21"/>
              <w:szCs w:val="21"/>
            </w:rPr>
            <w:t>三、支出决算表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_Toc23838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"_Toc27797" </w:instrText>
          </w:r>
          <w:r>
            <w:fldChar w:fldCharType="separate"/>
          </w:r>
          <w:r>
            <w:rPr>
              <w:rFonts w:hint="eastAsia" w:asciiTheme="minorEastAsia" w:hAnsiTheme="minorEastAsia" w:eastAsiaTheme="minorEastAsia" w:cstheme="minorEastAsia"/>
              <w:sz w:val="21"/>
              <w:szCs w:val="21"/>
            </w:rPr>
            <w:t>四、财政拨款收入支出决算总表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_Toc27797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"_Toc16042" </w:instrText>
          </w:r>
          <w:r>
            <w:fldChar w:fldCharType="separate"/>
          </w:r>
          <w:r>
            <w:rPr>
              <w:rFonts w:hint="eastAsia" w:asciiTheme="minorEastAsia" w:hAnsiTheme="minorEastAsia" w:eastAsiaTheme="minorEastAsia" w:cstheme="minorEastAsia"/>
              <w:sz w:val="21"/>
              <w:szCs w:val="21"/>
            </w:rPr>
            <w:t>五、财政拨款支出决算明细表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_Toc16042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"_Toc11372" </w:instrText>
          </w:r>
          <w:r>
            <w:fldChar w:fldCharType="separate"/>
          </w:r>
          <w:r>
            <w:rPr>
              <w:rFonts w:hint="eastAsia" w:asciiTheme="minorEastAsia" w:hAnsiTheme="minorEastAsia" w:eastAsiaTheme="minorEastAsia" w:cstheme="minorEastAsia"/>
              <w:sz w:val="21"/>
              <w:szCs w:val="21"/>
            </w:rPr>
            <w:t>六、一般公共预算财政拨款支出决算表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_Toc11372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"_Toc18134" </w:instrText>
          </w:r>
          <w:r>
            <w:fldChar w:fldCharType="separate"/>
          </w:r>
          <w:r>
            <w:rPr>
              <w:rFonts w:hint="eastAsia" w:asciiTheme="minorEastAsia" w:hAnsiTheme="minorEastAsia" w:eastAsiaTheme="minorEastAsia" w:cstheme="minorEastAsia"/>
              <w:sz w:val="21"/>
              <w:szCs w:val="21"/>
            </w:rPr>
            <w:t>七、一般公共预算财政拨款支出决算明细表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_Toc18134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"_Toc23929" </w:instrText>
          </w:r>
          <w:r>
            <w:fldChar w:fldCharType="separate"/>
          </w:r>
          <w:r>
            <w:rPr>
              <w:rFonts w:hint="eastAsia" w:asciiTheme="minorEastAsia" w:hAnsiTheme="minorEastAsia" w:eastAsiaTheme="minorEastAsia" w:cstheme="minorEastAsia"/>
              <w:sz w:val="21"/>
              <w:szCs w:val="21"/>
            </w:rPr>
            <w:t>八、一般公共预算财政拨款基本支出决算表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_Toc23929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"_Toc29979" </w:instrText>
          </w:r>
          <w:r>
            <w:fldChar w:fldCharType="separate"/>
          </w:r>
          <w:r>
            <w:rPr>
              <w:rFonts w:hint="eastAsia" w:asciiTheme="minorEastAsia" w:hAnsiTheme="minorEastAsia" w:eastAsiaTheme="minorEastAsia" w:cstheme="minorEastAsia"/>
              <w:sz w:val="21"/>
              <w:szCs w:val="21"/>
            </w:rPr>
            <w:t>九、一般公共预算财政拨款项目支出决算表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_Toc29979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"_Toc13316" </w:instrText>
          </w:r>
          <w:r>
            <w:fldChar w:fldCharType="separate"/>
          </w:r>
          <w:r>
            <w:rPr>
              <w:rFonts w:hint="eastAsia" w:asciiTheme="minorEastAsia" w:hAnsiTheme="minorEastAsia" w:eastAsiaTheme="minorEastAsia" w:cstheme="minorEastAsia"/>
              <w:sz w:val="21"/>
              <w:szCs w:val="21"/>
            </w:rPr>
            <w:t>十、一般公共预算财政拨款“三公”经费支出决算表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_Toc13316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"_Toc23693" </w:instrText>
          </w:r>
          <w:r>
            <w:fldChar w:fldCharType="separate"/>
          </w:r>
          <w:r>
            <w:rPr>
              <w:rFonts w:hint="eastAsia" w:asciiTheme="minorEastAsia" w:hAnsiTheme="minorEastAsia" w:eastAsiaTheme="minorEastAsia" w:cstheme="minorEastAsia"/>
              <w:sz w:val="21"/>
              <w:szCs w:val="21"/>
            </w:rPr>
            <w:t>十一、政府性基金预算财政拨款收入支出决算表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_Toc23693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"_Toc3856" </w:instrText>
          </w:r>
          <w:r>
            <w:fldChar w:fldCharType="separate"/>
          </w:r>
          <w:r>
            <w:rPr>
              <w:rFonts w:hint="eastAsia" w:asciiTheme="minorEastAsia" w:hAnsiTheme="minorEastAsia" w:eastAsiaTheme="minorEastAsia" w:cstheme="minorEastAsia"/>
              <w:sz w:val="21"/>
              <w:szCs w:val="21"/>
            </w:rPr>
            <w:t>十二、政府性基金预算财政拨款“三公”经费支出决算表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_Toc3856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"_Toc8032" </w:instrText>
          </w:r>
          <w:r>
            <w:fldChar w:fldCharType="separate"/>
          </w:r>
          <w:r>
            <w:rPr>
              <w:rFonts w:hint="eastAsia" w:asciiTheme="minorEastAsia" w:hAnsiTheme="minorEastAsia" w:eastAsiaTheme="minorEastAsia" w:cstheme="minorEastAsia"/>
              <w:sz w:val="21"/>
              <w:szCs w:val="21"/>
            </w:rPr>
            <w:t>十三、国有资本经营预算财政拨款收入支出决算表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_Toc8032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36"/>
            <w:tabs>
              <w:tab w:val="right" w:leader="dot" w:pos="8306"/>
            </w:tabs>
            <w:ind w:left="420"/>
            <w:rPr>
              <w:rFonts w:asciiTheme="minorEastAsia" w:hAnsiTheme="minorEastAsia" w:eastAsiaTheme="minorEastAsia" w:cstheme="minorEastAsia"/>
              <w:sz w:val="21"/>
              <w:szCs w:val="21"/>
            </w:rPr>
          </w:pPr>
          <w:r>
            <w:fldChar w:fldCharType="begin"/>
          </w:r>
          <w:r>
            <w:instrText xml:space="preserve"> HYPERLINK \l "_Toc12886" </w:instrText>
          </w:r>
          <w:r>
            <w:fldChar w:fldCharType="separate"/>
          </w:r>
          <w:r>
            <w:rPr>
              <w:rFonts w:hint="eastAsia" w:asciiTheme="minorEastAsia" w:hAnsiTheme="minorEastAsia" w:eastAsiaTheme="minorEastAsia" w:cstheme="minorEastAsia"/>
              <w:sz w:val="21"/>
              <w:szCs w:val="21"/>
            </w:rPr>
            <w:t>十四、国有资本经营预算财政拨款支出决算表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_Toc12886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44</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r>
            <w:rPr>
              <w:rFonts w:hint="eastAsia" w:asciiTheme="minorEastAsia" w:hAnsiTheme="minorEastAsia" w:eastAsiaTheme="minorEastAsia" w:cstheme="minorEastAsia"/>
              <w:szCs w:val="21"/>
            </w:rPr>
            <w:fldChar w:fldCharType="end"/>
          </w:r>
        </w:p>
      </w:sdtContent>
    </w:sdt>
    <w:p>
      <w:pPr>
        <w:pStyle w:val="13"/>
        <w:pageBreakBefore/>
        <w:spacing w:line="579" w:lineRule="auto"/>
        <w:jc w:val="center"/>
        <w:rPr>
          <w:rStyle w:val="29"/>
          <w:rFonts w:ascii="黑体" w:hAnsi="黑体" w:eastAsia="黑体"/>
          <w:b/>
          <w:bCs w:val="0"/>
        </w:rPr>
      </w:pPr>
      <w:bookmarkStart w:id="15" w:name="_Toc15377196"/>
      <w:bookmarkStart w:id="16" w:name="_Toc15396599"/>
      <w:bookmarkStart w:id="17" w:name="_Toc10552"/>
      <w:r>
        <w:rPr>
          <w:rFonts w:hint="eastAsia" w:ascii="黑体" w:hAnsi="黑体" w:eastAsia="黑体"/>
          <w:b w:val="0"/>
        </w:rPr>
        <w:t xml:space="preserve">第一部分 </w:t>
      </w:r>
      <w:r>
        <w:rPr>
          <w:rStyle w:val="29"/>
          <w:rFonts w:hint="eastAsia" w:ascii="黑体" w:hAnsi="黑体" w:eastAsia="黑体"/>
          <w:b w:val="0"/>
          <w:bCs w:val="0"/>
        </w:rPr>
        <w:t>部门概况</w:t>
      </w:r>
      <w:bookmarkEnd w:id="15"/>
      <w:bookmarkEnd w:id="16"/>
      <w:bookmarkEnd w:id="17"/>
    </w:p>
    <w:p>
      <w:pPr>
        <w:widowControl/>
        <w:jc w:val="left"/>
        <w:rPr>
          <w:rFonts w:ascii="黑体" w:eastAsia="黑体"/>
          <w:sz w:val="32"/>
          <w:szCs w:val="32"/>
        </w:rPr>
      </w:pPr>
    </w:p>
    <w:p>
      <w:pPr>
        <w:pStyle w:val="14"/>
        <w:rPr>
          <w:rStyle w:val="30"/>
          <w:rFonts w:ascii="仿宋" w:hAnsi="仿宋" w:eastAsia="仿宋"/>
          <w:b w:val="0"/>
          <w:bCs w:val="0"/>
        </w:rPr>
      </w:pPr>
      <w:bookmarkStart w:id="18" w:name="_Toc15396600"/>
      <w:bookmarkStart w:id="19" w:name="_Toc15377197"/>
      <w:bookmarkStart w:id="20" w:name="_Toc25200"/>
      <w:r>
        <w:rPr>
          <w:rFonts w:hint="eastAsia" w:ascii="黑体" w:hAnsi="黑体" w:eastAsia="黑体"/>
          <w:b w:val="0"/>
        </w:rPr>
        <w:t>一、基</w:t>
      </w:r>
      <w:r>
        <w:rPr>
          <w:rStyle w:val="30"/>
          <w:rFonts w:hint="eastAsia" w:ascii="黑体" w:hAnsi="黑体" w:eastAsia="黑体"/>
          <w:b w:val="0"/>
          <w:bCs w:val="0"/>
        </w:rPr>
        <w:t>本职能及主要工作</w:t>
      </w:r>
      <w:bookmarkEnd w:id="18"/>
      <w:bookmarkEnd w:id="19"/>
      <w:bookmarkEnd w:id="20"/>
    </w:p>
    <w:p>
      <w:pPr>
        <w:pStyle w:val="3"/>
        <w:adjustRightInd w:val="0"/>
        <w:snapToGrid w:val="0"/>
        <w:spacing w:before="93" w:line="600" w:lineRule="exact"/>
        <w:ind w:firstLine="672" w:firstLineChars="210"/>
        <w:outlineLvl w:val="2"/>
        <w:rPr>
          <w:rFonts w:ascii="仿宋" w:hAnsi="仿宋" w:eastAsia="仿宋"/>
          <w:bCs/>
          <w:sz w:val="32"/>
          <w:szCs w:val="32"/>
        </w:rPr>
      </w:pPr>
      <w:bookmarkStart w:id="21" w:name="_Toc15378445"/>
      <w:bookmarkStart w:id="22" w:name="_Toc15377198"/>
      <w:r>
        <w:rPr>
          <w:rFonts w:hint="eastAsia" w:ascii="仿宋" w:hAnsi="仿宋" w:eastAsia="仿宋"/>
          <w:bCs/>
          <w:sz w:val="32"/>
          <w:szCs w:val="32"/>
        </w:rPr>
        <w:t>（一）主要职能。</w:t>
      </w:r>
      <w:bookmarkEnd w:id="21"/>
      <w:bookmarkEnd w:id="22"/>
    </w:p>
    <w:p>
      <w:pPr>
        <w:ind w:firstLine="800" w:firstLineChars="250"/>
        <w:rPr>
          <w:rFonts w:ascii="仿宋_GB2312" w:hAnsi="仿宋" w:eastAsia="仿宋_GB2312"/>
          <w:color w:val="000000"/>
          <w:sz w:val="32"/>
          <w:szCs w:val="32"/>
        </w:rPr>
      </w:pP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u w:val="none" w:color="46CD7E"/>
          <w:shd w:val="clear" w:fill="auto"/>
          <w:lang w:eastAsia="zh-CN"/>
        </w:rPr>
        <w:t>.</w:t>
      </w:r>
      <w:r>
        <w:rPr>
          <w:rFonts w:hint="eastAsia" w:ascii="仿宋_GB2312" w:hAnsi="仿宋" w:eastAsia="仿宋_GB2312" w:cs="仿宋_GB2312"/>
          <w:color w:val="000000"/>
          <w:sz w:val="32"/>
          <w:szCs w:val="32"/>
        </w:rPr>
        <w:t>贯彻执行国家有关财政管理等方面的法律、法规和规定；拟定和执行乡镇财政发展规划及其他有关政策。</w:t>
      </w:r>
    </w:p>
    <w:p>
      <w:pPr>
        <w:ind w:firstLine="800" w:firstLineChars="250"/>
        <w:rPr>
          <w:rFonts w:ascii="仿宋_GB2312" w:hAnsi="仿宋" w:eastAsia="仿宋_GB2312"/>
          <w:color w:val="000000"/>
          <w:sz w:val="32"/>
          <w:szCs w:val="32"/>
        </w:rPr>
      </w:pPr>
      <w:r>
        <w:rPr>
          <w:rFonts w:ascii="仿宋_GB2312" w:hAnsi="仿宋" w:eastAsia="仿宋_GB2312" w:cs="仿宋_GB2312"/>
          <w:color w:val="000000"/>
          <w:sz w:val="32"/>
          <w:szCs w:val="32"/>
        </w:rPr>
        <w:t>2</w:t>
      </w:r>
      <w:r>
        <w:rPr>
          <w:rFonts w:hint="eastAsia" w:ascii="仿宋_GB2312" w:hAnsi="仿宋" w:eastAsia="仿宋_GB2312" w:cs="仿宋_GB2312"/>
          <w:color w:val="000000"/>
          <w:sz w:val="32"/>
          <w:szCs w:val="32"/>
          <w:u w:val="none" w:color="46CD7E"/>
          <w:shd w:val="clear" w:fill="auto"/>
          <w:lang w:eastAsia="zh-CN"/>
        </w:rPr>
        <w:t>.</w:t>
      </w:r>
      <w:r>
        <w:rPr>
          <w:rFonts w:hint="eastAsia" w:ascii="仿宋_GB2312" w:hAnsi="仿宋" w:eastAsia="仿宋_GB2312" w:cs="仿宋_GB2312"/>
          <w:color w:val="000000"/>
          <w:sz w:val="32"/>
          <w:szCs w:val="32"/>
        </w:rPr>
        <w:t>编制乡镇年度财政预算草案并组织执行；向乡镇人大报告财政决算；管理和监督乡镇各项财政收支。</w:t>
      </w:r>
    </w:p>
    <w:p>
      <w:pPr>
        <w:ind w:firstLine="800" w:firstLineChars="250"/>
        <w:rPr>
          <w:rFonts w:ascii="仿宋_GB2312" w:hAnsi="仿宋" w:eastAsia="仿宋_GB2312"/>
          <w:color w:val="000000"/>
          <w:sz w:val="32"/>
          <w:szCs w:val="32"/>
        </w:rPr>
      </w:pPr>
      <w:r>
        <w:rPr>
          <w:rFonts w:hint="eastAsia" w:ascii="仿宋_GB2312" w:hAnsi="仿宋" w:eastAsia="仿宋_GB2312" w:cs="仿宋_GB2312"/>
          <w:color w:val="000000"/>
          <w:sz w:val="32"/>
          <w:szCs w:val="32"/>
        </w:rPr>
        <w:t>3</w:t>
      </w:r>
      <w:r>
        <w:rPr>
          <w:rFonts w:hint="eastAsia" w:ascii="仿宋_GB2312" w:hAnsi="仿宋" w:eastAsia="仿宋_GB2312" w:cs="仿宋_GB2312"/>
          <w:color w:val="000000"/>
          <w:sz w:val="32"/>
          <w:szCs w:val="32"/>
          <w:u w:val="none" w:color="46CD7E"/>
          <w:shd w:val="clear" w:fill="auto"/>
          <w:lang w:eastAsia="zh-CN"/>
        </w:rPr>
        <w:t>.</w:t>
      </w:r>
      <w:r>
        <w:rPr>
          <w:rFonts w:hint="eastAsia" w:ascii="仿宋_GB2312" w:hAnsi="仿宋" w:eastAsia="仿宋_GB2312" w:cs="仿宋_GB2312"/>
          <w:color w:val="000000"/>
          <w:sz w:val="32"/>
          <w:szCs w:val="32"/>
        </w:rPr>
        <w:t>负责对各类专项资金的监管，提高财政资金使用效率。</w:t>
      </w:r>
    </w:p>
    <w:p>
      <w:pPr>
        <w:ind w:firstLine="800" w:firstLineChars="250"/>
        <w:rPr>
          <w:rFonts w:ascii="仿宋_GB2312" w:hAnsi="仿宋" w:eastAsia="仿宋_GB2312"/>
          <w:color w:val="000000"/>
          <w:sz w:val="32"/>
          <w:szCs w:val="32"/>
        </w:rPr>
      </w:pPr>
      <w:r>
        <w:rPr>
          <w:rFonts w:hint="eastAsia" w:ascii="仿宋_GB2312" w:hAnsi="仿宋" w:eastAsia="仿宋_GB2312" w:cs="仿宋_GB2312"/>
          <w:color w:val="000000"/>
          <w:sz w:val="32"/>
          <w:szCs w:val="32"/>
        </w:rPr>
        <w:t>4</w:t>
      </w:r>
      <w:r>
        <w:rPr>
          <w:rFonts w:hint="eastAsia" w:ascii="仿宋_GB2312" w:hAnsi="仿宋" w:eastAsia="仿宋_GB2312" w:cs="仿宋_GB2312"/>
          <w:color w:val="000000"/>
          <w:sz w:val="32"/>
          <w:szCs w:val="32"/>
          <w:u w:val="none" w:color="46CD7E"/>
          <w:shd w:val="clear" w:fill="auto"/>
          <w:lang w:eastAsia="zh-CN"/>
        </w:rPr>
        <w:t>.</w:t>
      </w:r>
      <w:r>
        <w:rPr>
          <w:rFonts w:hint="eastAsia" w:ascii="仿宋_GB2312" w:hAnsi="仿宋" w:eastAsia="仿宋_GB2312" w:cs="仿宋_GB2312"/>
          <w:color w:val="000000"/>
          <w:sz w:val="32"/>
          <w:szCs w:val="32"/>
        </w:rPr>
        <w:t>负责乡镇涉农及社会保障等</w:t>
      </w:r>
      <w:r>
        <w:rPr>
          <w:rFonts w:hint="eastAsia" w:ascii="仿宋_GB2312" w:hAnsi="仿宋" w:eastAsia="仿宋_GB2312" w:cs="仿宋_GB2312"/>
          <w:color w:val="000000"/>
          <w:sz w:val="32"/>
          <w:szCs w:val="32"/>
          <w:u w:val="none" w:color="46CD7E"/>
          <w:shd w:val="clear" w:fill="auto"/>
          <w:lang w:eastAsia="zh-CN"/>
        </w:rPr>
        <w:t>专项</w:t>
      </w:r>
      <w:r>
        <w:rPr>
          <w:rFonts w:hint="eastAsia" w:ascii="仿宋_GB2312" w:hAnsi="仿宋" w:eastAsia="仿宋_GB2312" w:cs="仿宋_GB2312"/>
          <w:color w:val="000000"/>
          <w:sz w:val="32"/>
          <w:szCs w:val="32"/>
        </w:rPr>
        <w:t>资金的管理和核算；管理乡镇政府非税收入。</w:t>
      </w:r>
    </w:p>
    <w:p>
      <w:pPr>
        <w:ind w:firstLine="800" w:firstLineChars="250"/>
        <w:rPr>
          <w:rFonts w:ascii="仿宋_GB2312" w:hAnsi="仿宋" w:eastAsia="仿宋_GB2312"/>
          <w:color w:val="000000"/>
          <w:sz w:val="32"/>
          <w:szCs w:val="32"/>
        </w:rPr>
      </w:pPr>
      <w:r>
        <w:rPr>
          <w:rFonts w:hint="eastAsia" w:ascii="仿宋_GB2312" w:hAnsi="仿宋" w:eastAsia="仿宋_GB2312" w:cs="仿宋_GB2312"/>
          <w:color w:val="000000"/>
          <w:sz w:val="32"/>
          <w:szCs w:val="32"/>
        </w:rPr>
        <w:t>5</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u w:val="none" w:color="46CD7E"/>
          <w:shd w:val="clear" w:fill="auto"/>
          <w:lang w:eastAsia="zh-CN"/>
        </w:rPr>
        <w:t>提出</w:t>
      </w:r>
      <w:r>
        <w:rPr>
          <w:rFonts w:hint="eastAsia" w:ascii="仿宋_GB2312" w:hAnsi="仿宋" w:eastAsia="仿宋_GB2312" w:cs="仿宋_GB2312"/>
          <w:color w:val="000000"/>
          <w:sz w:val="32"/>
          <w:szCs w:val="32"/>
        </w:rPr>
        <w:t>加强财政管理的政策建议；负责财政、税收政策法规的宣传工作，严格按照上级财政部门规定的工作程序开展工作，充分发挥财政资金使用效率。</w:t>
      </w:r>
    </w:p>
    <w:p>
      <w:pPr>
        <w:ind w:firstLine="800" w:firstLineChars="250"/>
        <w:rPr>
          <w:rFonts w:ascii="仿宋_GB2312" w:hAnsi="仿宋" w:eastAsia="仿宋_GB2312"/>
          <w:color w:val="000000"/>
          <w:sz w:val="32"/>
          <w:szCs w:val="32"/>
        </w:rPr>
      </w:pPr>
      <w:r>
        <w:rPr>
          <w:rFonts w:hint="eastAsia" w:ascii="仿宋_GB2312" w:hAnsi="仿宋" w:eastAsia="仿宋_GB2312" w:cs="仿宋_GB2312"/>
          <w:color w:val="000000"/>
          <w:sz w:val="32"/>
          <w:szCs w:val="32"/>
          <w:u w:val="thick" w:color="FFB03A"/>
          <w:shd w:val="clear" w:fill="FFEFD8"/>
        </w:rPr>
        <w:t>6</w:t>
      </w:r>
      <w:r>
        <w:rPr>
          <w:rFonts w:hint="eastAsia" w:ascii="仿宋_GB2312" w:hAnsi="仿宋" w:eastAsia="仿宋_GB2312" w:cs="仿宋_GB2312"/>
          <w:color w:val="000000"/>
          <w:sz w:val="32"/>
          <w:szCs w:val="32"/>
          <w:u w:val="thick" w:color="FFB03A"/>
          <w:shd w:val="clear" w:fill="FFEFD8"/>
          <w:lang w:eastAsia="zh-CN"/>
        </w:rPr>
        <w:t>.</w:t>
      </w:r>
      <w:r>
        <w:rPr>
          <w:rFonts w:hint="eastAsia" w:ascii="仿宋_GB2312" w:hAnsi="仿宋" w:eastAsia="仿宋_GB2312" w:cs="仿宋_GB2312"/>
          <w:color w:val="000000"/>
          <w:sz w:val="32"/>
          <w:szCs w:val="32"/>
        </w:rPr>
        <w:t>负责本乡镇行政事业单位的国有资产监督管理工作。</w:t>
      </w:r>
    </w:p>
    <w:p>
      <w:pPr>
        <w:ind w:firstLine="800" w:firstLineChars="250"/>
        <w:rPr>
          <w:rFonts w:ascii="仿宋_GB2312" w:hAnsi="仿宋" w:eastAsia="仿宋_GB2312"/>
          <w:color w:val="000000"/>
          <w:sz w:val="32"/>
          <w:szCs w:val="32"/>
        </w:rPr>
      </w:pPr>
      <w:r>
        <w:rPr>
          <w:rFonts w:hint="eastAsia" w:ascii="仿宋_GB2312" w:hAnsi="仿宋" w:eastAsia="仿宋_GB2312" w:cs="仿宋_GB2312"/>
          <w:color w:val="000000"/>
          <w:sz w:val="32"/>
          <w:szCs w:val="32"/>
        </w:rPr>
        <w:t>7</w:t>
      </w:r>
      <w:r>
        <w:rPr>
          <w:rFonts w:hint="eastAsia" w:ascii="仿宋_GB2312" w:hAnsi="仿宋" w:eastAsia="仿宋_GB2312" w:cs="仿宋_GB2312"/>
          <w:color w:val="000000"/>
          <w:sz w:val="32"/>
          <w:szCs w:val="32"/>
          <w:u w:val="none" w:color="46CD7E"/>
          <w:shd w:val="clear" w:fill="auto"/>
          <w:lang w:eastAsia="zh-CN"/>
        </w:rPr>
        <w:t>.</w:t>
      </w:r>
      <w:r>
        <w:rPr>
          <w:rFonts w:hint="eastAsia" w:ascii="仿宋_GB2312" w:hAnsi="仿宋" w:eastAsia="仿宋_GB2312" w:cs="仿宋_GB2312"/>
          <w:color w:val="000000"/>
          <w:sz w:val="32"/>
          <w:szCs w:val="32"/>
        </w:rPr>
        <w:t>负责做好农村综合改革和社会主义新农村建设相关工作。</w:t>
      </w:r>
    </w:p>
    <w:p>
      <w:pPr>
        <w:ind w:firstLine="800" w:firstLineChars="250"/>
        <w:rPr>
          <w:rFonts w:ascii="仿宋" w:hAnsi="仿宋" w:eastAsia="仿宋"/>
          <w:color w:val="000000"/>
          <w:sz w:val="32"/>
          <w:szCs w:val="32"/>
        </w:rPr>
      </w:pPr>
      <w:r>
        <w:rPr>
          <w:rFonts w:hint="eastAsia" w:ascii="仿宋_GB2312" w:hAnsi="仿宋" w:eastAsia="仿宋_GB2312" w:cs="仿宋_GB2312"/>
          <w:color w:val="000000"/>
          <w:sz w:val="32"/>
          <w:szCs w:val="32"/>
        </w:rPr>
        <w:t>8</w:t>
      </w:r>
      <w:r>
        <w:rPr>
          <w:rFonts w:hint="eastAsia" w:ascii="仿宋_GB2312" w:hAnsi="仿宋" w:eastAsia="仿宋_GB2312" w:cs="仿宋_GB2312"/>
          <w:color w:val="000000"/>
          <w:sz w:val="32"/>
          <w:szCs w:val="32"/>
          <w:u w:val="none" w:color="46CD7E"/>
          <w:shd w:val="clear" w:fill="auto"/>
          <w:lang w:eastAsia="zh-CN"/>
        </w:rPr>
        <w:t>.</w:t>
      </w:r>
      <w:r>
        <w:rPr>
          <w:rFonts w:hint="eastAsia" w:ascii="仿宋_GB2312" w:hAnsi="仿宋" w:eastAsia="仿宋_GB2312" w:cs="仿宋_GB2312"/>
          <w:color w:val="000000"/>
          <w:sz w:val="32"/>
          <w:szCs w:val="32"/>
        </w:rPr>
        <w:t>承办乡镇党委、政府及上级财政部门交办的其他事项。</w:t>
      </w:r>
    </w:p>
    <w:p>
      <w:pPr>
        <w:pStyle w:val="3"/>
        <w:adjustRightInd w:val="0"/>
        <w:snapToGrid w:val="0"/>
        <w:spacing w:before="93" w:line="600" w:lineRule="exact"/>
        <w:ind w:firstLine="672" w:firstLineChars="210"/>
        <w:rPr>
          <w:rFonts w:ascii="仿宋" w:hAnsi="仿宋" w:eastAsia="仿宋"/>
          <w:bCs/>
          <w:sz w:val="32"/>
          <w:szCs w:val="32"/>
        </w:rPr>
      </w:pPr>
    </w:p>
    <w:p>
      <w:pPr>
        <w:pStyle w:val="3"/>
        <w:adjustRightInd w:val="0"/>
        <w:snapToGrid w:val="0"/>
        <w:spacing w:before="93" w:line="600" w:lineRule="exact"/>
        <w:ind w:firstLine="672" w:firstLineChars="210"/>
        <w:outlineLvl w:val="2"/>
        <w:rPr>
          <w:rFonts w:ascii="仿宋" w:hAnsi="仿宋" w:eastAsia="仿宋"/>
          <w:bCs/>
          <w:sz w:val="32"/>
          <w:szCs w:val="32"/>
        </w:rPr>
      </w:pPr>
      <w:bookmarkStart w:id="23" w:name="_Toc15377199"/>
      <w:bookmarkStart w:id="24" w:name="_Toc15378446"/>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rPr>
        <w:t>21年重点工作完成情况。</w:t>
      </w:r>
      <w:bookmarkEnd w:id="23"/>
      <w:bookmarkEnd w:id="24"/>
    </w:p>
    <w:p>
      <w:pPr>
        <w:ind w:firstLine="800" w:firstLineChars="250"/>
        <w:rPr>
          <w:rFonts w:ascii="仿宋_GB2312" w:hAnsi="仿宋" w:eastAsia="仿宋_GB2312"/>
          <w:color w:val="000000"/>
          <w:sz w:val="32"/>
          <w:szCs w:val="32"/>
        </w:rPr>
      </w:pPr>
      <w:r>
        <w:rPr>
          <w:rFonts w:hint="eastAsia" w:ascii="仿宋_GB2312" w:hAnsi="仿宋" w:eastAsia="仿宋_GB2312"/>
          <w:color w:val="000000"/>
          <w:sz w:val="32"/>
          <w:szCs w:val="32"/>
        </w:rPr>
        <w:t>2021年民胜镇全力打造方山3A景区，大力推动全镇农业经济发展，改善农业、养殖业发展单一的情况，积极开展脱贫攻坚暨乡村振兴有效衔接工作，完善本辖区基础设施建设，提升辖区居民的生活幸福指数。</w:t>
      </w:r>
    </w:p>
    <w:p>
      <w:pPr>
        <w:pStyle w:val="14"/>
        <w:rPr>
          <w:rStyle w:val="30"/>
          <w:b w:val="0"/>
          <w:bCs w:val="0"/>
        </w:rPr>
      </w:pPr>
      <w:bookmarkStart w:id="25" w:name="_Toc15377200"/>
      <w:bookmarkStart w:id="26" w:name="_Toc15396601"/>
      <w:bookmarkStart w:id="27" w:name="_Toc10301"/>
      <w:r>
        <w:rPr>
          <w:rFonts w:hint="eastAsia" w:ascii="黑体" w:eastAsia="黑体"/>
          <w:b w:val="0"/>
        </w:rPr>
        <w:t>二、</w:t>
      </w:r>
      <w:r>
        <w:rPr>
          <w:rFonts w:hint="eastAsia" w:ascii="黑体" w:hAnsi="黑体" w:eastAsia="黑体"/>
          <w:b w:val="0"/>
        </w:rPr>
        <w:t>机</w:t>
      </w:r>
      <w:r>
        <w:rPr>
          <w:rStyle w:val="30"/>
          <w:rFonts w:hint="eastAsia" w:ascii="黑体" w:hAnsi="黑体" w:eastAsia="黑体"/>
          <w:b w:val="0"/>
          <w:bCs w:val="0"/>
        </w:rPr>
        <w:t>构设置</w:t>
      </w:r>
      <w:bookmarkEnd w:id="25"/>
      <w:bookmarkEnd w:id="26"/>
      <w:bookmarkEnd w:id="27"/>
    </w:p>
    <w:p>
      <w:pPr>
        <w:ind w:firstLine="800" w:firstLineChars="250"/>
        <w:rPr>
          <w:rFonts w:ascii="仿宋" w:hAnsi="仿宋" w:eastAsia="仿宋"/>
          <w:sz w:val="32"/>
          <w:szCs w:val="32"/>
        </w:rPr>
      </w:pPr>
      <w:r>
        <w:rPr>
          <w:rFonts w:hint="eastAsia" w:ascii="仿宋" w:hAnsi="仿宋" w:eastAsia="仿宋"/>
          <w:sz w:val="32"/>
          <w:szCs w:val="32"/>
        </w:rPr>
        <w:t>民胜镇人民政府下属二级单位6个，其中行政单位0个，参照公务员法管理的事业单位0个，其他事业单位6个。</w:t>
      </w:r>
    </w:p>
    <w:p>
      <w:pPr>
        <w:pStyle w:val="3"/>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纳入民胜镇人民政府</w:t>
      </w:r>
      <w:r>
        <w:rPr>
          <w:rFonts w:ascii="仿宋" w:hAnsi="仿宋" w:eastAsia="仿宋"/>
          <w:color w:val="000000"/>
          <w:sz w:val="32"/>
          <w:szCs w:val="32"/>
        </w:rPr>
        <w:t>202</w:t>
      </w:r>
      <w:r>
        <w:rPr>
          <w:rFonts w:hint="eastAsia" w:ascii="仿宋" w:hAnsi="仿宋" w:eastAsia="仿宋"/>
          <w:color w:val="000000"/>
          <w:sz w:val="32"/>
          <w:szCs w:val="32"/>
        </w:rPr>
        <w:t>1年度部门决算编制范围的二级预算单位包括：</w:t>
      </w:r>
    </w:p>
    <w:p>
      <w:pPr>
        <w:pStyle w:val="3"/>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rPr>
        <w:t>通江县民胜镇大兴小学</w:t>
      </w:r>
    </w:p>
    <w:p>
      <w:pPr>
        <w:pStyle w:val="3"/>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rPr>
        <w:t>通江县民胜镇大兴卫生院</w:t>
      </w:r>
    </w:p>
    <w:p>
      <w:pPr>
        <w:pStyle w:val="3"/>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rPr>
        <w:t>通江县民胜镇长兴小学</w:t>
      </w:r>
    </w:p>
    <w:p>
      <w:pPr>
        <w:pStyle w:val="3"/>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rPr>
        <w:t>通江县民胜镇中心小学</w:t>
      </w:r>
    </w:p>
    <w:p>
      <w:pPr>
        <w:pStyle w:val="3"/>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rPr>
        <w:t>通江县民胜职业高级中学</w:t>
      </w:r>
    </w:p>
    <w:p>
      <w:pPr>
        <w:pStyle w:val="3"/>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rPr>
        <w:t>通江县民胜镇中心卫生院</w:t>
      </w:r>
    </w:p>
    <w:p>
      <w:pPr>
        <w:pStyle w:val="13"/>
        <w:ind w:right="440"/>
        <w:jc w:val="center"/>
        <w:outlineLvl w:val="9"/>
        <w:rPr>
          <w:rFonts w:ascii="黑体" w:hAnsi="黑体" w:eastAsia="黑体"/>
          <w:b w:val="0"/>
        </w:rPr>
      </w:pPr>
      <w:bookmarkStart w:id="28" w:name="_Toc15396602"/>
      <w:bookmarkStart w:id="29" w:name="_Toc15377204"/>
    </w:p>
    <w:p>
      <w:pPr>
        <w:pStyle w:val="13"/>
        <w:ind w:right="440"/>
        <w:jc w:val="center"/>
        <w:rPr>
          <w:rStyle w:val="29"/>
          <w:rFonts w:ascii="黑体" w:hAnsi="黑体" w:eastAsia="黑体"/>
          <w:b w:val="0"/>
          <w:bCs/>
        </w:rPr>
      </w:pPr>
      <w:bookmarkStart w:id="30" w:name="_Toc365"/>
      <w:r>
        <w:rPr>
          <w:rFonts w:hint="eastAsia" w:ascii="黑体" w:hAnsi="黑体" w:eastAsia="黑体"/>
          <w:b w:val="0"/>
        </w:rPr>
        <w:t>第二部分 2021年度</w:t>
      </w:r>
      <w:r>
        <w:rPr>
          <w:rStyle w:val="29"/>
          <w:rFonts w:hint="eastAsia" w:ascii="黑体" w:hAnsi="黑体" w:eastAsia="黑体"/>
          <w:b w:val="0"/>
          <w:bCs/>
        </w:rPr>
        <w:t>部门决算情况说明</w:t>
      </w:r>
      <w:bookmarkEnd w:id="28"/>
      <w:bookmarkEnd w:id="29"/>
      <w:bookmarkEnd w:id="30"/>
    </w:p>
    <w:p/>
    <w:p>
      <w:pPr>
        <w:pStyle w:val="28"/>
        <w:numPr>
          <w:ilvl w:val="0"/>
          <w:numId w:val="2"/>
        </w:numPr>
        <w:spacing w:line="600" w:lineRule="exact"/>
        <w:ind w:firstLineChars="0"/>
        <w:outlineLvl w:val="1"/>
        <w:rPr>
          <w:rStyle w:val="30"/>
          <w:rFonts w:ascii="黑体" w:hAnsi="黑体" w:eastAsia="黑体"/>
          <w:b w:val="0"/>
        </w:rPr>
      </w:pPr>
      <w:bookmarkStart w:id="31" w:name="_Toc15377205"/>
      <w:bookmarkStart w:id="32" w:name="_Toc14662"/>
      <w:bookmarkStart w:id="33" w:name="_Toc15396603"/>
      <w:r>
        <w:rPr>
          <w:rFonts w:hint="eastAsia" w:ascii="黑体" w:hAnsi="黑体" w:eastAsia="黑体"/>
          <w:sz w:val="32"/>
          <w:szCs w:val="32"/>
        </w:rPr>
        <w:t>收</w:t>
      </w:r>
      <w:r>
        <w:rPr>
          <w:rStyle w:val="30"/>
          <w:rFonts w:hint="eastAsia" w:ascii="黑体" w:hAnsi="黑体" w:eastAsia="黑体"/>
          <w:b w:val="0"/>
        </w:rPr>
        <w:t>入支出</w:t>
      </w:r>
      <w:r>
        <w:rPr>
          <w:rFonts w:hint="eastAsia" w:ascii="黑体" w:hAnsi="黑体" w:eastAsia="黑体"/>
        </w:rPr>
        <w:t>决算总体情况说明</w:t>
      </w:r>
      <w:bookmarkEnd w:id="31"/>
      <w:bookmarkEnd w:id="32"/>
      <w:bookmarkEnd w:id="33"/>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1年度收、支总计8281.50万元。与</w:t>
      </w:r>
      <w:r>
        <w:rPr>
          <w:rFonts w:ascii="仿宋" w:hAnsi="仿宋" w:eastAsia="仿宋"/>
          <w:color w:val="000000"/>
          <w:sz w:val="32"/>
          <w:szCs w:val="32"/>
        </w:rPr>
        <w:t>20</w:t>
      </w:r>
      <w:r>
        <w:rPr>
          <w:rFonts w:hint="eastAsia" w:ascii="仿宋" w:hAnsi="仿宋" w:eastAsia="仿宋"/>
          <w:color w:val="000000"/>
          <w:sz w:val="32"/>
          <w:szCs w:val="32"/>
        </w:rPr>
        <w:t>20年相比，收、支总计各减少81.80万元，下降1</w:t>
      </w:r>
      <w:r>
        <w:rPr>
          <w:rFonts w:ascii="仿宋" w:hAnsi="仿宋" w:eastAsia="仿宋"/>
          <w:color w:val="000000"/>
          <w:sz w:val="32"/>
          <w:szCs w:val="32"/>
        </w:rPr>
        <w:t>%</w:t>
      </w:r>
      <w:r>
        <w:rPr>
          <w:rFonts w:hint="eastAsia" w:ascii="仿宋" w:hAnsi="仿宋" w:eastAsia="仿宋"/>
          <w:color w:val="000000"/>
          <w:sz w:val="32"/>
          <w:szCs w:val="32"/>
        </w:rPr>
        <w:t>。主要变动原因是实施项目略有减少。</w:t>
      </w:r>
    </w:p>
    <w:p>
      <w:pPr>
        <w:spacing w:line="600" w:lineRule="exact"/>
        <w:ind w:firstLine="1920" w:firstLineChars="6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spacing w:line="600" w:lineRule="exact"/>
        <w:ind w:firstLine="640" w:firstLineChars="200"/>
        <w:rPr>
          <w:rFonts w:ascii="仿宋" w:hAnsi="仿宋" w:eastAsia="仿宋"/>
          <w:sz w:val="32"/>
          <w:szCs w:val="32"/>
        </w:rPr>
      </w:pPr>
      <w:r>
        <w:rPr>
          <w:rFonts w:hint="eastAsia" w:ascii="仿宋_GB2312" w:eastAsia="仿宋_GB2312"/>
          <w:color w:val="000000"/>
          <w:sz w:val="32"/>
          <w:szCs w:val="32"/>
        </w:rPr>
        <w:drawing>
          <wp:anchor distT="0" distB="0" distL="114300" distR="114300" simplePos="0" relativeHeight="251659264" behindDoc="0" locked="0" layoutInCell="1" allowOverlap="1">
            <wp:simplePos x="0" y="0"/>
            <wp:positionH relativeFrom="column">
              <wp:posOffset>213995</wp:posOffset>
            </wp:positionH>
            <wp:positionV relativeFrom="paragraph">
              <wp:posOffset>261620</wp:posOffset>
            </wp:positionV>
            <wp:extent cx="4975225" cy="3096895"/>
            <wp:effectExtent l="4445" t="4445" r="11430" b="22860"/>
            <wp:wrapTopAndBottom/>
            <wp:docPr id="1149" name="_x0000_s377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8"/>
        <w:numPr>
          <w:ilvl w:val="0"/>
          <w:numId w:val="2"/>
        </w:numPr>
        <w:spacing w:line="600" w:lineRule="exact"/>
        <w:ind w:firstLineChars="0"/>
        <w:outlineLvl w:val="1"/>
        <w:rPr>
          <w:rStyle w:val="30"/>
          <w:rFonts w:ascii="黑体" w:hAnsi="黑体" w:eastAsia="黑体"/>
          <w:b w:val="0"/>
        </w:rPr>
      </w:pPr>
      <w:bookmarkStart w:id="34" w:name="_Toc15377206"/>
      <w:bookmarkStart w:id="35" w:name="_Toc15396604"/>
      <w:bookmarkStart w:id="36" w:name="_Toc15852"/>
      <w:r>
        <w:rPr>
          <w:rFonts w:hint="eastAsia" w:ascii="黑体" w:hAnsi="黑体" w:eastAsia="黑体"/>
          <w:sz w:val="32"/>
          <w:szCs w:val="32"/>
        </w:rPr>
        <w:t>收</w:t>
      </w:r>
      <w:r>
        <w:rPr>
          <w:rStyle w:val="30"/>
          <w:rFonts w:hint="eastAsia" w:ascii="黑体" w:hAnsi="黑体" w:eastAsia="黑体"/>
          <w:b w:val="0"/>
        </w:rPr>
        <w:t>入决算情况说明</w:t>
      </w:r>
      <w:bookmarkEnd w:id="34"/>
      <w:bookmarkEnd w:id="35"/>
      <w:bookmarkEnd w:id="36"/>
    </w:p>
    <w:p>
      <w:pPr>
        <w:spacing w:line="600" w:lineRule="exact"/>
        <w:ind w:firstLine="640" w:firstLineChars="200"/>
        <w:outlineLvl w:val="1"/>
        <w:rPr>
          <w:rFonts w:ascii="仿宋" w:hAnsi="仿宋" w:eastAsia="仿宋"/>
          <w:sz w:val="32"/>
          <w:szCs w:val="32"/>
        </w:rPr>
      </w:pPr>
      <w:bookmarkStart w:id="37" w:name="_Toc2076"/>
      <w:r>
        <w:rPr>
          <w:rFonts w:ascii="仿宋" w:hAnsi="仿宋" w:eastAsia="仿宋"/>
          <w:sz w:val="32"/>
          <w:szCs w:val="32"/>
        </w:rPr>
        <w:t>20</w:t>
      </w:r>
      <w:r>
        <w:rPr>
          <w:rFonts w:hint="eastAsia" w:ascii="仿宋" w:hAnsi="仿宋" w:eastAsia="仿宋"/>
          <w:sz w:val="32"/>
          <w:szCs w:val="32"/>
        </w:rPr>
        <w:t>21年本年收入合计8281.50万元，其中：一般公共预算财政拨款收入7067.54万元，占85.34</w:t>
      </w:r>
      <w:r>
        <w:rPr>
          <w:rFonts w:ascii="仿宋" w:hAnsi="仿宋" w:eastAsia="仿宋"/>
          <w:sz w:val="32"/>
          <w:szCs w:val="32"/>
        </w:rPr>
        <w:t>%</w:t>
      </w:r>
      <w:r>
        <w:rPr>
          <w:rFonts w:hint="eastAsia" w:ascii="仿宋" w:hAnsi="仿宋" w:eastAsia="仿宋"/>
          <w:sz w:val="32"/>
          <w:szCs w:val="32"/>
        </w:rPr>
        <w:t>；政府性基金预算财政拨款收入1.42万元，占0.02</w:t>
      </w:r>
      <w:r>
        <w:rPr>
          <w:rFonts w:ascii="仿宋" w:hAnsi="仿宋" w:eastAsia="仿宋"/>
          <w:sz w:val="32"/>
          <w:szCs w:val="32"/>
        </w:rPr>
        <w:t>%</w:t>
      </w:r>
      <w:r>
        <w:rPr>
          <w:rFonts w:hint="eastAsia" w:ascii="仿宋" w:hAnsi="仿宋" w:eastAsia="仿宋"/>
          <w:sz w:val="32"/>
          <w:szCs w:val="32"/>
        </w:rPr>
        <w:t>；国有资本经营预算财政拨款收入0元，占0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；事业收入1001.49万元，占12.1</w:t>
      </w:r>
      <w:r>
        <w:rPr>
          <w:rFonts w:ascii="仿宋" w:hAnsi="仿宋" w:eastAsia="仿宋"/>
          <w:sz w:val="32"/>
          <w:szCs w:val="32"/>
        </w:rPr>
        <w:t>%</w:t>
      </w:r>
      <w:r>
        <w:rPr>
          <w:rFonts w:hint="eastAsia" w:ascii="仿宋" w:hAnsi="仿宋" w:eastAsia="仿宋"/>
          <w:sz w:val="32"/>
          <w:szCs w:val="32"/>
        </w:rPr>
        <w:t>；经营收入0万元，占比0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；其他收入211.05万元，占2.54</w:t>
      </w:r>
      <w:r>
        <w:rPr>
          <w:rFonts w:ascii="仿宋" w:hAnsi="仿宋" w:eastAsia="仿宋"/>
          <w:sz w:val="32"/>
          <w:szCs w:val="32"/>
        </w:rPr>
        <w:t>%</w:t>
      </w:r>
      <w:r>
        <w:rPr>
          <w:rFonts w:hint="eastAsia" w:ascii="仿宋" w:hAnsi="仿宋" w:eastAsia="仿宋"/>
          <w:sz w:val="32"/>
          <w:szCs w:val="32"/>
        </w:rPr>
        <w:t>。</w:t>
      </w:r>
      <w:bookmarkEnd w:id="37"/>
    </w:p>
    <w:p>
      <w:pPr>
        <w:spacing w:line="600" w:lineRule="exact"/>
        <w:ind w:firstLine="1920" w:firstLineChars="600"/>
        <w:rPr>
          <w:rFonts w:ascii="仿宋" w:hAnsi="仿宋" w:eastAsia="仿宋"/>
          <w:sz w:val="32"/>
          <w:szCs w:val="32"/>
        </w:rPr>
      </w:pPr>
      <w:r>
        <w:rPr>
          <w:rFonts w:hint="eastAsia" w:ascii="仿宋" w:hAnsi="仿宋" w:eastAsia="仿宋"/>
          <w:color w:val="000000"/>
          <w:sz w:val="32"/>
          <w:szCs w:val="32"/>
        </w:rPr>
        <w:drawing>
          <wp:anchor distT="0" distB="0" distL="114300" distR="114300" simplePos="0" relativeHeight="251660288" behindDoc="0" locked="0" layoutInCell="1" allowOverlap="1">
            <wp:simplePos x="0" y="0"/>
            <wp:positionH relativeFrom="column">
              <wp:posOffset>356870</wp:posOffset>
            </wp:positionH>
            <wp:positionV relativeFrom="page">
              <wp:posOffset>2795270</wp:posOffset>
            </wp:positionV>
            <wp:extent cx="3623945" cy="2809240"/>
            <wp:effectExtent l="4445" t="4445" r="10160" b="5715"/>
            <wp:wrapTopAndBottom/>
            <wp:docPr id="1150" name="_x0000_s377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sz w:val="32"/>
          <w:szCs w:val="32"/>
        </w:rPr>
        <w:t>图2：收入决算结构图</w:t>
      </w:r>
    </w:p>
    <w:p>
      <w:pPr>
        <w:pStyle w:val="3"/>
        <w:spacing w:before="93"/>
      </w:pPr>
    </w:p>
    <w:p>
      <w:pPr>
        <w:pStyle w:val="28"/>
        <w:numPr>
          <w:ilvl w:val="0"/>
          <w:numId w:val="2"/>
        </w:numPr>
        <w:spacing w:line="600" w:lineRule="exact"/>
        <w:ind w:firstLineChars="0"/>
        <w:outlineLvl w:val="1"/>
        <w:rPr>
          <w:rStyle w:val="30"/>
          <w:rFonts w:ascii="黑体" w:hAnsi="黑体" w:eastAsia="黑体"/>
          <w:b w:val="0"/>
        </w:rPr>
      </w:pPr>
      <w:bookmarkStart w:id="38" w:name="_Toc15396605"/>
      <w:bookmarkStart w:id="39" w:name="_Toc15377207"/>
      <w:bookmarkStart w:id="40" w:name="_Toc19222"/>
      <w:r>
        <w:rPr>
          <w:rFonts w:hint="eastAsia" w:ascii="黑体" w:hAnsi="黑体" w:eastAsia="黑体"/>
          <w:sz w:val="32"/>
          <w:szCs w:val="32"/>
        </w:rPr>
        <w:t>支</w:t>
      </w:r>
      <w:r>
        <w:rPr>
          <w:rStyle w:val="30"/>
          <w:rFonts w:hint="eastAsia" w:ascii="黑体" w:hAnsi="黑体" w:eastAsia="黑体"/>
          <w:b w:val="0"/>
        </w:rPr>
        <w:t>出</w:t>
      </w:r>
      <w:r>
        <w:rPr>
          <w:rFonts w:hint="eastAsia" w:ascii="黑体" w:hAnsi="黑体" w:eastAsia="黑体"/>
          <w:sz w:val="32"/>
          <w:szCs w:val="32"/>
        </w:rPr>
        <w:t>决算情况说明</w:t>
      </w:r>
      <w:bookmarkEnd w:id="38"/>
      <w:bookmarkEnd w:id="39"/>
      <w:bookmarkEnd w:id="40"/>
    </w:p>
    <w:p>
      <w:pPr>
        <w:spacing w:line="600" w:lineRule="exact"/>
        <w:ind w:firstLine="640" w:firstLineChars="200"/>
        <w:outlineLvl w:val="1"/>
        <w:rPr>
          <w:rFonts w:ascii="仿宋" w:hAnsi="仿宋" w:eastAsia="仿宋"/>
          <w:sz w:val="32"/>
          <w:szCs w:val="32"/>
        </w:rPr>
      </w:pPr>
      <w:bookmarkStart w:id="41" w:name="_Toc24505"/>
      <w:r>
        <w:rPr>
          <w:rFonts w:ascii="仿宋" w:hAnsi="仿宋" w:eastAsia="仿宋"/>
          <w:sz w:val="32"/>
          <w:szCs w:val="32"/>
        </w:rPr>
        <w:t>20</w:t>
      </w:r>
      <w:r>
        <w:rPr>
          <w:rFonts w:hint="eastAsia" w:ascii="仿宋" w:hAnsi="仿宋" w:eastAsia="仿宋"/>
          <w:sz w:val="32"/>
          <w:szCs w:val="32"/>
        </w:rPr>
        <w:t>21年本年支出合计8281.5万元，其中：基本支出5735.91万元，占69.26</w:t>
      </w:r>
      <w:r>
        <w:rPr>
          <w:rFonts w:ascii="仿宋" w:hAnsi="仿宋" w:eastAsia="仿宋"/>
          <w:sz w:val="32"/>
          <w:szCs w:val="32"/>
        </w:rPr>
        <w:t>%</w:t>
      </w:r>
      <w:r>
        <w:rPr>
          <w:rFonts w:hint="eastAsia" w:ascii="仿宋" w:hAnsi="仿宋" w:eastAsia="仿宋"/>
          <w:sz w:val="32"/>
          <w:szCs w:val="32"/>
        </w:rPr>
        <w:t>；项目支出2545.59万元，占30.74</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bookmarkEnd w:id="41"/>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w:t>
      </w:r>
    </w:p>
    <w:p>
      <w:pPr>
        <w:pStyle w:val="3"/>
        <w:spacing w:before="93"/>
      </w:pPr>
      <w:r>
        <w:rPr>
          <w:rFonts w:hint="eastAsia"/>
          <w:color w:val="FF0000"/>
          <w:sz w:val="32"/>
          <w:szCs w:val="32"/>
        </w:rPr>
        <w:drawing>
          <wp:anchor distT="0" distB="0" distL="114300" distR="114300" simplePos="0" relativeHeight="251661312" behindDoc="1" locked="0" layoutInCell="1" allowOverlap="1">
            <wp:simplePos x="0" y="0"/>
            <wp:positionH relativeFrom="column">
              <wp:posOffset>304800</wp:posOffset>
            </wp:positionH>
            <wp:positionV relativeFrom="page">
              <wp:posOffset>1343025</wp:posOffset>
            </wp:positionV>
            <wp:extent cx="3890010" cy="2342515"/>
            <wp:effectExtent l="4445" t="5080" r="10795" b="14605"/>
            <wp:wrapNone/>
            <wp:docPr id="1151" name="_x0000_s377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3"/>
        <w:spacing w:before="93"/>
      </w:pPr>
    </w:p>
    <w:p>
      <w:pPr>
        <w:pStyle w:val="3"/>
        <w:spacing w:before="93"/>
      </w:pPr>
      <w:r>
        <w:rPr>
          <w:rFonts w:hint="eastAsia"/>
          <w:color w:val="000000"/>
          <w:sz w:val="22"/>
          <w:szCs w:val="22"/>
        </w:rPr>
        <w:drawing>
          <wp:anchor distT="0" distB="0" distL="114300" distR="114300" simplePos="0" relativeHeight="251662336" behindDoc="0" locked="0" layoutInCell="1" allowOverlap="1">
            <wp:simplePos x="0" y="0"/>
            <wp:positionH relativeFrom="column">
              <wp:posOffset>33020</wp:posOffset>
            </wp:positionH>
            <wp:positionV relativeFrom="paragraph">
              <wp:posOffset>3834765</wp:posOffset>
            </wp:positionV>
            <wp:extent cx="4975225" cy="3096895"/>
            <wp:effectExtent l="4445" t="4445" r="11430" b="22860"/>
            <wp:wrapTopAndBottom/>
            <wp:docPr id="1152" name="_x0000_s377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黑体" w:hAnsi="黑体" w:eastAsia="黑体"/>
          <w:sz w:val="32"/>
          <w:szCs w:val="32"/>
        </w:rPr>
      </w:pPr>
      <w:bookmarkStart w:id="42" w:name="_Toc15396606"/>
      <w:bookmarkStart w:id="43" w:name="_Toc15377208"/>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outlineLvl w:val="1"/>
        <w:rPr>
          <w:rStyle w:val="30"/>
          <w:rFonts w:ascii="黑体" w:hAnsi="黑体" w:eastAsia="黑体"/>
          <w:b w:val="0"/>
        </w:rPr>
      </w:pPr>
      <w:bookmarkStart w:id="44" w:name="_Toc657"/>
      <w:r>
        <w:rPr>
          <w:rFonts w:hint="eastAsia" w:ascii="黑体" w:hAnsi="黑体" w:eastAsia="黑体"/>
          <w:sz w:val="32"/>
          <w:szCs w:val="32"/>
        </w:rPr>
        <w:t>四、财</w:t>
      </w:r>
      <w:r>
        <w:rPr>
          <w:rStyle w:val="30"/>
          <w:rFonts w:hint="eastAsia" w:ascii="黑体" w:hAnsi="黑体" w:eastAsia="黑体"/>
          <w:b w:val="0"/>
        </w:rPr>
        <w:t>政</w:t>
      </w:r>
      <w:r>
        <w:rPr>
          <w:rFonts w:hint="eastAsia" w:ascii="黑体" w:hAnsi="黑体" w:eastAsia="黑体"/>
          <w:sz w:val="32"/>
          <w:szCs w:val="32"/>
        </w:rPr>
        <w:t>拨款收入支出决算总体情况说明</w:t>
      </w:r>
      <w:bookmarkEnd w:id="42"/>
      <w:bookmarkEnd w:id="43"/>
      <w:bookmarkEnd w:id="44"/>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21年财政拨款收、支总计8281.5万元。与</w:t>
      </w:r>
      <w:r>
        <w:rPr>
          <w:rFonts w:ascii="仿宋" w:hAnsi="仿宋" w:eastAsia="仿宋"/>
          <w:sz w:val="32"/>
          <w:szCs w:val="32"/>
        </w:rPr>
        <w:t>20</w:t>
      </w:r>
      <w:r>
        <w:rPr>
          <w:rFonts w:hint="eastAsia" w:ascii="仿宋" w:hAnsi="仿宋" w:eastAsia="仿宋"/>
          <w:sz w:val="32"/>
          <w:szCs w:val="32"/>
        </w:rPr>
        <w:t>20年相比，财政拨款收、支总计各减少81.8万元，下降1</w:t>
      </w:r>
      <w:r>
        <w:rPr>
          <w:rFonts w:ascii="仿宋" w:hAnsi="仿宋" w:eastAsia="仿宋"/>
          <w:sz w:val="32"/>
          <w:szCs w:val="32"/>
        </w:rPr>
        <w:t>%</w:t>
      </w:r>
      <w:r>
        <w:rPr>
          <w:rFonts w:hint="eastAsia" w:ascii="仿宋" w:hAnsi="仿宋" w:eastAsia="仿宋"/>
          <w:sz w:val="32"/>
          <w:szCs w:val="32"/>
        </w:rPr>
        <w:t>。主要变动原因是实施项目略有减少</w:t>
      </w:r>
      <w: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w:t>
      </w:r>
    </w:p>
    <w:p>
      <w:pPr>
        <w:pStyle w:val="3"/>
        <w:spacing w:before="93"/>
        <w:rPr>
          <w:rFonts w:ascii="仿宋" w:hAnsi="仿宋" w:eastAsia="仿宋"/>
          <w:sz w:val="22"/>
          <w:szCs w:val="22"/>
        </w:rPr>
      </w:pPr>
    </w:p>
    <w:p>
      <w:pPr>
        <w:spacing w:line="600" w:lineRule="exact"/>
        <w:outlineLvl w:val="1"/>
        <w:rPr>
          <w:rStyle w:val="30"/>
          <w:rFonts w:ascii="黑体" w:hAnsi="黑体" w:eastAsia="黑体"/>
          <w:b w:val="0"/>
        </w:rPr>
      </w:pPr>
      <w:bookmarkStart w:id="45" w:name="_Toc15396607"/>
      <w:bookmarkStart w:id="46" w:name="_Toc19317"/>
      <w:bookmarkStart w:id="47" w:name="_Toc15377209"/>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w:t>
      </w:r>
      <w:r>
        <w:rPr>
          <w:rFonts w:hint="eastAsia" w:ascii="黑体" w:hAnsi="黑体" w:eastAsia="黑体"/>
          <w:sz w:val="32"/>
          <w:szCs w:val="32"/>
        </w:rPr>
        <w:t>财政拨款支出决算情况说明</w:t>
      </w:r>
      <w:bookmarkEnd w:id="45"/>
      <w:bookmarkEnd w:id="46"/>
      <w:bookmarkEnd w:id="47"/>
    </w:p>
    <w:p>
      <w:pPr>
        <w:spacing w:line="600" w:lineRule="exact"/>
        <w:ind w:firstLine="643" w:firstLineChars="200"/>
        <w:outlineLvl w:val="2"/>
        <w:rPr>
          <w:rFonts w:ascii="仿宋" w:hAnsi="仿宋" w:eastAsia="仿宋"/>
          <w:b/>
          <w:sz w:val="32"/>
          <w:szCs w:val="32"/>
        </w:rPr>
      </w:pPr>
      <w:bookmarkStart w:id="48" w:name="_Toc15377210"/>
      <w:r>
        <w:rPr>
          <w:rFonts w:hint="eastAsia" w:ascii="仿宋" w:hAnsi="仿宋" w:eastAsia="仿宋"/>
          <w:b/>
          <w:sz w:val="32"/>
          <w:szCs w:val="32"/>
        </w:rPr>
        <w:t>（一）一般公共预算财政拨款支出决算总体情况</w:t>
      </w:r>
      <w:bookmarkEnd w:id="4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21年一般公共预算财政拨款支出7067.54万元，占本年支出合计的85.34</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20年相比，一般公共预算财政拨款支出增加19.2万元，增长0.27</w:t>
      </w:r>
      <w:r>
        <w:rPr>
          <w:rFonts w:ascii="仿宋" w:hAnsi="仿宋" w:eastAsia="仿宋"/>
          <w:sz w:val="32"/>
          <w:szCs w:val="32"/>
        </w:rPr>
        <w:t>%</w:t>
      </w:r>
      <w:r>
        <w:rPr>
          <w:rFonts w:hint="eastAsia" w:ascii="仿宋" w:hAnsi="仿宋" w:eastAsia="仿宋"/>
          <w:sz w:val="32"/>
          <w:szCs w:val="32"/>
        </w:rPr>
        <w:t>。主要变动原因是人员增加。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0" w:firstLineChars="200"/>
        <w:outlineLvl w:val="2"/>
        <w:rPr>
          <w:rFonts w:ascii="仿宋" w:hAnsi="仿宋" w:eastAsia="仿宋"/>
          <w:b/>
          <w:sz w:val="32"/>
          <w:szCs w:val="32"/>
        </w:rPr>
      </w:pPr>
      <w:bookmarkStart w:id="49" w:name="_Toc15377211"/>
      <w:r>
        <w:rPr>
          <w:rFonts w:hint="eastAsia" w:ascii="仿宋" w:hAnsi="仿宋" w:eastAsia="仿宋"/>
          <w:color w:val="000000"/>
          <w:sz w:val="32"/>
          <w:szCs w:val="32"/>
        </w:rPr>
        <w:drawing>
          <wp:anchor distT="0" distB="0" distL="114300" distR="114300" simplePos="0" relativeHeight="251663360" behindDoc="0" locked="0" layoutInCell="1" allowOverlap="1">
            <wp:simplePos x="0" y="0"/>
            <wp:positionH relativeFrom="column">
              <wp:posOffset>614045</wp:posOffset>
            </wp:positionH>
            <wp:positionV relativeFrom="page">
              <wp:posOffset>3261995</wp:posOffset>
            </wp:positionV>
            <wp:extent cx="4441190" cy="3133090"/>
            <wp:effectExtent l="4445" t="4445" r="12065" b="5715"/>
            <wp:wrapTopAndBottom/>
            <wp:docPr id="1153" name="_x0000_s37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b/>
          <w:sz w:val="32"/>
          <w:szCs w:val="32"/>
        </w:rPr>
        <w:t>（二）一般公共预算财政拨款支出决算结构情况</w:t>
      </w:r>
      <w:bookmarkEnd w:id="4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21年一般公共预算财政拨款支出7067.54万元，主要用于以下方面</w:t>
      </w:r>
      <w:r>
        <w:t>：</w:t>
      </w:r>
      <w:r>
        <w:rPr>
          <w:rFonts w:hint="eastAsia" w:ascii="仿宋" w:hAnsi="仿宋" w:eastAsia="仿宋"/>
          <w:b/>
          <w:sz w:val="32"/>
          <w:szCs w:val="32"/>
        </w:rPr>
        <w:t>一般公共服务（类）</w:t>
      </w:r>
      <w:r>
        <w:rPr>
          <w:rFonts w:hint="eastAsia" w:ascii="仿宋" w:hAnsi="仿宋" w:eastAsia="仿宋"/>
          <w:sz w:val="32"/>
          <w:szCs w:val="32"/>
        </w:rPr>
        <w:t>支出1012.5万元，占14.33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教育支出（类）</w:t>
      </w:r>
      <w:r>
        <w:rPr>
          <w:rFonts w:hint="eastAsia" w:ascii="仿宋" w:hAnsi="仿宋" w:eastAsia="仿宋"/>
          <w:bCs/>
          <w:sz w:val="32"/>
          <w:szCs w:val="32"/>
        </w:rPr>
        <w:t>支出</w:t>
      </w:r>
      <w:r>
        <w:rPr>
          <w:rFonts w:hint="eastAsia" w:ascii="仿宋" w:hAnsi="仿宋" w:eastAsia="仿宋"/>
          <w:sz w:val="32"/>
          <w:szCs w:val="32"/>
        </w:rPr>
        <w:t>2563.2万元，占36.27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科学技术（类）</w:t>
      </w:r>
      <w:r>
        <w:rPr>
          <w:rFonts w:hint="eastAsia" w:ascii="仿宋" w:hAnsi="仿宋" w:eastAsia="仿宋"/>
          <w:sz w:val="32"/>
          <w:szCs w:val="32"/>
        </w:rPr>
        <w:t>支出0万元，占0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w:t>
      </w:r>
      <w:r>
        <w:rPr>
          <w:rFonts w:hint="eastAsia" w:ascii="仿宋" w:hAnsi="仿宋" w:eastAsia="仿宋"/>
          <w:sz w:val="32"/>
          <w:szCs w:val="32"/>
        </w:rPr>
        <w:t>支出7万元，占0.1%；</w:t>
      </w:r>
      <w:r>
        <w:rPr>
          <w:rFonts w:hint="eastAsia" w:ascii="仿宋" w:hAnsi="仿宋" w:eastAsia="仿宋"/>
          <w:b/>
          <w:sz w:val="32"/>
          <w:szCs w:val="32"/>
        </w:rPr>
        <w:t>社会保障和就业（类）</w:t>
      </w:r>
      <w:r>
        <w:rPr>
          <w:rFonts w:hint="eastAsia" w:ascii="仿宋" w:hAnsi="仿宋" w:eastAsia="仿宋"/>
          <w:sz w:val="32"/>
          <w:szCs w:val="32"/>
        </w:rPr>
        <w:t>支出410.82万元，占5.81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卫生健康（类）</w:t>
      </w:r>
      <w:r>
        <w:rPr>
          <w:rFonts w:hint="eastAsia" w:ascii="仿宋" w:hAnsi="仿宋" w:eastAsia="仿宋"/>
          <w:sz w:val="32"/>
          <w:szCs w:val="32"/>
        </w:rPr>
        <w:t>支出745.22万元，占10.54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住房保障（类）</w:t>
      </w:r>
      <w:r>
        <w:rPr>
          <w:rFonts w:hint="eastAsia" w:ascii="仿宋" w:hAnsi="仿宋" w:eastAsia="仿宋"/>
          <w:sz w:val="32"/>
          <w:szCs w:val="32"/>
        </w:rPr>
        <w:t>支出524.05万元，占7.41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农林水（类）</w:t>
      </w:r>
      <w:r>
        <w:rPr>
          <w:rFonts w:hint="eastAsia" w:ascii="仿宋" w:hAnsi="仿宋" w:eastAsia="仿宋"/>
          <w:sz w:val="32"/>
          <w:szCs w:val="32"/>
        </w:rPr>
        <w:t>支出1804.75万元，占25.54</w:t>
      </w:r>
      <w:r>
        <w:rPr>
          <w:rFonts w:ascii="仿宋" w:hAnsi="仿宋" w:eastAsia="仿宋"/>
          <w:sz w:val="32"/>
          <w:szCs w:val="32"/>
        </w:rPr>
        <w:t>%</w:t>
      </w:r>
      <w:r>
        <w:rPr>
          <w:rFonts w:hint="eastAsia" w:ascii="仿宋" w:hAnsi="仿宋" w:eastAsia="仿宋"/>
          <w:sz w:val="32"/>
          <w:szCs w:val="32"/>
        </w:rPr>
        <w:t>。</w:t>
      </w:r>
    </w:p>
    <w:p>
      <w:pPr>
        <w:spacing w:line="600" w:lineRule="exact"/>
        <w:rPr>
          <w:rFonts w:ascii="仿宋" w:hAnsi="仿宋" w:eastAsia="仿宋"/>
          <w:sz w:val="32"/>
          <w:szCs w:val="32"/>
        </w:rPr>
      </w:pPr>
      <w:r>
        <w:rPr>
          <w:rFonts w:hint="eastAsia" w:ascii="仿宋" w:hAnsi="仿宋" w:eastAsia="仿宋"/>
          <w:sz w:val="32"/>
          <w:szCs w:val="32"/>
        </w:rPr>
        <w:t>图6：一般公共预算财政拨款支出决算结构图</w:t>
      </w:r>
    </w:p>
    <w:p>
      <w:pPr>
        <w:pStyle w:val="3"/>
        <w:spacing w:before="93"/>
      </w:pPr>
      <w:r>
        <w:drawing>
          <wp:inline distT="0" distB="0" distL="114300" distR="114300">
            <wp:extent cx="4838700" cy="3072765"/>
            <wp:effectExtent l="4445" t="4445" r="14605" b="8890"/>
            <wp:docPr id="1154" name="_x0000_i377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sz w:val="32"/>
          <w:szCs w:val="32"/>
        </w:rPr>
      </w:pPr>
      <w:bookmarkStart w:id="50" w:name="_Toc15377212"/>
      <w:r>
        <w:rPr>
          <w:rFonts w:hint="eastAsia" w:ascii="仿宋" w:hAnsi="仿宋" w:eastAsia="仿宋"/>
          <w:b/>
          <w:sz w:val="32"/>
          <w:szCs w:val="32"/>
        </w:rPr>
        <w:t>（三）一般公共预算财政拨款支出决算具体情况</w:t>
      </w:r>
      <w:bookmarkEnd w:id="50"/>
    </w:p>
    <w:p>
      <w:pPr>
        <w:spacing w:line="600" w:lineRule="exact"/>
        <w:ind w:firstLine="643" w:firstLineChars="200"/>
        <w:outlineLvl w:val="2"/>
        <w:rPr>
          <w:rFonts w:ascii="仿宋" w:hAnsi="仿宋" w:eastAsia="仿宋"/>
          <w:sz w:val="32"/>
          <w:szCs w:val="32"/>
        </w:rPr>
      </w:pPr>
      <w:bookmarkStart w:id="51" w:name="_Toc15377444"/>
      <w:bookmarkStart w:id="52" w:name="_Toc15377213"/>
      <w:bookmarkStart w:id="53" w:name="_Toc15378460"/>
      <w:r>
        <w:rPr>
          <w:rFonts w:hint="eastAsia" w:ascii="仿宋" w:hAnsi="仿宋" w:eastAsia="仿宋"/>
          <w:b/>
          <w:sz w:val="32"/>
          <w:szCs w:val="32"/>
        </w:rPr>
        <w:t>2021年一般公共预算支出决算数为7067.54</w:t>
      </w:r>
      <w:r>
        <w:rPr>
          <w:rFonts w:hint="eastAsia" w:ascii="仿宋" w:hAnsi="仿宋" w:eastAsia="仿宋"/>
          <w:sz w:val="32"/>
          <w:szCs w:val="32"/>
        </w:rPr>
        <w:t>，</w:t>
      </w:r>
      <w:r>
        <w:rPr>
          <w:rStyle w:val="10"/>
          <w:rFonts w:hint="eastAsia" w:ascii="仿宋" w:hAnsi="仿宋" w:eastAsia="仿宋"/>
          <w:bCs/>
          <w:sz w:val="32"/>
          <w:szCs w:val="32"/>
        </w:rPr>
        <w:t>完成预算的100%。其中：</w:t>
      </w:r>
      <w:bookmarkEnd w:id="51"/>
      <w:bookmarkEnd w:id="52"/>
      <w:bookmarkEnd w:id="53"/>
    </w:p>
    <w:p>
      <w:pPr>
        <w:spacing w:line="600" w:lineRule="exact"/>
        <w:ind w:firstLine="630" w:firstLineChars="196"/>
        <w:rPr>
          <w:rFonts w:ascii="仿宋" w:hAnsi="仿宋" w:eastAsia="仿宋" w:cs="仿宋"/>
          <w:color w:val="4E4342"/>
          <w:sz w:val="32"/>
          <w:szCs w:val="32"/>
          <w:shd w:val="clear" w:color="auto" w:fill="FFFFFF"/>
        </w:rPr>
      </w:pPr>
      <w:r>
        <w:rPr>
          <w:rStyle w:val="10"/>
          <w:rFonts w:hint="eastAsia" w:ascii="仿宋" w:hAnsi="仿宋" w:eastAsia="仿宋" w:cs="仿宋"/>
          <w:bCs/>
          <w:color w:val="000000"/>
          <w:sz w:val="32"/>
          <w:szCs w:val="32"/>
        </w:rPr>
        <w:t>1.</w:t>
      </w:r>
      <w:r>
        <w:rPr>
          <w:rStyle w:val="10"/>
          <w:rFonts w:hint="eastAsia" w:ascii="仿宋" w:hAnsi="仿宋" w:eastAsia="仿宋" w:cs="仿宋"/>
          <w:color w:val="000000"/>
          <w:sz w:val="32"/>
          <w:szCs w:val="32"/>
        </w:rPr>
        <w:t>一般公共服务支出</w:t>
      </w:r>
      <w:r>
        <w:rPr>
          <w:rFonts w:hint="eastAsia" w:ascii="仿宋" w:hAnsi="仿宋" w:eastAsia="仿宋" w:cs="仿宋"/>
          <w:color w:val="000000"/>
          <w:sz w:val="32"/>
          <w:szCs w:val="32"/>
        </w:rPr>
        <w:t>（类）：</w:t>
      </w:r>
      <w:r>
        <w:rPr>
          <w:rStyle w:val="10"/>
          <w:rFonts w:hint="eastAsia" w:ascii="仿宋" w:hAnsi="仿宋" w:eastAsia="仿宋" w:cs="仿宋"/>
          <w:b w:val="0"/>
          <w:color w:val="000000"/>
          <w:sz w:val="32"/>
          <w:szCs w:val="32"/>
        </w:rPr>
        <w:t>①</w:t>
      </w:r>
      <w:r>
        <w:rPr>
          <w:rFonts w:hint="eastAsia" w:ascii="仿宋" w:hAnsi="仿宋" w:eastAsia="仿宋" w:cs="仿宋"/>
          <w:color w:val="4E4342"/>
          <w:sz w:val="32"/>
          <w:szCs w:val="32"/>
          <w:shd w:val="clear" w:color="auto" w:fill="FFFFFF"/>
        </w:rPr>
        <w:t>政府办公厅（室）及相关机构事务（款）行政运行（项）支出决算为594.13万元；政府办公厅（室）及相关机构事务（款）一般行政管理事务（项）支出决算为2.10万元；政府办公厅（室）及相关机构事务（款）事业运行（项）支出决算为414.27万元；②其他一般公共服务支出</w:t>
      </w:r>
      <w:r>
        <w:t>（</w:t>
      </w:r>
      <w:r>
        <w:rPr>
          <w:rFonts w:hint="eastAsia" w:ascii="仿宋" w:hAnsi="仿宋" w:eastAsia="仿宋" w:cs="仿宋"/>
          <w:color w:val="4E4342"/>
          <w:sz w:val="32"/>
          <w:szCs w:val="32"/>
          <w:shd w:val="clear" w:color="auto" w:fill="FFFFFF"/>
        </w:rPr>
        <w:t>款</w:t>
      </w:r>
      <w:r>
        <w:t>）</w:t>
      </w:r>
      <w:r>
        <w:rPr>
          <w:rFonts w:hint="eastAsia" w:ascii="仿宋" w:hAnsi="仿宋" w:eastAsia="仿宋" w:cs="仿宋"/>
          <w:color w:val="4E4342"/>
          <w:sz w:val="32"/>
          <w:szCs w:val="32"/>
          <w:shd w:val="clear" w:color="auto" w:fill="FFFFFF"/>
        </w:rPr>
        <w:t>其他一般公共服务支出2万元，完成预算100%。</w:t>
      </w:r>
    </w:p>
    <w:p>
      <w:pPr>
        <w:spacing w:line="600" w:lineRule="exact"/>
        <w:ind w:firstLine="643" w:firstLineChars="200"/>
        <w:rPr>
          <w:rStyle w:val="10"/>
          <w:rFonts w:ascii="仿宋" w:hAnsi="仿宋" w:eastAsia="仿宋" w:cs="仿宋"/>
          <w:b w:val="0"/>
          <w:color w:val="000000"/>
          <w:sz w:val="32"/>
          <w:szCs w:val="32"/>
        </w:rPr>
      </w:pPr>
      <w:r>
        <w:rPr>
          <w:rStyle w:val="10"/>
          <w:rFonts w:ascii="仿宋" w:hAnsi="仿宋" w:eastAsia="仿宋"/>
          <w:bCs/>
          <w:sz w:val="32"/>
          <w:szCs w:val="32"/>
        </w:rPr>
        <w:t>2.</w:t>
      </w:r>
      <w:r>
        <w:rPr>
          <w:rStyle w:val="10"/>
          <w:rFonts w:hint="eastAsia" w:ascii="仿宋" w:hAnsi="仿宋" w:eastAsia="仿宋"/>
          <w:bCs/>
          <w:sz w:val="32"/>
          <w:szCs w:val="32"/>
        </w:rPr>
        <w:t>教育（</w:t>
      </w:r>
      <w:r>
        <w:rPr>
          <w:rFonts w:hint="eastAsia" w:ascii="仿宋" w:hAnsi="仿宋" w:eastAsia="仿宋"/>
          <w:bCs/>
          <w:sz w:val="32"/>
          <w:szCs w:val="32"/>
        </w:rPr>
        <w:t>类）</w:t>
      </w:r>
      <w:r>
        <w:rPr>
          <w:rStyle w:val="10"/>
          <w:rFonts w:hint="eastAsia" w:ascii="仿宋" w:hAnsi="仿宋" w:eastAsia="仿宋"/>
          <w:bCs/>
          <w:sz w:val="32"/>
          <w:szCs w:val="32"/>
        </w:rPr>
        <w:t>：</w:t>
      </w:r>
      <w:r>
        <w:rPr>
          <w:rStyle w:val="10"/>
          <w:rFonts w:hint="eastAsia" w:ascii="仿宋" w:hAnsi="仿宋" w:eastAsia="仿宋" w:cs="仿宋"/>
          <w:b w:val="0"/>
          <w:color w:val="000000"/>
          <w:sz w:val="32"/>
          <w:szCs w:val="32"/>
        </w:rPr>
        <w:t>普通教育（</w:t>
      </w:r>
      <w:r>
        <w:rPr>
          <w:rFonts w:hint="eastAsia" w:ascii="仿宋" w:hAnsi="仿宋" w:eastAsia="仿宋" w:cs="仿宋"/>
          <w:color w:val="000000"/>
          <w:sz w:val="32"/>
          <w:szCs w:val="32"/>
        </w:rPr>
        <w:t>款）学前教育（</w:t>
      </w:r>
      <w:r>
        <w:rPr>
          <w:rStyle w:val="10"/>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0"/>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0"/>
          <w:rFonts w:hint="eastAsia" w:ascii="仿宋" w:hAnsi="仿宋" w:eastAsia="仿宋" w:cs="仿宋"/>
          <w:b w:val="0"/>
          <w:color w:val="000000"/>
          <w:sz w:val="32"/>
          <w:szCs w:val="32"/>
        </w:rPr>
        <w:t>18.24万元；普通教育（</w:t>
      </w:r>
      <w:r>
        <w:rPr>
          <w:rFonts w:hint="eastAsia" w:ascii="仿宋" w:hAnsi="仿宋" w:eastAsia="仿宋" w:cs="仿宋"/>
          <w:color w:val="000000"/>
          <w:sz w:val="32"/>
          <w:szCs w:val="32"/>
        </w:rPr>
        <w:t>款）小学教育（</w:t>
      </w:r>
      <w:r>
        <w:rPr>
          <w:rStyle w:val="10"/>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0"/>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0"/>
          <w:rFonts w:hint="eastAsia" w:ascii="仿宋" w:hAnsi="仿宋" w:eastAsia="仿宋" w:cs="仿宋"/>
          <w:b w:val="0"/>
          <w:color w:val="000000"/>
          <w:sz w:val="32"/>
          <w:szCs w:val="32"/>
        </w:rPr>
        <w:t>1332.83万元；普通教育（</w:t>
      </w:r>
      <w:r>
        <w:rPr>
          <w:rFonts w:hint="eastAsia" w:ascii="仿宋" w:hAnsi="仿宋" w:eastAsia="仿宋" w:cs="仿宋"/>
          <w:color w:val="000000"/>
          <w:sz w:val="32"/>
          <w:szCs w:val="32"/>
        </w:rPr>
        <w:t>款）初中教育（</w:t>
      </w:r>
      <w:r>
        <w:rPr>
          <w:rStyle w:val="10"/>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0"/>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0"/>
          <w:rFonts w:hint="eastAsia" w:ascii="仿宋" w:hAnsi="仿宋" w:eastAsia="仿宋" w:cs="仿宋"/>
          <w:b w:val="0"/>
          <w:color w:val="000000"/>
          <w:sz w:val="32"/>
          <w:szCs w:val="32"/>
        </w:rPr>
        <w:t>841.19万元；普通教育（</w:t>
      </w:r>
      <w:r>
        <w:rPr>
          <w:rFonts w:hint="eastAsia" w:ascii="仿宋" w:hAnsi="仿宋" w:eastAsia="仿宋" w:cs="仿宋"/>
          <w:color w:val="000000"/>
          <w:sz w:val="32"/>
          <w:szCs w:val="32"/>
        </w:rPr>
        <w:t>款）其他普通教育支</w:t>
      </w:r>
      <w:r>
        <w:rPr>
          <w:rStyle w:val="10"/>
          <w:rFonts w:hint="eastAsia" w:ascii="仿宋" w:hAnsi="仿宋" w:eastAsia="仿宋" w:cs="仿宋"/>
          <w:b w:val="0"/>
          <w:color w:val="000000"/>
          <w:sz w:val="32"/>
          <w:szCs w:val="32"/>
        </w:rPr>
        <w:t>出</w:t>
      </w:r>
      <w:r>
        <w:rPr>
          <w:rFonts w:hint="eastAsia" w:ascii="仿宋" w:hAnsi="仿宋" w:eastAsia="仿宋" w:cs="仿宋"/>
          <w:color w:val="000000"/>
          <w:sz w:val="32"/>
          <w:szCs w:val="32"/>
        </w:rPr>
        <w:t>（项）支出决算为</w:t>
      </w:r>
      <w:r>
        <w:rPr>
          <w:rStyle w:val="10"/>
          <w:rFonts w:hint="eastAsia" w:ascii="仿宋" w:hAnsi="仿宋" w:eastAsia="仿宋" w:cs="仿宋"/>
          <w:b w:val="0"/>
          <w:color w:val="000000"/>
          <w:sz w:val="32"/>
          <w:szCs w:val="32"/>
        </w:rPr>
        <w:t>390.94万元，完成预算100%</w:t>
      </w:r>
      <w:r>
        <w:rPr>
          <w:rFonts w:hint="eastAsia" w:ascii="仿宋" w:hAnsi="仿宋" w:eastAsia="仿宋" w:cs="仿宋"/>
          <w:color w:val="000000"/>
          <w:sz w:val="32"/>
          <w:szCs w:val="32"/>
        </w:rPr>
        <w:t>。</w:t>
      </w:r>
    </w:p>
    <w:p>
      <w:pPr>
        <w:spacing w:line="600" w:lineRule="exact"/>
        <w:ind w:firstLine="643" w:firstLineChars="200"/>
        <w:rPr>
          <w:rStyle w:val="10"/>
          <w:rFonts w:ascii="仿宋" w:hAnsi="仿宋" w:eastAsia="仿宋" w:cs="仿宋"/>
          <w:b w:val="0"/>
          <w:color w:val="000000"/>
          <w:sz w:val="32"/>
          <w:szCs w:val="32"/>
        </w:rPr>
      </w:pPr>
      <w:r>
        <w:rPr>
          <w:rStyle w:val="10"/>
          <w:rFonts w:ascii="仿宋" w:hAnsi="仿宋" w:eastAsia="仿宋"/>
          <w:bCs/>
          <w:sz w:val="32"/>
          <w:szCs w:val="32"/>
        </w:rPr>
        <w:t>3.</w:t>
      </w:r>
      <w:r>
        <w:rPr>
          <w:rStyle w:val="10"/>
          <w:rFonts w:hint="eastAsia" w:ascii="仿宋" w:hAnsi="仿宋" w:eastAsia="仿宋"/>
          <w:bCs/>
          <w:sz w:val="32"/>
          <w:szCs w:val="32"/>
        </w:rPr>
        <w:t>文化旅游体育与传媒（</w:t>
      </w:r>
      <w:r>
        <w:rPr>
          <w:rFonts w:hint="eastAsia" w:ascii="仿宋" w:hAnsi="仿宋" w:eastAsia="仿宋"/>
          <w:bCs/>
          <w:sz w:val="32"/>
          <w:szCs w:val="32"/>
        </w:rPr>
        <w:t>类）</w:t>
      </w:r>
      <w:r>
        <w:rPr>
          <w:rStyle w:val="10"/>
          <w:rFonts w:ascii="仿宋" w:hAnsi="仿宋" w:eastAsia="仿宋"/>
          <w:bCs/>
          <w:sz w:val="32"/>
          <w:szCs w:val="32"/>
        </w:rPr>
        <w:t>:</w:t>
      </w:r>
      <w:r>
        <w:rPr>
          <w:rStyle w:val="10"/>
          <w:rFonts w:hint="eastAsia" w:ascii="仿宋" w:hAnsi="仿宋" w:eastAsia="仿宋" w:cs="仿宋"/>
          <w:b w:val="0"/>
          <w:color w:val="000000"/>
          <w:sz w:val="32"/>
          <w:szCs w:val="32"/>
        </w:rPr>
        <w:t>文化旅游体育与传媒支出（</w:t>
      </w:r>
      <w:r>
        <w:rPr>
          <w:rFonts w:hint="eastAsia" w:ascii="仿宋" w:hAnsi="仿宋" w:eastAsia="仿宋" w:cs="仿宋"/>
          <w:color w:val="000000"/>
          <w:sz w:val="32"/>
          <w:szCs w:val="32"/>
        </w:rPr>
        <w:t>款）其他文化</w:t>
      </w:r>
      <w:r>
        <w:rPr>
          <w:rStyle w:val="10"/>
          <w:rFonts w:hint="eastAsia" w:ascii="仿宋" w:hAnsi="仿宋" w:eastAsia="仿宋" w:cs="仿宋"/>
          <w:b w:val="0"/>
          <w:color w:val="000000"/>
          <w:sz w:val="32"/>
          <w:szCs w:val="32"/>
        </w:rPr>
        <w:t>和旅游（项</w:t>
      </w:r>
      <w:r>
        <w:rPr>
          <w:rFonts w:hint="eastAsia" w:ascii="仿宋" w:hAnsi="仿宋" w:eastAsia="仿宋" w:cs="仿宋"/>
          <w:color w:val="000000"/>
          <w:sz w:val="32"/>
          <w:szCs w:val="32"/>
        </w:rPr>
        <w:t>）支</w:t>
      </w:r>
      <w:r>
        <w:rPr>
          <w:rStyle w:val="10"/>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0"/>
          <w:rFonts w:hint="eastAsia" w:ascii="仿宋" w:hAnsi="仿宋" w:eastAsia="仿宋" w:cs="仿宋"/>
          <w:b w:val="0"/>
          <w:color w:val="000000"/>
          <w:sz w:val="32"/>
          <w:szCs w:val="32"/>
        </w:rPr>
        <w:t>7万元，完成预算100%</w:t>
      </w:r>
      <w:r>
        <w:rPr>
          <w:rFonts w:hint="eastAsia" w:ascii="仿宋" w:hAnsi="仿宋" w:eastAsia="仿宋" w:cs="仿宋"/>
          <w:color w:val="000000"/>
          <w:sz w:val="32"/>
          <w:szCs w:val="32"/>
        </w:rPr>
        <w:t>。</w:t>
      </w:r>
    </w:p>
    <w:p>
      <w:pPr>
        <w:spacing w:line="600" w:lineRule="exact"/>
        <w:ind w:firstLine="643" w:firstLineChars="200"/>
        <w:rPr>
          <w:rFonts w:ascii="仿宋" w:hAnsi="仿宋" w:eastAsia="仿宋" w:cs="仿宋"/>
          <w:b/>
          <w:color w:val="000000"/>
          <w:sz w:val="32"/>
          <w:szCs w:val="32"/>
        </w:rPr>
      </w:pPr>
      <w:r>
        <w:rPr>
          <w:rStyle w:val="10"/>
          <w:rFonts w:hint="eastAsia" w:ascii="仿宋" w:hAnsi="仿宋" w:eastAsia="仿宋"/>
          <w:bCs/>
          <w:sz w:val="32"/>
          <w:szCs w:val="32"/>
        </w:rPr>
        <w:t>4</w:t>
      </w:r>
      <w:r>
        <w:rPr>
          <w:rStyle w:val="10"/>
          <w:rFonts w:ascii="仿宋" w:hAnsi="仿宋" w:eastAsia="仿宋"/>
          <w:bCs/>
          <w:sz w:val="32"/>
          <w:szCs w:val="32"/>
        </w:rPr>
        <w:t>.</w:t>
      </w:r>
      <w:r>
        <w:rPr>
          <w:rStyle w:val="10"/>
          <w:rFonts w:hint="eastAsia" w:ascii="仿宋" w:hAnsi="仿宋" w:eastAsia="仿宋"/>
          <w:bCs/>
          <w:sz w:val="32"/>
          <w:szCs w:val="32"/>
        </w:rPr>
        <w:t>社会保障和就业</w:t>
      </w:r>
      <w:r>
        <w:rPr>
          <w:rFonts w:hint="eastAsia" w:ascii="仿宋" w:hAnsi="仿宋" w:eastAsia="仿宋"/>
          <w:bCs/>
          <w:sz w:val="32"/>
          <w:szCs w:val="32"/>
        </w:rPr>
        <w:t>（类）</w:t>
      </w:r>
      <w:r>
        <w:rPr>
          <w:rStyle w:val="10"/>
          <w:rFonts w:ascii="仿宋" w:hAnsi="仿宋" w:eastAsia="仿宋"/>
          <w:bCs/>
          <w:sz w:val="32"/>
          <w:szCs w:val="32"/>
        </w:rPr>
        <w:t>:</w:t>
      </w:r>
      <w:r>
        <w:rPr>
          <w:rStyle w:val="10"/>
          <w:rFonts w:hint="eastAsia" w:ascii="仿宋" w:hAnsi="仿宋" w:eastAsia="仿宋" w:cs="仿宋"/>
          <w:b w:val="0"/>
          <w:color w:val="000000"/>
          <w:sz w:val="32"/>
          <w:szCs w:val="32"/>
        </w:rPr>
        <w:t>①行政事业</w:t>
      </w:r>
      <w:r>
        <w:rPr>
          <w:rFonts w:hint="eastAsia" w:ascii="仿宋" w:hAnsi="仿宋" w:eastAsia="仿宋" w:cs="仿宋"/>
          <w:color w:val="000000"/>
          <w:sz w:val="32"/>
          <w:szCs w:val="32"/>
        </w:rPr>
        <w:t>单位</w:t>
      </w:r>
      <w:r>
        <w:rPr>
          <w:rStyle w:val="10"/>
          <w:rFonts w:hint="eastAsia" w:ascii="仿宋" w:hAnsi="仿宋" w:eastAsia="仿宋" w:cs="仿宋"/>
          <w:b w:val="0"/>
          <w:color w:val="000000"/>
          <w:sz w:val="32"/>
          <w:szCs w:val="32"/>
        </w:rPr>
        <w:t>养老支出（</w:t>
      </w:r>
      <w:r>
        <w:rPr>
          <w:rFonts w:hint="eastAsia" w:ascii="仿宋" w:hAnsi="仿宋" w:eastAsia="仿宋" w:cs="仿宋"/>
          <w:color w:val="000000"/>
          <w:sz w:val="32"/>
          <w:szCs w:val="32"/>
        </w:rPr>
        <w:t>款）机关事</w:t>
      </w:r>
      <w:r>
        <w:rPr>
          <w:rStyle w:val="10"/>
          <w:rFonts w:hint="eastAsia" w:ascii="仿宋" w:hAnsi="仿宋" w:eastAsia="仿宋" w:cs="仿宋"/>
          <w:b w:val="0"/>
          <w:color w:val="000000"/>
          <w:sz w:val="32"/>
          <w:szCs w:val="32"/>
        </w:rPr>
        <w:t>业</w:t>
      </w:r>
      <w:r>
        <w:rPr>
          <w:rFonts w:hint="eastAsia" w:ascii="仿宋" w:hAnsi="仿宋" w:eastAsia="仿宋" w:cs="仿宋"/>
          <w:color w:val="000000"/>
          <w:sz w:val="32"/>
          <w:szCs w:val="32"/>
        </w:rPr>
        <w:t>单位基本养老保险缴费支出（项）支出决算为</w:t>
      </w:r>
      <w:r>
        <w:rPr>
          <w:rStyle w:val="10"/>
          <w:rFonts w:hint="eastAsia" w:ascii="仿宋" w:hAnsi="仿宋" w:eastAsia="仿宋" w:cs="仿宋"/>
          <w:b w:val="0"/>
          <w:color w:val="000000"/>
          <w:sz w:val="32"/>
          <w:szCs w:val="32"/>
        </w:rPr>
        <w:t>322.62万元；行政事业</w:t>
      </w:r>
      <w:r>
        <w:rPr>
          <w:rFonts w:hint="eastAsia" w:ascii="仿宋" w:hAnsi="仿宋" w:eastAsia="仿宋" w:cs="仿宋"/>
          <w:color w:val="000000"/>
          <w:sz w:val="32"/>
          <w:szCs w:val="32"/>
        </w:rPr>
        <w:t>单位</w:t>
      </w:r>
      <w:r>
        <w:rPr>
          <w:rStyle w:val="10"/>
          <w:rFonts w:hint="eastAsia" w:ascii="仿宋" w:hAnsi="仿宋" w:eastAsia="仿宋" w:cs="仿宋"/>
          <w:b w:val="0"/>
          <w:color w:val="000000"/>
          <w:sz w:val="32"/>
          <w:szCs w:val="32"/>
        </w:rPr>
        <w:t>养老支出（</w:t>
      </w:r>
      <w:r>
        <w:rPr>
          <w:rFonts w:hint="eastAsia" w:ascii="仿宋" w:hAnsi="仿宋" w:eastAsia="仿宋" w:cs="仿宋"/>
          <w:color w:val="000000"/>
          <w:sz w:val="32"/>
          <w:szCs w:val="32"/>
        </w:rPr>
        <w:t>款）机关事</w:t>
      </w:r>
      <w:r>
        <w:rPr>
          <w:rStyle w:val="10"/>
          <w:rFonts w:hint="eastAsia" w:ascii="仿宋" w:hAnsi="仿宋" w:eastAsia="仿宋" w:cs="仿宋"/>
          <w:b w:val="0"/>
          <w:color w:val="000000"/>
          <w:sz w:val="32"/>
          <w:szCs w:val="32"/>
        </w:rPr>
        <w:t>业</w:t>
      </w:r>
      <w:r>
        <w:rPr>
          <w:rFonts w:hint="eastAsia" w:ascii="仿宋" w:hAnsi="仿宋" w:eastAsia="仿宋" w:cs="仿宋"/>
          <w:color w:val="000000"/>
          <w:sz w:val="32"/>
          <w:szCs w:val="32"/>
        </w:rPr>
        <w:t>单位</w:t>
      </w:r>
      <w:r>
        <w:rPr>
          <w:rStyle w:val="10"/>
          <w:rFonts w:hint="eastAsia" w:ascii="仿宋" w:hAnsi="仿宋" w:eastAsia="仿宋" w:cs="仿宋"/>
          <w:b w:val="0"/>
          <w:color w:val="000000"/>
          <w:sz w:val="32"/>
          <w:szCs w:val="32"/>
        </w:rPr>
        <w:t>职业</w:t>
      </w:r>
      <w:r>
        <w:rPr>
          <w:rFonts w:hint="eastAsia" w:ascii="仿宋" w:hAnsi="仿宋" w:eastAsia="仿宋" w:cs="仿宋"/>
          <w:color w:val="000000"/>
          <w:sz w:val="32"/>
          <w:szCs w:val="32"/>
        </w:rPr>
        <w:t>年金</w:t>
      </w:r>
      <w:r>
        <w:rPr>
          <w:rStyle w:val="10"/>
          <w:rFonts w:hint="eastAsia" w:ascii="仿宋" w:hAnsi="仿宋" w:eastAsia="仿宋" w:cs="仿宋"/>
          <w:b w:val="0"/>
          <w:color w:val="000000"/>
          <w:sz w:val="32"/>
          <w:szCs w:val="32"/>
        </w:rPr>
        <w:t>缴费支出</w:t>
      </w:r>
      <w:r>
        <w:rPr>
          <w:rFonts w:hint="eastAsia" w:ascii="仿宋" w:hAnsi="仿宋" w:eastAsia="仿宋" w:cs="仿宋"/>
          <w:color w:val="000000"/>
          <w:sz w:val="32"/>
          <w:szCs w:val="32"/>
        </w:rPr>
        <w:t>（项）支出</w:t>
      </w:r>
      <w:r>
        <w:rPr>
          <w:rStyle w:val="10"/>
          <w:rFonts w:hint="eastAsia" w:ascii="仿宋" w:hAnsi="仿宋" w:eastAsia="仿宋" w:cs="仿宋"/>
          <w:b w:val="0"/>
          <w:color w:val="000000"/>
          <w:sz w:val="32"/>
          <w:szCs w:val="32"/>
        </w:rPr>
        <w:t>决算为20.19万元</w:t>
      </w:r>
      <w:r>
        <w:rPr>
          <w:rFonts w:hint="eastAsia" w:ascii="仿宋" w:hAnsi="仿宋" w:eastAsia="仿宋" w:cs="仿宋"/>
          <w:color w:val="000000"/>
          <w:sz w:val="32"/>
          <w:szCs w:val="32"/>
        </w:rPr>
        <w:t>；</w:t>
      </w:r>
      <w:r>
        <w:rPr>
          <w:rFonts w:hint="eastAsia" w:ascii="仿宋" w:hAnsi="仿宋" w:eastAsia="仿宋" w:cs="仿宋"/>
          <w:color w:val="4E4342"/>
          <w:sz w:val="32"/>
          <w:szCs w:val="32"/>
          <w:shd w:val="clear" w:color="auto" w:fill="FFFFFF"/>
        </w:rPr>
        <w:t>②</w:t>
      </w:r>
      <w:r>
        <w:rPr>
          <w:rStyle w:val="10"/>
          <w:rFonts w:hint="eastAsia" w:ascii="仿宋" w:hAnsi="仿宋" w:eastAsia="仿宋" w:cs="仿宋"/>
          <w:b w:val="0"/>
          <w:color w:val="000000"/>
          <w:sz w:val="32"/>
          <w:szCs w:val="32"/>
        </w:rPr>
        <w:t>就业</w:t>
      </w:r>
      <w:r>
        <w:rPr>
          <w:rFonts w:hint="eastAsia" w:ascii="仿宋" w:hAnsi="仿宋" w:eastAsia="仿宋" w:cs="仿宋"/>
          <w:color w:val="000000"/>
          <w:sz w:val="32"/>
          <w:szCs w:val="32"/>
        </w:rPr>
        <w:t>补助</w:t>
      </w:r>
      <w:r>
        <w:t>（</w:t>
      </w:r>
      <w:r>
        <w:rPr>
          <w:rFonts w:hint="eastAsia" w:ascii="仿宋" w:hAnsi="仿宋" w:eastAsia="仿宋" w:cs="仿宋"/>
          <w:color w:val="000000"/>
          <w:sz w:val="32"/>
          <w:szCs w:val="32"/>
        </w:rPr>
        <w:t>款</w:t>
      </w:r>
      <w:r>
        <w:t>）</w:t>
      </w:r>
      <w:r>
        <w:rPr>
          <w:rFonts w:hint="eastAsia" w:ascii="仿宋" w:hAnsi="仿宋" w:eastAsia="仿宋" w:cs="仿宋"/>
          <w:color w:val="000000"/>
          <w:sz w:val="32"/>
          <w:szCs w:val="32"/>
        </w:rPr>
        <w:t>公益性岗位补贴</w:t>
      </w:r>
      <w:r>
        <w:t>（</w:t>
      </w:r>
      <w:r>
        <w:rPr>
          <w:rFonts w:hint="eastAsia" w:ascii="仿宋" w:hAnsi="仿宋" w:eastAsia="仿宋" w:cs="仿宋"/>
          <w:color w:val="000000"/>
          <w:sz w:val="32"/>
          <w:szCs w:val="32"/>
        </w:rPr>
        <w:t>类</w:t>
      </w:r>
      <w:r>
        <w:t>）</w:t>
      </w:r>
      <w:r>
        <w:rPr>
          <w:rFonts w:hint="eastAsia" w:ascii="仿宋" w:hAnsi="仿宋" w:eastAsia="仿宋" w:cs="仿宋"/>
          <w:color w:val="000000"/>
          <w:sz w:val="32"/>
          <w:szCs w:val="32"/>
        </w:rPr>
        <w:t>支出决算39.01万元；</w:t>
      </w:r>
      <w:r>
        <w:rPr>
          <w:rStyle w:val="10"/>
          <w:rFonts w:hint="eastAsia" w:ascii="仿宋" w:hAnsi="仿宋" w:eastAsia="仿宋" w:cs="仿宋"/>
          <w:b w:val="0"/>
          <w:color w:val="000000"/>
          <w:sz w:val="32"/>
          <w:szCs w:val="32"/>
        </w:rPr>
        <w:t>就业</w:t>
      </w:r>
      <w:r>
        <w:rPr>
          <w:rFonts w:hint="eastAsia" w:ascii="仿宋" w:hAnsi="仿宋" w:eastAsia="仿宋" w:cs="仿宋"/>
          <w:color w:val="000000"/>
          <w:sz w:val="32"/>
          <w:szCs w:val="32"/>
        </w:rPr>
        <w:t>补助</w:t>
      </w:r>
      <w:r>
        <w:t>（</w:t>
      </w:r>
      <w:r>
        <w:rPr>
          <w:rFonts w:hint="eastAsia" w:ascii="仿宋" w:hAnsi="仿宋" w:eastAsia="仿宋" w:cs="仿宋"/>
          <w:color w:val="000000"/>
          <w:sz w:val="32"/>
          <w:szCs w:val="32"/>
        </w:rPr>
        <w:t>款</w:t>
      </w:r>
      <w:r>
        <w:t>）</w:t>
      </w:r>
      <w:r>
        <w:rPr>
          <w:rFonts w:hint="eastAsia" w:ascii="仿宋" w:hAnsi="仿宋" w:eastAsia="仿宋" w:cs="仿宋"/>
          <w:color w:val="000000"/>
          <w:sz w:val="32"/>
          <w:szCs w:val="32"/>
        </w:rPr>
        <w:t>其他就业补助</w:t>
      </w:r>
      <w:r>
        <w:t>（</w:t>
      </w:r>
      <w:r>
        <w:rPr>
          <w:rFonts w:hint="eastAsia" w:ascii="仿宋" w:hAnsi="仿宋" w:eastAsia="仿宋" w:cs="仿宋"/>
          <w:color w:val="000000"/>
          <w:sz w:val="32"/>
          <w:szCs w:val="32"/>
        </w:rPr>
        <w:t>类</w:t>
      </w:r>
      <w:r>
        <w:t>）</w:t>
      </w:r>
      <w:r>
        <w:rPr>
          <w:rFonts w:hint="eastAsia" w:ascii="仿宋" w:hAnsi="仿宋" w:eastAsia="仿宋" w:cs="仿宋"/>
          <w:color w:val="000000"/>
          <w:sz w:val="32"/>
          <w:szCs w:val="32"/>
        </w:rPr>
        <w:t>支出决算29万元，</w:t>
      </w:r>
      <w:r>
        <w:rPr>
          <w:rStyle w:val="10"/>
          <w:rFonts w:hint="eastAsia" w:ascii="仿宋" w:hAnsi="仿宋" w:eastAsia="仿宋" w:cs="仿宋"/>
          <w:b w:val="0"/>
          <w:color w:val="000000"/>
          <w:sz w:val="32"/>
          <w:szCs w:val="32"/>
        </w:rPr>
        <w:t>完成预算100%</w:t>
      </w:r>
      <w:r>
        <w:rPr>
          <w:rFonts w:hint="eastAsia" w:ascii="仿宋" w:hAnsi="仿宋" w:eastAsia="仿宋" w:cs="仿宋"/>
          <w:color w:val="000000"/>
          <w:sz w:val="32"/>
          <w:szCs w:val="32"/>
        </w:rPr>
        <w:t>。</w:t>
      </w:r>
    </w:p>
    <w:p>
      <w:pPr>
        <w:spacing w:line="600" w:lineRule="exact"/>
        <w:ind w:firstLine="643" w:firstLineChars="200"/>
        <w:rPr>
          <w:rStyle w:val="10"/>
          <w:rFonts w:ascii="仿宋" w:hAnsi="仿宋" w:eastAsia="仿宋" w:cs="仿宋"/>
          <w:b w:val="0"/>
          <w:color w:val="000000"/>
          <w:sz w:val="32"/>
          <w:szCs w:val="32"/>
        </w:rPr>
      </w:pPr>
      <w:r>
        <w:rPr>
          <w:rStyle w:val="10"/>
          <w:rFonts w:hint="eastAsia" w:ascii="仿宋" w:hAnsi="仿宋" w:eastAsia="仿宋"/>
          <w:bCs/>
          <w:sz w:val="32"/>
          <w:szCs w:val="32"/>
        </w:rPr>
        <w:t>5</w:t>
      </w:r>
      <w:r>
        <w:rPr>
          <w:rStyle w:val="10"/>
          <w:rFonts w:ascii="仿宋" w:hAnsi="仿宋" w:eastAsia="仿宋"/>
          <w:bCs/>
          <w:sz w:val="32"/>
          <w:szCs w:val="32"/>
        </w:rPr>
        <w:t>.</w:t>
      </w:r>
      <w:r>
        <w:rPr>
          <w:rFonts w:hint="eastAsia" w:ascii="仿宋" w:hAnsi="仿宋" w:eastAsia="仿宋"/>
          <w:b/>
          <w:bCs/>
          <w:sz w:val="32"/>
          <w:szCs w:val="32"/>
        </w:rPr>
        <w:t>卫生健康</w:t>
      </w:r>
      <w:r>
        <w:rPr>
          <w:rStyle w:val="10"/>
          <w:rFonts w:hint="eastAsia" w:ascii="仿宋" w:hAnsi="仿宋" w:eastAsia="仿宋"/>
          <w:bCs/>
          <w:sz w:val="32"/>
          <w:szCs w:val="32"/>
        </w:rPr>
        <w:t>（</w:t>
      </w:r>
      <w:r>
        <w:rPr>
          <w:rFonts w:hint="eastAsia" w:ascii="仿宋" w:hAnsi="仿宋" w:eastAsia="仿宋"/>
          <w:bCs/>
          <w:sz w:val="32"/>
          <w:szCs w:val="32"/>
        </w:rPr>
        <w:t>类）</w:t>
      </w:r>
      <w:r>
        <w:rPr>
          <w:rStyle w:val="10"/>
          <w:rFonts w:ascii="仿宋" w:hAnsi="仿宋" w:eastAsia="仿宋"/>
          <w:bCs/>
          <w:sz w:val="32"/>
          <w:szCs w:val="32"/>
        </w:rPr>
        <w:t>:</w:t>
      </w:r>
      <w:r>
        <w:rPr>
          <w:rStyle w:val="10"/>
          <w:rFonts w:hint="eastAsia" w:ascii="仿宋" w:hAnsi="仿宋" w:eastAsia="仿宋" w:cs="仿宋"/>
          <w:b w:val="0"/>
          <w:color w:val="000000"/>
          <w:sz w:val="32"/>
          <w:szCs w:val="32"/>
        </w:rPr>
        <w:t>①基层医疗卫生机构</w:t>
      </w:r>
      <w:r>
        <w:t>（</w:t>
      </w:r>
      <w:r>
        <w:rPr>
          <w:rFonts w:hint="eastAsia" w:ascii="仿宋" w:hAnsi="仿宋" w:eastAsia="仿宋" w:cs="仿宋"/>
          <w:color w:val="000000"/>
          <w:sz w:val="32"/>
          <w:szCs w:val="32"/>
        </w:rPr>
        <w:t>款</w:t>
      </w:r>
      <w:r>
        <w:t>）</w:t>
      </w:r>
      <w:r>
        <w:rPr>
          <w:rFonts w:hint="eastAsia" w:ascii="仿宋" w:hAnsi="仿宋" w:eastAsia="仿宋" w:cs="仿宋"/>
          <w:color w:val="000000"/>
          <w:sz w:val="32"/>
          <w:szCs w:val="32"/>
        </w:rPr>
        <w:t>乡镇卫生院</w:t>
      </w:r>
      <w:r>
        <w:t>（</w:t>
      </w:r>
      <w:r>
        <w:rPr>
          <w:rFonts w:hint="eastAsia" w:ascii="仿宋" w:hAnsi="仿宋" w:eastAsia="仿宋" w:cs="仿宋"/>
          <w:color w:val="000000"/>
          <w:sz w:val="32"/>
          <w:szCs w:val="32"/>
        </w:rPr>
        <w:t>项</w:t>
      </w:r>
      <w:r>
        <w:t>）</w:t>
      </w:r>
      <w:r>
        <w:rPr>
          <w:rStyle w:val="10"/>
          <w:rFonts w:hint="eastAsia" w:ascii="仿宋" w:hAnsi="仿宋" w:eastAsia="仿宋" w:cs="仿宋"/>
          <w:b w:val="0"/>
          <w:color w:val="000000"/>
          <w:sz w:val="32"/>
          <w:szCs w:val="32"/>
        </w:rPr>
        <w:t>支出</w:t>
      </w:r>
      <w:r>
        <w:rPr>
          <w:rFonts w:hint="eastAsia" w:ascii="仿宋" w:hAnsi="仿宋" w:eastAsia="仿宋" w:cs="仿宋"/>
          <w:color w:val="000000"/>
          <w:sz w:val="32"/>
          <w:szCs w:val="32"/>
        </w:rPr>
        <w:t>决算为</w:t>
      </w:r>
      <w:r>
        <w:rPr>
          <w:rStyle w:val="10"/>
          <w:rFonts w:hint="eastAsia" w:ascii="仿宋" w:hAnsi="仿宋" w:eastAsia="仿宋" w:cs="仿宋"/>
          <w:b w:val="0"/>
          <w:color w:val="000000"/>
          <w:sz w:val="32"/>
          <w:szCs w:val="32"/>
        </w:rPr>
        <w:t>379.87万元；基层医疗卫生机构</w:t>
      </w:r>
      <w:r>
        <w:t>（</w:t>
      </w:r>
      <w:r>
        <w:rPr>
          <w:rFonts w:hint="eastAsia" w:ascii="仿宋" w:hAnsi="仿宋" w:eastAsia="仿宋" w:cs="仿宋"/>
          <w:color w:val="000000"/>
          <w:sz w:val="32"/>
          <w:szCs w:val="32"/>
        </w:rPr>
        <w:t>款</w:t>
      </w:r>
      <w:r>
        <w:t>）</w:t>
      </w:r>
      <w:r>
        <w:rPr>
          <w:rFonts w:hint="eastAsia" w:ascii="仿宋" w:hAnsi="仿宋" w:eastAsia="仿宋" w:cs="仿宋"/>
          <w:color w:val="000000"/>
          <w:sz w:val="32"/>
          <w:szCs w:val="32"/>
        </w:rPr>
        <w:t>其他基层医疗卫生机构</w:t>
      </w:r>
      <w:r>
        <w:t>（</w:t>
      </w:r>
      <w:r>
        <w:rPr>
          <w:rFonts w:hint="eastAsia" w:ascii="仿宋" w:hAnsi="仿宋" w:eastAsia="仿宋" w:cs="仿宋"/>
          <w:color w:val="000000"/>
          <w:sz w:val="32"/>
          <w:szCs w:val="32"/>
        </w:rPr>
        <w:t>项</w:t>
      </w:r>
      <w:r>
        <w:t>）</w:t>
      </w:r>
      <w:r>
        <w:rPr>
          <w:rFonts w:hint="eastAsia" w:ascii="仿宋" w:hAnsi="仿宋" w:eastAsia="仿宋" w:cs="仿宋"/>
          <w:color w:val="000000"/>
          <w:sz w:val="32"/>
          <w:szCs w:val="32"/>
        </w:rPr>
        <w:t>支出决算为56.60;</w:t>
      </w:r>
      <w:r>
        <w:rPr>
          <w:rStyle w:val="10"/>
          <w:rFonts w:hint="eastAsia" w:ascii="仿宋" w:hAnsi="仿宋" w:eastAsia="仿宋" w:cs="仿宋"/>
          <w:b w:val="0"/>
          <w:color w:val="000000"/>
          <w:sz w:val="32"/>
          <w:szCs w:val="32"/>
        </w:rPr>
        <w:t>②公共卫生（</w:t>
      </w:r>
      <w:r>
        <w:rPr>
          <w:rFonts w:hint="eastAsia" w:ascii="仿宋" w:hAnsi="仿宋" w:eastAsia="仿宋" w:cs="仿宋"/>
          <w:color w:val="000000"/>
          <w:sz w:val="32"/>
          <w:szCs w:val="32"/>
        </w:rPr>
        <w:t>款）基本公共卫生服务（</w:t>
      </w:r>
      <w:r>
        <w:rPr>
          <w:rStyle w:val="10"/>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0"/>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t>，</w:t>
      </w:r>
      <w:r>
        <w:rPr>
          <w:rFonts w:hint="eastAsia" w:ascii="仿宋" w:hAnsi="仿宋" w:eastAsia="仿宋" w:cs="仿宋"/>
          <w:color w:val="000000"/>
          <w:sz w:val="32"/>
          <w:szCs w:val="32"/>
        </w:rPr>
        <w:t>111.17</w:t>
      </w:r>
      <w:r>
        <w:rPr>
          <w:rStyle w:val="10"/>
          <w:rFonts w:hint="eastAsia" w:ascii="仿宋" w:hAnsi="仿宋" w:eastAsia="仿宋" w:cs="仿宋"/>
          <w:b w:val="0"/>
          <w:color w:val="000000"/>
          <w:sz w:val="32"/>
          <w:szCs w:val="32"/>
        </w:rPr>
        <w:t>万元</w:t>
      </w:r>
      <w:r>
        <w:t>；</w:t>
      </w:r>
      <w:r>
        <w:rPr>
          <w:rFonts w:hint="eastAsia" w:ascii="仿宋" w:hAnsi="仿宋" w:eastAsia="仿宋" w:cs="仿宋"/>
          <w:color w:val="000000"/>
          <w:sz w:val="32"/>
          <w:szCs w:val="32"/>
        </w:rPr>
        <w:t>公共卫生（款）</w:t>
      </w:r>
      <w:r>
        <w:rPr>
          <w:rStyle w:val="10"/>
          <w:rFonts w:hint="eastAsia" w:ascii="仿宋" w:hAnsi="仿宋" w:eastAsia="仿宋" w:cs="仿宋"/>
          <w:b w:val="0"/>
          <w:color w:val="000000"/>
          <w:sz w:val="32"/>
          <w:szCs w:val="32"/>
        </w:rPr>
        <w:t>重大公共卫生服务（项</w:t>
      </w:r>
      <w:r>
        <w:rPr>
          <w:rFonts w:hint="eastAsia" w:ascii="仿宋" w:hAnsi="仿宋" w:eastAsia="仿宋" w:cs="仿宋"/>
          <w:color w:val="000000"/>
          <w:sz w:val="32"/>
          <w:szCs w:val="32"/>
        </w:rPr>
        <w:t>）</w:t>
      </w:r>
      <w:r>
        <w:rPr>
          <w:rStyle w:val="10"/>
          <w:rFonts w:hint="eastAsia" w:ascii="仿宋" w:hAnsi="仿宋" w:eastAsia="仿宋" w:cs="仿宋"/>
          <w:b w:val="0"/>
          <w:color w:val="000000"/>
          <w:sz w:val="32"/>
          <w:szCs w:val="32"/>
        </w:rPr>
        <w:t>支出</w:t>
      </w:r>
      <w:r>
        <w:rPr>
          <w:rFonts w:hint="eastAsia" w:ascii="仿宋" w:hAnsi="仿宋" w:eastAsia="仿宋" w:cs="仿宋"/>
          <w:color w:val="000000"/>
          <w:sz w:val="32"/>
          <w:szCs w:val="32"/>
        </w:rPr>
        <w:t>决算为</w:t>
      </w:r>
      <w:r>
        <w:rPr>
          <w:rStyle w:val="10"/>
          <w:rFonts w:hint="eastAsia" w:ascii="仿宋" w:hAnsi="仿宋" w:eastAsia="仿宋" w:cs="仿宋"/>
          <w:b w:val="0"/>
          <w:color w:val="000000"/>
          <w:sz w:val="32"/>
          <w:szCs w:val="32"/>
        </w:rPr>
        <w:t>9.14万元。③行政</w:t>
      </w:r>
      <w:r>
        <w:rPr>
          <w:rFonts w:hint="eastAsia" w:ascii="仿宋" w:hAnsi="仿宋" w:eastAsia="仿宋" w:cs="仿宋"/>
          <w:color w:val="000000"/>
          <w:sz w:val="32"/>
          <w:szCs w:val="32"/>
        </w:rPr>
        <w:t>事业单位医疗（款）行政单位医疗（项）支出决算为</w:t>
      </w:r>
      <w:r>
        <w:rPr>
          <w:rStyle w:val="10"/>
          <w:rFonts w:hint="eastAsia" w:ascii="仿宋" w:hAnsi="仿宋" w:eastAsia="仿宋" w:cs="仿宋"/>
          <w:b w:val="0"/>
          <w:color w:val="000000"/>
          <w:sz w:val="32"/>
          <w:szCs w:val="32"/>
        </w:rPr>
        <w:t>20.05万元；行政</w:t>
      </w:r>
      <w:r>
        <w:rPr>
          <w:rFonts w:hint="eastAsia" w:ascii="仿宋" w:hAnsi="仿宋" w:eastAsia="仿宋" w:cs="仿宋"/>
          <w:color w:val="000000"/>
          <w:sz w:val="32"/>
          <w:szCs w:val="32"/>
        </w:rPr>
        <w:t>事业单位医疗（款）事业单位医疗（项）支出决算为</w:t>
      </w:r>
      <w:r>
        <w:rPr>
          <w:rStyle w:val="10"/>
          <w:rFonts w:hint="eastAsia" w:ascii="仿宋" w:hAnsi="仿宋" w:eastAsia="仿宋" w:cs="仿宋"/>
          <w:b w:val="0"/>
          <w:color w:val="000000"/>
          <w:sz w:val="32"/>
          <w:szCs w:val="32"/>
        </w:rPr>
        <w:t>168.39万元，完成预算100%</w:t>
      </w:r>
      <w:r>
        <w:rPr>
          <w:rFonts w:hint="eastAsia" w:ascii="仿宋" w:hAnsi="仿宋" w:eastAsia="仿宋" w:cs="仿宋"/>
          <w:color w:val="000000"/>
          <w:sz w:val="32"/>
          <w:szCs w:val="32"/>
        </w:rPr>
        <w:t>。</w:t>
      </w:r>
    </w:p>
    <w:p>
      <w:pPr>
        <w:spacing w:line="600" w:lineRule="exact"/>
        <w:ind w:firstLine="643" w:firstLineChars="200"/>
        <w:rPr>
          <w:rStyle w:val="10"/>
          <w:rFonts w:ascii="仿宋" w:hAnsi="仿宋" w:eastAsia="仿宋" w:cs="仿宋"/>
          <w:b w:val="0"/>
          <w:color w:val="000000"/>
          <w:sz w:val="32"/>
          <w:szCs w:val="32"/>
        </w:rPr>
      </w:pPr>
      <w:r>
        <w:rPr>
          <w:rStyle w:val="10"/>
          <w:rFonts w:hint="eastAsia" w:ascii="仿宋" w:hAnsi="仿宋" w:eastAsia="仿宋" w:cs="仿宋"/>
          <w:color w:val="000000"/>
          <w:sz w:val="32"/>
          <w:szCs w:val="32"/>
        </w:rPr>
        <w:t>6.农林水支出</w:t>
      </w:r>
      <w:r>
        <w:rPr>
          <w:rFonts w:hint="eastAsia" w:ascii="仿宋" w:hAnsi="仿宋" w:eastAsia="仿宋" w:cs="仿宋"/>
          <w:color w:val="000000"/>
          <w:sz w:val="32"/>
          <w:szCs w:val="32"/>
        </w:rPr>
        <w:t>（类）：</w:t>
      </w:r>
      <w:r>
        <w:t>（</w:t>
      </w:r>
      <w:r>
        <w:rPr>
          <w:rFonts w:hint="eastAsia" w:ascii="仿宋" w:hAnsi="仿宋" w:eastAsia="仿宋" w:cs="仿宋"/>
          <w:color w:val="000000"/>
          <w:sz w:val="32"/>
          <w:szCs w:val="32"/>
        </w:rPr>
        <w:t>1）</w:t>
      </w:r>
      <w:r>
        <w:rPr>
          <w:rStyle w:val="10"/>
          <w:rFonts w:hint="eastAsia" w:ascii="仿宋" w:hAnsi="仿宋" w:eastAsia="仿宋" w:cs="仿宋"/>
          <w:b w:val="0"/>
          <w:color w:val="000000"/>
          <w:sz w:val="32"/>
          <w:szCs w:val="32"/>
        </w:rPr>
        <w:t>农业农村（</w:t>
      </w:r>
      <w:r>
        <w:rPr>
          <w:rFonts w:hint="eastAsia" w:ascii="仿宋" w:hAnsi="仿宋" w:eastAsia="仿宋" w:cs="仿宋"/>
          <w:color w:val="000000"/>
          <w:sz w:val="32"/>
          <w:szCs w:val="32"/>
        </w:rPr>
        <w:t>款）</w:t>
      </w:r>
      <w:r>
        <w:rPr>
          <w:rStyle w:val="10"/>
          <w:rFonts w:hint="eastAsia" w:ascii="仿宋" w:hAnsi="仿宋" w:eastAsia="仿宋" w:cs="仿宋"/>
          <w:b w:val="0"/>
          <w:color w:val="000000"/>
          <w:sz w:val="32"/>
          <w:szCs w:val="32"/>
        </w:rPr>
        <w:t>其他农业</w:t>
      </w:r>
      <w:r>
        <w:rPr>
          <w:rFonts w:hint="eastAsia" w:ascii="仿宋" w:hAnsi="仿宋" w:eastAsia="仿宋" w:cs="仿宋"/>
          <w:color w:val="000000"/>
          <w:sz w:val="32"/>
          <w:szCs w:val="32"/>
        </w:rPr>
        <w:t>农村</w:t>
      </w:r>
      <w:r>
        <w:rPr>
          <w:rStyle w:val="10"/>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0"/>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0"/>
          <w:rFonts w:hint="eastAsia" w:ascii="仿宋" w:hAnsi="仿宋" w:eastAsia="仿宋" w:cs="仿宋"/>
          <w:b w:val="0"/>
          <w:color w:val="000000"/>
          <w:sz w:val="32"/>
          <w:szCs w:val="32"/>
        </w:rPr>
        <w:t>500万元，完成预算100%</w:t>
      </w:r>
      <w:r>
        <w:rPr>
          <w:rFonts w:hint="eastAsia" w:ascii="仿宋" w:hAnsi="仿宋" w:eastAsia="仿宋" w:cs="仿宋"/>
          <w:color w:val="000000"/>
          <w:sz w:val="32"/>
          <w:szCs w:val="32"/>
        </w:rPr>
        <w:t>。</w:t>
      </w:r>
    </w:p>
    <w:p>
      <w:pPr>
        <w:spacing w:line="600" w:lineRule="exact"/>
        <w:ind w:firstLine="210" w:firstLineChars="100"/>
        <w:rPr>
          <w:rStyle w:val="10"/>
          <w:rFonts w:ascii="仿宋" w:hAnsi="仿宋" w:eastAsia="仿宋" w:cs="仿宋"/>
          <w:b w:val="0"/>
          <w:color w:val="000000"/>
          <w:sz w:val="32"/>
          <w:szCs w:val="32"/>
        </w:rPr>
      </w:pPr>
      <w:r>
        <w:t>（</w:t>
      </w:r>
      <w:r>
        <w:rPr>
          <w:rFonts w:hint="eastAsia" w:ascii="仿宋" w:hAnsi="仿宋" w:eastAsia="仿宋" w:cs="仿宋"/>
          <w:b/>
          <w:bCs/>
          <w:color w:val="000000"/>
          <w:sz w:val="32"/>
          <w:szCs w:val="32"/>
        </w:rPr>
        <w:t>2）</w:t>
      </w:r>
      <w:r>
        <w:rPr>
          <w:rStyle w:val="10"/>
          <w:rFonts w:hint="eastAsia" w:ascii="仿宋" w:hAnsi="仿宋" w:eastAsia="仿宋" w:cs="仿宋"/>
          <w:b w:val="0"/>
          <w:color w:val="000000"/>
          <w:sz w:val="32"/>
          <w:szCs w:val="32"/>
        </w:rPr>
        <w:t>①</w:t>
      </w:r>
      <w:r>
        <w:rPr>
          <w:rStyle w:val="10"/>
          <w:rFonts w:hint="eastAsia" w:ascii="仿宋" w:hAnsi="仿宋" w:eastAsia="仿宋" w:cs="仿宋"/>
          <w:b w:val="0"/>
          <w:color w:val="000000"/>
          <w:sz w:val="30"/>
          <w:szCs w:val="30"/>
        </w:rPr>
        <w:t>扶贫（</w:t>
      </w:r>
      <w:r>
        <w:rPr>
          <w:rFonts w:hint="eastAsia" w:ascii="仿宋" w:hAnsi="仿宋" w:eastAsia="仿宋" w:cs="仿宋"/>
          <w:color w:val="000000"/>
          <w:sz w:val="30"/>
          <w:szCs w:val="30"/>
        </w:rPr>
        <w:t>款）农村基础设施建设（</w:t>
      </w:r>
      <w:r>
        <w:rPr>
          <w:rStyle w:val="10"/>
          <w:rFonts w:hint="eastAsia" w:ascii="仿宋" w:hAnsi="仿宋" w:eastAsia="仿宋" w:cs="仿宋"/>
          <w:b w:val="0"/>
          <w:color w:val="000000"/>
          <w:sz w:val="30"/>
          <w:szCs w:val="30"/>
        </w:rPr>
        <w:t>项</w:t>
      </w:r>
      <w:r>
        <w:rPr>
          <w:rFonts w:hint="eastAsia" w:ascii="仿宋" w:hAnsi="仿宋" w:eastAsia="仿宋" w:cs="仿宋"/>
          <w:color w:val="000000"/>
          <w:sz w:val="30"/>
          <w:szCs w:val="30"/>
        </w:rPr>
        <w:t>）支</w:t>
      </w:r>
      <w:r>
        <w:rPr>
          <w:rStyle w:val="10"/>
          <w:rFonts w:hint="eastAsia" w:ascii="仿宋" w:hAnsi="仿宋" w:eastAsia="仿宋" w:cs="仿宋"/>
          <w:b w:val="0"/>
          <w:color w:val="000000"/>
          <w:sz w:val="30"/>
          <w:szCs w:val="30"/>
        </w:rPr>
        <w:t>出</w:t>
      </w:r>
      <w:r>
        <w:rPr>
          <w:rFonts w:hint="eastAsia" w:ascii="仿宋" w:hAnsi="仿宋" w:eastAsia="仿宋" w:cs="仿宋"/>
          <w:color w:val="000000"/>
          <w:sz w:val="30"/>
          <w:szCs w:val="30"/>
        </w:rPr>
        <w:t>决算为</w:t>
      </w:r>
      <w:r>
        <w:rPr>
          <w:rStyle w:val="10"/>
          <w:rFonts w:hint="eastAsia" w:ascii="仿宋" w:hAnsi="仿宋" w:eastAsia="仿宋" w:cs="仿宋"/>
          <w:b w:val="0"/>
          <w:color w:val="000000"/>
          <w:sz w:val="30"/>
          <w:szCs w:val="30"/>
        </w:rPr>
        <w:t>848.11万元</w:t>
      </w:r>
      <w:r>
        <w:rPr>
          <w:rFonts w:hint="eastAsia" w:ascii="仿宋" w:hAnsi="仿宋" w:eastAsia="仿宋" w:cs="仿宋"/>
          <w:color w:val="000000"/>
          <w:sz w:val="32"/>
          <w:szCs w:val="32"/>
        </w:rPr>
        <w:t>。②扶贫（款）生产发展（项）支出决算为</w:t>
      </w:r>
      <w:r>
        <w:rPr>
          <w:rStyle w:val="10"/>
          <w:rFonts w:hint="eastAsia" w:ascii="仿宋" w:hAnsi="仿宋" w:eastAsia="仿宋" w:cs="仿宋"/>
          <w:b w:val="0"/>
          <w:color w:val="000000"/>
          <w:sz w:val="32"/>
          <w:szCs w:val="32"/>
        </w:rPr>
        <w:t>59.54万元</w:t>
      </w:r>
      <w:r>
        <w:rPr>
          <w:rFonts w:hint="eastAsia" w:ascii="仿宋" w:hAnsi="仿宋" w:eastAsia="仿宋" w:cs="仿宋"/>
          <w:color w:val="000000"/>
          <w:sz w:val="32"/>
          <w:szCs w:val="32"/>
        </w:rPr>
        <w:t>。③</w:t>
      </w:r>
      <w:r>
        <w:rPr>
          <w:rStyle w:val="10"/>
          <w:rFonts w:hint="eastAsia" w:ascii="仿宋" w:hAnsi="仿宋" w:eastAsia="仿宋" w:cs="仿宋"/>
          <w:b w:val="0"/>
          <w:color w:val="000000"/>
          <w:sz w:val="32"/>
          <w:szCs w:val="32"/>
        </w:rPr>
        <w:t>扶贫</w:t>
      </w:r>
      <w:r>
        <w:t>（</w:t>
      </w:r>
      <w:r>
        <w:rPr>
          <w:rFonts w:hint="eastAsia" w:ascii="仿宋" w:hAnsi="仿宋" w:eastAsia="仿宋" w:cs="仿宋"/>
          <w:color w:val="000000"/>
          <w:sz w:val="32"/>
          <w:szCs w:val="32"/>
        </w:rPr>
        <w:t>款</w:t>
      </w:r>
      <w:r>
        <w:t>）</w:t>
      </w:r>
      <w:r>
        <w:rPr>
          <w:rStyle w:val="10"/>
          <w:rFonts w:hint="eastAsia" w:ascii="仿宋" w:hAnsi="仿宋" w:eastAsia="仿宋" w:cs="仿宋"/>
          <w:b w:val="0"/>
          <w:color w:val="000000"/>
          <w:sz w:val="32"/>
          <w:szCs w:val="32"/>
        </w:rPr>
        <w:t>其他扶贫支出</w:t>
      </w:r>
      <w:r>
        <w:rPr>
          <w:rFonts w:hint="eastAsia" w:ascii="仿宋" w:hAnsi="仿宋" w:eastAsia="仿宋" w:cs="仿宋"/>
          <w:color w:val="000000"/>
          <w:sz w:val="32"/>
          <w:szCs w:val="32"/>
        </w:rPr>
        <w:t>（项）支出决算为</w:t>
      </w:r>
      <w:r>
        <w:rPr>
          <w:rStyle w:val="10"/>
          <w:rFonts w:hint="eastAsia" w:ascii="仿宋" w:hAnsi="仿宋" w:eastAsia="仿宋" w:cs="仿宋"/>
          <w:b w:val="0"/>
          <w:color w:val="000000"/>
          <w:sz w:val="32"/>
          <w:szCs w:val="32"/>
        </w:rPr>
        <w:t>27.7万元，完成预算100%</w:t>
      </w:r>
      <w:r>
        <w:rPr>
          <w:rFonts w:hint="eastAsia" w:ascii="仿宋" w:hAnsi="仿宋" w:eastAsia="仿宋" w:cs="仿宋"/>
          <w:color w:val="000000"/>
          <w:sz w:val="32"/>
          <w:szCs w:val="32"/>
        </w:rPr>
        <w:t>。</w:t>
      </w:r>
    </w:p>
    <w:p>
      <w:pPr>
        <w:spacing w:line="600" w:lineRule="exact"/>
        <w:ind w:firstLine="210" w:firstLineChars="100"/>
        <w:rPr>
          <w:rStyle w:val="10"/>
          <w:rFonts w:ascii="仿宋" w:hAnsi="仿宋" w:eastAsia="仿宋" w:cs="仿宋"/>
          <w:b w:val="0"/>
          <w:color w:val="000000"/>
          <w:sz w:val="32"/>
          <w:szCs w:val="32"/>
        </w:rPr>
      </w:pPr>
      <w:r>
        <w:t>（</w:t>
      </w:r>
      <w:r>
        <w:rPr>
          <w:rFonts w:hint="eastAsia" w:ascii="仿宋" w:hAnsi="仿宋" w:eastAsia="仿宋" w:cs="仿宋"/>
          <w:b/>
          <w:bCs/>
          <w:color w:val="000000"/>
          <w:sz w:val="32"/>
          <w:szCs w:val="32"/>
        </w:rPr>
        <w:t>3）</w:t>
      </w:r>
      <w:r>
        <w:rPr>
          <w:rStyle w:val="10"/>
          <w:rFonts w:hint="eastAsia" w:ascii="仿宋" w:hAnsi="仿宋" w:eastAsia="仿宋" w:cs="仿宋"/>
          <w:b w:val="0"/>
          <w:color w:val="000000"/>
          <w:sz w:val="32"/>
          <w:szCs w:val="32"/>
        </w:rPr>
        <w:t>①农村综合改革（</w:t>
      </w:r>
      <w:r>
        <w:rPr>
          <w:rFonts w:hint="eastAsia" w:ascii="仿宋" w:hAnsi="仿宋" w:eastAsia="仿宋" w:cs="仿宋"/>
          <w:color w:val="000000"/>
          <w:sz w:val="32"/>
          <w:szCs w:val="32"/>
        </w:rPr>
        <w:t>款）对村民委员会和村党支部的补助（</w:t>
      </w:r>
      <w:r>
        <w:rPr>
          <w:rStyle w:val="10"/>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0"/>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0"/>
          <w:rFonts w:hint="eastAsia" w:ascii="仿宋" w:hAnsi="仿宋" w:eastAsia="仿宋" w:cs="仿宋"/>
          <w:b w:val="0"/>
          <w:color w:val="000000"/>
          <w:sz w:val="32"/>
          <w:szCs w:val="32"/>
        </w:rPr>
        <w:t>289.40万元；②农村综合改革</w:t>
      </w:r>
      <w:r>
        <w:t>（</w:t>
      </w:r>
      <w:r>
        <w:rPr>
          <w:rFonts w:hint="eastAsia" w:ascii="仿宋" w:hAnsi="仿宋" w:eastAsia="仿宋" w:cs="仿宋"/>
          <w:color w:val="000000"/>
          <w:sz w:val="32"/>
          <w:szCs w:val="32"/>
        </w:rPr>
        <w:t>款</w:t>
      </w:r>
      <w:r>
        <w:t>）</w:t>
      </w:r>
      <w:r>
        <w:rPr>
          <w:rFonts w:hint="eastAsia" w:ascii="仿宋" w:hAnsi="仿宋" w:eastAsia="仿宋" w:cs="仿宋"/>
          <w:color w:val="000000"/>
          <w:sz w:val="32"/>
          <w:szCs w:val="32"/>
        </w:rPr>
        <w:t>对村集体经济组织的补助</w:t>
      </w:r>
      <w:r>
        <w:t>（</w:t>
      </w:r>
      <w:r>
        <w:rPr>
          <w:rFonts w:hint="eastAsia" w:ascii="仿宋" w:hAnsi="仿宋" w:eastAsia="仿宋" w:cs="仿宋"/>
          <w:color w:val="000000"/>
          <w:sz w:val="32"/>
          <w:szCs w:val="32"/>
        </w:rPr>
        <w:t>项</w:t>
      </w:r>
      <w:r>
        <w:t>）</w:t>
      </w:r>
      <w:r>
        <w:rPr>
          <w:rFonts w:hint="eastAsia" w:ascii="仿宋" w:hAnsi="仿宋" w:eastAsia="仿宋" w:cs="仿宋"/>
          <w:color w:val="000000"/>
          <w:sz w:val="32"/>
          <w:szCs w:val="32"/>
        </w:rPr>
        <w:t>支出决算为80万元，</w:t>
      </w:r>
      <w:r>
        <w:rPr>
          <w:rStyle w:val="10"/>
          <w:rFonts w:hint="eastAsia" w:ascii="仿宋" w:hAnsi="仿宋" w:eastAsia="仿宋" w:cs="仿宋"/>
          <w:b w:val="0"/>
          <w:color w:val="000000"/>
          <w:sz w:val="32"/>
          <w:szCs w:val="32"/>
        </w:rPr>
        <w:t>完成预算100%</w:t>
      </w:r>
      <w:r>
        <w:rPr>
          <w:rFonts w:hint="eastAsia" w:ascii="仿宋" w:hAnsi="仿宋" w:eastAsia="仿宋" w:cs="仿宋"/>
          <w:color w:val="000000"/>
          <w:sz w:val="32"/>
          <w:szCs w:val="32"/>
        </w:rPr>
        <w:t>。</w:t>
      </w:r>
    </w:p>
    <w:p>
      <w:pPr>
        <w:spacing w:line="600" w:lineRule="exact"/>
        <w:ind w:firstLine="643" w:firstLineChars="200"/>
        <w:rPr>
          <w:rStyle w:val="10"/>
          <w:rFonts w:ascii="仿宋" w:hAnsi="仿宋" w:eastAsia="仿宋" w:cs="仿宋"/>
          <w:b w:val="0"/>
          <w:color w:val="000000"/>
          <w:sz w:val="32"/>
          <w:szCs w:val="32"/>
        </w:rPr>
      </w:pPr>
      <w:r>
        <w:rPr>
          <w:rStyle w:val="10"/>
          <w:rFonts w:hint="eastAsia" w:ascii="仿宋" w:hAnsi="仿宋" w:eastAsia="仿宋" w:cs="仿宋"/>
          <w:color w:val="000000"/>
          <w:sz w:val="32"/>
          <w:szCs w:val="32"/>
        </w:rPr>
        <w:t>7.住房保障支出</w:t>
      </w:r>
      <w:r>
        <w:rPr>
          <w:rFonts w:hint="eastAsia" w:ascii="仿宋" w:hAnsi="仿宋" w:eastAsia="仿宋" w:cs="仿宋"/>
          <w:color w:val="000000"/>
          <w:sz w:val="32"/>
          <w:szCs w:val="32"/>
        </w:rPr>
        <w:t>（类）：</w:t>
      </w:r>
      <w:r>
        <w:rPr>
          <w:rStyle w:val="10"/>
          <w:rFonts w:hint="eastAsia" w:ascii="仿宋" w:hAnsi="仿宋" w:eastAsia="仿宋" w:cs="仿宋"/>
          <w:b w:val="0"/>
          <w:color w:val="000000"/>
          <w:sz w:val="32"/>
          <w:szCs w:val="32"/>
        </w:rPr>
        <w:t>①保障性安居工程支出</w:t>
      </w:r>
      <w:r>
        <w:rPr>
          <w:rFonts w:hint="eastAsia" w:ascii="仿宋" w:hAnsi="仿宋" w:eastAsia="仿宋" w:cs="仿宋"/>
          <w:color w:val="000000"/>
          <w:sz w:val="32"/>
          <w:szCs w:val="32"/>
        </w:rPr>
        <w:t>（</w:t>
      </w:r>
      <w:r>
        <w:rPr>
          <w:rStyle w:val="10"/>
          <w:rFonts w:hint="eastAsia" w:ascii="仿宋" w:hAnsi="仿宋" w:eastAsia="仿宋" w:cs="仿宋"/>
          <w:b w:val="0"/>
          <w:color w:val="000000"/>
          <w:sz w:val="32"/>
          <w:szCs w:val="32"/>
        </w:rPr>
        <w:t>款）农村危房改造（项</w:t>
      </w:r>
      <w:r>
        <w:rPr>
          <w:rFonts w:hint="eastAsia" w:ascii="仿宋" w:hAnsi="仿宋" w:eastAsia="仿宋" w:cs="仿宋"/>
          <w:color w:val="000000"/>
          <w:sz w:val="32"/>
          <w:szCs w:val="32"/>
        </w:rPr>
        <w:t>）支</w:t>
      </w:r>
      <w:r>
        <w:rPr>
          <w:rStyle w:val="10"/>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0"/>
          <w:rFonts w:hint="eastAsia" w:ascii="仿宋" w:hAnsi="仿宋" w:eastAsia="仿宋" w:cs="仿宋"/>
          <w:b w:val="0"/>
          <w:color w:val="000000"/>
          <w:sz w:val="32"/>
          <w:szCs w:val="32"/>
        </w:rPr>
        <w:t>282.09万元</w:t>
      </w:r>
      <w:r>
        <w:rPr>
          <w:rFonts w:hint="eastAsia" w:ascii="仿宋" w:hAnsi="仿宋" w:eastAsia="仿宋" w:cs="仿宋"/>
          <w:color w:val="000000"/>
          <w:sz w:val="32"/>
          <w:szCs w:val="32"/>
        </w:rPr>
        <w:t>。</w:t>
      </w:r>
      <w:r>
        <w:rPr>
          <w:rStyle w:val="10"/>
          <w:rFonts w:hint="eastAsia" w:ascii="仿宋" w:hAnsi="仿宋" w:eastAsia="仿宋" w:cs="仿宋"/>
          <w:b w:val="0"/>
          <w:color w:val="000000"/>
          <w:sz w:val="32"/>
          <w:szCs w:val="32"/>
        </w:rPr>
        <w:t>②住房改革支出</w:t>
      </w:r>
      <w:r>
        <w:rPr>
          <w:rFonts w:hint="eastAsia" w:ascii="仿宋" w:hAnsi="仿宋" w:eastAsia="仿宋" w:cs="仿宋"/>
          <w:color w:val="000000"/>
          <w:sz w:val="32"/>
          <w:szCs w:val="32"/>
        </w:rPr>
        <w:t>（款）</w:t>
      </w:r>
      <w:r>
        <w:rPr>
          <w:rStyle w:val="10"/>
          <w:rFonts w:hint="eastAsia" w:ascii="仿宋" w:hAnsi="仿宋" w:eastAsia="仿宋" w:cs="仿宋"/>
          <w:b w:val="0"/>
          <w:color w:val="000000"/>
          <w:sz w:val="32"/>
          <w:szCs w:val="32"/>
        </w:rPr>
        <w:t>住房公积金</w:t>
      </w:r>
      <w:r>
        <w:rPr>
          <w:rFonts w:hint="eastAsia" w:ascii="仿宋" w:hAnsi="仿宋" w:eastAsia="仿宋" w:cs="仿宋"/>
          <w:color w:val="000000"/>
          <w:sz w:val="32"/>
          <w:szCs w:val="32"/>
        </w:rPr>
        <w:t>（项）支出决算为</w:t>
      </w:r>
      <w:r>
        <w:rPr>
          <w:rStyle w:val="10"/>
          <w:rFonts w:hint="eastAsia" w:ascii="仿宋" w:hAnsi="仿宋" w:eastAsia="仿宋" w:cs="仿宋"/>
          <w:b w:val="0"/>
          <w:color w:val="000000"/>
          <w:sz w:val="32"/>
          <w:szCs w:val="32"/>
        </w:rPr>
        <w:t>241.96万元，完成预算100%</w:t>
      </w:r>
      <w:r>
        <w:rPr>
          <w:rFonts w:hint="eastAsia" w:ascii="仿宋" w:hAnsi="仿宋" w:eastAsia="仿宋" w:cs="仿宋"/>
          <w:color w:val="000000"/>
          <w:sz w:val="32"/>
          <w:szCs w:val="32"/>
        </w:rPr>
        <w:t>。</w:t>
      </w:r>
    </w:p>
    <w:p>
      <w:pPr>
        <w:tabs>
          <w:tab w:val="right" w:pos="8306"/>
        </w:tabs>
        <w:spacing w:line="600" w:lineRule="exact"/>
        <w:ind w:firstLine="640"/>
        <w:outlineLvl w:val="1"/>
        <w:rPr>
          <w:rStyle w:val="30"/>
        </w:rPr>
      </w:pPr>
      <w:bookmarkStart w:id="54" w:name="_Toc15396608"/>
      <w:bookmarkStart w:id="55" w:name="_Toc15377214"/>
      <w:bookmarkStart w:id="56" w:name="_Toc8563"/>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w:t>
      </w:r>
      <w:r>
        <w:rPr>
          <w:rFonts w:hint="eastAsia" w:ascii="黑体" w:hAnsi="黑体" w:eastAsia="黑体"/>
          <w:sz w:val="32"/>
          <w:szCs w:val="32"/>
        </w:rPr>
        <w:t>财政拨款基本支出决算情况说明</w:t>
      </w:r>
      <w:bookmarkEnd w:id="54"/>
      <w:bookmarkEnd w:id="55"/>
      <w:bookmarkEnd w:id="56"/>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21年一般公共预算财政拨款基本支出4523.37万元，其中：</w:t>
      </w:r>
    </w:p>
    <w:p>
      <w:pPr>
        <w:spacing w:line="60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人员经费4141.88万元，主要包括：基本工资1553.3万元、津贴补贴328.99万元、奖金9.81万元、绩效工资894.84万元、其他工资福利支出246.01万元、机关事业单位基本养老保险缴费322.62万元、职业年金缴费20.19万元，职工基本医疗保险缴费184.78万元、公务员医疗补助缴费3.66万元、其他社会保障缴费19.11万元、住房公积金缴费259.29万元、</w:t>
      </w:r>
      <w:r>
        <w:rPr>
          <w:rFonts w:hint="eastAsia" w:ascii="仿宋" w:hAnsi="仿宋" w:eastAsia="仿宋"/>
          <w:sz w:val="32"/>
          <w:szCs w:val="32"/>
        </w:rPr>
        <w:t>生活补助290.68万元、</w:t>
      </w:r>
      <w:r>
        <w:rPr>
          <w:rFonts w:hint="eastAsia" w:ascii="仿宋" w:hAnsi="仿宋" w:eastAsia="仿宋" w:cs="仿宋"/>
          <w:color w:val="000000"/>
          <w:sz w:val="32"/>
          <w:szCs w:val="32"/>
        </w:rPr>
        <w:t>其他对个人和家庭的补助支出8.60万元。</w:t>
      </w:r>
    </w:p>
    <w:p>
      <w:pPr>
        <w:spacing w:line="600" w:lineRule="exact"/>
        <w:ind w:firstLine="645"/>
        <w:rPr>
          <w:rFonts w:ascii="仿宋" w:hAnsi="仿宋" w:eastAsia="仿宋"/>
          <w:b/>
          <w:sz w:val="32"/>
          <w:szCs w:val="32"/>
        </w:rPr>
      </w:pPr>
      <w:r>
        <w:rPr>
          <w:rFonts w:hint="eastAsia" w:ascii="仿宋" w:hAnsi="仿宋" w:eastAsia="仿宋" w:cs="仿宋"/>
          <w:color w:val="000000"/>
          <w:sz w:val="32"/>
          <w:szCs w:val="32"/>
        </w:rPr>
        <w:t>日常公用经费381.49万元，主要包括：办公费95.75万元、印刷费8万元、咨询费4万元、手续费0.2万元、水费14万元、电费43万元、邮电费16.17万元、物业管理费9万元、差旅费24.02万元、维修（护）费9万元、会议费2.2万元、培训费13.84万元、公务接待费4.7万元、劳务费8.5万元、工会经费16.67万元、福利费17.67万元、其他交通费用29.1万元、其他商品和服务支出56.67万元、办公设备购置费9万元。</w:t>
      </w:r>
    </w:p>
    <w:p>
      <w:pPr>
        <w:spacing w:line="600" w:lineRule="exact"/>
        <w:ind w:firstLine="640"/>
        <w:outlineLvl w:val="1"/>
        <w:rPr>
          <w:rStyle w:val="30"/>
          <w:rFonts w:ascii="黑体" w:hAnsi="黑体" w:eastAsia="黑体"/>
          <w:b w:val="0"/>
        </w:rPr>
      </w:pPr>
      <w:bookmarkStart w:id="57" w:name="_Toc32425"/>
      <w:bookmarkStart w:id="58" w:name="_Toc15377215"/>
      <w:bookmarkStart w:id="59" w:name="_Toc15396609"/>
      <w:r>
        <w:rPr>
          <w:rFonts w:hint="eastAsia" w:ascii="黑体" w:eastAsia="黑体"/>
          <w:sz w:val="32"/>
          <w:szCs w:val="32"/>
        </w:rPr>
        <w:t>七、</w:t>
      </w:r>
      <w:r>
        <w:rPr>
          <w:rStyle w:val="30"/>
          <w:rFonts w:hint="eastAsia" w:ascii="黑体" w:hAnsi="黑体" w:eastAsia="黑体"/>
        </w:rPr>
        <w:t>“</w:t>
      </w:r>
      <w:r>
        <w:rPr>
          <w:rStyle w:val="30"/>
          <w:rFonts w:hint="eastAsia" w:ascii="黑体" w:hAnsi="黑体" w:eastAsia="黑体"/>
          <w:b w:val="0"/>
        </w:rPr>
        <w:t>三公”经费财政</w:t>
      </w:r>
      <w:r>
        <w:rPr>
          <w:rFonts w:hint="eastAsia" w:ascii="黑体" w:hAnsi="黑体" w:eastAsia="黑体"/>
          <w:sz w:val="32"/>
          <w:szCs w:val="32"/>
        </w:rPr>
        <w:t>拨款支出决算情况说明</w:t>
      </w:r>
      <w:bookmarkEnd w:id="57"/>
      <w:bookmarkEnd w:id="58"/>
      <w:bookmarkEnd w:id="59"/>
    </w:p>
    <w:p>
      <w:pPr>
        <w:spacing w:line="600" w:lineRule="exact"/>
        <w:ind w:firstLine="640"/>
        <w:outlineLvl w:val="2"/>
        <w:rPr>
          <w:rFonts w:ascii="仿宋" w:hAnsi="仿宋" w:eastAsia="仿宋"/>
          <w:b/>
          <w:sz w:val="32"/>
          <w:szCs w:val="32"/>
        </w:rPr>
      </w:pPr>
      <w:bookmarkStart w:id="60" w:name="_Toc15377216"/>
      <w:r>
        <w:rPr>
          <w:rFonts w:hint="eastAsia" w:ascii="仿宋" w:hAnsi="仿宋" w:eastAsia="仿宋"/>
          <w:b/>
          <w:sz w:val="32"/>
          <w:szCs w:val="32"/>
        </w:rPr>
        <w:t>（一）“三公”经费财政拨款支出决算总体情况说明</w:t>
      </w:r>
      <w:bookmarkEnd w:id="6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21年“三公”经费财政拨款支出决算为4.7万元，完成预算的100%。</w:t>
      </w:r>
    </w:p>
    <w:p>
      <w:pPr>
        <w:spacing w:line="600" w:lineRule="exact"/>
        <w:ind w:firstLine="640"/>
        <w:outlineLvl w:val="2"/>
        <w:rPr>
          <w:rFonts w:ascii="仿宋" w:hAnsi="仿宋" w:eastAsia="仿宋"/>
          <w:b/>
          <w:sz w:val="32"/>
          <w:szCs w:val="32"/>
        </w:rPr>
      </w:pPr>
      <w:bookmarkStart w:id="61" w:name="_Toc15377217"/>
      <w:r>
        <w:rPr>
          <w:rFonts w:hint="eastAsia" w:ascii="仿宋" w:hAnsi="仿宋" w:eastAsia="仿宋"/>
          <w:b/>
          <w:sz w:val="32"/>
          <w:szCs w:val="32"/>
        </w:rPr>
        <w:t>（二）“三公”经费财政拨款支出决算具体情况说明</w:t>
      </w:r>
      <w:bookmarkEnd w:id="6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21年“三公”经费财政拨款支出决算中，公务接待费支出决算4.7万元，占100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1609" w:firstLineChars="503"/>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_GB2312" w:eastAsia="仿宋_GB2312"/>
          <w:b/>
          <w:sz w:val="32"/>
          <w:szCs w:val="32"/>
        </w:rPr>
      </w:pPr>
      <w:r>
        <w:rPr>
          <w:rFonts w:hint="eastAsia" w:ascii="仿宋" w:hAnsi="仿宋" w:eastAsia="仿宋"/>
          <w:color w:val="000000"/>
          <w:sz w:val="32"/>
          <w:szCs w:val="32"/>
        </w:rPr>
        <w:drawing>
          <wp:anchor distT="0" distB="0" distL="114300" distR="114300" simplePos="0" relativeHeight="251664384" behindDoc="0" locked="0" layoutInCell="1" allowOverlap="1">
            <wp:simplePos x="0" y="0"/>
            <wp:positionH relativeFrom="column">
              <wp:posOffset>700405</wp:posOffset>
            </wp:positionH>
            <wp:positionV relativeFrom="paragraph">
              <wp:posOffset>131445</wp:posOffset>
            </wp:positionV>
            <wp:extent cx="3985895" cy="2466975"/>
            <wp:effectExtent l="4445" t="4445" r="10160" b="5080"/>
            <wp:wrapSquare wrapText="bothSides"/>
            <wp:docPr id="1155" name="_x0000_s378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_GB2312" w:eastAsia="仿宋_GB2312"/>
          <w:b/>
          <w:sz w:val="32"/>
          <w:szCs w:val="32"/>
        </w:rPr>
      </w:pPr>
    </w:p>
    <w:p>
      <w:pPr>
        <w:pStyle w:val="3"/>
        <w:spacing w:before="93"/>
      </w:pPr>
    </w:p>
    <w:p>
      <w:pPr>
        <w:pStyle w:val="3"/>
        <w:spacing w:before="93"/>
      </w:pPr>
    </w:p>
    <w:p>
      <w:pPr>
        <w:pStyle w:val="3"/>
        <w:spacing w:before="93"/>
      </w:pP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0"/>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全年安排因公出国（境）团组0次，出国（境）0人。因公出国（境）支出决算与</w:t>
      </w:r>
      <w:r>
        <w:rPr>
          <w:rFonts w:ascii="仿宋_GB2312" w:eastAsia="仿宋_GB2312"/>
          <w:sz w:val="32"/>
          <w:szCs w:val="32"/>
        </w:rPr>
        <w:t>20</w:t>
      </w:r>
      <w:r>
        <w:rPr>
          <w:rFonts w:hint="eastAsia" w:ascii="仿宋_GB2312" w:eastAsia="仿宋_GB2312"/>
          <w:sz w:val="32"/>
          <w:szCs w:val="32"/>
        </w:rPr>
        <w:t>20年持平。</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Style w:val="10"/>
          <w:rFonts w:hint="eastAsia" w:ascii="仿宋" w:hAnsi="仿宋" w:eastAsia="仿宋"/>
          <w:b w:val="0"/>
          <w:bCs/>
          <w:sz w:val="32"/>
          <w:szCs w:val="32"/>
        </w:rPr>
        <w:t>。</w:t>
      </w:r>
      <w:r>
        <w:rPr>
          <w:rFonts w:hint="eastAsia" w:ascii="仿宋_GB2312" w:eastAsia="仿宋_GB2312"/>
          <w:sz w:val="32"/>
          <w:szCs w:val="32"/>
        </w:rPr>
        <w:t>公务用车购置及运行维护费支出决算与2</w:t>
      </w:r>
      <w:r>
        <w:rPr>
          <w:rFonts w:ascii="仿宋_GB2312" w:eastAsia="仿宋_GB2312"/>
          <w:sz w:val="32"/>
          <w:szCs w:val="32"/>
        </w:rPr>
        <w:t>0</w:t>
      </w:r>
      <w:r>
        <w:rPr>
          <w:rFonts w:hint="eastAsia" w:ascii="仿宋_GB2312" w:eastAsia="仿宋_GB2312"/>
          <w:sz w:val="32"/>
          <w:szCs w:val="32"/>
        </w:rPr>
        <w:t>20年持平。</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4.7万元，</w:t>
      </w:r>
      <w:r>
        <w:rPr>
          <w:rStyle w:val="10"/>
          <w:rFonts w:hint="eastAsia" w:ascii="仿宋" w:hAnsi="仿宋" w:eastAsia="仿宋"/>
          <w:b w:val="0"/>
          <w:bCs/>
          <w:sz w:val="32"/>
          <w:szCs w:val="32"/>
        </w:rPr>
        <w:t>完成预算的100%。</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20年减少0.27万元，下降5.4</w:t>
      </w:r>
      <w:r>
        <w:rPr>
          <w:rFonts w:ascii="仿宋_GB2312" w:eastAsia="仿宋_GB2312"/>
          <w:sz w:val="32"/>
          <w:szCs w:val="32"/>
        </w:rPr>
        <w:t>%</w:t>
      </w:r>
      <w:r>
        <w:rPr>
          <w:rFonts w:hint="eastAsia" w:ascii="仿宋_GB2312" w:eastAsia="仿宋_GB2312"/>
          <w:sz w:val="32"/>
          <w:szCs w:val="32"/>
        </w:rPr>
        <w:t>。主要原因是压缩接待开支。其中：</w:t>
      </w:r>
    </w:p>
    <w:p>
      <w:pPr>
        <w:spacing w:line="600" w:lineRule="exact"/>
        <w:ind w:firstLine="643" w:firstLineChars="200"/>
        <w:rPr>
          <w:rFonts w:ascii="宋体" w:hAnsi="宋体"/>
          <w:color w:val="000000"/>
          <w:sz w:val="28"/>
          <w:szCs w:val="28"/>
        </w:rPr>
      </w:pPr>
      <w:r>
        <w:rPr>
          <w:rFonts w:hint="eastAsia" w:ascii="仿宋" w:hAnsi="仿宋" w:eastAsia="仿宋"/>
          <w:b/>
          <w:sz w:val="32"/>
          <w:szCs w:val="32"/>
        </w:rPr>
        <w:t>国内公务接待支出</w:t>
      </w:r>
      <w:r>
        <w:rPr>
          <w:rFonts w:hint="eastAsia" w:ascii="仿宋" w:hAnsi="仿宋" w:eastAsia="仿宋"/>
          <w:sz w:val="32"/>
          <w:szCs w:val="32"/>
        </w:rPr>
        <w:t>4.7</w:t>
      </w:r>
      <w:r>
        <w:rPr>
          <w:rFonts w:hint="eastAsia" w:ascii="仿宋_GB2312" w:eastAsia="仿宋_GB2312"/>
          <w:sz w:val="32"/>
          <w:szCs w:val="32"/>
        </w:rPr>
        <w:t>万元，主要用于</w:t>
      </w:r>
      <w:r>
        <w:rPr>
          <w:rFonts w:hint="eastAsia" w:ascii="仿宋_GB2312" w:eastAsia="仿宋_GB2312"/>
          <w:color w:val="000000"/>
          <w:sz w:val="32"/>
          <w:szCs w:val="32"/>
        </w:rPr>
        <w:t>执行公务、开展业务活动开支的交通费、住宿费、用餐费等。国内公务接待158批次，955人次（不包括陪同人员），共计支出4.7万元，具体内容包括：</w:t>
      </w:r>
      <w:r>
        <w:rPr>
          <w:rFonts w:hint="eastAsia" w:ascii="宋体" w:hAnsi="宋体"/>
          <w:color w:val="000000"/>
          <w:sz w:val="28"/>
          <w:szCs w:val="28"/>
        </w:rPr>
        <w:t>接待省、市、县级各部门检查、审计、指导工作。</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0"/>
        <w:outlineLvl w:val="1"/>
        <w:rPr>
          <w:rStyle w:val="30"/>
          <w:rFonts w:ascii="黑体" w:hAnsi="黑体" w:eastAsia="黑体"/>
        </w:rPr>
      </w:pPr>
      <w:bookmarkStart w:id="62" w:name="_Toc15396610"/>
      <w:bookmarkStart w:id="63" w:name="_Toc15377218"/>
      <w:bookmarkStart w:id="64" w:name="_Toc13797"/>
      <w:r>
        <w:rPr>
          <w:rFonts w:hint="eastAsia" w:ascii="黑体" w:eastAsia="黑体"/>
          <w:sz w:val="32"/>
          <w:szCs w:val="32"/>
        </w:rPr>
        <w:t>八、</w:t>
      </w:r>
      <w:r>
        <w:rPr>
          <w:rStyle w:val="30"/>
          <w:rFonts w:hint="eastAsia" w:ascii="黑体" w:hAnsi="黑体" w:eastAsia="黑体"/>
          <w:b w:val="0"/>
        </w:rPr>
        <w:t>政</w:t>
      </w:r>
      <w:r>
        <w:rPr>
          <w:rFonts w:hint="eastAsia" w:ascii="黑体" w:hAnsi="黑体" w:eastAsia="黑体"/>
          <w:sz w:val="32"/>
          <w:szCs w:val="32"/>
        </w:rPr>
        <w:t>府性基金</w:t>
      </w:r>
      <w:r>
        <w:rPr>
          <w:rStyle w:val="30"/>
          <w:rFonts w:hint="eastAsia" w:ascii="黑体" w:hAnsi="黑体" w:eastAsia="黑体"/>
          <w:b w:val="0"/>
        </w:rPr>
        <w:t>预算</w:t>
      </w:r>
      <w:r>
        <w:rPr>
          <w:rFonts w:hint="eastAsia" w:ascii="黑体" w:hAnsi="黑体" w:eastAsia="黑体"/>
          <w:sz w:val="32"/>
          <w:szCs w:val="32"/>
        </w:rPr>
        <w:t>支出决算情况说明</w:t>
      </w:r>
      <w:bookmarkEnd w:id="62"/>
      <w:bookmarkEnd w:id="63"/>
      <w:bookmarkEnd w:id="64"/>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21年政府性基金预算财政拨款支出1.42万元。</w:t>
      </w:r>
    </w:p>
    <w:p>
      <w:pPr>
        <w:numPr>
          <w:ilvl w:val="0"/>
          <w:numId w:val="3"/>
        </w:numPr>
        <w:spacing w:line="600" w:lineRule="exact"/>
        <w:ind w:firstLine="640"/>
        <w:outlineLvl w:val="1"/>
        <w:rPr>
          <w:rStyle w:val="30"/>
          <w:rFonts w:ascii="黑体" w:hAnsi="黑体" w:eastAsia="黑体"/>
          <w:b w:val="0"/>
        </w:rPr>
      </w:pPr>
      <w:bookmarkStart w:id="65" w:name="_Toc15396611"/>
      <w:bookmarkStart w:id="66" w:name="_Toc15377219"/>
      <w:bookmarkStart w:id="67" w:name="_Toc7749"/>
      <w:r>
        <w:rPr>
          <w:rStyle w:val="30"/>
          <w:rFonts w:hint="eastAsia" w:ascii="黑体" w:hAnsi="黑体" w:eastAsia="黑体"/>
          <w:b w:val="0"/>
        </w:rPr>
        <w:t>国有资本经营预算</w:t>
      </w:r>
      <w:r>
        <w:rPr>
          <w:rFonts w:hint="eastAsia" w:ascii="黑体" w:hAnsi="黑体" w:eastAsia="黑体"/>
          <w:sz w:val="32"/>
          <w:szCs w:val="32"/>
        </w:rPr>
        <w:t>支出决算情况说明</w:t>
      </w:r>
      <w:bookmarkEnd w:id="65"/>
      <w:bookmarkEnd w:id="66"/>
      <w:bookmarkEnd w:id="67"/>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3"/>
        </w:numPr>
        <w:spacing w:line="600" w:lineRule="exact"/>
        <w:ind w:firstLine="640"/>
        <w:outlineLvl w:val="1"/>
        <w:rPr>
          <w:rStyle w:val="30"/>
          <w:rFonts w:ascii="黑体" w:hAnsi="黑体" w:eastAsia="黑体"/>
          <w:b w:val="0"/>
        </w:rPr>
      </w:pPr>
      <w:bookmarkStart w:id="68" w:name="_Toc15377221"/>
      <w:bookmarkStart w:id="69" w:name="_Toc15396612"/>
      <w:bookmarkStart w:id="70" w:name="_Toc2778"/>
      <w:r>
        <w:rPr>
          <w:rStyle w:val="30"/>
          <w:rFonts w:hint="eastAsia" w:ascii="黑体" w:hAnsi="黑体" w:eastAsia="黑体"/>
          <w:b w:val="0"/>
        </w:rPr>
        <w:t>其他重要事项</w:t>
      </w:r>
      <w:r>
        <w:rPr>
          <w:rFonts w:hint="eastAsia" w:ascii="黑体" w:hAnsi="黑体" w:eastAsia="黑体"/>
          <w:sz w:val="32"/>
          <w:szCs w:val="32"/>
        </w:rPr>
        <w:t>的情况说明</w:t>
      </w:r>
      <w:bookmarkEnd w:id="68"/>
      <w:bookmarkEnd w:id="69"/>
      <w:bookmarkEnd w:id="70"/>
    </w:p>
    <w:p>
      <w:pPr>
        <w:spacing w:line="600" w:lineRule="exact"/>
        <w:ind w:firstLine="643" w:firstLineChars="200"/>
        <w:outlineLvl w:val="2"/>
        <w:rPr>
          <w:rFonts w:ascii="仿宋" w:hAnsi="仿宋" w:eastAsia="仿宋"/>
          <w:color w:val="0000FF"/>
          <w:sz w:val="32"/>
          <w:szCs w:val="32"/>
        </w:rPr>
      </w:pPr>
      <w:bookmarkStart w:id="71" w:name="_Toc15377222"/>
      <w:r>
        <w:rPr>
          <w:rFonts w:hint="eastAsia" w:ascii="仿宋" w:hAnsi="仿宋" w:eastAsia="仿宋"/>
          <w:b/>
          <w:color w:val="0000FF"/>
          <w:sz w:val="32"/>
          <w:szCs w:val="32"/>
        </w:rPr>
        <w:t>（一）机关运行经费支出情况</w:t>
      </w:r>
      <w:bookmarkEnd w:id="71"/>
    </w:p>
    <w:p>
      <w:pPr>
        <w:spacing w:line="600" w:lineRule="exact"/>
        <w:ind w:firstLine="640" w:firstLineChars="200"/>
        <w:rPr>
          <w:rFonts w:ascii="仿宋_GB2312" w:eastAsia="仿宋_GB2312"/>
          <w:color w:val="000000"/>
          <w:sz w:val="32"/>
          <w:szCs w:val="32"/>
        </w:rPr>
      </w:pPr>
      <w:bookmarkStart w:id="72" w:name="_Toc15377223"/>
      <w:r>
        <w:rPr>
          <w:rFonts w:ascii="仿宋_GB2312" w:eastAsia="仿宋_GB2312"/>
          <w:color w:val="000000"/>
          <w:sz w:val="32"/>
          <w:szCs w:val="32"/>
        </w:rPr>
        <w:t>202</w:t>
      </w:r>
      <w:r>
        <w:rPr>
          <w:rFonts w:hint="eastAsia" w:ascii="仿宋_GB2312" w:eastAsia="仿宋_GB2312"/>
          <w:color w:val="000000"/>
          <w:sz w:val="32"/>
          <w:szCs w:val="32"/>
        </w:rPr>
        <w:t>1年，民胜镇机关运行经费支出205.71万元，比</w:t>
      </w:r>
      <w:r>
        <w:rPr>
          <w:rFonts w:ascii="仿宋_GB2312" w:eastAsia="仿宋_GB2312"/>
          <w:color w:val="000000"/>
          <w:sz w:val="32"/>
          <w:szCs w:val="32"/>
        </w:rPr>
        <w:t>20</w:t>
      </w:r>
      <w:r>
        <w:rPr>
          <w:rFonts w:hint="eastAsia" w:ascii="仿宋_GB2312" w:eastAsia="仿宋_GB2312"/>
          <w:color w:val="000000"/>
          <w:sz w:val="32"/>
          <w:szCs w:val="32"/>
        </w:rPr>
        <w:t>20年减少199.91万元，减少49.29</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sz w:val="32"/>
          <w:szCs w:val="32"/>
          <w:u w:val="thick" w:color="909090"/>
          <w:shd w:val="clear" w:fill="DDDDDD"/>
        </w:rPr>
        <w:t>主要原因是压缩机关经费开支和指标口径计算有变。</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（二）政府采购支出情况</w:t>
      </w:r>
      <w:bookmarkEnd w:id="72"/>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民胜镇政府采购支出总额3.2万元，其中：政府采购货物支出3.2万元、政府采购工程支出0万元、政府采购服务支出0元。主要用于办公设备购置。其中：授予小微企业合同金额3.2万元，占政府采购支出总额的100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3" w:name="_Toc15377224"/>
      <w:r>
        <w:rPr>
          <w:rFonts w:hint="eastAsia" w:ascii="仿宋" w:hAnsi="仿宋" w:eastAsia="仿宋"/>
          <w:b/>
          <w:sz w:val="32"/>
          <w:szCs w:val="32"/>
        </w:rPr>
        <w:t>（三）国有资产占有使用情况</w:t>
      </w:r>
      <w:bookmarkEnd w:id="73"/>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日，民胜镇共有车辆0辆。</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2021年度预算编制阶段，组织对公益性岗位补贴、农村基础设施建设（长兴、草庙）、文化站免费开放等项目开展了预算事前绩效评估，对3个项目编制了绩效目标，预算执行过程中，选取3个项目开展绩效监控，年终执行完毕后，对3个项目开展了绩效目标完成情况梳理填报。本部门按要求对2021年部门整体支出开展绩效自评，从评价情况来看完成进度较好。本部门还自行组织了3个项目绩效评价，从评价情况来看项目有序实施，且都完成较好。</w:t>
      </w:r>
    </w:p>
    <w:p>
      <w:pPr>
        <w:numPr>
          <w:numId w:val="0"/>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lang w:val="en-US" w:eastAsia="zh-CN"/>
        </w:rPr>
        <w:t>1.</w:t>
      </w:r>
      <w:r>
        <w:rPr>
          <w:rFonts w:hint="eastAsia" w:ascii="仿宋" w:hAnsi="仿宋" w:eastAsia="仿宋" w:cs="楷体_GB2312"/>
          <w:b/>
          <w:bCs/>
          <w:sz w:val="32"/>
          <w:szCs w:val="32"/>
        </w:rPr>
        <w:t>项目绩效目标完成情况表</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本部门在2021年度部门决算中反映“公益性岗位补贴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“文化站免费开放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“农村基础设施建设（长兴、草庙）”等3个项目绩效目标实际完成情况。</w:t>
      </w:r>
    </w:p>
    <w:p>
      <w:pPr>
        <w:spacing w:line="576"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（1）公益性岗位补贴项目绩效目标完成情况综述。项目全年预算数为39.01万元，执行数为39.01万元，完成预算的100%。通过项目实施，</w:t>
      </w:r>
      <w:r>
        <w:rPr>
          <w:rFonts w:hint="eastAsia" w:ascii="仿宋" w:hAnsi="仿宋" w:eastAsia="仿宋" w:cs="仿宋"/>
          <w:sz w:val="32"/>
          <w:szCs w:val="32"/>
        </w:rPr>
        <w:t>帮助未就业人员开展岗位培训工作，提高工作技能，建立非正规就业劳动组织，开展就业活动，鼓励老百姓掌握更多就业创业技能，给予相应的经费补助，发动广大劳动力发展生产，自给自足，</w:t>
      </w:r>
      <w:r>
        <w:rPr>
          <w:rFonts w:hint="eastAsia" w:ascii="仿宋" w:hAnsi="仿宋" w:eastAsia="仿宋" w:cs="仿宋"/>
          <w:color w:val="333333"/>
          <w:sz w:val="32"/>
          <w:szCs w:val="32"/>
        </w:rPr>
        <w:t>有效解决了适龄劳动力解决就业问题，减少群众失业率，带动周边经济的发展。</w:t>
      </w:r>
    </w:p>
    <w:p>
      <w:pPr>
        <w:numPr>
          <w:ilvl w:val="0"/>
          <w:numId w:val="4"/>
        </w:numPr>
        <w:spacing w:line="580" w:lineRule="exact"/>
        <w:ind w:firstLine="640" w:firstLineChars="200"/>
        <w:rPr>
          <w:rFonts w:ascii="仿宋" w:hAnsi="仿宋" w:eastAsia="仿宋" w:cs="仿宋"/>
          <w:color w:val="333333"/>
          <w:sz w:val="32"/>
          <w:szCs w:val="32"/>
          <w:shd w:val="clear" w:color="auto" w:fill="FFFFFF"/>
        </w:rPr>
      </w:pPr>
      <w:r>
        <w:rPr>
          <w:rFonts w:hint="eastAsia" w:ascii="仿宋_GB2312" w:hAnsi="仿宋_GB2312" w:eastAsia="仿宋_GB2312" w:cs="仿宋_GB2312"/>
          <w:sz w:val="32"/>
          <w:szCs w:val="32"/>
        </w:rPr>
        <w:t>文化站免费开放项目绩效目标完成情况综述。项目全年预算数为7万元，执行数为7万元，完成预算的100%。通过项目实施，</w:t>
      </w:r>
      <w:r>
        <w:rPr>
          <w:rFonts w:hint="eastAsia" w:ascii="仿宋" w:hAnsi="仿宋" w:eastAsia="仿宋" w:cs="仿宋"/>
          <w:sz w:val="32"/>
          <w:szCs w:val="32"/>
        </w:rPr>
        <w:t>使得政府能够更好</w:t>
      </w:r>
      <w:r>
        <w:rPr>
          <w:rFonts w:hint="eastAsia" w:ascii="仿宋" w:hAnsi="仿宋" w:eastAsia="仿宋" w:cs="仿宋"/>
          <w:color w:val="333333"/>
          <w:sz w:val="32"/>
          <w:szCs w:val="32"/>
          <w:shd w:val="clear" w:color="auto" w:fill="FFFFFF"/>
        </w:rPr>
        <w:t>组织指导群众丰富业务生活，提升群众幸福指数和满意度，促进区域传统文化发扬和传承。</w:t>
      </w:r>
    </w:p>
    <w:p>
      <w:pPr>
        <w:numPr>
          <w:ilvl w:val="0"/>
          <w:numId w:val="4"/>
        </w:numPr>
        <w:spacing w:line="58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农村基础设施建设（长兴、草庙）项目绩效目标完成情况综述。项目全年预算数为130万元，执行数为130万元，完成预算的100%。通过项目实施，促进了长兴、草庙村农村基础设施的建设发展，发现的主要问题：后续经费不够。下一步改进措施：争取财政资金。</w:t>
      </w:r>
    </w:p>
    <w:tbl>
      <w:tblPr>
        <w:tblStyle w:val="7"/>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公益性岗位补贴项目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通江县民胜镇人民政府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39.01</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39.01</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39.01</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39.01</w:t>
            </w:r>
          </w:p>
        </w:tc>
      </w:tr>
      <w:tr>
        <w:tblPrEx>
          <w:tblCellMar>
            <w:top w:w="0" w:type="dxa"/>
            <w:left w:w="0" w:type="dxa"/>
            <w:bottom w:w="0" w:type="dxa"/>
            <w:right w:w="0" w:type="dxa"/>
          </w:tblCellMar>
        </w:tblPrEx>
        <w:trPr>
          <w:trHeight w:val="90"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334"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拓展就业渠道，缓解就业矛盾，鼓励和推动就业</w:t>
            </w:r>
            <w:r>
              <w:t>。</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拓展就业渠道，缓解就业矛盾，鼓励和推动就业</w:t>
            </w:r>
            <w:r>
              <w:t>。</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tabs>
                <w:tab w:val="left" w:pos="291"/>
              </w:tabs>
              <w:jc w:val="left"/>
              <w:textAlignment w:val="center"/>
              <w:rPr>
                <w:rFonts w:ascii="宋体" w:cs="宋体"/>
                <w:color w:val="000000"/>
                <w:sz w:val="24"/>
              </w:rPr>
            </w:pPr>
            <w:r>
              <w:rPr>
                <w:rFonts w:hint="eastAsia" w:ascii="宋体" w:cs="宋体"/>
                <w:color w:val="000000"/>
                <w:sz w:val="24"/>
              </w:rPr>
              <w:tab/>
            </w: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享受公益性岗位补贴人数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105</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公益性岗位</w:t>
            </w:r>
            <w:r>
              <w:rPr>
                <w:rFonts w:hint="eastAsia" w:ascii="宋体" w:cs="宋体"/>
                <w:color w:val="000000"/>
                <w:sz w:val="24"/>
                <w:u w:val="thick" w:color="FFB03A"/>
                <w:shd w:val="clear" w:fill="FFEFD8"/>
              </w:rPr>
              <w:t>补贴人均</w:t>
            </w:r>
            <w:r>
              <w:rPr>
                <w:rFonts w:hint="eastAsia" w:ascii="宋体" w:cs="宋体"/>
                <w:color w:val="000000"/>
                <w:sz w:val="24"/>
              </w:rPr>
              <w:t>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≥200元/人/月</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300元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公益性岗位补贴发放准确率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99%</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资金在规定时间内下达率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99%</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补贴资金在规定时间内到位率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发放公益性岗位补贴金额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39.01万元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39.01万元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受益家庭</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90户</w:t>
            </w:r>
          </w:p>
        </w:tc>
      </w:tr>
      <w:tr>
        <w:tblPrEx>
          <w:tblCellMar>
            <w:top w:w="0" w:type="dxa"/>
            <w:left w:w="0" w:type="dxa"/>
            <w:bottom w:w="0" w:type="dxa"/>
            <w:right w:w="0" w:type="dxa"/>
          </w:tblCellMar>
        </w:tblPrEx>
        <w:trPr>
          <w:trHeight w:val="799"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u w:val="none" w:color="46CD7E"/>
                <w:shd w:val="clear" w:fill="auto"/>
                <w:lang w:eastAsia="zh-CN"/>
              </w:rPr>
              <w:t>满意度</w:t>
            </w: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公共就业服务满意度（≥**%）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98%</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文化站免费开放项目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通江县民胜镇人民政府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w:t>
            </w:r>
          </w:p>
        </w:tc>
      </w:tr>
      <w:tr>
        <w:tblPrEx>
          <w:tblCellMar>
            <w:top w:w="0" w:type="dxa"/>
            <w:left w:w="0" w:type="dxa"/>
            <w:bottom w:w="0" w:type="dxa"/>
            <w:right w:w="0" w:type="dxa"/>
          </w:tblCellMar>
        </w:tblPrEx>
        <w:trPr>
          <w:trHeight w:val="95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计划文化室开放时间每周不低于40小时，免费培训辖区文艺队25支，开展文艺演出活动不少于30场。</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计划文化室开放时间每周不低于40小时，免费培训辖区文艺队25支，开展文艺演出活动不少于30场。</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tabs>
                <w:tab w:val="left" w:pos="291"/>
              </w:tabs>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textAlignment w:val="center"/>
              <w:rPr>
                <w:rFonts w:ascii="宋体" w:cs="宋体"/>
                <w:color w:val="000000"/>
                <w:sz w:val="24"/>
              </w:rPr>
            </w:pPr>
            <w:r>
              <w:rPr>
                <w:rFonts w:hint="eastAsia" w:ascii="宋体" w:cs="宋体"/>
                <w:color w:val="000000"/>
                <w:sz w:val="24"/>
              </w:rPr>
              <w:t>计划文化室开放时间每周不低于**小时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≥10小时</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14小时</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免费培训辖区文艺小队</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1队</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开展文艺演出活动*场</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5场</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表演时长（≥**小时/次）</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ind w:firstLine="720" w:firstLineChars="300"/>
              <w:textAlignment w:val="center"/>
              <w:rPr>
                <w:rFonts w:ascii="宋体" w:cs="宋体"/>
                <w:color w:val="000000"/>
                <w:sz w:val="24"/>
              </w:rPr>
            </w:pPr>
            <w:r>
              <w:rPr>
                <w:rFonts w:hint="eastAsia" w:ascii="宋体" w:cs="宋体"/>
                <w:color w:val="000000"/>
                <w:sz w:val="24"/>
              </w:rPr>
              <w:t>≥2小时/次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2.5小时/次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auto"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auto"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auto"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培育文明新风开展文体活动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长期</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textAlignment w:val="center"/>
              <w:rPr>
                <w:rFonts w:ascii="宋体" w:cs="宋体"/>
                <w:color w:val="000000"/>
                <w:sz w:val="24"/>
              </w:rPr>
            </w:pPr>
            <w:r>
              <w:rPr>
                <w:rFonts w:hint="eastAsia" w:ascii="宋体" w:cs="宋体"/>
                <w:color w:val="000000"/>
                <w:sz w:val="24"/>
              </w:rPr>
              <w:t>配套建设群众文化活动场地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持续发展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持续发展</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u w:val="none" w:color="46CD7E"/>
                <w:shd w:val="clear" w:fill="auto"/>
                <w:lang w:eastAsia="zh-CN"/>
              </w:rPr>
              <w:t>满意度</w:t>
            </w: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公共就业服务满意度（≥**%）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98%</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jc w:val="center"/>
              <w:textAlignment w:val="center"/>
              <w:rPr>
                <w:rFonts w:ascii="宋体" w:hAnsi="宋体" w:cs="宋体"/>
                <w:color w:val="000000"/>
                <w:sz w:val="36"/>
                <w:szCs w:val="36"/>
              </w:rPr>
            </w:pPr>
            <w:r>
              <w:t>（</w:t>
            </w:r>
            <w:r>
              <w:rPr>
                <w:rFonts w:hint="eastAsia" w:ascii="宋体" w:hAnsi="宋体" w:cs="宋体"/>
                <w:color w:val="000000"/>
                <w:kern w:val="0"/>
                <w:sz w:val="36"/>
                <w:szCs w:val="36"/>
              </w:rPr>
              <w:t>2021 年度</w:t>
            </w:r>
            <w:r>
              <w:t>）</w:t>
            </w:r>
          </w:p>
        </w:tc>
      </w:tr>
      <w:tr>
        <w:tblPrEx>
          <w:tblCellMar>
            <w:top w:w="0" w:type="dxa"/>
            <w:left w:w="0" w:type="dxa"/>
            <w:bottom w:w="0" w:type="dxa"/>
            <w:right w:w="0" w:type="dxa"/>
          </w:tblCellMar>
        </w:tblPrEx>
        <w:trPr>
          <w:trHeight w:val="464"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农村基础设施建设（长兴、草庙）</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民胜镇人民政府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130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130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实现农村基础设施建设，提高受益群众生活质量，提升区域经济发展。</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实现农村基础设施建设，提高受益群众生活质量，提升区域经济发展。</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农村基础设施建设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建设农村基础设施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建设农村基础设施</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验收合格率</w:t>
            </w:r>
            <w:r>
              <w:rPr>
                <w:rFonts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验收合格率</w:t>
            </w:r>
            <w:r>
              <w:rPr>
                <w:rFonts w:ascii="宋体" w:hAns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按期完工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按期完工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按期完工</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sz w:val="24"/>
              </w:rPr>
              <w:t>工程监理检查差旅</w:t>
            </w:r>
          </w:p>
          <w:p>
            <w:pPr>
              <w:widowControl/>
              <w:jc w:val="center"/>
              <w:textAlignment w:val="center"/>
              <w:rPr>
                <w:rFonts w:ascii="宋体" w:hAnsi="宋体" w:cs="宋体"/>
                <w:color w:val="000000"/>
                <w:sz w:val="24"/>
              </w:rPr>
            </w:pPr>
            <w:r>
              <w:rPr>
                <w:rFonts w:hint="eastAsia" w:ascii="宋体" w:hAnsi="宋体" w:cs="宋体"/>
                <w:color w:val="000000"/>
                <w:sz w:val="24"/>
              </w:rPr>
              <w:t>及项管办工作经费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降本增效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降本增效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工程监督检查</w:t>
            </w:r>
            <w:r>
              <w:rPr>
                <w:rFonts w:hint="eastAsia" w:ascii="宋体" w:hAnsi="宋体" w:cs="宋体"/>
                <w:color w:val="000000"/>
                <w:sz w:val="24"/>
                <w:u w:val="none" w:color="46CD7E"/>
                <w:shd w:val="clear" w:fill="auto"/>
                <w:lang w:eastAsia="zh-CN"/>
              </w:rPr>
              <w:t>控制频率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95%</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sz w:val="24"/>
              </w:rPr>
              <w:t>经济效益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sz w:val="24"/>
              </w:rPr>
              <w:t>维护市场经济</w:t>
            </w:r>
          </w:p>
          <w:p>
            <w:pPr>
              <w:widowControl/>
              <w:jc w:val="center"/>
              <w:textAlignment w:val="center"/>
              <w:rPr>
                <w:rFonts w:ascii="宋体" w:hAnsi="宋体" w:cs="宋体"/>
                <w:color w:val="000000"/>
                <w:sz w:val="24"/>
              </w:rPr>
            </w:pPr>
            <w:r>
              <w:rPr>
                <w:rFonts w:hint="eastAsia" w:ascii="宋体" w:hAnsi="宋体" w:cs="宋体"/>
                <w:color w:val="000000"/>
                <w:sz w:val="24"/>
                <w:u w:val="thick" w:color="909090"/>
                <w:shd w:val="clear" w:fill="DDDDDD"/>
              </w:rPr>
              <w:t>秩序健康发展，带动地区经济发展</w:t>
            </w:r>
            <w:r>
              <w:rPr>
                <w:u w:val="thick" w:color="909090"/>
                <w:shd w:val="clear" w:fill="DDDDDD"/>
              </w:rPr>
              <w:t>。</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促进社会和谐和发展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100%</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sz w:val="24"/>
              </w:rPr>
              <w:t>服务对象</w:t>
            </w:r>
          </w:p>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受益群众生活质量有效提高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100%</w:t>
            </w:r>
          </w:p>
        </w:tc>
      </w:tr>
    </w:tbl>
    <w:p>
      <w:pPr>
        <w:spacing w:line="580" w:lineRule="exact"/>
        <w:rPr>
          <w:rFonts w:ascii="仿宋" w:hAnsi="仿宋" w:eastAsia="仿宋" w:cs="仿宋"/>
          <w:sz w:val="32"/>
          <w:szCs w:val="32"/>
        </w:rPr>
      </w:pP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u w:val="none" w:color="FFB03A"/>
          <w:shd w:val="clear" w:fill="auto"/>
        </w:rPr>
        <w:t>2.</w:t>
      </w:r>
      <w:r>
        <w:rPr>
          <w:rFonts w:hint="eastAsia" w:ascii="仿宋" w:hAnsi="仿宋" w:eastAsia="仿宋" w:cs="仿宋"/>
          <w:sz w:val="32"/>
          <w:szCs w:val="32"/>
        </w:rPr>
        <w:t>部门绩效评价结果。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本部门按要求对2021年部门整体支出绩效评价情况开展自评，《通江县民胜镇人民政府2021年部门整体支出绩效评价报告》见附件（附件1）。</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本部门自行组织对公益性岗位补贴项目、文化站免费开放项目、农村基础设施建设（长兴、草庙）项目开展了绩效评价，具体项目2021年绩效评价报告见附件（附件2）。</w:t>
      </w:r>
    </w:p>
    <w:p>
      <w:pPr>
        <w:pStyle w:val="3"/>
        <w:spacing w:before="93"/>
      </w:pPr>
    </w:p>
    <w:p>
      <w:pPr>
        <w:pStyle w:val="3"/>
        <w:spacing w:before="93"/>
      </w:pPr>
    </w:p>
    <w:p>
      <w:pPr>
        <w:pStyle w:val="3"/>
        <w:spacing w:before="93"/>
      </w:pPr>
    </w:p>
    <w:p>
      <w:pPr>
        <w:numPr>
          <w:ilvl w:val="0"/>
          <w:numId w:val="5"/>
        </w:numPr>
        <w:spacing w:line="600" w:lineRule="exact"/>
        <w:ind w:firstLine="660" w:firstLineChars="150"/>
        <w:jc w:val="center"/>
        <w:outlineLvl w:val="0"/>
        <w:rPr>
          <w:rStyle w:val="29"/>
          <w:rFonts w:ascii="黑体" w:hAnsi="黑体" w:eastAsia="黑体"/>
          <w:b w:val="0"/>
        </w:rPr>
      </w:pPr>
      <w:bookmarkStart w:id="74" w:name="_Toc15377225"/>
      <w:bookmarkStart w:id="75" w:name="_Toc15396613"/>
      <w:bookmarkStart w:id="76" w:name="_Toc9257"/>
      <w:r>
        <w:rPr>
          <w:rFonts w:hint="eastAsia" w:ascii="黑体" w:hAnsi="黑体" w:eastAsia="黑体"/>
          <w:sz w:val="44"/>
          <w:szCs w:val="44"/>
        </w:rPr>
        <w:t>名</w:t>
      </w:r>
      <w:r>
        <w:rPr>
          <w:rStyle w:val="29"/>
          <w:rFonts w:hint="eastAsia" w:ascii="黑体" w:hAnsi="黑体" w:eastAsia="黑体"/>
          <w:b w:val="0"/>
        </w:rPr>
        <w:t>词解释</w:t>
      </w:r>
      <w:bookmarkEnd w:id="74"/>
      <w:bookmarkEnd w:id="75"/>
      <w:bookmarkEnd w:id="76"/>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w:t>
      </w:r>
      <w:r>
        <w:rPr>
          <w:rFonts w:hint="eastAsia" w:ascii="仿宋_GB2312" w:eastAsia="仿宋_GB2312"/>
          <w:color w:val="auto"/>
          <w:sz w:val="32"/>
          <w:szCs w:val="32"/>
          <w:u w:val="none" w:color="46CD7E"/>
          <w:shd w:val="clear" w:fill="auto"/>
          <w:lang w:eastAsia="zh-CN"/>
        </w:rPr>
        <w:t>本年度</w:t>
      </w:r>
      <w:r>
        <w:rPr>
          <w:rFonts w:hint="eastAsia" w:ascii="仿宋_GB2312" w:eastAsia="仿宋_GB2312"/>
          <w:color w:val="auto"/>
          <w:sz w:val="32"/>
          <w:szCs w:val="32"/>
        </w:rPr>
        <w:t>有关规定继续使用的资金。</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u w:val="none" w:color="46CD7E"/>
          <w:shd w:val="clear" w:fill="auto"/>
          <w:lang w:eastAsia="zh-CN"/>
        </w:rPr>
        <w:t>.</w:t>
      </w:r>
      <w:r>
        <w:rPr>
          <w:rFonts w:hint="eastAsia" w:ascii="仿宋_GB2312" w:eastAsia="仿宋_GB2312"/>
          <w:color w:val="auto"/>
          <w:sz w:val="32"/>
          <w:szCs w:val="32"/>
        </w:rPr>
        <w:t>年末结转和结余：指单位按有关规定结转到下年或以后年度继续使用的资金。</w:t>
      </w:r>
    </w:p>
    <w:p>
      <w:pPr>
        <w:numPr>
          <w:numId w:val="0"/>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lang w:val="en-US" w:eastAsia="zh-CN"/>
        </w:rPr>
        <w:t>9.</w:t>
      </w:r>
      <w:r>
        <w:rPr>
          <w:rFonts w:hint="eastAsia" w:ascii="仿宋_GB2312" w:hAnsi="Calibri" w:eastAsia="仿宋_GB2312" w:cs="仿宋"/>
          <w:color w:val="000000"/>
          <w:kern w:val="0"/>
          <w:sz w:val="32"/>
          <w:szCs w:val="32"/>
        </w:rPr>
        <w:t>一般公共服务（类）反映政府提供一般公共服务的支出。</w:t>
      </w:r>
    </w:p>
    <w:p>
      <w:pPr>
        <w:numPr>
          <w:ilvl w:val="0"/>
          <w:numId w:val="6"/>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人大事务（款）反映各级人民代表大会（以下简称人大）的支出。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6"/>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政府办公厅（室）及相关机构事务（款）反映各级政府办公厅（室）及相关机构的支出。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一般行政管理事务（项）反映行政单位（包括实行公务员管理的事业单位）未单独设置项级科目的其他项目支出。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信访事务（项）信访事务</w:t>
      </w:r>
      <w:r>
        <w:rPr>
          <w:rFonts w:hint="eastAsia"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反映各级政府用于接待群众来信来访方面的支出。</w:t>
      </w:r>
    </w:p>
    <w:p>
      <w:pPr>
        <w:numPr>
          <w:ilvl w:val="0"/>
          <w:numId w:val="6"/>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财政事务（款）反映财政事务方面的支出。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6"/>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纪检监察事务（款）反映纪检、监察方面的支出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6"/>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党委办公厅（室）及相关机构事务（款） 反映党委办公厅（室）及相关机构的支出。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6"/>
        </w:num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其他共产党事务支出（款）反映上述款项以外其他用于中国共产党事务的支出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u w:val="thick" w:color="FFB03A"/>
          <w:shd w:val="clear" w:fill="FFEFD8"/>
        </w:rPr>
        <w:t>10</w:t>
      </w:r>
      <w:r>
        <w:rPr>
          <w:rFonts w:hint="eastAsia" w:ascii="仿宋_GB2312" w:hAnsi="Calibri" w:eastAsia="仿宋_GB2312" w:cs="仿宋"/>
          <w:color w:val="000000"/>
          <w:kern w:val="0"/>
          <w:sz w:val="32"/>
          <w:szCs w:val="32"/>
          <w:u w:val="thick" w:color="FFB03A"/>
          <w:shd w:val="clear" w:fill="FFEFD8"/>
          <w:lang w:eastAsia="zh-CN"/>
        </w:rPr>
        <w:t>.</w:t>
      </w:r>
      <w:r>
        <w:rPr>
          <w:rFonts w:hint="eastAsia" w:ascii="仿宋_GB2312" w:hAnsi="Calibri" w:eastAsia="仿宋_GB2312" w:cs="仿宋"/>
          <w:color w:val="000000"/>
          <w:kern w:val="0"/>
          <w:sz w:val="32"/>
          <w:szCs w:val="32"/>
        </w:rPr>
        <w:t>教育支出（类）反映政府教育事务支出。有关具体事务包括教育行政管理、学前教育、小学教育、初中教育、普通高中教育、普通高等教育、初等职业教育、中专教育、技校教育、职业高中教育、高等职业教育、广播电视教育、留学生教育、特殊教育、干部继续教育、教育机关服务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普通教育（款）</w:t>
      </w:r>
      <w:r>
        <w:rPr>
          <w:rFonts w:hint="eastAsia"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反映各类普通教育支出。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学前教育（项）反映各部门举办的学前教育支出。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u w:val="thick" w:color="909090"/>
          <w:shd w:val="clear" w:fill="DDDDDD"/>
        </w:rPr>
        <w:t>小学教育（项）</w:t>
      </w:r>
      <w:r>
        <w:rPr>
          <w:rFonts w:hint="eastAsia"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反映各部门举办的小学教育支出。政府各部门对社会中介组织等举办的小学的资助，如各类捐赠、补贴等，也在本科目反映。</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其他普通教育支出（项）反映除上述项目以外其他用于普通教育方面的支出。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11</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文化体育与传媒支出（类）反映政府在文化、文物、体育、广播影视、新闻出版等方面的支出。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u w:val="thick" w:color="FFB03A"/>
          <w:shd w:val="clear" w:fill="FFEFD8"/>
        </w:rPr>
        <w:t>文化</w:t>
      </w:r>
      <w:r>
        <w:rPr>
          <w:rFonts w:hint="eastAsia" w:ascii="仿宋_GB2312" w:hAnsi="Calibri" w:eastAsia="仿宋_GB2312" w:cs="仿宋"/>
          <w:color w:val="000000"/>
          <w:kern w:val="0"/>
          <w:sz w:val="32"/>
          <w:szCs w:val="32"/>
        </w:rPr>
        <w:t>（款）反映政府用于公用文化设施、艺术表演团体及文化艺术活动等方面的支出。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u w:val="thick" w:color="909090"/>
          <w:shd w:val="clear" w:fill="DDDDDD"/>
        </w:rPr>
      </w:pPr>
      <w:r>
        <w:rPr>
          <w:rFonts w:hint="eastAsia" w:ascii="仿宋_GB2312" w:hAnsi="Calibri" w:eastAsia="仿宋_GB2312" w:cs="仿宋"/>
          <w:color w:val="000000"/>
          <w:kern w:val="0"/>
          <w:sz w:val="32"/>
          <w:szCs w:val="32"/>
        </w:rPr>
        <w:t>其他文化支出（项）反映除上述项目以外其他</w:t>
      </w:r>
      <w:r>
        <w:rPr>
          <w:rFonts w:hint="eastAsia" w:ascii="仿宋_GB2312" w:hAnsi="Calibri" w:eastAsia="仿宋_GB2312" w:cs="仿宋"/>
          <w:color w:val="000000"/>
          <w:kern w:val="0"/>
          <w:sz w:val="32"/>
          <w:szCs w:val="32"/>
          <w:u w:val="thick" w:color="909090"/>
          <w:shd w:val="clear" w:fill="DDDDDD"/>
        </w:rPr>
        <w:t>用于文化方面的支出。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u w:val="thick" w:color="909090"/>
          <w:shd w:val="clear" w:fill="DDDDDD"/>
        </w:rPr>
        <w:t>②</w:t>
      </w:r>
      <w:r>
        <w:rPr>
          <w:rFonts w:hint="eastAsia" w:ascii="仿宋_GB2312" w:hAnsi="Calibri" w:eastAsia="仿宋_GB2312" w:cs="仿宋"/>
          <w:color w:val="000000"/>
          <w:kern w:val="0"/>
          <w:sz w:val="32"/>
          <w:szCs w:val="32"/>
          <w:u w:val="thick" w:color="909090"/>
          <w:shd w:val="clear" w:fill="DDDDDD"/>
        </w:rPr>
        <w:t xml:space="preserve">新闻出版广播影视（款） </w:t>
      </w:r>
      <w:r>
        <w:rPr>
          <w:rFonts w:hint="eastAsia" w:ascii="仿宋_GB2312" w:hAnsi="Calibri" w:eastAsia="仿宋_GB2312" w:cs="仿宋"/>
          <w:color w:val="000000"/>
          <w:kern w:val="0"/>
          <w:sz w:val="32"/>
          <w:szCs w:val="32"/>
        </w:rPr>
        <w:t>反映新闻出版方面的支出。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广播（项）反映广播电台、广播发射台、广播转播台及有线广播站的支出。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12</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社会保障和就业（类）反映政府在社会保障与就业方面的支出。有关事项包括社会保障和就业管理事务、民政管理事务、财政对社会保险基金的补助、补充全国社会保障基金、行政事业单位</w:t>
      </w:r>
      <w:r>
        <w:rPr>
          <w:rFonts w:hint="eastAsia" w:ascii="仿宋_GB2312" w:hAnsi="Calibri" w:eastAsia="仿宋_GB2312" w:cs="仿宋"/>
          <w:color w:val="000000"/>
          <w:kern w:val="0"/>
          <w:sz w:val="32"/>
          <w:szCs w:val="32"/>
          <w:u w:val="none" w:color="46CD7E"/>
          <w:shd w:val="clear" w:fill="auto"/>
          <w:lang w:eastAsia="zh-CN"/>
        </w:rPr>
        <w:t>离退休补助</w:t>
      </w:r>
      <w:r>
        <w:rPr>
          <w:rFonts w:hint="eastAsia" w:ascii="仿宋_GB2312" w:hAnsi="Calibri" w:eastAsia="仿宋_GB2312" w:cs="仿宋"/>
          <w:color w:val="000000"/>
          <w:kern w:val="0"/>
          <w:sz w:val="32"/>
          <w:szCs w:val="32"/>
        </w:rPr>
        <w:t>、企业改革补助、就业补助、抚恤、退役安置、社会福利、残疾人事业、城市居民最低生活保障、其他城镇社会救济、农村社会救济、自然灾害生活救助、红十字事务等。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人力资源和社会保障管理事务（款）反映人力资源和社会保障管理事务支出。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社会保险经办机构（项）反映社会保险经办机构开展业务工作的支出。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②</w:t>
      </w:r>
      <w:r>
        <w:rPr>
          <w:rFonts w:hint="eastAsia" w:ascii="仿宋_GB2312" w:hAnsi="Calibri" w:eastAsia="仿宋_GB2312" w:cs="仿宋"/>
          <w:color w:val="000000"/>
          <w:kern w:val="0"/>
          <w:sz w:val="32"/>
          <w:szCs w:val="32"/>
        </w:rPr>
        <w:t>行政事业单位离退休（款）反映用于行政事业单位离退休方面的支出。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机关事业单位基本养老保险缴费支出（项）反映实行归口管理的事业单位开支的离退休经费。</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13</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医疗卫生与计划生育支出（类）反映政府医疗卫生与计划生育管理方面的支出。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基层医疗卫生机构（款）反映用于基层医疗卫生机构方面的支出。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乡镇卫生院（项）反映用于乡镇卫生院方面的支出。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其他基层医疗卫生机构支出（项）</w:t>
      </w:r>
      <w:r>
        <w:rPr>
          <w:rFonts w:hint="eastAsia"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反映除上述项目以外的其他用于基层医疗卫生机构方面的支出。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②</w:t>
      </w:r>
      <w:r>
        <w:rPr>
          <w:rFonts w:hint="eastAsia" w:ascii="仿宋_GB2312" w:hAnsi="Calibri" w:eastAsia="仿宋_GB2312" w:cs="仿宋"/>
          <w:color w:val="000000"/>
          <w:kern w:val="0"/>
          <w:sz w:val="32"/>
          <w:szCs w:val="32"/>
        </w:rPr>
        <w:t>公共卫生（款）反映公共卫生支出。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基本公共卫生服务（项）反映基本公共卫生服务支出。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③</w:t>
      </w:r>
      <w:r>
        <w:rPr>
          <w:rFonts w:hint="eastAsia" w:ascii="仿宋_GB2312" w:hAnsi="Calibri" w:eastAsia="仿宋_GB2312" w:cs="仿宋"/>
          <w:color w:val="000000"/>
          <w:kern w:val="0"/>
          <w:sz w:val="32"/>
          <w:szCs w:val="32"/>
        </w:rPr>
        <w:t>财政对基本医疗保险基金的补助（款）反映财政对基本医疗保险基金的补助支出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财政对城乡居民基本医疗保险基金的补助（项）反映财政对已将新型农村合作医疗基金和城镇居民基本医疗保险基金整合为城乡居民基本医疗保险基金的补助支出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14</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节能环保支出（类）反映政府节能环保支出。具体包括：环境保护管理事务支出、环境监测与监察支出、污染治理支出、自然生态保护支出、天然林保护工程支出、退耕还林支出、风沙荒漠治理支出、退牧还草支出、已垦草原退耕还草、能源节约利用、污染减排、可再生能源和资源综合利用等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退耕还林（款）反映专项用于退耕还林工程的各项补助支出。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退耕现金（项）反映专项用于退耕户的医疗、教育等日常生活需要的支出。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15</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城乡社区事务支出（类）反映政府城乡社区事务支出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城乡社区公共设施（款）反映城乡社区道路、桥涵、燃气、供暖、公共交通（含轮渡、轻轨、地铁）、道路照明等公共设施建设维护与管理方面的支出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其他城乡社区公共设施支出（项）反映除上述项目以外其他用于其他城乡社区公共设施方面的支出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16</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农林水支出（类）反映政府农林水事务支出。具体包括：农业支出、林业支出、水利支出、扶贫支出、农业综合开发支出等。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农业（款）反映财政用于种植业、畜牧业、渔业、兽医、农机、农垦、农场、农业产业化经营组织、农村和垦区公益事业、农产品加工等方面的支出。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事业运行（项）反映用于农业事业单位基本支出，事业单位设施、系统运行与资产维护等方面的支出。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农业生产支持补贴（项）反映对种粮农民直接补贴，对农业生产资料补贴、技术物化补贴，推广先进适用农机农艺技术等方面的支出</w:t>
      </w:r>
      <w:r>
        <w:t>。</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农村道路建设（项目）反映用于农村公路、乡村道路建设方面的支出。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②</w:t>
      </w:r>
      <w:r>
        <w:rPr>
          <w:rFonts w:hint="eastAsia" w:ascii="仿宋_GB2312" w:hAnsi="Calibri" w:eastAsia="仿宋_GB2312" w:cs="仿宋"/>
          <w:color w:val="000000"/>
          <w:kern w:val="0"/>
          <w:sz w:val="32"/>
          <w:szCs w:val="32"/>
        </w:rPr>
        <w:t>林业（款）反映政府用于林业方面的支出。</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林业事业机构（项）</w:t>
      </w:r>
      <w:r>
        <w:rPr>
          <w:rFonts w:hint="eastAsia"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反映用于林业事业单位的基本支出。</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森林生态效益补偿（项）反映由森林生态效益补偿基金安排用于公益林营造、抚育、管理和保护等方面的支出。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③</w:t>
      </w:r>
      <w:r>
        <w:rPr>
          <w:rFonts w:hint="eastAsia" w:ascii="仿宋_GB2312" w:hAnsi="Calibri" w:eastAsia="仿宋_GB2312" w:cs="仿宋"/>
          <w:color w:val="000000"/>
          <w:kern w:val="0"/>
          <w:sz w:val="32"/>
          <w:szCs w:val="32"/>
        </w:rPr>
        <w:t>水利（款）反映政府用于水利方面的支出。</w:t>
      </w:r>
    </w:p>
    <w:p>
      <w:pPr>
        <w:autoSpaceDE w:val="0"/>
        <w:autoSpaceDN w:val="0"/>
        <w:adjustRightInd w:val="0"/>
        <w:spacing w:line="60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水利技术推广（项）反映水利系统纳入预算管理的技术推广事业单位的支出。有关事项包括国内外先进水利技术的引进、试验、技术创新、推广、应用、宣传以及水利系统人员培训等。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④</w:t>
      </w:r>
      <w:r>
        <w:rPr>
          <w:rFonts w:hint="eastAsia" w:ascii="仿宋_GB2312" w:hAnsi="Calibri" w:eastAsia="仿宋_GB2312" w:cs="仿宋"/>
          <w:color w:val="000000"/>
          <w:kern w:val="0"/>
          <w:sz w:val="32"/>
          <w:szCs w:val="32"/>
        </w:rPr>
        <w:t>扶贫资金（款）反映用于农村（包括国有农场、国有林场）扶贫开发等方面的支出。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生产发展（项）反映用于农村贫困地区发展种植业、养殖业、畜牧业、农副产品加工、林果地建设等生产发展项目以及相关技术推广和培训、县乡村干部培训、贫困地区劳务输出培训等方面的项目支出。其他扶贫支出（项）反映除上述项目以外其他用于扶贫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⑤</w:t>
      </w:r>
      <w:r>
        <w:rPr>
          <w:rFonts w:hint="eastAsia" w:ascii="仿宋_GB2312" w:hAnsi="Calibri" w:eastAsia="仿宋_GB2312" w:cs="仿宋"/>
          <w:color w:val="000000"/>
          <w:kern w:val="0"/>
          <w:sz w:val="32"/>
          <w:szCs w:val="32"/>
        </w:rPr>
        <w:t>农村综合改革（款）反映有关农村综合改革方面的支出。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对村民委员会和村党支部的补助（项）反映各级财政对村民委员会和村党支部的补助支出，以及支持建立县级基本财力保障机制安排的村级组织运转奖补资金。</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对村集体经济组织的补助（项）反映农村税费改革后对村集体经济组织的补助支出。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其他农村综合改革支出（项）反映上述项目以外其他用于农村综合改革方面的支出。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17</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交通运输支出（类）反映政府交通运输和邮政业方面的支出。包括公路运输支出、水路运输支出、铁路运输支出、民用航空运输支出和邮政业支出等。</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 xml:space="preserve"> 公路水路运输（款）反映与公路、水路运输相关的支出。公路运输管理（项）反映公路运输管理支出。</w:t>
      </w:r>
    </w:p>
    <w:p>
      <w:pPr>
        <w:autoSpaceDE w:val="0"/>
        <w:autoSpaceDN w:val="0"/>
        <w:adjustRightInd w:val="0"/>
        <w:spacing w:line="60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18</w:t>
      </w:r>
      <w:r>
        <w:rPr>
          <w:rFonts w:hint="eastAsia" w:ascii="仿宋_GB2312" w:hAnsi="Calibri" w:eastAsia="仿宋_GB2312" w:cs="仿宋"/>
          <w:color w:val="000000"/>
          <w:kern w:val="0"/>
          <w:sz w:val="32"/>
          <w:szCs w:val="32"/>
          <w:u w:val="none" w:color="46CD7E"/>
          <w:shd w:val="clear" w:fill="auto"/>
          <w:lang w:eastAsia="zh-CN"/>
        </w:rPr>
        <w:t>.</w:t>
      </w:r>
      <w:r>
        <w:rPr>
          <w:rFonts w:hint="eastAsia" w:ascii="仿宋_GB2312" w:hAnsi="Calibri" w:eastAsia="仿宋_GB2312" w:cs="仿宋"/>
          <w:color w:val="000000"/>
          <w:kern w:val="0"/>
          <w:sz w:val="32"/>
          <w:szCs w:val="32"/>
        </w:rPr>
        <w:t>住房保障支出（类）集中反映政府用于住房方面的支出。</w:t>
      </w:r>
    </w:p>
    <w:p>
      <w:pPr>
        <w:autoSpaceDE w:val="0"/>
        <w:autoSpaceDN w:val="0"/>
        <w:adjustRightInd w:val="0"/>
        <w:spacing w:line="60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 xml:space="preserve"> 住房改革支出（款）反映行政事业单位用财政拨款资金和其他资金等安排的住房改革支出。</w:t>
      </w:r>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hAnsi="Calibri" w:eastAsia="仿宋_GB2312" w:cs="仿宋"/>
          <w:color w:val="000000"/>
          <w:kern w:val="0"/>
          <w:sz w:val="32"/>
          <w:szCs w:val="32"/>
        </w:rPr>
        <w:t>住房公积金（项）反映行政事业单位按人事部和财政部规定的基本工资和津贴补贴以及规定比例为职工缴纳的住房公积金。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rPr>
        <w:t>22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rPr>
        <w:t>23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ascii="仿宋_GB2312" w:eastAsia="仿宋_GB2312"/>
          <w:sz w:val="32"/>
          <w:szCs w:val="32"/>
        </w:rPr>
      </w:pPr>
    </w:p>
    <w:p>
      <w:pPr>
        <w:spacing w:line="600" w:lineRule="exact"/>
        <w:jc w:val="center"/>
        <w:rPr>
          <w:rFonts w:ascii="黑体" w:hAnsi="黑体" w:eastAsia="黑体"/>
          <w:sz w:val="44"/>
          <w:szCs w:val="44"/>
        </w:rPr>
      </w:pPr>
      <w:bookmarkStart w:id="77" w:name="_Toc15396614"/>
      <w:bookmarkStart w:id="78" w:name="_Toc15377226"/>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pageBreakBefore/>
        <w:spacing w:line="600" w:lineRule="exact"/>
        <w:jc w:val="center"/>
        <w:outlineLvl w:val="0"/>
        <w:rPr>
          <w:rStyle w:val="29"/>
          <w:rFonts w:ascii="黑体" w:hAnsi="黑体" w:eastAsia="黑体"/>
          <w:b w:val="0"/>
        </w:rPr>
      </w:pPr>
      <w:bookmarkStart w:id="79" w:name="_Toc2693"/>
      <w:r>
        <w:rPr>
          <w:rFonts w:hint="eastAsia" w:ascii="黑体" w:hAnsi="黑体" w:eastAsia="黑体"/>
          <w:sz w:val="44"/>
          <w:szCs w:val="44"/>
        </w:rPr>
        <w:t>第</w:t>
      </w:r>
      <w:r>
        <w:rPr>
          <w:rStyle w:val="29"/>
          <w:rFonts w:hint="eastAsia" w:ascii="黑体" w:hAnsi="黑体" w:eastAsia="黑体"/>
          <w:b w:val="0"/>
        </w:rPr>
        <w:t>四部分 附件</w:t>
      </w:r>
      <w:bookmarkEnd w:id="77"/>
      <w:bookmarkEnd w:id="79"/>
    </w:p>
    <w:p>
      <w:pPr>
        <w:spacing w:line="572" w:lineRule="exact"/>
        <w:jc w:val="left"/>
        <w:outlineLvl w:val="0"/>
        <w:rPr>
          <w:rFonts w:ascii="方正小标宋简体" w:hAnsi="方正小标宋简体" w:eastAsia="方正小标宋简体" w:cs="方正小标宋简体"/>
          <w:sz w:val="44"/>
          <w:szCs w:val="44"/>
        </w:rPr>
      </w:pPr>
      <w:bookmarkStart w:id="80" w:name="_Toc4678"/>
      <w:r>
        <w:rPr>
          <w:rFonts w:hint="eastAsia" w:ascii="黑体" w:hAnsi="黑体" w:eastAsia="黑体" w:cs="黑体"/>
          <w:sz w:val="32"/>
          <w:szCs w:val="32"/>
        </w:rPr>
        <w:t>附件</w:t>
      </w:r>
      <w:bookmarkEnd w:id="80"/>
    </w:p>
    <w:p>
      <w:pPr>
        <w:spacing w:line="572" w:lineRule="exact"/>
        <w:jc w:val="center"/>
        <w:rPr>
          <w:rFonts w:ascii="方正小标宋简体" w:hAnsi="宋体" w:eastAsia="方正小标宋简体"/>
          <w:kern w:val="0"/>
          <w:sz w:val="40"/>
          <w:szCs w:val="44"/>
          <w:lang w:val="zh-CN"/>
        </w:rPr>
      </w:pPr>
      <w:r>
        <w:rPr>
          <w:rFonts w:hint="eastAsia" w:ascii="方正小标宋简体" w:hAnsi="宋体" w:eastAsia="方正小标宋简体"/>
          <w:kern w:val="0"/>
          <w:sz w:val="40"/>
          <w:szCs w:val="44"/>
        </w:rPr>
        <w:t>2021年民胜镇部门整体绩效评价报告</w:t>
      </w:r>
    </w:p>
    <w:p>
      <w:pPr>
        <w:widowControl/>
        <w:spacing w:line="572"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72" w:lineRule="exact"/>
        <w:ind w:firstLine="480" w:firstLineChars="200"/>
        <w:contextualSpacing/>
        <w:jc w:val="left"/>
        <w:rPr>
          <w:rFonts w:ascii="黑体" w:hAnsi="宋体" w:eastAsia="黑体" w:cs="宋体"/>
          <w:kern w:val="0"/>
          <w:sz w:val="24"/>
          <w:szCs w:val="32"/>
          <w:shd w:val="clear" w:color="auto" w:fill="FFFFFF"/>
        </w:rPr>
      </w:pP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部门（单位）概况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（一）机构组成。</w:t>
      </w:r>
    </w:p>
    <w:p>
      <w:pPr>
        <w:pStyle w:val="3"/>
        <w:spacing w:before="93"/>
        <w:rPr>
          <w:lang w:val="zh-CN"/>
        </w:rPr>
      </w:pPr>
      <w:r>
        <w:rPr>
          <w:rFonts w:hint="eastAsia" w:ascii="方正仿宋_GB2312" w:hAnsi="方正仿宋_GB2312" w:eastAsia="方正仿宋_GB2312" w:cs="方正仿宋_GB2312"/>
          <w:color w:val="333333"/>
          <w:kern w:val="2"/>
          <w:sz w:val="32"/>
          <w:szCs w:val="32"/>
        </w:rPr>
        <w:t>民胜</w:t>
      </w:r>
      <w:r>
        <w:rPr>
          <w:rFonts w:hint="eastAsia" w:ascii="方正仿宋_GB2312" w:hAnsi="方正仿宋_GB2312" w:eastAsia="方正仿宋_GB2312" w:cs="方正仿宋_GB2312"/>
          <w:sz w:val="32"/>
          <w:szCs w:val="32"/>
        </w:rPr>
        <w:t>镇</w:t>
      </w:r>
      <w:r>
        <w:rPr>
          <w:rFonts w:hint="eastAsia" w:hAnsi="仿宋_GB2312" w:cs="仿宋_GB2312"/>
          <w:sz w:val="32"/>
          <w:szCs w:val="32"/>
        </w:rPr>
        <w:t>人民政府</w:t>
      </w:r>
      <w:r>
        <w:rPr>
          <w:rFonts w:hint="eastAsia" w:ascii="仿宋" w:hAnsi="仿宋" w:eastAsia="仿宋" w:cs="仿宋"/>
          <w:sz w:val="32"/>
          <w:szCs w:val="32"/>
        </w:rPr>
        <w:t>内设党政办、民政办、社保办、卫计站、林业站、扶贫办、水利站、农业站、文化站、财政所、交管站等部门；下属二级单位</w:t>
      </w:r>
      <w:r>
        <w:rPr>
          <w:rFonts w:hint="eastAsia" w:ascii="仿宋" w:hAnsi="仿宋" w:eastAsia="仿宋"/>
          <w:color w:val="000000"/>
          <w:sz w:val="32"/>
          <w:szCs w:val="32"/>
        </w:rPr>
        <w:t>通江县民胜镇大兴小学、通江县民胜镇大兴卫生院、通江县民胜镇长兴小学、通江县民胜镇中心小学、通江县民胜职业高级中学、通江县民胜镇中心卫生院。</w:t>
      </w:r>
    </w:p>
    <w:p>
      <w:pPr>
        <w:widowControl/>
        <w:numPr>
          <w:ilvl w:val="0"/>
          <w:numId w:val="7"/>
        </w:numPr>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机构职能。</w:t>
      </w:r>
    </w:p>
    <w:p>
      <w:pPr>
        <w:widowControl/>
        <w:spacing w:after="150"/>
        <w:ind w:firstLine="640" w:firstLineChars="200"/>
        <w:jc w:val="left"/>
        <w:rPr>
          <w:lang w:val="zh-CN"/>
        </w:rPr>
      </w:pPr>
      <w:r>
        <w:rPr>
          <w:rFonts w:hint="eastAsia" w:ascii="仿宋" w:hAnsi="仿宋" w:eastAsia="仿宋" w:cs="仿宋"/>
          <w:sz w:val="32"/>
          <w:szCs w:val="32"/>
        </w:rPr>
        <w:t>民胜镇人民政府主要职责是：落实国家政策，严格依法行政，发挥经济管理职能，加强政策引导，制定发展规划，服务市场主体和营造发展环境，搞好市场监管，大力促进社会事业发展，发展乡村经济、文化和社会事业，提供公共服务，维护社会稳定，构建社会主义和谐社会。</w:t>
      </w:r>
    </w:p>
    <w:p>
      <w:pPr>
        <w:widowControl/>
        <w:numPr>
          <w:ilvl w:val="0"/>
          <w:numId w:val="7"/>
        </w:numPr>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人员概况。</w:t>
      </w:r>
    </w:p>
    <w:p>
      <w:pPr>
        <w:widowControl/>
        <w:tabs>
          <w:tab w:val="left" w:pos="483"/>
        </w:tabs>
        <w:spacing w:after="150"/>
        <w:ind w:firstLine="640" w:firstLineChars="200"/>
        <w:jc w:val="left"/>
        <w:rPr>
          <w:rFonts w:ascii="仿宋" w:hAnsi="仿宋" w:eastAsia="仿宋" w:cs="仿宋"/>
          <w:sz w:val="32"/>
          <w:szCs w:val="32"/>
        </w:rPr>
      </w:pPr>
      <w:r>
        <w:rPr>
          <w:rFonts w:hint="eastAsia" w:ascii="仿宋" w:hAnsi="仿宋" w:eastAsia="仿宋" w:cs="仿宋"/>
          <w:sz w:val="32"/>
          <w:szCs w:val="32"/>
        </w:rPr>
        <w:t>2021年末实有在职人员357人。</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二、部门财政资金收支情况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（一）部门财政资金收入情况。</w:t>
      </w:r>
    </w:p>
    <w:p>
      <w:pPr>
        <w:adjustRightInd w:val="0"/>
        <w:snapToGrid w:val="0"/>
        <w:spacing w:line="360" w:lineRule="auto"/>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20</w:t>
      </w:r>
      <w:r>
        <w:rPr>
          <w:rFonts w:hint="eastAsia" w:ascii="仿宋" w:hAnsi="仿宋" w:eastAsia="仿宋" w:cs="仿宋"/>
          <w:sz w:val="32"/>
          <w:szCs w:val="32"/>
        </w:rPr>
        <w:t>21</w:t>
      </w:r>
      <w:r>
        <w:rPr>
          <w:rFonts w:hint="eastAsia" w:ascii="仿宋" w:hAnsi="仿宋" w:eastAsia="仿宋" w:cs="仿宋"/>
          <w:sz w:val="32"/>
          <w:szCs w:val="32"/>
          <w:lang w:val="zh-CN"/>
        </w:rPr>
        <w:t>年我镇财政一般公共预算财政拨款收入</w:t>
      </w:r>
      <w:r>
        <w:rPr>
          <w:rFonts w:hint="eastAsia" w:ascii="仿宋" w:hAnsi="仿宋" w:eastAsia="仿宋" w:cs="仿宋"/>
          <w:sz w:val="32"/>
          <w:szCs w:val="32"/>
        </w:rPr>
        <w:t>7067.54</w:t>
      </w:r>
      <w:r>
        <w:rPr>
          <w:rFonts w:hint="eastAsia" w:ascii="仿宋" w:hAnsi="仿宋" w:eastAsia="仿宋" w:cs="仿宋"/>
          <w:sz w:val="32"/>
          <w:szCs w:val="32"/>
          <w:lang w:val="zh-CN"/>
        </w:rPr>
        <w:t>万元，政府性基金预算财政拨款收入</w:t>
      </w:r>
      <w:r>
        <w:rPr>
          <w:rFonts w:hint="eastAsia" w:ascii="仿宋" w:hAnsi="仿宋" w:eastAsia="仿宋" w:cs="仿宋"/>
          <w:sz w:val="32"/>
          <w:szCs w:val="32"/>
        </w:rPr>
        <w:t>1.42万元，</w:t>
      </w:r>
      <w:r>
        <w:rPr>
          <w:rFonts w:hint="eastAsia" w:ascii="仿宋" w:hAnsi="仿宋" w:eastAsia="仿宋" w:cs="仿宋"/>
          <w:sz w:val="32"/>
          <w:szCs w:val="32"/>
          <w:lang w:val="zh-CN"/>
        </w:rPr>
        <w:t>事业收入</w:t>
      </w:r>
      <w:r>
        <w:rPr>
          <w:rFonts w:hint="eastAsia" w:ascii="仿宋" w:hAnsi="仿宋" w:eastAsia="仿宋" w:cs="仿宋"/>
          <w:sz w:val="32"/>
          <w:szCs w:val="32"/>
        </w:rPr>
        <w:t>1001.49万元，其他收入211.05万元</w:t>
      </w:r>
      <w:r>
        <w:rPr>
          <w:rFonts w:hint="eastAsia" w:ascii="仿宋" w:hAnsi="仿宋" w:eastAsia="仿宋" w:cs="仿宋"/>
          <w:sz w:val="32"/>
          <w:szCs w:val="32"/>
          <w:lang w:val="zh-CN"/>
        </w:rPr>
        <w:t>。</w:t>
      </w:r>
    </w:p>
    <w:p>
      <w:pPr>
        <w:widowControl/>
        <w:numPr>
          <w:ilvl w:val="0"/>
          <w:numId w:val="8"/>
        </w:numPr>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部门财政资金支出情况。</w:t>
      </w:r>
    </w:p>
    <w:p>
      <w:pPr>
        <w:adjustRightInd w:val="0"/>
        <w:snapToGrid w:val="0"/>
        <w:spacing w:line="360" w:lineRule="auto"/>
        <w:ind w:firstLine="640" w:firstLineChars="200"/>
        <w:rPr>
          <w:lang w:val="zh-CN"/>
        </w:rPr>
      </w:pPr>
      <w:r>
        <w:rPr>
          <w:rFonts w:hint="eastAsia" w:ascii="仿宋" w:hAnsi="仿宋" w:eastAsia="仿宋" w:cs="仿宋"/>
          <w:sz w:val="32"/>
          <w:szCs w:val="32"/>
        </w:rPr>
        <w:t>2021年我镇财政支出8281.5万元，其中</w:t>
      </w:r>
      <w:r>
        <w:rPr>
          <w:rFonts w:hint="eastAsia" w:ascii="仿宋" w:hAnsi="仿宋" w:eastAsia="仿宋" w:cs="仿宋"/>
          <w:sz w:val="32"/>
          <w:szCs w:val="32"/>
          <w:lang w:val="zh-CN"/>
        </w:rPr>
        <w:t>用于干部职工工资福利支出</w:t>
      </w:r>
      <w:r>
        <w:rPr>
          <w:rFonts w:hint="eastAsia" w:ascii="仿宋" w:hAnsi="仿宋" w:eastAsia="仿宋" w:cs="仿宋"/>
          <w:sz w:val="32"/>
          <w:szCs w:val="32"/>
        </w:rPr>
        <w:t>4476.1</w:t>
      </w:r>
      <w:r>
        <w:rPr>
          <w:rFonts w:hint="eastAsia" w:ascii="仿宋" w:hAnsi="仿宋" w:eastAsia="仿宋" w:cs="仿宋"/>
          <w:sz w:val="32"/>
          <w:szCs w:val="32"/>
          <w:lang w:val="zh-CN"/>
        </w:rPr>
        <w:t>万元；商品和服务支出</w:t>
      </w:r>
      <w:r>
        <w:rPr>
          <w:rFonts w:hint="eastAsia" w:ascii="仿宋" w:hAnsi="仿宋" w:eastAsia="仿宋" w:cs="仿宋"/>
          <w:sz w:val="32"/>
          <w:szCs w:val="32"/>
        </w:rPr>
        <w:t>1481.3</w:t>
      </w:r>
      <w:r>
        <w:rPr>
          <w:rFonts w:hint="eastAsia" w:ascii="仿宋" w:hAnsi="仿宋" w:eastAsia="仿宋" w:cs="仿宋"/>
          <w:sz w:val="32"/>
          <w:szCs w:val="32"/>
          <w:lang w:val="zh-CN"/>
        </w:rPr>
        <w:t>万元；对个人和家庭的补助</w:t>
      </w:r>
      <w:r>
        <w:rPr>
          <w:rFonts w:hint="eastAsia" w:ascii="仿宋" w:hAnsi="仿宋" w:eastAsia="仿宋" w:cs="仿宋"/>
          <w:sz w:val="32"/>
          <w:szCs w:val="32"/>
        </w:rPr>
        <w:t>570.9</w:t>
      </w:r>
      <w:r>
        <w:rPr>
          <w:rFonts w:hint="eastAsia" w:ascii="仿宋" w:hAnsi="仿宋" w:eastAsia="仿宋" w:cs="仿宋"/>
          <w:sz w:val="32"/>
          <w:szCs w:val="32"/>
          <w:lang w:val="zh-CN"/>
        </w:rPr>
        <w:t>万元；基本建设支出及其他资本性支出</w:t>
      </w:r>
      <w:r>
        <w:rPr>
          <w:rFonts w:hint="eastAsia" w:ascii="仿宋" w:hAnsi="仿宋" w:eastAsia="仿宋" w:cs="仿宋"/>
          <w:sz w:val="32"/>
          <w:szCs w:val="32"/>
        </w:rPr>
        <w:t>1753.2</w:t>
      </w:r>
      <w:r>
        <w:rPr>
          <w:rFonts w:hint="eastAsia" w:ascii="仿宋" w:hAnsi="仿宋" w:eastAsia="仿宋" w:cs="仿宋"/>
          <w:sz w:val="32"/>
          <w:szCs w:val="32"/>
          <w:lang w:val="zh-CN"/>
        </w:rPr>
        <w:t>万元（用于解决群众最基本的住房安全、生活保障、基础设施建设）。</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三、部门整体预算绩效管理情况</w:t>
      </w:r>
    </w:p>
    <w:p>
      <w:pPr>
        <w:adjustRightInd w:val="0"/>
        <w:snapToGrid w:val="0"/>
        <w:spacing w:line="360" w:lineRule="auto"/>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（一）目标任务、质量、进度完成情况。</w:t>
      </w:r>
    </w:p>
    <w:p>
      <w:pPr>
        <w:adjustRightInd w:val="0"/>
        <w:snapToGrid w:val="0"/>
        <w:spacing w:line="360" w:lineRule="auto"/>
        <w:ind w:firstLine="640" w:firstLineChars="200"/>
        <w:rPr>
          <w:rFonts w:ascii="仿宋" w:hAnsi="仿宋" w:eastAsia="仿宋" w:cs="仿宋"/>
          <w:color w:val="FF0000"/>
          <w:sz w:val="32"/>
          <w:szCs w:val="32"/>
        </w:rPr>
      </w:pPr>
      <w:r>
        <w:rPr>
          <w:rFonts w:hint="eastAsia" w:ascii="仿宋" w:hAnsi="仿宋" w:eastAsia="仿宋" w:cs="仿宋"/>
          <w:sz w:val="32"/>
          <w:szCs w:val="32"/>
        </w:rPr>
        <w:t>2021年全年，</w:t>
      </w:r>
      <w:r>
        <w:rPr>
          <w:rFonts w:hint="eastAsia" w:ascii="仿宋" w:hAnsi="仿宋" w:eastAsia="仿宋" w:cs="仿宋"/>
          <w:sz w:val="32"/>
          <w:szCs w:val="32"/>
          <w:lang w:val="zh-CN"/>
        </w:rPr>
        <w:t>保障单位</w:t>
      </w:r>
      <w:r>
        <w:rPr>
          <w:rFonts w:hint="eastAsia" w:ascii="仿宋" w:hAnsi="仿宋" w:eastAsia="仿宋" w:cs="仿宋"/>
          <w:sz w:val="32"/>
          <w:szCs w:val="32"/>
        </w:rPr>
        <w:t>357人的</w:t>
      </w:r>
      <w:r>
        <w:rPr>
          <w:rFonts w:hint="eastAsia" w:ascii="仿宋" w:hAnsi="仿宋" w:eastAsia="仿宋" w:cs="仿宋"/>
          <w:sz w:val="32"/>
          <w:szCs w:val="32"/>
          <w:lang w:val="zh-CN"/>
        </w:rPr>
        <w:t>工资福利支出，做到足额及时发放；</w:t>
      </w:r>
      <w:r>
        <w:rPr>
          <w:rFonts w:hint="eastAsia" w:ascii="仿宋" w:hAnsi="仿宋" w:eastAsia="仿宋" w:cs="仿宋"/>
          <w:sz w:val="32"/>
          <w:szCs w:val="32"/>
        </w:rPr>
        <w:t>工资福利、运转、民生保障率达到100%；</w:t>
      </w:r>
      <w:r>
        <w:rPr>
          <w:rFonts w:hint="eastAsia" w:ascii="仿宋" w:hAnsi="仿宋" w:eastAsia="仿宋" w:cs="仿宋"/>
          <w:sz w:val="32"/>
          <w:szCs w:val="32"/>
          <w:lang w:val="zh-CN"/>
        </w:rPr>
        <w:t>年内职工出差天数大于等于</w:t>
      </w:r>
      <w:r>
        <w:rPr>
          <w:rFonts w:hint="eastAsia" w:ascii="仿宋" w:hAnsi="仿宋" w:eastAsia="仿宋" w:cs="仿宋"/>
          <w:sz w:val="32"/>
          <w:szCs w:val="32"/>
        </w:rPr>
        <w:t>2100天；</w:t>
      </w:r>
      <w:r>
        <w:rPr>
          <w:rFonts w:hint="eastAsia" w:ascii="仿宋" w:hAnsi="仿宋" w:eastAsia="仿宋" w:cs="仿宋"/>
          <w:sz w:val="32"/>
          <w:szCs w:val="32"/>
          <w:u w:val="thick" w:color="909090"/>
          <w:shd w:val="clear" w:fill="DDDDDD"/>
        </w:rPr>
        <w:t>我单位严格控制“三公经费”，推行节能环保措施，多举措提升基层群众对部门工作的满意度，圆满完成原定目标绩效任务，各项指标均达并超过合格要求线。</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（二）结果应用情况。</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2021年全年，圆满完成原定目标绩效任务。各项指标均达到并超过合格要求线。</w:t>
      </w:r>
      <w:r>
        <w:rPr>
          <w:rFonts w:hint="eastAsia" w:ascii="仿宋" w:hAnsi="仿宋" w:eastAsia="仿宋" w:cs="仿宋"/>
          <w:sz w:val="32"/>
          <w:szCs w:val="32"/>
          <w:lang w:val="zh-CN"/>
        </w:rPr>
        <w:t>我单位严格执行相关规定，及时考核目标任务执行进度情况，促使目标进度及时完成。我单位有项目</w:t>
      </w:r>
      <w:r>
        <w:rPr>
          <w:rFonts w:hint="eastAsia" w:ascii="仿宋" w:hAnsi="仿宋" w:eastAsia="仿宋" w:cs="仿宋"/>
          <w:sz w:val="32"/>
          <w:szCs w:val="32"/>
        </w:rPr>
        <w:t>27个；其中：</w:t>
      </w:r>
    </w:p>
    <w:p>
      <w:pPr>
        <w:spacing w:line="600" w:lineRule="exact"/>
        <w:ind w:firstLine="630" w:firstLineChars="196"/>
        <w:rPr>
          <w:rFonts w:ascii="仿宋" w:hAnsi="仿宋" w:eastAsia="仿宋" w:cs="仿宋"/>
          <w:color w:val="4E4342"/>
          <w:sz w:val="32"/>
          <w:szCs w:val="32"/>
          <w:shd w:val="clear" w:color="auto" w:fill="FFFFFF"/>
        </w:rPr>
      </w:pPr>
      <w:r>
        <w:rPr>
          <w:rStyle w:val="10"/>
          <w:rFonts w:hint="eastAsia" w:ascii="仿宋" w:hAnsi="仿宋" w:eastAsia="仿宋" w:cs="仿宋"/>
          <w:bCs/>
          <w:color w:val="000000"/>
          <w:sz w:val="32"/>
          <w:szCs w:val="32"/>
        </w:rPr>
        <w:t>1.</w:t>
      </w:r>
      <w:r>
        <w:rPr>
          <w:rStyle w:val="10"/>
          <w:rFonts w:hint="eastAsia" w:ascii="仿宋" w:hAnsi="仿宋" w:eastAsia="仿宋" w:cs="仿宋"/>
          <w:color w:val="000000"/>
          <w:sz w:val="32"/>
          <w:szCs w:val="32"/>
        </w:rPr>
        <w:t>一般公共服务支出</w:t>
      </w:r>
      <w:r>
        <w:rPr>
          <w:rFonts w:hint="eastAsia" w:ascii="仿宋" w:hAnsi="仿宋" w:eastAsia="仿宋" w:cs="仿宋"/>
          <w:color w:val="000000"/>
          <w:sz w:val="32"/>
          <w:szCs w:val="32"/>
        </w:rPr>
        <w:t>（类）：</w:t>
      </w:r>
      <w:r>
        <w:rPr>
          <w:rStyle w:val="10"/>
          <w:rFonts w:hint="eastAsia" w:ascii="仿宋" w:hAnsi="仿宋" w:eastAsia="仿宋" w:cs="仿宋"/>
          <w:b w:val="0"/>
          <w:color w:val="000000"/>
          <w:sz w:val="32"/>
          <w:szCs w:val="32"/>
        </w:rPr>
        <w:t>①</w:t>
      </w:r>
      <w:r>
        <w:rPr>
          <w:rFonts w:hint="eastAsia" w:ascii="仿宋" w:hAnsi="仿宋" w:eastAsia="仿宋" w:cs="仿宋"/>
          <w:color w:val="4E4342"/>
          <w:sz w:val="32"/>
          <w:szCs w:val="32"/>
          <w:shd w:val="clear" w:color="auto" w:fill="FFFFFF"/>
        </w:rPr>
        <w:t>政府办公厅（室）及相关机构事务（款）行政运行（项）支出决算为594.13万元；政府办公厅（室）及相关机构事务（款）一般行政管理事务（项）支出决算为2.10万元；政府办公厅（室）及相关机构事务（款）事业运行（项）支出决算为414.27万元；②其他一般公共服务支出</w:t>
      </w:r>
      <w:r>
        <w:t>（</w:t>
      </w:r>
      <w:r>
        <w:rPr>
          <w:rFonts w:hint="eastAsia" w:ascii="仿宋" w:hAnsi="仿宋" w:eastAsia="仿宋" w:cs="仿宋"/>
          <w:color w:val="4E4342"/>
          <w:sz w:val="32"/>
          <w:szCs w:val="32"/>
          <w:shd w:val="clear" w:color="auto" w:fill="FFFFFF"/>
        </w:rPr>
        <w:t>款</w:t>
      </w:r>
      <w:r>
        <w:t>）</w:t>
      </w:r>
      <w:r>
        <w:rPr>
          <w:rFonts w:hint="eastAsia" w:ascii="仿宋" w:hAnsi="仿宋" w:eastAsia="仿宋" w:cs="仿宋"/>
          <w:color w:val="4E4342"/>
          <w:sz w:val="32"/>
          <w:szCs w:val="32"/>
          <w:shd w:val="clear" w:color="auto" w:fill="FFFFFF"/>
        </w:rPr>
        <w:t>其他一般公共服务支出2万元，完成预算100%。</w:t>
      </w:r>
    </w:p>
    <w:p>
      <w:pPr>
        <w:spacing w:line="600" w:lineRule="exact"/>
        <w:ind w:firstLine="643" w:firstLineChars="200"/>
        <w:rPr>
          <w:rStyle w:val="10"/>
          <w:rFonts w:ascii="仿宋" w:hAnsi="仿宋" w:eastAsia="仿宋" w:cs="仿宋"/>
          <w:b w:val="0"/>
          <w:color w:val="000000"/>
          <w:sz w:val="32"/>
          <w:szCs w:val="32"/>
        </w:rPr>
      </w:pPr>
      <w:r>
        <w:rPr>
          <w:rStyle w:val="10"/>
          <w:rFonts w:ascii="仿宋" w:hAnsi="仿宋" w:eastAsia="仿宋"/>
          <w:bCs/>
          <w:sz w:val="32"/>
          <w:szCs w:val="32"/>
        </w:rPr>
        <w:t>2.</w:t>
      </w:r>
      <w:r>
        <w:rPr>
          <w:rStyle w:val="10"/>
          <w:rFonts w:hint="eastAsia" w:ascii="仿宋" w:hAnsi="仿宋" w:eastAsia="仿宋"/>
          <w:bCs/>
          <w:sz w:val="32"/>
          <w:szCs w:val="32"/>
        </w:rPr>
        <w:t>教育（</w:t>
      </w:r>
      <w:r>
        <w:rPr>
          <w:rFonts w:hint="eastAsia" w:ascii="仿宋" w:hAnsi="仿宋" w:eastAsia="仿宋"/>
          <w:bCs/>
          <w:sz w:val="32"/>
          <w:szCs w:val="32"/>
        </w:rPr>
        <w:t>类）</w:t>
      </w:r>
      <w:r>
        <w:rPr>
          <w:rStyle w:val="10"/>
          <w:rFonts w:hint="eastAsia" w:ascii="仿宋" w:hAnsi="仿宋" w:eastAsia="仿宋"/>
          <w:bCs/>
          <w:sz w:val="32"/>
          <w:szCs w:val="32"/>
        </w:rPr>
        <w:t>：</w:t>
      </w:r>
      <w:r>
        <w:rPr>
          <w:rStyle w:val="10"/>
          <w:rFonts w:hint="eastAsia" w:ascii="仿宋" w:hAnsi="仿宋" w:eastAsia="仿宋" w:cs="仿宋"/>
          <w:b w:val="0"/>
          <w:color w:val="000000"/>
          <w:sz w:val="32"/>
          <w:szCs w:val="32"/>
        </w:rPr>
        <w:t>普通教育（</w:t>
      </w:r>
      <w:r>
        <w:rPr>
          <w:rFonts w:hint="eastAsia" w:ascii="仿宋" w:hAnsi="仿宋" w:eastAsia="仿宋" w:cs="仿宋"/>
          <w:color w:val="000000"/>
          <w:sz w:val="32"/>
          <w:szCs w:val="32"/>
        </w:rPr>
        <w:t>款）学前教育（</w:t>
      </w:r>
      <w:r>
        <w:rPr>
          <w:rStyle w:val="10"/>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0"/>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0"/>
          <w:rFonts w:hint="eastAsia" w:ascii="仿宋" w:hAnsi="仿宋" w:eastAsia="仿宋" w:cs="仿宋"/>
          <w:b w:val="0"/>
          <w:color w:val="000000"/>
          <w:sz w:val="32"/>
          <w:szCs w:val="32"/>
        </w:rPr>
        <w:t>18.24万元；普通教育（</w:t>
      </w:r>
      <w:r>
        <w:rPr>
          <w:rFonts w:hint="eastAsia" w:ascii="仿宋" w:hAnsi="仿宋" w:eastAsia="仿宋" w:cs="仿宋"/>
          <w:color w:val="000000"/>
          <w:sz w:val="32"/>
          <w:szCs w:val="32"/>
        </w:rPr>
        <w:t>款）小学教育（</w:t>
      </w:r>
      <w:r>
        <w:rPr>
          <w:rStyle w:val="10"/>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0"/>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0"/>
          <w:rFonts w:hint="eastAsia" w:ascii="仿宋" w:hAnsi="仿宋" w:eastAsia="仿宋" w:cs="仿宋"/>
          <w:b w:val="0"/>
          <w:color w:val="000000"/>
          <w:sz w:val="32"/>
          <w:szCs w:val="32"/>
        </w:rPr>
        <w:t>1332.83万元；普通教育（</w:t>
      </w:r>
      <w:r>
        <w:rPr>
          <w:rFonts w:hint="eastAsia" w:ascii="仿宋" w:hAnsi="仿宋" w:eastAsia="仿宋" w:cs="仿宋"/>
          <w:color w:val="000000"/>
          <w:sz w:val="32"/>
          <w:szCs w:val="32"/>
        </w:rPr>
        <w:t>款）初中教育（</w:t>
      </w:r>
      <w:r>
        <w:rPr>
          <w:rStyle w:val="10"/>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0"/>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0"/>
          <w:rFonts w:hint="eastAsia" w:ascii="仿宋" w:hAnsi="仿宋" w:eastAsia="仿宋" w:cs="仿宋"/>
          <w:b w:val="0"/>
          <w:color w:val="000000"/>
          <w:sz w:val="32"/>
          <w:szCs w:val="32"/>
        </w:rPr>
        <w:t>841.19万元；普通教育（</w:t>
      </w:r>
      <w:r>
        <w:rPr>
          <w:rFonts w:hint="eastAsia" w:ascii="仿宋" w:hAnsi="仿宋" w:eastAsia="仿宋" w:cs="仿宋"/>
          <w:color w:val="000000"/>
          <w:sz w:val="32"/>
          <w:szCs w:val="32"/>
        </w:rPr>
        <w:t>款）其他普通教育支</w:t>
      </w:r>
      <w:r>
        <w:rPr>
          <w:rStyle w:val="10"/>
          <w:rFonts w:hint="eastAsia" w:ascii="仿宋" w:hAnsi="仿宋" w:eastAsia="仿宋" w:cs="仿宋"/>
          <w:b w:val="0"/>
          <w:color w:val="000000"/>
          <w:sz w:val="32"/>
          <w:szCs w:val="32"/>
        </w:rPr>
        <w:t>出</w:t>
      </w:r>
      <w:r>
        <w:rPr>
          <w:rFonts w:hint="eastAsia" w:ascii="仿宋" w:hAnsi="仿宋" w:eastAsia="仿宋" w:cs="仿宋"/>
          <w:color w:val="000000"/>
          <w:sz w:val="32"/>
          <w:szCs w:val="32"/>
        </w:rPr>
        <w:t>（项）支出决算为</w:t>
      </w:r>
      <w:r>
        <w:rPr>
          <w:rStyle w:val="10"/>
          <w:rFonts w:hint="eastAsia" w:ascii="仿宋" w:hAnsi="仿宋" w:eastAsia="仿宋" w:cs="仿宋"/>
          <w:b w:val="0"/>
          <w:color w:val="000000"/>
          <w:sz w:val="32"/>
          <w:szCs w:val="32"/>
        </w:rPr>
        <w:t>390.94万元，完成预算100%</w:t>
      </w:r>
      <w:r>
        <w:rPr>
          <w:rFonts w:hint="eastAsia" w:ascii="仿宋" w:hAnsi="仿宋" w:eastAsia="仿宋" w:cs="仿宋"/>
          <w:color w:val="000000"/>
          <w:sz w:val="32"/>
          <w:szCs w:val="32"/>
        </w:rPr>
        <w:t>。</w:t>
      </w:r>
    </w:p>
    <w:p>
      <w:pPr>
        <w:spacing w:line="600" w:lineRule="exact"/>
        <w:ind w:firstLine="643" w:firstLineChars="200"/>
        <w:rPr>
          <w:rStyle w:val="10"/>
          <w:rFonts w:ascii="仿宋" w:hAnsi="仿宋" w:eastAsia="仿宋" w:cs="仿宋"/>
          <w:b w:val="0"/>
          <w:color w:val="000000"/>
          <w:sz w:val="32"/>
          <w:szCs w:val="32"/>
        </w:rPr>
      </w:pPr>
      <w:r>
        <w:rPr>
          <w:rStyle w:val="10"/>
          <w:rFonts w:ascii="仿宋" w:hAnsi="仿宋" w:eastAsia="仿宋"/>
          <w:bCs/>
          <w:sz w:val="32"/>
          <w:szCs w:val="32"/>
        </w:rPr>
        <w:t>3.</w:t>
      </w:r>
      <w:r>
        <w:rPr>
          <w:rStyle w:val="10"/>
          <w:rFonts w:hint="eastAsia" w:ascii="仿宋" w:hAnsi="仿宋" w:eastAsia="仿宋"/>
          <w:bCs/>
          <w:sz w:val="32"/>
          <w:szCs w:val="32"/>
        </w:rPr>
        <w:t>文化旅游体育与传媒（</w:t>
      </w:r>
      <w:r>
        <w:rPr>
          <w:rFonts w:hint="eastAsia" w:ascii="仿宋" w:hAnsi="仿宋" w:eastAsia="仿宋"/>
          <w:bCs/>
          <w:sz w:val="32"/>
          <w:szCs w:val="32"/>
        </w:rPr>
        <w:t>类）</w:t>
      </w:r>
      <w:r>
        <w:rPr>
          <w:rStyle w:val="10"/>
          <w:rFonts w:ascii="仿宋" w:hAnsi="仿宋" w:eastAsia="仿宋"/>
          <w:bCs/>
          <w:sz w:val="32"/>
          <w:szCs w:val="32"/>
        </w:rPr>
        <w:t>:</w:t>
      </w:r>
      <w:r>
        <w:rPr>
          <w:rStyle w:val="10"/>
          <w:rFonts w:hint="eastAsia" w:ascii="仿宋" w:hAnsi="仿宋" w:eastAsia="仿宋" w:cs="仿宋"/>
          <w:b w:val="0"/>
          <w:color w:val="000000"/>
          <w:sz w:val="32"/>
          <w:szCs w:val="32"/>
        </w:rPr>
        <w:t>文化旅游体育与传媒支出（</w:t>
      </w:r>
      <w:r>
        <w:rPr>
          <w:rFonts w:hint="eastAsia" w:ascii="仿宋" w:hAnsi="仿宋" w:eastAsia="仿宋" w:cs="仿宋"/>
          <w:color w:val="000000"/>
          <w:sz w:val="32"/>
          <w:szCs w:val="32"/>
        </w:rPr>
        <w:t>款）其他文化</w:t>
      </w:r>
      <w:r>
        <w:rPr>
          <w:rStyle w:val="10"/>
          <w:rFonts w:hint="eastAsia" w:ascii="仿宋" w:hAnsi="仿宋" w:eastAsia="仿宋" w:cs="仿宋"/>
          <w:b w:val="0"/>
          <w:color w:val="000000"/>
          <w:sz w:val="32"/>
          <w:szCs w:val="32"/>
        </w:rPr>
        <w:t>和旅游（项</w:t>
      </w:r>
      <w:r>
        <w:rPr>
          <w:rFonts w:hint="eastAsia" w:ascii="仿宋" w:hAnsi="仿宋" w:eastAsia="仿宋" w:cs="仿宋"/>
          <w:color w:val="000000"/>
          <w:sz w:val="32"/>
          <w:szCs w:val="32"/>
        </w:rPr>
        <w:t>）支</w:t>
      </w:r>
      <w:r>
        <w:rPr>
          <w:rStyle w:val="10"/>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0"/>
          <w:rFonts w:hint="eastAsia" w:ascii="仿宋" w:hAnsi="仿宋" w:eastAsia="仿宋" w:cs="仿宋"/>
          <w:b w:val="0"/>
          <w:color w:val="000000"/>
          <w:sz w:val="32"/>
          <w:szCs w:val="32"/>
        </w:rPr>
        <w:t>7万元，完成预算100%</w:t>
      </w:r>
      <w:r>
        <w:rPr>
          <w:rFonts w:hint="eastAsia" w:ascii="仿宋" w:hAnsi="仿宋" w:eastAsia="仿宋" w:cs="仿宋"/>
          <w:color w:val="000000"/>
          <w:sz w:val="32"/>
          <w:szCs w:val="32"/>
        </w:rPr>
        <w:t>。</w:t>
      </w:r>
    </w:p>
    <w:p>
      <w:pPr>
        <w:spacing w:line="600" w:lineRule="exact"/>
        <w:ind w:firstLine="643" w:firstLineChars="200"/>
        <w:rPr>
          <w:rFonts w:ascii="仿宋" w:hAnsi="仿宋" w:eastAsia="仿宋" w:cs="仿宋"/>
          <w:b/>
          <w:color w:val="000000"/>
          <w:sz w:val="32"/>
          <w:szCs w:val="32"/>
        </w:rPr>
      </w:pPr>
      <w:r>
        <w:rPr>
          <w:rStyle w:val="10"/>
          <w:rFonts w:hint="eastAsia" w:ascii="仿宋" w:hAnsi="仿宋" w:eastAsia="仿宋"/>
          <w:bCs/>
          <w:sz w:val="32"/>
          <w:szCs w:val="32"/>
        </w:rPr>
        <w:t>4</w:t>
      </w:r>
      <w:r>
        <w:rPr>
          <w:rStyle w:val="10"/>
          <w:rFonts w:ascii="仿宋" w:hAnsi="仿宋" w:eastAsia="仿宋"/>
          <w:bCs/>
          <w:sz w:val="32"/>
          <w:szCs w:val="32"/>
        </w:rPr>
        <w:t>.</w:t>
      </w:r>
      <w:r>
        <w:rPr>
          <w:rStyle w:val="10"/>
          <w:rFonts w:hint="eastAsia" w:ascii="仿宋" w:hAnsi="仿宋" w:eastAsia="仿宋"/>
          <w:bCs/>
          <w:sz w:val="32"/>
          <w:szCs w:val="32"/>
        </w:rPr>
        <w:t>社会保障和就业</w:t>
      </w:r>
      <w:r>
        <w:rPr>
          <w:rFonts w:hint="eastAsia" w:ascii="仿宋" w:hAnsi="仿宋" w:eastAsia="仿宋"/>
          <w:bCs/>
          <w:sz w:val="32"/>
          <w:szCs w:val="32"/>
        </w:rPr>
        <w:t>（类）</w:t>
      </w:r>
      <w:r>
        <w:rPr>
          <w:rStyle w:val="10"/>
          <w:rFonts w:ascii="仿宋" w:hAnsi="仿宋" w:eastAsia="仿宋"/>
          <w:bCs/>
          <w:sz w:val="32"/>
          <w:szCs w:val="32"/>
        </w:rPr>
        <w:t>:</w:t>
      </w:r>
      <w:r>
        <w:rPr>
          <w:rStyle w:val="10"/>
          <w:rFonts w:hint="eastAsia" w:ascii="仿宋" w:hAnsi="仿宋" w:eastAsia="仿宋" w:cs="仿宋"/>
          <w:b w:val="0"/>
          <w:color w:val="000000"/>
          <w:sz w:val="32"/>
          <w:szCs w:val="32"/>
        </w:rPr>
        <w:t>①行政事业</w:t>
      </w:r>
      <w:r>
        <w:rPr>
          <w:rFonts w:hint="eastAsia" w:ascii="仿宋" w:hAnsi="仿宋" w:eastAsia="仿宋" w:cs="仿宋"/>
          <w:color w:val="000000"/>
          <w:sz w:val="32"/>
          <w:szCs w:val="32"/>
        </w:rPr>
        <w:t>单位</w:t>
      </w:r>
      <w:r>
        <w:rPr>
          <w:rStyle w:val="10"/>
          <w:rFonts w:hint="eastAsia" w:ascii="仿宋" w:hAnsi="仿宋" w:eastAsia="仿宋" w:cs="仿宋"/>
          <w:b w:val="0"/>
          <w:color w:val="000000"/>
          <w:sz w:val="32"/>
          <w:szCs w:val="32"/>
        </w:rPr>
        <w:t>养老支出（</w:t>
      </w:r>
      <w:r>
        <w:rPr>
          <w:rFonts w:hint="eastAsia" w:ascii="仿宋" w:hAnsi="仿宋" w:eastAsia="仿宋" w:cs="仿宋"/>
          <w:color w:val="000000"/>
          <w:sz w:val="32"/>
          <w:szCs w:val="32"/>
        </w:rPr>
        <w:t>款）机关事</w:t>
      </w:r>
      <w:r>
        <w:rPr>
          <w:rStyle w:val="10"/>
          <w:rFonts w:hint="eastAsia" w:ascii="仿宋" w:hAnsi="仿宋" w:eastAsia="仿宋" w:cs="仿宋"/>
          <w:b w:val="0"/>
          <w:color w:val="000000"/>
          <w:sz w:val="32"/>
          <w:szCs w:val="32"/>
        </w:rPr>
        <w:t>业</w:t>
      </w:r>
      <w:r>
        <w:rPr>
          <w:rFonts w:hint="eastAsia" w:ascii="仿宋" w:hAnsi="仿宋" w:eastAsia="仿宋" w:cs="仿宋"/>
          <w:color w:val="000000"/>
          <w:sz w:val="32"/>
          <w:szCs w:val="32"/>
        </w:rPr>
        <w:t>单位基本养老保险缴费支出（项）支出决算为</w:t>
      </w:r>
      <w:r>
        <w:rPr>
          <w:rStyle w:val="10"/>
          <w:rFonts w:hint="eastAsia" w:ascii="仿宋" w:hAnsi="仿宋" w:eastAsia="仿宋" w:cs="仿宋"/>
          <w:b w:val="0"/>
          <w:color w:val="000000"/>
          <w:sz w:val="32"/>
          <w:szCs w:val="32"/>
        </w:rPr>
        <w:t>322.62万元；行政事业</w:t>
      </w:r>
      <w:r>
        <w:rPr>
          <w:rFonts w:hint="eastAsia" w:ascii="仿宋" w:hAnsi="仿宋" w:eastAsia="仿宋" w:cs="仿宋"/>
          <w:color w:val="000000"/>
          <w:sz w:val="32"/>
          <w:szCs w:val="32"/>
        </w:rPr>
        <w:t>单位</w:t>
      </w:r>
      <w:r>
        <w:rPr>
          <w:rStyle w:val="10"/>
          <w:rFonts w:hint="eastAsia" w:ascii="仿宋" w:hAnsi="仿宋" w:eastAsia="仿宋" w:cs="仿宋"/>
          <w:b w:val="0"/>
          <w:color w:val="000000"/>
          <w:sz w:val="32"/>
          <w:szCs w:val="32"/>
        </w:rPr>
        <w:t>养老支出（</w:t>
      </w:r>
      <w:r>
        <w:rPr>
          <w:rFonts w:hint="eastAsia" w:ascii="仿宋" w:hAnsi="仿宋" w:eastAsia="仿宋" w:cs="仿宋"/>
          <w:color w:val="000000"/>
          <w:sz w:val="32"/>
          <w:szCs w:val="32"/>
        </w:rPr>
        <w:t>款）机关事</w:t>
      </w:r>
      <w:r>
        <w:rPr>
          <w:rStyle w:val="10"/>
          <w:rFonts w:hint="eastAsia" w:ascii="仿宋" w:hAnsi="仿宋" w:eastAsia="仿宋" w:cs="仿宋"/>
          <w:b w:val="0"/>
          <w:color w:val="000000"/>
          <w:sz w:val="32"/>
          <w:szCs w:val="32"/>
        </w:rPr>
        <w:t>业</w:t>
      </w:r>
      <w:r>
        <w:rPr>
          <w:rFonts w:hint="eastAsia" w:ascii="仿宋" w:hAnsi="仿宋" w:eastAsia="仿宋" w:cs="仿宋"/>
          <w:color w:val="000000"/>
          <w:sz w:val="32"/>
          <w:szCs w:val="32"/>
        </w:rPr>
        <w:t>单位</w:t>
      </w:r>
      <w:r>
        <w:rPr>
          <w:rStyle w:val="10"/>
          <w:rFonts w:hint="eastAsia" w:ascii="仿宋" w:hAnsi="仿宋" w:eastAsia="仿宋" w:cs="仿宋"/>
          <w:b w:val="0"/>
          <w:color w:val="000000"/>
          <w:sz w:val="32"/>
          <w:szCs w:val="32"/>
        </w:rPr>
        <w:t>职业</w:t>
      </w:r>
      <w:r>
        <w:rPr>
          <w:rFonts w:hint="eastAsia" w:ascii="仿宋" w:hAnsi="仿宋" w:eastAsia="仿宋" w:cs="仿宋"/>
          <w:color w:val="000000"/>
          <w:sz w:val="32"/>
          <w:szCs w:val="32"/>
        </w:rPr>
        <w:t>年金</w:t>
      </w:r>
      <w:r>
        <w:rPr>
          <w:rStyle w:val="10"/>
          <w:rFonts w:hint="eastAsia" w:ascii="仿宋" w:hAnsi="仿宋" w:eastAsia="仿宋" w:cs="仿宋"/>
          <w:b w:val="0"/>
          <w:color w:val="000000"/>
          <w:sz w:val="32"/>
          <w:szCs w:val="32"/>
        </w:rPr>
        <w:t>缴费支出</w:t>
      </w:r>
      <w:r>
        <w:rPr>
          <w:rFonts w:hint="eastAsia" w:ascii="仿宋" w:hAnsi="仿宋" w:eastAsia="仿宋" w:cs="仿宋"/>
          <w:color w:val="000000"/>
          <w:sz w:val="32"/>
          <w:szCs w:val="32"/>
        </w:rPr>
        <w:t>（项）支出</w:t>
      </w:r>
      <w:r>
        <w:rPr>
          <w:rStyle w:val="10"/>
          <w:rFonts w:hint="eastAsia" w:ascii="仿宋" w:hAnsi="仿宋" w:eastAsia="仿宋" w:cs="仿宋"/>
          <w:b w:val="0"/>
          <w:color w:val="000000"/>
          <w:sz w:val="32"/>
          <w:szCs w:val="32"/>
        </w:rPr>
        <w:t>决算为20.19万元</w:t>
      </w:r>
      <w:r>
        <w:rPr>
          <w:rFonts w:hint="eastAsia" w:ascii="仿宋" w:hAnsi="仿宋" w:eastAsia="仿宋" w:cs="仿宋"/>
          <w:color w:val="000000"/>
          <w:sz w:val="32"/>
          <w:szCs w:val="32"/>
        </w:rPr>
        <w:t>；</w:t>
      </w:r>
      <w:r>
        <w:rPr>
          <w:rFonts w:hint="eastAsia" w:ascii="仿宋" w:hAnsi="仿宋" w:eastAsia="仿宋" w:cs="仿宋"/>
          <w:color w:val="4E4342"/>
          <w:sz w:val="32"/>
          <w:szCs w:val="32"/>
          <w:shd w:val="clear" w:color="auto" w:fill="FFFFFF"/>
        </w:rPr>
        <w:t>②</w:t>
      </w:r>
      <w:r>
        <w:rPr>
          <w:rStyle w:val="10"/>
          <w:rFonts w:hint="eastAsia" w:ascii="仿宋" w:hAnsi="仿宋" w:eastAsia="仿宋" w:cs="仿宋"/>
          <w:b w:val="0"/>
          <w:color w:val="000000"/>
          <w:sz w:val="32"/>
          <w:szCs w:val="32"/>
        </w:rPr>
        <w:t>就业</w:t>
      </w:r>
      <w:r>
        <w:rPr>
          <w:rFonts w:hint="eastAsia" w:ascii="仿宋" w:hAnsi="仿宋" w:eastAsia="仿宋" w:cs="仿宋"/>
          <w:color w:val="000000"/>
          <w:sz w:val="32"/>
          <w:szCs w:val="32"/>
        </w:rPr>
        <w:t>补助</w:t>
      </w:r>
      <w:r>
        <w:t>（</w:t>
      </w:r>
      <w:r>
        <w:rPr>
          <w:rFonts w:hint="eastAsia" w:ascii="仿宋" w:hAnsi="仿宋" w:eastAsia="仿宋" w:cs="仿宋"/>
          <w:color w:val="000000"/>
          <w:sz w:val="32"/>
          <w:szCs w:val="32"/>
        </w:rPr>
        <w:t>款</w:t>
      </w:r>
      <w:r>
        <w:t>）</w:t>
      </w:r>
      <w:r>
        <w:rPr>
          <w:rFonts w:hint="eastAsia" w:ascii="仿宋" w:hAnsi="仿宋" w:eastAsia="仿宋" w:cs="仿宋"/>
          <w:color w:val="000000"/>
          <w:sz w:val="32"/>
          <w:szCs w:val="32"/>
        </w:rPr>
        <w:t>公益性岗位补贴</w:t>
      </w:r>
      <w:r>
        <w:t>（</w:t>
      </w:r>
      <w:r>
        <w:rPr>
          <w:rFonts w:hint="eastAsia" w:ascii="仿宋" w:hAnsi="仿宋" w:eastAsia="仿宋" w:cs="仿宋"/>
          <w:color w:val="000000"/>
          <w:sz w:val="32"/>
          <w:szCs w:val="32"/>
        </w:rPr>
        <w:t>类</w:t>
      </w:r>
      <w:r>
        <w:t>）</w:t>
      </w:r>
      <w:r>
        <w:rPr>
          <w:rFonts w:hint="eastAsia" w:ascii="仿宋" w:hAnsi="仿宋" w:eastAsia="仿宋" w:cs="仿宋"/>
          <w:color w:val="000000"/>
          <w:sz w:val="32"/>
          <w:szCs w:val="32"/>
        </w:rPr>
        <w:t>支出决算39.01万元；</w:t>
      </w:r>
      <w:r>
        <w:rPr>
          <w:rStyle w:val="10"/>
          <w:rFonts w:hint="eastAsia" w:ascii="仿宋" w:hAnsi="仿宋" w:eastAsia="仿宋" w:cs="仿宋"/>
          <w:b w:val="0"/>
          <w:color w:val="000000"/>
          <w:sz w:val="32"/>
          <w:szCs w:val="32"/>
        </w:rPr>
        <w:t>就业</w:t>
      </w:r>
      <w:r>
        <w:rPr>
          <w:rFonts w:hint="eastAsia" w:ascii="仿宋" w:hAnsi="仿宋" w:eastAsia="仿宋" w:cs="仿宋"/>
          <w:color w:val="000000"/>
          <w:sz w:val="32"/>
          <w:szCs w:val="32"/>
        </w:rPr>
        <w:t>补助</w:t>
      </w:r>
      <w:r>
        <w:t>（</w:t>
      </w:r>
      <w:r>
        <w:rPr>
          <w:rFonts w:hint="eastAsia" w:ascii="仿宋" w:hAnsi="仿宋" w:eastAsia="仿宋" w:cs="仿宋"/>
          <w:color w:val="000000"/>
          <w:sz w:val="32"/>
          <w:szCs w:val="32"/>
        </w:rPr>
        <w:t>款</w:t>
      </w:r>
      <w:r>
        <w:t>）</w:t>
      </w:r>
      <w:r>
        <w:rPr>
          <w:rFonts w:hint="eastAsia" w:ascii="仿宋" w:hAnsi="仿宋" w:eastAsia="仿宋" w:cs="仿宋"/>
          <w:color w:val="000000"/>
          <w:sz w:val="32"/>
          <w:szCs w:val="32"/>
        </w:rPr>
        <w:t>其他就业补助</w:t>
      </w:r>
      <w:r>
        <w:t>（</w:t>
      </w:r>
      <w:r>
        <w:rPr>
          <w:rFonts w:hint="eastAsia" w:ascii="仿宋" w:hAnsi="仿宋" w:eastAsia="仿宋" w:cs="仿宋"/>
          <w:color w:val="000000"/>
          <w:sz w:val="32"/>
          <w:szCs w:val="32"/>
        </w:rPr>
        <w:t>类</w:t>
      </w:r>
      <w:r>
        <w:t>）</w:t>
      </w:r>
      <w:r>
        <w:rPr>
          <w:rFonts w:hint="eastAsia" w:ascii="仿宋" w:hAnsi="仿宋" w:eastAsia="仿宋" w:cs="仿宋"/>
          <w:color w:val="000000"/>
          <w:sz w:val="32"/>
          <w:szCs w:val="32"/>
        </w:rPr>
        <w:t>支出决算29万元，</w:t>
      </w:r>
      <w:r>
        <w:rPr>
          <w:rStyle w:val="10"/>
          <w:rFonts w:hint="eastAsia" w:ascii="仿宋" w:hAnsi="仿宋" w:eastAsia="仿宋" w:cs="仿宋"/>
          <w:b w:val="0"/>
          <w:color w:val="000000"/>
          <w:sz w:val="32"/>
          <w:szCs w:val="32"/>
        </w:rPr>
        <w:t>完成预算100%</w:t>
      </w:r>
      <w:r>
        <w:rPr>
          <w:rFonts w:hint="eastAsia" w:ascii="仿宋" w:hAnsi="仿宋" w:eastAsia="仿宋" w:cs="仿宋"/>
          <w:color w:val="000000"/>
          <w:sz w:val="32"/>
          <w:szCs w:val="32"/>
        </w:rPr>
        <w:t>。</w:t>
      </w:r>
    </w:p>
    <w:p>
      <w:pPr>
        <w:spacing w:line="600" w:lineRule="exact"/>
        <w:ind w:firstLine="643" w:firstLineChars="200"/>
        <w:rPr>
          <w:rStyle w:val="10"/>
          <w:rFonts w:ascii="仿宋" w:hAnsi="仿宋" w:eastAsia="仿宋" w:cs="仿宋"/>
          <w:b w:val="0"/>
          <w:color w:val="000000"/>
          <w:sz w:val="32"/>
          <w:szCs w:val="32"/>
        </w:rPr>
      </w:pPr>
      <w:r>
        <w:rPr>
          <w:rStyle w:val="10"/>
          <w:rFonts w:hint="eastAsia" w:ascii="仿宋" w:hAnsi="仿宋" w:eastAsia="仿宋"/>
          <w:bCs/>
          <w:sz w:val="32"/>
          <w:szCs w:val="32"/>
        </w:rPr>
        <w:t>5</w:t>
      </w:r>
      <w:r>
        <w:rPr>
          <w:rStyle w:val="10"/>
          <w:rFonts w:ascii="仿宋" w:hAnsi="仿宋" w:eastAsia="仿宋"/>
          <w:bCs/>
          <w:sz w:val="32"/>
          <w:szCs w:val="32"/>
        </w:rPr>
        <w:t>.</w:t>
      </w:r>
      <w:r>
        <w:rPr>
          <w:rFonts w:hint="eastAsia" w:ascii="仿宋" w:hAnsi="仿宋" w:eastAsia="仿宋"/>
          <w:b/>
          <w:bCs/>
          <w:sz w:val="32"/>
          <w:szCs w:val="32"/>
        </w:rPr>
        <w:t>卫生健康</w:t>
      </w:r>
      <w:r>
        <w:rPr>
          <w:rStyle w:val="10"/>
          <w:rFonts w:hint="eastAsia" w:ascii="仿宋" w:hAnsi="仿宋" w:eastAsia="仿宋"/>
          <w:bCs/>
          <w:sz w:val="32"/>
          <w:szCs w:val="32"/>
        </w:rPr>
        <w:t>（</w:t>
      </w:r>
      <w:r>
        <w:rPr>
          <w:rFonts w:hint="eastAsia" w:ascii="仿宋" w:hAnsi="仿宋" w:eastAsia="仿宋"/>
          <w:bCs/>
          <w:sz w:val="32"/>
          <w:szCs w:val="32"/>
        </w:rPr>
        <w:t>类）</w:t>
      </w:r>
      <w:r>
        <w:rPr>
          <w:rStyle w:val="10"/>
          <w:rFonts w:ascii="仿宋" w:hAnsi="仿宋" w:eastAsia="仿宋"/>
          <w:bCs/>
          <w:sz w:val="32"/>
          <w:szCs w:val="32"/>
        </w:rPr>
        <w:t>:</w:t>
      </w:r>
      <w:r>
        <w:rPr>
          <w:rStyle w:val="10"/>
          <w:rFonts w:hint="eastAsia" w:ascii="仿宋" w:hAnsi="仿宋" w:eastAsia="仿宋" w:cs="仿宋"/>
          <w:b w:val="0"/>
          <w:color w:val="000000"/>
          <w:sz w:val="32"/>
          <w:szCs w:val="32"/>
        </w:rPr>
        <w:t>①基层医疗卫生机构</w:t>
      </w:r>
      <w:r>
        <w:t>（</w:t>
      </w:r>
      <w:r>
        <w:rPr>
          <w:rFonts w:hint="eastAsia" w:ascii="仿宋" w:hAnsi="仿宋" w:eastAsia="仿宋" w:cs="仿宋"/>
          <w:color w:val="000000"/>
          <w:sz w:val="32"/>
          <w:szCs w:val="32"/>
        </w:rPr>
        <w:t>款</w:t>
      </w:r>
      <w:r>
        <w:t>）</w:t>
      </w:r>
      <w:r>
        <w:rPr>
          <w:rFonts w:hint="eastAsia" w:ascii="仿宋" w:hAnsi="仿宋" w:eastAsia="仿宋" w:cs="仿宋"/>
          <w:color w:val="000000"/>
          <w:sz w:val="32"/>
          <w:szCs w:val="32"/>
        </w:rPr>
        <w:t>乡镇卫生院</w:t>
      </w:r>
      <w:r>
        <w:t>（</w:t>
      </w:r>
      <w:r>
        <w:rPr>
          <w:rFonts w:hint="eastAsia" w:ascii="仿宋" w:hAnsi="仿宋" w:eastAsia="仿宋" w:cs="仿宋"/>
          <w:color w:val="000000"/>
          <w:sz w:val="32"/>
          <w:szCs w:val="32"/>
        </w:rPr>
        <w:t>项</w:t>
      </w:r>
      <w:r>
        <w:t>）</w:t>
      </w:r>
      <w:r>
        <w:rPr>
          <w:rStyle w:val="10"/>
          <w:rFonts w:hint="eastAsia" w:ascii="仿宋" w:hAnsi="仿宋" w:eastAsia="仿宋" w:cs="仿宋"/>
          <w:b w:val="0"/>
          <w:color w:val="000000"/>
          <w:sz w:val="32"/>
          <w:szCs w:val="32"/>
        </w:rPr>
        <w:t>支出</w:t>
      </w:r>
      <w:r>
        <w:rPr>
          <w:rFonts w:hint="eastAsia" w:ascii="仿宋" w:hAnsi="仿宋" w:eastAsia="仿宋" w:cs="仿宋"/>
          <w:color w:val="000000"/>
          <w:sz w:val="32"/>
          <w:szCs w:val="32"/>
        </w:rPr>
        <w:t>决算为</w:t>
      </w:r>
      <w:r>
        <w:rPr>
          <w:rStyle w:val="10"/>
          <w:rFonts w:hint="eastAsia" w:ascii="仿宋" w:hAnsi="仿宋" w:eastAsia="仿宋" w:cs="仿宋"/>
          <w:b w:val="0"/>
          <w:color w:val="000000"/>
          <w:sz w:val="32"/>
          <w:szCs w:val="32"/>
        </w:rPr>
        <w:t>379.87万元；基层医疗卫生机构</w:t>
      </w:r>
      <w:r>
        <w:t>（</w:t>
      </w:r>
      <w:r>
        <w:rPr>
          <w:rFonts w:hint="eastAsia" w:ascii="仿宋" w:hAnsi="仿宋" w:eastAsia="仿宋" w:cs="仿宋"/>
          <w:color w:val="000000"/>
          <w:sz w:val="32"/>
          <w:szCs w:val="32"/>
        </w:rPr>
        <w:t>款</w:t>
      </w:r>
      <w:r>
        <w:t>）</w:t>
      </w:r>
      <w:r>
        <w:rPr>
          <w:rFonts w:hint="eastAsia" w:ascii="仿宋" w:hAnsi="仿宋" w:eastAsia="仿宋" w:cs="仿宋"/>
          <w:color w:val="000000"/>
          <w:sz w:val="32"/>
          <w:szCs w:val="32"/>
        </w:rPr>
        <w:t>其他基层医疗卫生机构</w:t>
      </w:r>
      <w:r>
        <w:t>（</w:t>
      </w:r>
      <w:r>
        <w:rPr>
          <w:rFonts w:hint="eastAsia" w:ascii="仿宋" w:hAnsi="仿宋" w:eastAsia="仿宋" w:cs="仿宋"/>
          <w:color w:val="000000"/>
          <w:sz w:val="32"/>
          <w:szCs w:val="32"/>
        </w:rPr>
        <w:t>项</w:t>
      </w:r>
      <w:r>
        <w:t>）</w:t>
      </w:r>
      <w:r>
        <w:rPr>
          <w:rFonts w:hint="eastAsia" w:ascii="仿宋" w:hAnsi="仿宋" w:eastAsia="仿宋" w:cs="仿宋"/>
          <w:color w:val="000000"/>
          <w:sz w:val="32"/>
          <w:szCs w:val="32"/>
        </w:rPr>
        <w:t>支出决算为56.60;</w:t>
      </w:r>
      <w:r>
        <w:rPr>
          <w:rStyle w:val="10"/>
          <w:rFonts w:hint="eastAsia" w:ascii="仿宋" w:hAnsi="仿宋" w:eastAsia="仿宋" w:cs="仿宋"/>
          <w:b w:val="0"/>
          <w:color w:val="000000"/>
          <w:sz w:val="32"/>
          <w:szCs w:val="32"/>
        </w:rPr>
        <w:t>②公共卫生（</w:t>
      </w:r>
      <w:r>
        <w:rPr>
          <w:rFonts w:hint="eastAsia" w:ascii="仿宋" w:hAnsi="仿宋" w:eastAsia="仿宋" w:cs="仿宋"/>
          <w:color w:val="000000"/>
          <w:sz w:val="32"/>
          <w:szCs w:val="32"/>
        </w:rPr>
        <w:t>款）基本公共卫生服务（</w:t>
      </w:r>
      <w:r>
        <w:rPr>
          <w:rStyle w:val="10"/>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0"/>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t>，</w:t>
      </w:r>
      <w:r>
        <w:rPr>
          <w:rFonts w:hint="eastAsia" w:ascii="仿宋" w:hAnsi="仿宋" w:eastAsia="仿宋" w:cs="仿宋"/>
          <w:color w:val="000000"/>
          <w:sz w:val="32"/>
          <w:szCs w:val="32"/>
        </w:rPr>
        <w:t>111.17</w:t>
      </w:r>
      <w:r>
        <w:rPr>
          <w:rStyle w:val="10"/>
          <w:rFonts w:hint="eastAsia" w:ascii="仿宋" w:hAnsi="仿宋" w:eastAsia="仿宋" w:cs="仿宋"/>
          <w:b w:val="0"/>
          <w:color w:val="000000"/>
          <w:sz w:val="32"/>
          <w:szCs w:val="32"/>
        </w:rPr>
        <w:t>万元</w:t>
      </w:r>
      <w:r>
        <w:t>；</w:t>
      </w:r>
      <w:r>
        <w:rPr>
          <w:rFonts w:hint="eastAsia" w:ascii="仿宋" w:hAnsi="仿宋" w:eastAsia="仿宋" w:cs="仿宋"/>
          <w:color w:val="000000"/>
          <w:sz w:val="32"/>
          <w:szCs w:val="32"/>
        </w:rPr>
        <w:t>公共卫生（款）</w:t>
      </w:r>
      <w:r>
        <w:rPr>
          <w:rStyle w:val="10"/>
          <w:rFonts w:hint="eastAsia" w:ascii="仿宋" w:hAnsi="仿宋" w:eastAsia="仿宋" w:cs="仿宋"/>
          <w:b w:val="0"/>
          <w:color w:val="000000"/>
          <w:sz w:val="32"/>
          <w:szCs w:val="32"/>
        </w:rPr>
        <w:t>重大公共卫生服务（项</w:t>
      </w:r>
      <w:r>
        <w:rPr>
          <w:rFonts w:hint="eastAsia" w:ascii="仿宋" w:hAnsi="仿宋" w:eastAsia="仿宋" w:cs="仿宋"/>
          <w:color w:val="000000"/>
          <w:sz w:val="32"/>
          <w:szCs w:val="32"/>
        </w:rPr>
        <w:t>）</w:t>
      </w:r>
      <w:r>
        <w:rPr>
          <w:rStyle w:val="10"/>
          <w:rFonts w:hint="eastAsia" w:ascii="仿宋" w:hAnsi="仿宋" w:eastAsia="仿宋" w:cs="仿宋"/>
          <w:b w:val="0"/>
          <w:color w:val="000000"/>
          <w:sz w:val="32"/>
          <w:szCs w:val="32"/>
        </w:rPr>
        <w:t>支出</w:t>
      </w:r>
      <w:r>
        <w:rPr>
          <w:rFonts w:hint="eastAsia" w:ascii="仿宋" w:hAnsi="仿宋" w:eastAsia="仿宋" w:cs="仿宋"/>
          <w:color w:val="000000"/>
          <w:sz w:val="32"/>
          <w:szCs w:val="32"/>
        </w:rPr>
        <w:t>决算为</w:t>
      </w:r>
      <w:r>
        <w:rPr>
          <w:rStyle w:val="10"/>
          <w:rFonts w:hint="eastAsia" w:ascii="仿宋" w:hAnsi="仿宋" w:eastAsia="仿宋" w:cs="仿宋"/>
          <w:b w:val="0"/>
          <w:color w:val="000000"/>
          <w:sz w:val="32"/>
          <w:szCs w:val="32"/>
        </w:rPr>
        <w:t>9.14万元。③行政</w:t>
      </w:r>
      <w:r>
        <w:rPr>
          <w:rFonts w:hint="eastAsia" w:ascii="仿宋" w:hAnsi="仿宋" w:eastAsia="仿宋" w:cs="仿宋"/>
          <w:color w:val="000000"/>
          <w:sz w:val="32"/>
          <w:szCs w:val="32"/>
        </w:rPr>
        <w:t>事业单位医疗（款）行政单位医疗（项）支出决算为</w:t>
      </w:r>
      <w:r>
        <w:rPr>
          <w:rStyle w:val="10"/>
          <w:rFonts w:hint="eastAsia" w:ascii="仿宋" w:hAnsi="仿宋" w:eastAsia="仿宋" w:cs="仿宋"/>
          <w:b w:val="0"/>
          <w:color w:val="000000"/>
          <w:sz w:val="32"/>
          <w:szCs w:val="32"/>
        </w:rPr>
        <w:t>20.05万元；行政</w:t>
      </w:r>
      <w:r>
        <w:rPr>
          <w:rFonts w:hint="eastAsia" w:ascii="仿宋" w:hAnsi="仿宋" w:eastAsia="仿宋" w:cs="仿宋"/>
          <w:color w:val="000000"/>
          <w:sz w:val="32"/>
          <w:szCs w:val="32"/>
        </w:rPr>
        <w:t>事业单位医疗（款）事业单位医疗（项）支出决算为</w:t>
      </w:r>
      <w:r>
        <w:rPr>
          <w:rStyle w:val="10"/>
          <w:rFonts w:hint="eastAsia" w:ascii="仿宋" w:hAnsi="仿宋" w:eastAsia="仿宋" w:cs="仿宋"/>
          <w:b w:val="0"/>
          <w:color w:val="000000"/>
          <w:sz w:val="32"/>
          <w:szCs w:val="32"/>
        </w:rPr>
        <w:t>168.39万元，完成预算100%</w:t>
      </w:r>
      <w:r>
        <w:rPr>
          <w:rFonts w:hint="eastAsia" w:ascii="仿宋" w:hAnsi="仿宋" w:eastAsia="仿宋" w:cs="仿宋"/>
          <w:color w:val="000000"/>
          <w:sz w:val="32"/>
          <w:szCs w:val="32"/>
        </w:rPr>
        <w:t>。</w:t>
      </w:r>
    </w:p>
    <w:p>
      <w:pPr>
        <w:spacing w:line="600" w:lineRule="exact"/>
        <w:ind w:firstLine="643" w:firstLineChars="200"/>
        <w:rPr>
          <w:rStyle w:val="10"/>
          <w:rFonts w:ascii="仿宋" w:hAnsi="仿宋" w:eastAsia="仿宋" w:cs="仿宋"/>
          <w:b w:val="0"/>
          <w:color w:val="000000"/>
          <w:sz w:val="32"/>
          <w:szCs w:val="32"/>
        </w:rPr>
      </w:pPr>
      <w:r>
        <w:rPr>
          <w:rStyle w:val="10"/>
          <w:rFonts w:hint="eastAsia" w:ascii="仿宋" w:hAnsi="仿宋" w:eastAsia="仿宋" w:cs="仿宋"/>
          <w:color w:val="000000"/>
          <w:sz w:val="32"/>
          <w:szCs w:val="32"/>
        </w:rPr>
        <w:t>6.农林水支出</w:t>
      </w:r>
      <w:r>
        <w:rPr>
          <w:rFonts w:hint="eastAsia" w:ascii="仿宋" w:hAnsi="仿宋" w:eastAsia="仿宋" w:cs="仿宋"/>
          <w:color w:val="000000"/>
          <w:sz w:val="32"/>
          <w:szCs w:val="32"/>
        </w:rPr>
        <w:t>（类）：</w:t>
      </w:r>
      <w:r>
        <w:t>（</w:t>
      </w:r>
      <w:r>
        <w:rPr>
          <w:rFonts w:hint="eastAsia" w:ascii="仿宋" w:hAnsi="仿宋" w:eastAsia="仿宋" w:cs="仿宋"/>
          <w:color w:val="000000"/>
          <w:sz w:val="32"/>
          <w:szCs w:val="32"/>
        </w:rPr>
        <w:t>1）</w:t>
      </w:r>
      <w:r>
        <w:rPr>
          <w:rStyle w:val="10"/>
          <w:rFonts w:hint="eastAsia" w:ascii="仿宋" w:hAnsi="仿宋" w:eastAsia="仿宋" w:cs="仿宋"/>
          <w:b w:val="0"/>
          <w:color w:val="000000"/>
          <w:sz w:val="32"/>
          <w:szCs w:val="32"/>
        </w:rPr>
        <w:t>农业农村（</w:t>
      </w:r>
      <w:r>
        <w:rPr>
          <w:rFonts w:hint="eastAsia" w:ascii="仿宋" w:hAnsi="仿宋" w:eastAsia="仿宋" w:cs="仿宋"/>
          <w:color w:val="000000"/>
          <w:sz w:val="32"/>
          <w:szCs w:val="32"/>
        </w:rPr>
        <w:t>款）</w:t>
      </w:r>
      <w:r>
        <w:rPr>
          <w:rStyle w:val="10"/>
          <w:rFonts w:hint="eastAsia" w:ascii="仿宋" w:hAnsi="仿宋" w:eastAsia="仿宋" w:cs="仿宋"/>
          <w:b w:val="0"/>
          <w:color w:val="000000"/>
          <w:sz w:val="32"/>
          <w:szCs w:val="32"/>
        </w:rPr>
        <w:t>其他农业</w:t>
      </w:r>
      <w:r>
        <w:rPr>
          <w:rFonts w:hint="eastAsia" w:ascii="仿宋" w:hAnsi="仿宋" w:eastAsia="仿宋" w:cs="仿宋"/>
          <w:color w:val="000000"/>
          <w:sz w:val="32"/>
          <w:szCs w:val="32"/>
        </w:rPr>
        <w:t>农村</w:t>
      </w:r>
      <w:r>
        <w:rPr>
          <w:rStyle w:val="10"/>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0"/>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0"/>
          <w:rFonts w:hint="eastAsia" w:ascii="仿宋" w:hAnsi="仿宋" w:eastAsia="仿宋" w:cs="仿宋"/>
          <w:b w:val="0"/>
          <w:color w:val="000000"/>
          <w:sz w:val="32"/>
          <w:szCs w:val="32"/>
        </w:rPr>
        <w:t>500万元，完成预算100%</w:t>
      </w:r>
      <w:r>
        <w:rPr>
          <w:rFonts w:hint="eastAsia" w:ascii="仿宋" w:hAnsi="仿宋" w:eastAsia="仿宋" w:cs="仿宋"/>
          <w:color w:val="000000"/>
          <w:sz w:val="32"/>
          <w:szCs w:val="32"/>
        </w:rPr>
        <w:t>。</w:t>
      </w:r>
    </w:p>
    <w:p>
      <w:pPr>
        <w:spacing w:line="600" w:lineRule="exact"/>
        <w:ind w:firstLine="210" w:firstLineChars="100"/>
        <w:rPr>
          <w:rStyle w:val="10"/>
          <w:rFonts w:ascii="仿宋" w:hAnsi="仿宋" w:eastAsia="仿宋" w:cs="仿宋"/>
          <w:b w:val="0"/>
          <w:color w:val="000000"/>
          <w:sz w:val="32"/>
          <w:szCs w:val="32"/>
        </w:rPr>
      </w:pPr>
      <w:r>
        <w:t>（</w:t>
      </w:r>
      <w:r>
        <w:rPr>
          <w:rFonts w:hint="eastAsia" w:ascii="仿宋" w:hAnsi="仿宋" w:eastAsia="仿宋" w:cs="仿宋"/>
          <w:b/>
          <w:bCs/>
          <w:color w:val="000000"/>
          <w:sz w:val="32"/>
          <w:szCs w:val="32"/>
        </w:rPr>
        <w:t>2）</w:t>
      </w:r>
      <w:r>
        <w:rPr>
          <w:rStyle w:val="10"/>
          <w:rFonts w:hint="eastAsia" w:ascii="仿宋" w:hAnsi="仿宋" w:eastAsia="仿宋" w:cs="仿宋"/>
          <w:b w:val="0"/>
          <w:color w:val="000000"/>
          <w:sz w:val="32"/>
          <w:szCs w:val="32"/>
        </w:rPr>
        <w:t>①</w:t>
      </w:r>
      <w:r>
        <w:rPr>
          <w:rStyle w:val="10"/>
          <w:rFonts w:hint="eastAsia" w:ascii="仿宋" w:hAnsi="仿宋" w:eastAsia="仿宋" w:cs="仿宋"/>
          <w:b w:val="0"/>
          <w:color w:val="000000"/>
          <w:sz w:val="30"/>
          <w:szCs w:val="30"/>
        </w:rPr>
        <w:t>扶贫（</w:t>
      </w:r>
      <w:r>
        <w:rPr>
          <w:rFonts w:hint="eastAsia" w:ascii="仿宋" w:hAnsi="仿宋" w:eastAsia="仿宋" w:cs="仿宋"/>
          <w:color w:val="000000"/>
          <w:sz w:val="30"/>
          <w:szCs w:val="30"/>
        </w:rPr>
        <w:t>款）农村基础设施建设（</w:t>
      </w:r>
      <w:r>
        <w:rPr>
          <w:rStyle w:val="10"/>
          <w:rFonts w:hint="eastAsia" w:ascii="仿宋" w:hAnsi="仿宋" w:eastAsia="仿宋" w:cs="仿宋"/>
          <w:b w:val="0"/>
          <w:color w:val="000000"/>
          <w:sz w:val="30"/>
          <w:szCs w:val="30"/>
        </w:rPr>
        <w:t>项</w:t>
      </w:r>
      <w:r>
        <w:rPr>
          <w:rFonts w:hint="eastAsia" w:ascii="仿宋" w:hAnsi="仿宋" w:eastAsia="仿宋" w:cs="仿宋"/>
          <w:color w:val="000000"/>
          <w:sz w:val="30"/>
          <w:szCs w:val="30"/>
        </w:rPr>
        <w:t>）支</w:t>
      </w:r>
      <w:r>
        <w:rPr>
          <w:rStyle w:val="10"/>
          <w:rFonts w:hint="eastAsia" w:ascii="仿宋" w:hAnsi="仿宋" w:eastAsia="仿宋" w:cs="仿宋"/>
          <w:b w:val="0"/>
          <w:color w:val="000000"/>
          <w:sz w:val="30"/>
          <w:szCs w:val="30"/>
        </w:rPr>
        <w:t>出</w:t>
      </w:r>
      <w:r>
        <w:rPr>
          <w:rFonts w:hint="eastAsia" w:ascii="仿宋" w:hAnsi="仿宋" w:eastAsia="仿宋" w:cs="仿宋"/>
          <w:color w:val="000000"/>
          <w:sz w:val="30"/>
          <w:szCs w:val="30"/>
        </w:rPr>
        <w:t>决算为</w:t>
      </w:r>
      <w:r>
        <w:rPr>
          <w:rStyle w:val="10"/>
          <w:rFonts w:hint="eastAsia" w:ascii="仿宋" w:hAnsi="仿宋" w:eastAsia="仿宋" w:cs="仿宋"/>
          <w:b w:val="0"/>
          <w:color w:val="000000"/>
          <w:sz w:val="30"/>
          <w:szCs w:val="30"/>
        </w:rPr>
        <w:t>848.11万元</w:t>
      </w:r>
      <w:r>
        <w:rPr>
          <w:rFonts w:hint="eastAsia" w:ascii="仿宋" w:hAnsi="仿宋" w:eastAsia="仿宋" w:cs="仿宋"/>
          <w:color w:val="000000"/>
          <w:sz w:val="32"/>
          <w:szCs w:val="32"/>
        </w:rPr>
        <w:t>。②扶贫（款）生产发展（项）支出决算为</w:t>
      </w:r>
      <w:r>
        <w:rPr>
          <w:rStyle w:val="10"/>
          <w:rFonts w:hint="eastAsia" w:ascii="仿宋" w:hAnsi="仿宋" w:eastAsia="仿宋" w:cs="仿宋"/>
          <w:b w:val="0"/>
          <w:color w:val="000000"/>
          <w:sz w:val="32"/>
          <w:szCs w:val="32"/>
        </w:rPr>
        <w:t>59.54万元</w:t>
      </w:r>
      <w:r>
        <w:rPr>
          <w:rFonts w:hint="eastAsia" w:ascii="仿宋" w:hAnsi="仿宋" w:eastAsia="仿宋" w:cs="仿宋"/>
          <w:color w:val="000000"/>
          <w:sz w:val="32"/>
          <w:szCs w:val="32"/>
        </w:rPr>
        <w:t>。③</w:t>
      </w:r>
      <w:r>
        <w:rPr>
          <w:rStyle w:val="10"/>
          <w:rFonts w:hint="eastAsia" w:ascii="仿宋" w:hAnsi="仿宋" w:eastAsia="仿宋" w:cs="仿宋"/>
          <w:b w:val="0"/>
          <w:color w:val="000000"/>
          <w:sz w:val="32"/>
          <w:szCs w:val="32"/>
        </w:rPr>
        <w:t>扶贫</w:t>
      </w:r>
      <w:r>
        <w:t>（</w:t>
      </w:r>
      <w:r>
        <w:rPr>
          <w:rFonts w:hint="eastAsia" w:ascii="仿宋" w:hAnsi="仿宋" w:eastAsia="仿宋" w:cs="仿宋"/>
          <w:color w:val="000000"/>
          <w:sz w:val="32"/>
          <w:szCs w:val="32"/>
        </w:rPr>
        <w:t>款</w:t>
      </w:r>
      <w:r>
        <w:t>）</w:t>
      </w:r>
      <w:r>
        <w:rPr>
          <w:rStyle w:val="10"/>
          <w:rFonts w:hint="eastAsia" w:ascii="仿宋" w:hAnsi="仿宋" w:eastAsia="仿宋" w:cs="仿宋"/>
          <w:b w:val="0"/>
          <w:color w:val="000000"/>
          <w:sz w:val="32"/>
          <w:szCs w:val="32"/>
        </w:rPr>
        <w:t>其他扶贫支出</w:t>
      </w:r>
      <w:r>
        <w:rPr>
          <w:rFonts w:hint="eastAsia" w:ascii="仿宋" w:hAnsi="仿宋" w:eastAsia="仿宋" w:cs="仿宋"/>
          <w:color w:val="000000"/>
          <w:sz w:val="32"/>
          <w:szCs w:val="32"/>
        </w:rPr>
        <w:t>（项）支出决算为</w:t>
      </w:r>
      <w:r>
        <w:rPr>
          <w:rStyle w:val="10"/>
          <w:rFonts w:hint="eastAsia" w:ascii="仿宋" w:hAnsi="仿宋" w:eastAsia="仿宋" w:cs="仿宋"/>
          <w:b w:val="0"/>
          <w:color w:val="000000"/>
          <w:sz w:val="32"/>
          <w:szCs w:val="32"/>
        </w:rPr>
        <w:t>27.7万元，完成预算100%</w:t>
      </w:r>
      <w:r>
        <w:rPr>
          <w:rFonts w:hint="eastAsia" w:ascii="仿宋" w:hAnsi="仿宋" w:eastAsia="仿宋" w:cs="仿宋"/>
          <w:color w:val="000000"/>
          <w:sz w:val="32"/>
          <w:szCs w:val="32"/>
        </w:rPr>
        <w:t>。</w:t>
      </w:r>
    </w:p>
    <w:p>
      <w:pPr>
        <w:spacing w:line="600" w:lineRule="exact"/>
        <w:ind w:firstLine="210" w:firstLineChars="100"/>
        <w:rPr>
          <w:rStyle w:val="10"/>
          <w:rFonts w:ascii="仿宋" w:hAnsi="仿宋" w:eastAsia="仿宋" w:cs="仿宋"/>
          <w:b w:val="0"/>
          <w:color w:val="000000"/>
          <w:sz w:val="32"/>
          <w:szCs w:val="32"/>
        </w:rPr>
      </w:pPr>
      <w:r>
        <w:t>（</w:t>
      </w:r>
      <w:r>
        <w:rPr>
          <w:rFonts w:hint="eastAsia" w:ascii="仿宋" w:hAnsi="仿宋" w:eastAsia="仿宋" w:cs="仿宋"/>
          <w:b/>
          <w:bCs/>
          <w:color w:val="000000"/>
          <w:sz w:val="32"/>
          <w:szCs w:val="32"/>
        </w:rPr>
        <w:t>3）</w:t>
      </w:r>
      <w:r>
        <w:rPr>
          <w:rStyle w:val="10"/>
          <w:rFonts w:hint="eastAsia" w:ascii="仿宋" w:hAnsi="仿宋" w:eastAsia="仿宋" w:cs="仿宋"/>
          <w:b w:val="0"/>
          <w:color w:val="000000"/>
          <w:sz w:val="32"/>
          <w:szCs w:val="32"/>
        </w:rPr>
        <w:t>①农村综合改革（</w:t>
      </w:r>
      <w:r>
        <w:rPr>
          <w:rFonts w:hint="eastAsia" w:ascii="仿宋" w:hAnsi="仿宋" w:eastAsia="仿宋" w:cs="仿宋"/>
          <w:color w:val="000000"/>
          <w:sz w:val="32"/>
          <w:szCs w:val="32"/>
        </w:rPr>
        <w:t>款）对村民委员会和村党支部的补助（</w:t>
      </w:r>
      <w:r>
        <w:rPr>
          <w:rStyle w:val="10"/>
          <w:rFonts w:hint="eastAsia" w:ascii="仿宋" w:hAnsi="仿宋" w:eastAsia="仿宋" w:cs="仿宋"/>
          <w:b w:val="0"/>
          <w:color w:val="000000"/>
          <w:sz w:val="32"/>
          <w:szCs w:val="32"/>
        </w:rPr>
        <w:t>项</w:t>
      </w:r>
      <w:r>
        <w:rPr>
          <w:rFonts w:hint="eastAsia" w:ascii="仿宋" w:hAnsi="仿宋" w:eastAsia="仿宋" w:cs="仿宋"/>
          <w:color w:val="000000"/>
          <w:sz w:val="32"/>
          <w:szCs w:val="32"/>
        </w:rPr>
        <w:t>）支</w:t>
      </w:r>
      <w:r>
        <w:rPr>
          <w:rStyle w:val="10"/>
          <w:rFonts w:hint="eastAsia" w:ascii="仿宋" w:hAnsi="仿宋" w:eastAsia="仿宋" w:cs="仿宋"/>
          <w:b w:val="0"/>
          <w:color w:val="000000"/>
          <w:sz w:val="32"/>
          <w:szCs w:val="32"/>
        </w:rPr>
        <w:t>出</w:t>
      </w:r>
      <w:r>
        <w:rPr>
          <w:rFonts w:hint="eastAsia" w:ascii="仿宋" w:hAnsi="仿宋" w:eastAsia="仿宋" w:cs="仿宋"/>
          <w:color w:val="000000"/>
          <w:sz w:val="32"/>
          <w:szCs w:val="32"/>
        </w:rPr>
        <w:t>决算</w:t>
      </w:r>
      <w:r>
        <w:rPr>
          <w:rStyle w:val="10"/>
          <w:rFonts w:hint="eastAsia" w:ascii="仿宋" w:hAnsi="仿宋" w:eastAsia="仿宋" w:cs="仿宋"/>
          <w:b w:val="0"/>
          <w:color w:val="000000"/>
          <w:sz w:val="32"/>
          <w:szCs w:val="32"/>
        </w:rPr>
        <w:t>为289.40万元；②农村综合改革</w:t>
      </w:r>
      <w:r>
        <w:t>（</w:t>
      </w:r>
      <w:r>
        <w:rPr>
          <w:rFonts w:hint="eastAsia" w:ascii="仿宋" w:hAnsi="仿宋" w:eastAsia="仿宋" w:cs="仿宋"/>
          <w:color w:val="000000"/>
          <w:sz w:val="32"/>
          <w:szCs w:val="32"/>
        </w:rPr>
        <w:t>款</w:t>
      </w:r>
      <w:r>
        <w:t>）</w:t>
      </w:r>
      <w:r>
        <w:rPr>
          <w:rFonts w:hint="eastAsia" w:ascii="仿宋" w:hAnsi="仿宋" w:eastAsia="仿宋" w:cs="仿宋"/>
          <w:color w:val="000000"/>
          <w:sz w:val="32"/>
          <w:szCs w:val="32"/>
        </w:rPr>
        <w:t>对村集体经济组织的补助</w:t>
      </w:r>
      <w:r>
        <w:t>（</w:t>
      </w:r>
      <w:r>
        <w:rPr>
          <w:rFonts w:hint="eastAsia" w:ascii="仿宋" w:hAnsi="仿宋" w:eastAsia="仿宋" w:cs="仿宋"/>
          <w:color w:val="000000"/>
          <w:sz w:val="32"/>
          <w:szCs w:val="32"/>
        </w:rPr>
        <w:t>项</w:t>
      </w:r>
      <w:r>
        <w:t>）</w:t>
      </w:r>
      <w:r>
        <w:rPr>
          <w:rFonts w:hint="eastAsia" w:ascii="仿宋" w:hAnsi="仿宋" w:eastAsia="仿宋" w:cs="仿宋"/>
          <w:color w:val="000000"/>
          <w:sz w:val="32"/>
          <w:szCs w:val="32"/>
        </w:rPr>
        <w:t>支出决算为80万元，</w:t>
      </w:r>
      <w:r>
        <w:rPr>
          <w:rStyle w:val="10"/>
          <w:rFonts w:hint="eastAsia" w:ascii="仿宋" w:hAnsi="仿宋" w:eastAsia="仿宋" w:cs="仿宋"/>
          <w:b w:val="0"/>
          <w:color w:val="000000"/>
          <w:sz w:val="32"/>
          <w:szCs w:val="32"/>
        </w:rPr>
        <w:t>完成预算100%</w:t>
      </w:r>
      <w:r>
        <w:rPr>
          <w:rFonts w:hint="eastAsia" w:ascii="仿宋" w:hAnsi="仿宋" w:eastAsia="仿宋" w:cs="仿宋"/>
          <w:color w:val="000000"/>
          <w:sz w:val="32"/>
          <w:szCs w:val="32"/>
        </w:rPr>
        <w:t>。</w:t>
      </w:r>
    </w:p>
    <w:p>
      <w:pPr>
        <w:spacing w:line="600" w:lineRule="exact"/>
        <w:ind w:firstLine="643" w:firstLineChars="200"/>
        <w:rPr>
          <w:rStyle w:val="10"/>
          <w:rFonts w:ascii="仿宋" w:hAnsi="仿宋" w:eastAsia="仿宋" w:cs="仿宋"/>
          <w:b w:val="0"/>
          <w:color w:val="000000"/>
          <w:sz w:val="32"/>
          <w:szCs w:val="32"/>
        </w:rPr>
      </w:pPr>
      <w:r>
        <w:rPr>
          <w:rStyle w:val="10"/>
          <w:rFonts w:hint="eastAsia" w:ascii="仿宋" w:hAnsi="仿宋" w:eastAsia="仿宋" w:cs="仿宋"/>
          <w:color w:val="000000"/>
          <w:sz w:val="32"/>
          <w:szCs w:val="32"/>
        </w:rPr>
        <w:t>7.住房保障支出</w:t>
      </w:r>
      <w:r>
        <w:rPr>
          <w:rFonts w:hint="eastAsia" w:ascii="仿宋" w:hAnsi="仿宋" w:eastAsia="仿宋" w:cs="仿宋"/>
          <w:color w:val="000000"/>
          <w:sz w:val="32"/>
          <w:szCs w:val="32"/>
        </w:rPr>
        <w:t>（类）：</w:t>
      </w:r>
      <w:r>
        <w:rPr>
          <w:rStyle w:val="10"/>
          <w:rFonts w:hint="eastAsia" w:ascii="仿宋" w:hAnsi="仿宋" w:eastAsia="仿宋" w:cs="仿宋"/>
          <w:b w:val="0"/>
          <w:color w:val="000000"/>
          <w:sz w:val="32"/>
          <w:szCs w:val="32"/>
        </w:rPr>
        <w:t>①保障性安居工程支出</w:t>
      </w:r>
      <w:r>
        <w:rPr>
          <w:rFonts w:hint="eastAsia" w:ascii="仿宋" w:hAnsi="仿宋" w:eastAsia="仿宋" w:cs="仿宋"/>
          <w:color w:val="000000"/>
          <w:sz w:val="32"/>
          <w:szCs w:val="32"/>
        </w:rPr>
        <w:t>（</w:t>
      </w:r>
      <w:r>
        <w:rPr>
          <w:rStyle w:val="10"/>
          <w:rFonts w:hint="eastAsia" w:ascii="仿宋" w:hAnsi="仿宋" w:eastAsia="仿宋" w:cs="仿宋"/>
          <w:b w:val="0"/>
          <w:color w:val="000000"/>
          <w:sz w:val="32"/>
          <w:szCs w:val="32"/>
        </w:rPr>
        <w:t>款）农村危房改造（项</w:t>
      </w:r>
      <w:r>
        <w:rPr>
          <w:rFonts w:hint="eastAsia" w:ascii="仿宋" w:hAnsi="仿宋" w:eastAsia="仿宋" w:cs="仿宋"/>
          <w:color w:val="000000"/>
          <w:sz w:val="32"/>
          <w:szCs w:val="32"/>
        </w:rPr>
        <w:t>）支</w:t>
      </w:r>
      <w:r>
        <w:rPr>
          <w:rStyle w:val="10"/>
          <w:rFonts w:hint="eastAsia" w:ascii="仿宋" w:hAnsi="仿宋" w:eastAsia="仿宋" w:cs="仿宋"/>
          <w:b w:val="0"/>
          <w:color w:val="000000"/>
          <w:sz w:val="32"/>
          <w:szCs w:val="32"/>
        </w:rPr>
        <w:t>出</w:t>
      </w:r>
      <w:r>
        <w:rPr>
          <w:rFonts w:hint="eastAsia" w:ascii="仿宋" w:hAnsi="仿宋" w:eastAsia="仿宋" w:cs="仿宋"/>
          <w:color w:val="000000"/>
          <w:sz w:val="32"/>
          <w:szCs w:val="32"/>
        </w:rPr>
        <w:t>决算为</w:t>
      </w:r>
      <w:r>
        <w:rPr>
          <w:rStyle w:val="10"/>
          <w:rFonts w:hint="eastAsia" w:ascii="仿宋" w:hAnsi="仿宋" w:eastAsia="仿宋" w:cs="仿宋"/>
          <w:b w:val="0"/>
          <w:color w:val="000000"/>
          <w:sz w:val="32"/>
          <w:szCs w:val="32"/>
        </w:rPr>
        <w:t>282.09万元</w:t>
      </w:r>
      <w:r>
        <w:rPr>
          <w:rFonts w:hint="eastAsia" w:ascii="仿宋" w:hAnsi="仿宋" w:eastAsia="仿宋" w:cs="仿宋"/>
          <w:color w:val="000000"/>
          <w:sz w:val="32"/>
          <w:szCs w:val="32"/>
        </w:rPr>
        <w:t>。</w:t>
      </w:r>
      <w:r>
        <w:rPr>
          <w:rStyle w:val="10"/>
          <w:rFonts w:hint="eastAsia" w:ascii="仿宋" w:hAnsi="仿宋" w:eastAsia="仿宋" w:cs="仿宋"/>
          <w:b w:val="0"/>
          <w:color w:val="000000"/>
          <w:sz w:val="32"/>
          <w:szCs w:val="32"/>
        </w:rPr>
        <w:t>②住房改革支出</w:t>
      </w:r>
      <w:r>
        <w:rPr>
          <w:rFonts w:hint="eastAsia" w:ascii="仿宋" w:hAnsi="仿宋" w:eastAsia="仿宋" w:cs="仿宋"/>
          <w:color w:val="000000"/>
          <w:sz w:val="32"/>
          <w:szCs w:val="32"/>
        </w:rPr>
        <w:t>（款）</w:t>
      </w:r>
      <w:r>
        <w:rPr>
          <w:rStyle w:val="10"/>
          <w:rFonts w:hint="eastAsia" w:ascii="仿宋" w:hAnsi="仿宋" w:eastAsia="仿宋" w:cs="仿宋"/>
          <w:b w:val="0"/>
          <w:color w:val="000000"/>
          <w:sz w:val="32"/>
          <w:szCs w:val="32"/>
        </w:rPr>
        <w:t>住房公积金</w:t>
      </w:r>
      <w:r>
        <w:rPr>
          <w:rFonts w:hint="eastAsia" w:ascii="仿宋" w:hAnsi="仿宋" w:eastAsia="仿宋" w:cs="仿宋"/>
          <w:color w:val="000000"/>
          <w:sz w:val="32"/>
          <w:szCs w:val="32"/>
        </w:rPr>
        <w:t>（项）支出决算为</w:t>
      </w:r>
      <w:r>
        <w:rPr>
          <w:rStyle w:val="10"/>
          <w:rFonts w:hint="eastAsia" w:ascii="仿宋" w:hAnsi="仿宋" w:eastAsia="仿宋" w:cs="仿宋"/>
          <w:b w:val="0"/>
          <w:color w:val="000000"/>
          <w:sz w:val="32"/>
          <w:szCs w:val="32"/>
        </w:rPr>
        <w:t>241.96万元，完成预算100%</w:t>
      </w:r>
      <w:r>
        <w:rPr>
          <w:rFonts w:hint="eastAsia" w:ascii="仿宋" w:hAnsi="仿宋" w:eastAsia="仿宋" w:cs="仿宋"/>
          <w:color w:val="000000"/>
          <w:sz w:val="32"/>
          <w:szCs w:val="32"/>
        </w:rPr>
        <w:t>。</w:t>
      </w:r>
    </w:p>
    <w:p>
      <w:pPr>
        <w:widowControl/>
        <w:adjustRightInd w:val="0"/>
        <w:snapToGrid w:val="0"/>
        <w:spacing w:line="576"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（一）评价结论。</w:t>
      </w:r>
    </w:p>
    <w:p>
      <w:pPr>
        <w:pStyle w:val="3"/>
        <w:spacing w:before="93"/>
        <w:ind w:firstLine="640"/>
        <w:rPr>
          <w:rFonts w:hAnsi="宋体" w:cs="宋体"/>
          <w:sz w:val="32"/>
          <w:szCs w:val="32"/>
          <w:shd w:val="clear" w:color="auto" w:fill="FFFFFF"/>
        </w:rPr>
      </w:pPr>
      <w:r>
        <w:rPr>
          <w:rFonts w:hint="eastAsia" w:hAnsi="宋体" w:cs="宋体"/>
          <w:sz w:val="32"/>
          <w:szCs w:val="32"/>
          <w:u w:val="thick" w:color="909090"/>
          <w:shd w:val="clear" w:color="auto" w:fill="DDDDDD"/>
        </w:rPr>
        <w:t>整体预算绩效管理，有效地将资金运用到工作中，确保各项工作顺利开展。</w:t>
      </w:r>
    </w:p>
    <w:p>
      <w:pPr>
        <w:pStyle w:val="3"/>
        <w:spacing w:before="93"/>
        <w:ind w:firstLine="640" w:firstLineChars="200"/>
        <w:rPr>
          <w:rFonts w:hAnsi="宋体" w:cs="宋体"/>
          <w:sz w:val="32"/>
          <w:szCs w:val="32"/>
          <w:shd w:val="clear" w:color="auto" w:fill="FFFFFF"/>
          <w:lang w:val="zh-CN"/>
        </w:rPr>
      </w:pPr>
      <w:r>
        <w:rPr>
          <w:rFonts w:hint="eastAsia" w:hAnsi="宋体" w:cs="宋体"/>
          <w:sz w:val="32"/>
          <w:szCs w:val="32"/>
          <w:shd w:val="clear" w:color="auto" w:fill="FFFFFF"/>
          <w:lang w:val="zh-CN"/>
        </w:rPr>
        <w:t>（二）存在问题。</w:t>
      </w:r>
    </w:p>
    <w:p>
      <w:pPr>
        <w:pStyle w:val="3"/>
        <w:spacing w:before="93"/>
        <w:ind w:firstLine="640" w:firstLineChars="200"/>
        <w:rPr>
          <w:rFonts w:hAnsi="宋体" w:cs="宋体"/>
          <w:sz w:val="32"/>
          <w:szCs w:val="32"/>
          <w:shd w:val="clear" w:color="auto" w:fill="FFFFFF"/>
          <w:lang w:val="zh-CN"/>
        </w:rPr>
      </w:pPr>
      <w:r>
        <w:rPr>
          <w:rFonts w:hint="eastAsia" w:hAnsi="宋体" w:cs="宋体"/>
          <w:sz w:val="32"/>
          <w:szCs w:val="32"/>
          <w:shd w:val="clear" w:color="auto" w:fill="FFFFFF"/>
          <w:lang w:val="zh-CN"/>
        </w:rPr>
        <w:t>一是项目预算的准确性还不够高，如乡镇环境综合治理长效管理经费年初按照分类固定标准进行预算，实际使用中存在较大缺口，支出责任与资金预算不成正比。</w:t>
      </w:r>
    </w:p>
    <w:p>
      <w:pPr>
        <w:pStyle w:val="3"/>
        <w:spacing w:before="93"/>
        <w:ind w:firstLine="640" w:firstLineChars="200"/>
        <w:rPr>
          <w:rFonts w:hAnsi="宋体" w:cs="宋体"/>
          <w:sz w:val="32"/>
          <w:szCs w:val="32"/>
          <w:shd w:val="clear" w:color="auto" w:fill="FFFFFF"/>
          <w:lang w:val="zh-CN"/>
        </w:rPr>
      </w:pPr>
      <w:r>
        <w:rPr>
          <w:rFonts w:hint="eastAsia" w:hAnsi="宋体" w:cs="宋体"/>
          <w:sz w:val="32"/>
          <w:szCs w:val="32"/>
          <w:shd w:val="clear" w:color="auto" w:fill="FFFFFF"/>
          <w:lang w:val="zh-CN"/>
        </w:rPr>
        <w:t>二是项目管理不到位，如惠民政策由于收集的基础资料和信息不完整、不准确，导致对部分受益人的补贴多次执行失败，导致群众满意度降低。</w:t>
      </w:r>
    </w:p>
    <w:p>
      <w:pPr>
        <w:pStyle w:val="3"/>
        <w:spacing w:before="93"/>
        <w:ind w:firstLine="640" w:firstLineChars="200"/>
        <w:rPr>
          <w:rFonts w:hAnsi="宋体" w:cs="宋体"/>
          <w:sz w:val="32"/>
          <w:szCs w:val="32"/>
          <w:shd w:val="clear" w:color="auto" w:fill="FFFFFF"/>
          <w:lang w:val="zh-CN"/>
        </w:rPr>
      </w:pPr>
      <w:r>
        <w:rPr>
          <w:rFonts w:hint="eastAsia" w:hAnsi="宋体" w:cs="宋体"/>
          <w:sz w:val="32"/>
          <w:szCs w:val="32"/>
          <w:shd w:val="clear" w:color="auto" w:fill="FFFFFF"/>
          <w:lang w:val="zh-CN"/>
        </w:rPr>
        <w:t>三是预算执行进度慢，存在部分资金申报不及时，项目实施进度慢，报账不及时，补贴资金未及时兑现到农户的现象。</w:t>
      </w:r>
    </w:p>
    <w:p>
      <w:pPr>
        <w:pStyle w:val="3"/>
        <w:numPr>
          <w:ilvl w:val="0"/>
          <w:numId w:val="8"/>
        </w:numPr>
        <w:spacing w:before="93"/>
        <w:ind w:firstLine="640" w:firstLineChars="200"/>
        <w:rPr>
          <w:rFonts w:hAnsi="宋体" w:cs="宋体"/>
          <w:sz w:val="32"/>
          <w:szCs w:val="32"/>
          <w:shd w:val="clear" w:color="auto" w:fill="FFFFFF"/>
        </w:rPr>
      </w:pPr>
      <w:r>
        <w:rPr>
          <w:rFonts w:hint="eastAsia" w:hAnsi="宋体" w:cs="宋体"/>
          <w:sz w:val="32"/>
          <w:szCs w:val="32"/>
          <w:shd w:val="clear" w:color="auto" w:fill="FFFFFF"/>
          <w:lang w:val="zh-CN"/>
        </w:rPr>
        <w:t>改进建议。</w:t>
      </w:r>
    </w:p>
    <w:p>
      <w:pPr>
        <w:pStyle w:val="3"/>
        <w:spacing w:before="93"/>
        <w:ind w:firstLine="640" w:firstLineChars="200"/>
        <w:rPr>
          <w:rFonts w:hAnsi="宋体" w:cs="宋体"/>
          <w:sz w:val="32"/>
          <w:szCs w:val="32"/>
          <w:shd w:val="clear" w:color="auto" w:fill="FFFFFF"/>
        </w:rPr>
      </w:pPr>
      <w:r>
        <w:rPr>
          <w:rFonts w:hint="eastAsia" w:hAnsi="宋体" w:cs="宋体"/>
          <w:sz w:val="32"/>
          <w:szCs w:val="32"/>
          <w:shd w:val="clear" w:color="auto" w:fill="FFFFFF"/>
        </w:rPr>
        <w:t>1</w:t>
      </w:r>
      <w:r>
        <w:rPr>
          <w:rFonts w:hint="eastAsia" w:hAnsi="宋体" w:cs="宋体"/>
          <w:sz w:val="32"/>
          <w:szCs w:val="32"/>
          <w:u w:val="none" w:color="46CD7E"/>
          <w:shd w:val="clear" w:color="auto" w:fill="FFFFFF"/>
          <w:lang w:eastAsia="zh-CN"/>
        </w:rPr>
        <w:t>.</w:t>
      </w:r>
      <w:r>
        <w:rPr>
          <w:rFonts w:hint="eastAsia" w:hAnsi="宋体" w:cs="宋体"/>
          <w:sz w:val="32"/>
          <w:szCs w:val="32"/>
          <w:shd w:val="clear" w:color="auto" w:fill="FFFFFF"/>
        </w:rPr>
        <w:t>细化预算编制工作，认真做好预算的编制。进一步加强单位内部预算管理意识，严格按照预算编制的相关制度和要求进行预算编制。</w:t>
      </w:r>
    </w:p>
    <w:p>
      <w:pPr>
        <w:pStyle w:val="3"/>
        <w:spacing w:before="93"/>
        <w:ind w:firstLine="640" w:firstLineChars="200"/>
        <w:rPr>
          <w:rFonts w:hAnsi="宋体" w:cs="宋体"/>
          <w:sz w:val="32"/>
          <w:szCs w:val="32"/>
          <w:shd w:val="clear" w:color="auto" w:fill="FFFFFF"/>
        </w:rPr>
      </w:pPr>
      <w:r>
        <w:rPr>
          <w:rFonts w:hint="eastAsia" w:hAnsi="宋体" w:cs="宋体"/>
          <w:sz w:val="32"/>
          <w:szCs w:val="32"/>
          <w:shd w:val="clear" w:color="auto" w:fill="FFFFFF"/>
        </w:rPr>
        <w:t>2</w:t>
      </w:r>
      <w:r>
        <w:rPr>
          <w:rFonts w:hint="eastAsia" w:hAnsi="宋体" w:cs="宋体"/>
          <w:sz w:val="32"/>
          <w:szCs w:val="32"/>
          <w:u w:val="none" w:color="46CD7E"/>
          <w:shd w:val="clear" w:color="auto" w:fill="FFFFFF"/>
          <w:lang w:eastAsia="zh-CN"/>
        </w:rPr>
        <w:t>.</w:t>
      </w:r>
      <w:r>
        <w:rPr>
          <w:rFonts w:hint="eastAsia" w:hAnsi="宋体" w:cs="宋体"/>
          <w:sz w:val="32"/>
          <w:szCs w:val="32"/>
          <w:shd w:val="clear" w:color="auto" w:fill="FFFFFF"/>
        </w:rPr>
        <w:t>加强财务管理，严格财务审核。加强单位财务管理，健全单位财务管理制度，规范单位财务行为。在费用报账支付时，按照预算规定的费用项目和用途进行资金使用审核、列报支付、财务核算，杜绝超支现象的发生。</w:t>
      </w:r>
    </w:p>
    <w:p>
      <w:pPr>
        <w:pStyle w:val="3"/>
        <w:spacing w:before="93"/>
        <w:ind w:firstLine="640" w:firstLineChars="200"/>
        <w:rPr>
          <w:rFonts w:hAnsi="宋体" w:cs="宋体"/>
          <w:sz w:val="32"/>
          <w:szCs w:val="32"/>
          <w:shd w:val="clear" w:color="auto" w:fill="FFFFFF"/>
        </w:rPr>
      </w:pPr>
      <w:r>
        <w:rPr>
          <w:rFonts w:hint="eastAsia" w:hAnsi="宋体" w:cs="宋体"/>
          <w:sz w:val="32"/>
          <w:szCs w:val="32"/>
          <w:shd w:val="clear" w:color="auto" w:fill="FFFFFF"/>
        </w:rPr>
        <w:t>3</w:t>
      </w:r>
      <w:r>
        <w:rPr>
          <w:rFonts w:hint="eastAsia" w:hAnsi="宋体" w:cs="宋体"/>
          <w:sz w:val="32"/>
          <w:szCs w:val="32"/>
          <w:u w:val="none" w:color="46CD7E"/>
          <w:shd w:val="clear" w:color="auto" w:fill="FFFFFF"/>
          <w:lang w:eastAsia="zh-CN"/>
        </w:rPr>
        <w:t>.</w:t>
      </w:r>
      <w:r>
        <w:rPr>
          <w:rFonts w:hint="eastAsia" w:hAnsi="宋体" w:cs="宋体"/>
          <w:sz w:val="32"/>
          <w:szCs w:val="32"/>
          <w:shd w:val="clear" w:color="auto" w:fill="FFFFFF"/>
        </w:rPr>
        <w:t>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w:t>
      </w:r>
      <w:r>
        <w:rPr>
          <w:rFonts w:hAnsi="宋体" w:cs="宋体"/>
          <w:sz w:val="32"/>
          <w:szCs w:val="32"/>
          <w:shd w:val="clear" w:color="auto" w:fill="FFFFFF"/>
        </w:rPr>
        <w:t>”</w:t>
      </w:r>
      <w:r>
        <w:rPr>
          <w:rFonts w:hint="eastAsia" w:hAnsi="宋体" w:cs="宋体"/>
          <w:sz w:val="32"/>
          <w:szCs w:val="32"/>
          <w:shd w:val="clear" w:color="auto" w:fill="FFFFFF"/>
        </w:rPr>
        <w:t>经费的规模和比例，把关“三公”经费支出的审核、审批，杜绝挪用和挤占其他预算资金行为；进一步细化“三公”经费的管理，合理压缩“三公”经费支出。</w:t>
      </w:r>
    </w:p>
    <w:p>
      <w:pPr>
        <w:pStyle w:val="3"/>
        <w:spacing w:before="93"/>
        <w:ind w:firstLine="640" w:firstLineChars="200"/>
        <w:rPr>
          <w:rFonts w:hAnsi="宋体" w:cs="宋体"/>
          <w:sz w:val="32"/>
          <w:szCs w:val="32"/>
          <w:shd w:val="clear" w:color="auto" w:fill="FFFFFF"/>
        </w:rPr>
      </w:pPr>
      <w:r>
        <w:rPr>
          <w:rFonts w:hint="eastAsia" w:hAnsi="宋体" w:cs="宋体"/>
          <w:sz w:val="32"/>
          <w:szCs w:val="32"/>
          <w:shd w:val="clear" w:color="auto" w:fill="FFFFFF"/>
        </w:rPr>
        <w:t>4</w:t>
      </w:r>
      <w:r>
        <w:rPr>
          <w:rFonts w:hint="eastAsia" w:hAnsi="宋体" w:cs="宋体"/>
          <w:sz w:val="32"/>
          <w:szCs w:val="32"/>
          <w:u w:val="none" w:color="46CD7E"/>
          <w:shd w:val="clear" w:color="auto" w:fill="FFFFFF"/>
          <w:lang w:eastAsia="zh-CN"/>
        </w:rPr>
        <w:t>.</w:t>
      </w:r>
      <w:r>
        <w:rPr>
          <w:rFonts w:hint="eastAsia" w:hAnsi="宋体" w:cs="宋体"/>
          <w:sz w:val="32"/>
          <w:szCs w:val="32"/>
          <w:shd w:val="clear" w:color="auto" w:fill="FFFFFF"/>
        </w:rPr>
        <w:t>对相关人员加强培训，特别是针对《中华人民共和国预算法》《行政事业单位会计制度》等进行学习培训，规范部门预算收支核算，切实提高部门预算收支管理水平。</w:t>
      </w:r>
    </w:p>
    <w:p>
      <w:pPr>
        <w:pStyle w:val="3"/>
        <w:spacing w:before="93"/>
        <w:ind w:firstLine="640" w:firstLineChars="200"/>
        <w:rPr>
          <w:rFonts w:hAnsi="宋体" w:cs="宋体"/>
          <w:sz w:val="32"/>
          <w:szCs w:val="32"/>
          <w:shd w:val="clear" w:color="auto" w:fill="FFFFFF"/>
        </w:rPr>
      </w:pPr>
    </w:p>
    <w:p>
      <w:pPr>
        <w:pStyle w:val="3"/>
        <w:spacing w:before="93"/>
        <w:ind w:firstLine="640" w:firstLineChars="200"/>
        <w:rPr>
          <w:rFonts w:hAnsi="宋体" w:cs="宋体"/>
          <w:sz w:val="32"/>
          <w:szCs w:val="32"/>
          <w:shd w:val="clear" w:color="auto" w:fill="FFFFFF"/>
        </w:rPr>
      </w:pP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p>
      <w:pPr>
        <w:pageBreakBefore/>
        <w:widowControl/>
        <w:spacing w:line="576" w:lineRule="exact"/>
        <w:ind w:firstLine="420"/>
        <w:jc w:val="center"/>
        <w:rPr>
          <w:rFonts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通江县民胜镇人民政府</w:t>
      </w:r>
    </w:p>
    <w:p>
      <w:pPr>
        <w:widowControl/>
        <w:spacing w:line="576" w:lineRule="exact"/>
        <w:ind w:firstLine="420"/>
        <w:jc w:val="center"/>
        <w:rPr>
          <w:rFonts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2021年公益性岗位项目绩效目标自评</w:t>
      </w:r>
    </w:p>
    <w:p>
      <w:pPr>
        <w:widowControl/>
        <w:spacing w:line="576" w:lineRule="exact"/>
        <w:ind w:firstLine="420"/>
        <w:jc w:val="center"/>
        <w:rPr>
          <w:rFonts w:ascii="宋体" w:hAnsi="宋体" w:cs="宋体"/>
          <w:color w:val="333333"/>
          <w:sz w:val="44"/>
          <w:szCs w:val="44"/>
        </w:rPr>
      </w:pPr>
      <w:r>
        <w:rPr>
          <w:rFonts w:hint="eastAsia" w:ascii="方正小标宋简体" w:hAnsi="方正小标宋简体" w:eastAsia="方正小标宋简体" w:cs="方正小标宋简体"/>
          <w:color w:val="333333"/>
          <w:sz w:val="44"/>
          <w:szCs w:val="44"/>
        </w:rPr>
        <w:t>报    告</w:t>
      </w:r>
    </w:p>
    <w:p>
      <w:pPr>
        <w:spacing w:line="576" w:lineRule="exact"/>
        <w:rPr>
          <w:rFonts w:ascii="仿宋" w:hAnsi="仿宋" w:eastAsia="仿宋" w:cs="仿宋"/>
          <w:color w:val="333333"/>
          <w:sz w:val="32"/>
          <w:szCs w:val="32"/>
        </w:rPr>
      </w:pPr>
    </w:p>
    <w:p>
      <w:pPr>
        <w:spacing w:line="560" w:lineRule="exact"/>
        <w:rPr>
          <w:rFonts w:ascii="仿宋" w:hAnsi="仿宋" w:eastAsia="仿宋" w:cs="仿宋"/>
          <w:sz w:val="32"/>
          <w:szCs w:val="32"/>
        </w:rPr>
      </w:pPr>
      <w:r>
        <w:rPr>
          <w:rFonts w:hint="eastAsia" w:ascii="仿宋" w:hAnsi="仿宋" w:eastAsia="仿宋" w:cs="仿宋"/>
          <w:sz w:val="32"/>
          <w:szCs w:val="32"/>
        </w:rPr>
        <w:t>通江县财政局：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为进一步规范财政资金管理，牢固树立预算绩效理念，强化支出责任，提高财政资金使用效益，我镇根据《通江县财政局关于开展2021年度预算绩效自评的通知》</w:t>
      </w:r>
      <w:r>
        <w:t>（</w:t>
      </w:r>
      <w:r>
        <w:rPr>
          <w:rFonts w:hint="eastAsia" w:ascii="仿宋" w:hAnsi="仿宋" w:eastAsia="仿宋" w:cs="仿宋"/>
          <w:sz w:val="32"/>
          <w:szCs w:val="32"/>
        </w:rPr>
        <w:t>通财绩﹝2022﹞13号</w:t>
      </w:r>
      <w:r>
        <w:t>）</w:t>
      </w:r>
      <w:r>
        <w:rPr>
          <w:rFonts w:hint="eastAsia" w:ascii="仿宋" w:hAnsi="仿宋" w:eastAsia="仿宋" w:cs="仿宋"/>
          <w:sz w:val="32"/>
          <w:szCs w:val="32"/>
        </w:rPr>
        <w:t>的部署，结合我镇实际情况，认真组织开展了2021年预算绩效自评工作，现将公益性岗位项目绩效目标自评情况汇报如下。</w:t>
      </w:r>
    </w:p>
    <w:p>
      <w:pPr>
        <w:spacing w:line="576" w:lineRule="exact"/>
        <w:ind w:firstLine="643" w:firstLineChars="200"/>
        <w:rPr>
          <w:rFonts w:ascii="仿宋" w:hAnsi="仿宋" w:eastAsia="仿宋" w:cs="仿宋"/>
          <w:b/>
          <w:bCs/>
          <w:color w:val="333333"/>
          <w:sz w:val="32"/>
          <w:szCs w:val="32"/>
        </w:rPr>
      </w:pPr>
      <w:r>
        <w:rPr>
          <w:rFonts w:hint="eastAsia" w:ascii="仿宋" w:hAnsi="仿宋" w:eastAsia="仿宋" w:cs="仿宋"/>
          <w:b/>
          <w:bCs/>
          <w:color w:val="333333"/>
          <w:sz w:val="32"/>
          <w:szCs w:val="32"/>
        </w:rPr>
        <w:t>一</w:t>
      </w:r>
      <w:r>
        <w:rPr>
          <w:rFonts w:hint="eastAsia" w:ascii="仿宋" w:hAnsi="仿宋" w:eastAsia="仿宋" w:cs="仿宋"/>
          <w:b/>
          <w:bCs/>
          <w:color w:val="333333"/>
          <w:sz w:val="32"/>
          <w:szCs w:val="32"/>
          <w:lang w:eastAsia="zh-CN"/>
        </w:rPr>
        <w:t>、</w:t>
      </w:r>
      <w:r>
        <w:rPr>
          <w:rFonts w:hint="eastAsia" w:ascii="仿宋" w:hAnsi="仿宋" w:eastAsia="仿宋" w:cs="仿宋"/>
          <w:b/>
          <w:bCs/>
          <w:color w:val="333333"/>
          <w:sz w:val="32"/>
          <w:szCs w:val="32"/>
        </w:rPr>
        <w:t>基本情况</w:t>
      </w:r>
    </w:p>
    <w:p>
      <w:pPr>
        <w:spacing w:line="576"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（一）部门情况。民胜镇人民政府负责民胜镇行政区域内所有的日常工作。</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二）绩效情况。通江县财政局2021年下达我镇公益性岗位项目绩效资金39.01万元。帮助未就业人员开展岗位培训工作，提高工作技能，建立非正规就业劳动组织，开展就业活动，鼓励老百姓掌握更多就业创业技能，给予相应的经费补助，发动广大劳动力发展生产，自给自足，实现在家也能挣大钱的目标。</w:t>
      </w:r>
    </w:p>
    <w:p>
      <w:pPr>
        <w:spacing w:line="576" w:lineRule="exact"/>
        <w:ind w:firstLine="643" w:firstLineChars="200"/>
        <w:rPr>
          <w:rFonts w:ascii="仿宋" w:hAnsi="仿宋" w:eastAsia="仿宋" w:cs="仿宋"/>
          <w:b/>
          <w:bCs/>
          <w:sz w:val="32"/>
          <w:szCs w:val="32"/>
        </w:rPr>
      </w:pPr>
      <w:r>
        <w:rPr>
          <w:rFonts w:hint="eastAsia" w:ascii="仿宋" w:hAnsi="仿宋" w:eastAsia="仿宋" w:cs="仿宋"/>
          <w:b/>
          <w:bCs/>
          <w:sz w:val="32"/>
          <w:szCs w:val="32"/>
          <w:u w:val="none" w:color="FFB03A"/>
          <w:shd w:val="clear" w:fill="auto"/>
        </w:rPr>
        <w:t>二、</w:t>
      </w:r>
      <w:r>
        <w:rPr>
          <w:rFonts w:hint="eastAsia" w:ascii="仿宋" w:hAnsi="仿宋" w:eastAsia="仿宋" w:cs="仿宋"/>
          <w:b/>
          <w:bCs/>
          <w:sz w:val="32"/>
          <w:szCs w:val="32"/>
        </w:rPr>
        <w:t>资金使用情况</w:t>
      </w:r>
    </w:p>
    <w:p>
      <w:pPr>
        <w:spacing w:line="576" w:lineRule="exact"/>
        <w:ind w:firstLine="420" w:firstLineChars="200"/>
        <w:rPr>
          <w:rFonts w:ascii="仿宋" w:hAnsi="仿宋" w:eastAsia="仿宋" w:cs="仿宋"/>
          <w:sz w:val="32"/>
          <w:szCs w:val="32"/>
        </w:rPr>
      </w:pPr>
      <w:r>
        <w:t>（</w:t>
      </w:r>
      <w:r>
        <w:rPr>
          <w:rFonts w:hint="eastAsia" w:ascii="仿宋" w:hAnsi="仿宋" w:eastAsia="仿宋" w:cs="仿宋"/>
          <w:sz w:val="32"/>
          <w:szCs w:val="32"/>
        </w:rPr>
        <w:t>一</w:t>
      </w:r>
      <w:r>
        <w:t>）</w:t>
      </w:r>
      <w:r>
        <w:rPr>
          <w:rFonts w:hint="eastAsia" w:ascii="仿宋" w:hAnsi="仿宋" w:eastAsia="仿宋" w:cs="仿宋"/>
          <w:sz w:val="32"/>
          <w:szCs w:val="32"/>
        </w:rPr>
        <w:t>资金使用。</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u w:val="thick" w:color="46CD7E"/>
          <w:shd w:val="clear" w:fill="DAF5E5"/>
          <w:lang w:eastAsia="zh-CN"/>
        </w:rPr>
        <w:t>截至</w:t>
      </w:r>
      <w:r>
        <w:rPr>
          <w:rFonts w:hint="eastAsia" w:ascii="仿宋" w:hAnsi="仿宋" w:eastAsia="仿宋" w:cs="仿宋"/>
          <w:sz w:val="32"/>
          <w:szCs w:val="32"/>
        </w:rPr>
        <w:t>评价时点，我镇的公益性岗位项目绩效资金</w:t>
      </w:r>
      <w:r>
        <w:rPr>
          <w:rFonts w:hint="eastAsia" w:ascii="仿宋" w:hAnsi="仿宋" w:eastAsia="仿宋" w:cs="仿宋"/>
          <w:sz w:val="32"/>
          <w:szCs w:val="32"/>
          <w:u w:val="none" w:color="46CD7E"/>
          <w:shd w:val="clear" w:fill="auto"/>
          <w:lang w:eastAsia="zh-CN"/>
        </w:rPr>
        <w:t>39.01万元</w:t>
      </w:r>
      <w:r>
        <w:rPr>
          <w:rFonts w:hint="eastAsia" w:ascii="仿宋" w:hAnsi="仿宋" w:eastAsia="仿宋" w:cs="仿宋"/>
          <w:sz w:val="32"/>
          <w:szCs w:val="32"/>
        </w:rPr>
        <w:t>已全部支付，用于解决全镇公益性岗位项目</w:t>
      </w:r>
      <w:r>
        <w:rPr>
          <w:rFonts w:hint="eastAsia" w:ascii="仿宋" w:hAnsi="仿宋" w:eastAsia="仿宋" w:cs="仿宋"/>
          <w:sz w:val="32"/>
          <w:szCs w:val="32"/>
          <w:u w:val="none" w:color="46CD7E"/>
          <w:shd w:val="clear" w:fill="auto"/>
          <w:lang w:eastAsia="zh-CN"/>
        </w:rPr>
        <w:t>绩效问题</w:t>
      </w:r>
      <w:r>
        <w:rPr>
          <w:rFonts w:hint="eastAsia" w:ascii="仿宋" w:hAnsi="仿宋" w:eastAsia="仿宋" w:cs="仿宋"/>
          <w:sz w:val="32"/>
          <w:szCs w:val="32"/>
        </w:rPr>
        <w:t>且资金支付范围及依据合规合法，资金支付与预算相符。</w:t>
      </w:r>
    </w:p>
    <w:p>
      <w:pPr>
        <w:widowControl/>
        <w:spacing w:line="576" w:lineRule="exact"/>
        <w:ind w:firstLine="420" w:firstLineChars="200"/>
        <w:rPr>
          <w:rFonts w:ascii="仿宋" w:hAnsi="仿宋" w:eastAsia="仿宋" w:cs="仿宋"/>
          <w:sz w:val="32"/>
          <w:szCs w:val="32"/>
        </w:rPr>
      </w:pPr>
      <w:r>
        <w:t>（</w:t>
      </w:r>
      <w:r>
        <w:rPr>
          <w:rFonts w:hint="eastAsia" w:ascii="仿宋" w:hAnsi="仿宋" w:eastAsia="仿宋" w:cs="仿宋"/>
          <w:color w:val="333333"/>
          <w:sz w:val="32"/>
          <w:szCs w:val="32"/>
        </w:rPr>
        <w:t>二</w:t>
      </w:r>
      <w:r>
        <w:t>）</w:t>
      </w:r>
      <w:r>
        <w:rPr>
          <w:rFonts w:hint="eastAsia" w:ascii="仿宋" w:hAnsi="仿宋" w:eastAsia="仿宋" w:cs="仿宋"/>
          <w:color w:val="333333"/>
          <w:sz w:val="32"/>
          <w:szCs w:val="32"/>
        </w:rPr>
        <w:t>组织实施情况</w:t>
      </w:r>
    </w:p>
    <w:p>
      <w:pPr>
        <w:widowControl/>
        <w:spacing w:line="576"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项目预算下达之后，镇党委政府高度重视，成立以党委书记为组长，镇长为副组长，其他领导班子协同各部门联合开展工作的领导小组，从项目组织架构及实施流程、管理、监管的全方面入手以确保项目工程能够保质保量的完成。同时对资金的使用严格按照财务制度，规范各项经费的开支。根据项目支出的性质、范围、用途，坚持专款专用，严禁挤占挪用。</w:t>
      </w:r>
    </w:p>
    <w:p>
      <w:pPr>
        <w:widowControl/>
        <w:spacing w:line="576" w:lineRule="exact"/>
        <w:ind w:firstLine="643" w:firstLineChars="200"/>
        <w:rPr>
          <w:rFonts w:ascii="仿宋" w:hAnsi="仿宋" w:eastAsia="仿宋" w:cs="仿宋"/>
          <w:b/>
          <w:bCs/>
          <w:sz w:val="32"/>
          <w:szCs w:val="32"/>
        </w:rPr>
      </w:pPr>
      <w:r>
        <w:rPr>
          <w:rFonts w:hint="eastAsia" w:ascii="仿宋" w:hAnsi="仿宋" w:eastAsia="仿宋" w:cs="仿宋"/>
          <w:b/>
          <w:bCs/>
          <w:color w:val="333333"/>
          <w:sz w:val="32"/>
          <w:szCs w:val="32"/>
        </w:rPr>
        <w:t>三、目标完成情况</w:t>
      </w:r>
    </w:p>
    <w:p>
      <w:pPr>
        <w:adjustRightInd w:val="0"/>
        <w:snapToGrid w:val="0"/>
        <w:spacing w:line="560" w:lineRule="exact"/>
        <w:ind w:firstLine="420" w:firstLineChars="200"/>
        <w:rPr>
          <w:rFonts w:ascii="仿宋" w:hAnsi="仿宋" w:eastAsia="仿宋" w:cs="仿宋"/>
          <w:sz w:val="32"/>
          <w:szCs w:val="32"/>
          <w:lang w:val="zh-CN"/>
        </w:rPr>
      </w:pPr>
      <w:r>
        <w:t>（</w:t>
      </w:r>
      <w:r>
        <w:rPr>
          <w:rFonts w:hint="eastAsia" w:ascii="仿宋" w:hAnsi="仿宋" w:eastAsia="仿宋" w:cs="仿宋"/>
          <w:color w:val="333333"/>
          <w:sz w:val="32"/>
          <w:szCs w:val="32"/>
        </w:rPr>
        <w:t>一）目标任务量完成情况</w:t>
      </w:r>
    </w:p>
    <w:p>
      <w:pPr>
        <w:adjustRightInd w:val="0"/>
        <w:snapToGrid w:val="0"/>
        <w:spacing w:line="560"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严格按照财务制度，规范各项经费的开支。根据项目支出的性质、范围、用途，坚持专款专用，未发生截留挤占挪用等现象，且项目进度执行率达100%。年度资金拨付率达100%。</w:t>
      </w:r>
    </w:p>
    <w:p>
      <w:pPr>
        <w:widowControl/>
        <w:spacing w:line="576" w:lineRule="exact"/>
        <w:ind w:firstLine="420" w:firstLineChars="200"/>
        <w:rPr>
          <w:rFonts w:ascii="仿宋" w:hAnsi="仿宋" w:eastAsia="仿宋" w:cs="仿宋"/>
          <w:sz w:val="32"/>
          <w:szCs w:val="32"/>
        </w:rPr>
      </w:pPr>
      <w:r>
        <w:t>（</w:t>
      </w:r>
      <w:r>
        <w:rPr>
          <w:rFonts w:hint="eastAsia" w:ascii="仿宋" w:hAnsi="仿宋" w:eastAsia="仿宋" w:cs="仿宋"/>
          <w:color w:val="333333"/>
          <w:sz w:val="32"/>
          <w:szCs w:val="32"/>
        </w:rPr>
        <w:t>二</w:t>
      </w:r>
      <w:r>
        <w:t>）</w:t>
      </w:r>
      <w:r>
        <w:rPr>
          <w:rFonts w:hint="eastAsia" w:ascii="仿宋" w:hAnsi="仿宋" w:eastAsia="仿宋" w:cs="仿宋"/>
          <w:color w:val="333333"/>
          <w:sz w:val="32"/>
          <w:szCs w:val="32"/>
        </w:rPr>
        <w:t>目标质量完成情况</w:t>
      </w:r>
    </w:p>
    <w:p>
      <w:pPr>
        <w:widowControl/>
        <w:spacing w:line="576"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我镇较好地完成了2021年初设定的工作任务，各项工作得到有序开展。我镇本着国家和地方有关财政资金管理的要求，严格执行会计制度和财务制度，依法管理，确保专款专用，对专项使用范围的各类支出，严格规范费用的开支标准和审批权限，依法理财，保证账目真实、完整、规范。同时建立健全各项财务管理制度，并切实有效执行，杜绝违法违纪现象发生。</w:t>
      </w:r>
    </w:p>
    <w:p>
      <w:pPr>
        <w:widowControl/>
        <w:spacing w:line="576" w:lineRule="exact"/>
        <w:ind w:firstLine="420" w:firstLineChars="200"/>
        <w:rPr>
          <w:rFonts w:ascii="仿宋" w:hAnsi="仿宋" w:eastAsia="仿宋" w:cs="仿宋"/>
          <w:color w:val="333333"/>
          <w:sz w:val="32"/>
          <w:szCs w:val="32"/>
        </w:rPr>
      </w:pPr>
      <w:r>
        <w:t>（</w:t>
      </w:r>
      <w:r>
        <w:rPr>
          <w:rFonts w:hint="eastAsia" w:ascii="仿宋" w:hAnsi="仿宋" w:eastAsia="仿宋" w:cs="仿宋"/>
          <w:color w:val="333333"/>
          <w:sz w:val="32"/>
          <w:szCs w:val="32"/>
        </w:rPr>
        <w:t>三</w:t>
      </w:r>
      <w:r>
        <w:t>）</w:t>
      </w:r>
      <w:r>
        <w:rPr>
          <w:rFonts w:hint="eastAsia" w:ascii="仿宋" w:hAnsi="仿宋" w:eastAsia="仿宋" w:cs="仿宋"/>
          <w:color w:val="333333"/>
          <w:sz w:val="32"/>
          <w:szCs w:val="32"/>
        </w:rPr>
        <w:t>目标进度完成情况</w:t>
      </w:r>
    </w:p>
    <w:p>
      <w:pPr>
        <w:widowControl/>
        <w:spacing w:line="576"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我镇2021年</w:t>
      </w:r>
      <w:r>
        <w:rPr>
          <w:rFonts w:hint="eastAsia" w:ascii="仿宋" w:hAnsi="仿宋" w:eastAsia="仿宋" w:cs="仿宋"/>
          <w:sz w:val="32"/>
          <w:szCs w:val="32"/>
        </w:rPr>
        <w:t>公益性岗位补贴项目</w:t>
      </w:r>
      <w:r>
        <w:rPr>
          <w:rFonts w:hint="eastAsia" w:ascii="仿宋" w:hAnsi="仿宋" w:eastAsia="仿宋" w:cs="仿宋"/>
          <w:color w:val="333333"/>
          <w:sz w:val="32"/>
          <w:szCs w:val="32"/>
        </w:rPr>
        <w:t>按照规定时间节点确保项目按时完成。</w:t>
      </w:r>
    </w:p>
    <w:p>
      <w:pPr>
        <w:widowControl/>
        <w:spacing w:line="576" w:lineRule="exact"/>
        <w:ind w:firstLine="643" w:firstLineChars="200"/>
        <w:jc w:val="left"/>
        <w:rPr>
          <w:rFonts w:ascii="仿宋" w:hAnsi="仿宋" w:eastAsia="仿宋" w:cs="仿宋"/>
          <w:b/>
          <w:bCs/>
          <w:color w:val="333333"/>
          <w:sz w:val="32"/>
          <w:szCs w:val="32"/>
        </w:rPr>
      </w:pPr>
      <w:r>
        <w:rPr>
          <w:rFonts w:hint="eastAsia" w:ascii="仿宋" w:hAnsi="仿宋" w:eastAsia="仿宋" w:cs="仿宋"/>
          <w:b/>
          <w:bCs/>
          <w:color w:val="333333"/>
          <w:sz w:val="32"/>
          <w:szCs w:val="32"/>
        </w:rPr>
        <w:t>四、项目效益情况</w:t>
      </w:r>
    </w:p>
    <w:p>
      <w:pPr>
        <w:widowControl/>
        <w:spacing w:line="576" w:lineRule="exact"/>
        <w:jc w:val="left"/>
        <w:rPr>
          <w:rFonts w:ascii="仿宋" w:hAnsi="仿宋" w:eastAsia="仿宋" w:cs="仿宋"/>
          <w:sz w:val="32"/>
          <w:szCs w:val="32"/>
        </w:rPr>
      </w:pPr>
      <w:r>
        <w:rPr>
          <w:rFonts w:hint="eastAsia" w:ascii="仿宋" w:hAnsi="仿宋" w:eastAsia="仿宋" w:cs="仿宋"/>
          <w:color w:val="333333"/>
          <w:sz w:val="32"/>
          <w:szCs w:val="32"/>
        </w:rPr>
        <w:t xml:space="preserve">    我镇2021年公益性岗位项目绩效情况总体较好，有效解决了适龄劳动力解决就业问题，减少群众失业率，带动周边经济的发展。按年初预期目标完成了公益性岗位项目绩效经费的支出。</w:t>
      </w:r>
    </w:p>
    <w:p>
      <w:pPr>
        <w:widowControl/>
        <w:spacing w:line="576" w:lineRule="exact"/>
        <w:ind w:firstLine="643" w:firstLineChars="200"/>
        <w:rPr>
          <w:rFonts w:ascii="仿宋" w:hAnsi="仿宋" w:eastAsia="仿宋" w:cs="仿宋"/>
          <w:b/>
          <w:bCs/>
          <w:sz w:val="32"/>
          <w:szCs w:val="32"/>
        </w:rPr>
      </w:pPr>
      <w:r>
        <w:rPr>
          <w:rFonts w:hint="eastAsia" w:ascii="仿宋" w:hAnsi="仿宋" w:eastAsia="仿宋" w:cs="仿宋"/>
          <w:b/>
          <w:bCs/>
          <w:color w:val="333333"/>
          <w:sz w:val="32"/>
          <w:szCs w:val="32"/>
        </w:rPr>
        <w:t>五、问题和建议</w:t>
      </w:r>
    </w:p>
    <w:p>
      <w:pPr>
        <w:adjustRightInd w:val="0"/>
        <w:snapToGrid w:val="0"/>
        <w:spacing w:line="56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（一）存在的问题。</w:t>
      </w:r>
    </w:p>
    <w:p>
      <w:pPr>
        <w:adjustRightInd w:val="0"/>
        <w:snapToGrid w:val="0"/>
        <w:spacing w:line="56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管理不规范，监督考核不到位。</w:t>
      </w:r>
    </w:p>
    <w:p>
      <w:pPr>
        <w:adjustRightInd w:val="0"/>
        <w:snapToGrid w:val="0"/>
        <w:spacing w:line="560" w:lineRule="exact"/>
        <w:ind w:firstLine="420" w:firstLineChars="200"/>
        <w:rPr>
          <w:rFonts w:ascii="仿宋" w:hAnsi="仿宋" w:eastAsia="仿宋" w:cs="仿宋"/>
          <w:sz w:val="32"/>
          <w:szCs w:val="32"/>
          <w:lang w:val="zh-CN"/>
        </w:rPr>
      </w:pPr>
      <w:r>
        <w:t>（</w:t>
      </w:r>
      <w:r>
        <w:rPr>
          <w:rFonts w:hint="eastAsia" w:ascii="仿宋" w:hAnsi="仿宋" w:eastAsia="仿宋" w:cs="仿宋"/>
          <w:sz w:val="32"/>
          <w:szCs w:val="32"/>
        </w:rPr>
        <w:t>二</w:t>
      </w:r>
      <w:r>
        <w:t>）</w:t>
      </w:r>
      <w:r>
        <w:rPr>
          <w:rFonts w:hint="eastAsia" w:ascii="仿宋" w:hAnsi="仿宋" w:eastAsia="仿宋" w:cs="仿宋"/>
          <w:sz w:val="32"/>
          <w:szCs w:val="32"/>
          <w:lang w:val="zh-CN"/>
        </w:rPr>
        <w:t>相关建议。</w:t>
      </w:r>
    </w:p>
    <w:p>
      <w:pPr>
        <w:widowControl/>
        <w:spacing w:line="576"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健全管理机制，切实加强日常监督，明确专人负责，建立管理、考核、监督办法。</w:t>
      </w:r>
    </w:p>
    <w:p>
      <w:pPr>
        <w:widowControl/>
        <w:spacing w:line="576" w:lineRule="exact"/>
        <w:ind w:firstLine="320" w:firstLineChars="100"/>
        <w:jc w:val="left"/>
        <w:rPr>
          <w:rFonts w:ascii="仿宋" w:hAnsi="仿宋" w:eastAsia="仿宋" w:cs="仿宋"/>
          <w:color w:val="333333"/>
          <w:sz w:val="32"/>
          <w:szCs w:val="32"/>
        </w:rPr>
      </w:pPr>
    </w:p>
    <w:p>
      <w:pPr>
        <w:widowControl/>
        <w:spacing w:line="576" w:lineRule="exact"/>
        <w:jc w:val="left"/>
        <w:rPr>
          <w:rFonts w:ascii="仿宋" w:hAnsi="仿宋" w:eastAsia="仿宋" w:cs="仿宋"/>
          <w:color w:val="333333"/>
          <w:sz w:val="32"/>
          <w:szCs w:val="32"/>
        </w:rPr>
      </w:pPr>
    </w:p>
    <w:p>
      <w:pPr>
        <w:widowControl/>
        <w:spacing w:line="576" w:lineRule="exact"/>
        <w:jc w:val="left"/>
        <w:rPr>
          <w:rFonts w:ascii="仿宋" w:hAnsi="仿宋" w:eastAsia="仿宋" w:cs="仿宋"/>
          <w:color w:val="333333"/>
          <w:sz w:val="32"/>
          <w:szCs w:val="32"/>
        </w:rPr>
      </w:pPr>
    </w:p>
    <w:p>
      <w:pPr>
        <w:widowControl/>
        <w:spacing w:line="576" w:lineRule="exact"/>
        <w:jc w:val="center"/>
        <w:rPr>
          <w:rFonts w:ascii="仿宋" w:hAnsi="仿宋" w:eastAsia="仿宋" w:cs="仿宋"/>
          <w:color w:val="333333"/>
          <w:sz w:val="32"/>
          <w:szCs w:val="32"/>
        </w:rPr>
      </w:pP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p>
      <w:pPr>
        <w:pageBreakBefore/>
        <w:widowControl/>
        <w:spacing w:line="576" w:lineRule="exact"/>
        <w:ind w:firstLine="420"/>
        <w:jc w:val="center"/>
        <w:rPr>
          <w:rFonts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通江县民胜镇人民政府</w:t>
      </w:r>
    </w:p>
    <w:p>
      <w:pPr>
        <w:widowControl/>
        <w:spacing w:line="576" w:lineRule="exact"/>
        <w:ind w:firstLine="420"/>
        <w:jc w:val="center"/>
        <w:rPr>
          <w:rFonts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文化站免费开放专项资金绩效目标</w:t>
      </w:r>
    </w:p>
    <w:p>
      <w:pPr>
        <w:widowControl/>
        <w:spacing w:line="576" w:lineRule="exact"/>
        <w:ind w:firstLine="420"/>
        <w:jc w:val="center"/>
        <w:rPr>
          <w:rFonts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自评报告</w:t>
      </w:r>
    </w:p>
    <w:p>
      <w:pPr>
        <w:widowControl/>
        <w:spacing w:line="576" w:lineRule="exact"/>
        <w:ind w:firstLine="420"/>
        <w:jc w:val="center"/>
        <w:rPr>
          <w:rFonts w:ascii="方正小标宋简体" w:hAnsi="方正小标宋简体" w:eastAsia="方正小标宋简体" w:cs="方正小标宋简体"/>
          <w:color w:val="333333"/>
          <w:sz w:val="44"/>
          <w:szCs w:val="44"/>
        </w:rPr>
      </w:pPr>
    </w:p>
    <w:p>
      <w:pPr>
        <w:spacing w:line="560" w:lineRule="exact"/>
        <w:rPr>
          <w:rFonts w:ascii="仿宋" w:hAnsi="仿宋" w:eastAsia="仿宋" w:cs="仿宋"/>
          <w:sz w:val="32"/>
          <w:szCs w:val="32"/>
        </w:rPr>
      </w:pPr>
      <w:r>
        <w:rPr>
          <w:rFonts w:hint="eastAsia" w:ascii="仿宋" w:hAnsi="仿宋" w:eastAsia="仿宋" w:cs="仿宋"/>
          <w:sz w:val="32"/>
          <w:szCs w:val="32"/>
        </w:rPr>
        <w:t>通江县财政局：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为进一步规范财政资金管理，牢固树立预算绩效理念，强化支出责任，提高财政资金使用效益，我镇根据《通江县财政局关于开展2021年度预算绩效自评的通知》</w:t>
      </w:r>
      <w:r>
        <w:t>（</w:t>
      </w:r>
      <w:r>
        <w:rPr>
          <w:rFonts w:hint="eastAsia" w:ascii="仿宋" w:hAnsi="仿宋" w:eastAsia="仿宋" w:cs="仿宋"/>
          <w:sz w:val="32"/>
          <w:szCs w:val="32"/>
        </w:rPr>
        <w:t>通财绩﹝2022﹞13号</w:t>
      </w:r>
      <w:r>
        <w:t>）</w:t>
      </w:r>
      <w:r>
        <w:rPr>
          <w:rFonts w:hint="eastAsia" w:ascii="仿宋" w:hAnsi="仿宋" w:eastAsia="仿宋" w:cs="仿宋"/>
          <w:sz w:val="32"/>
          <w:szCs w:val="32"/>
        </w:rPr>
        <w:t>的部署，结合我镇实际情况，认真组织开展了2021年预算绩效自评工作，现将文化站免费开放专项资金绩效目标自评情况汇报如下。</w:t>
      </w:r>
    </w:p>
    <w:p>
      <w:pPr>
        <w:adjustRightInd w:val="0"/>
        <w:snapToGrid w:val="0"/>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一、基本情况</w:t>
      </w:r>
    </w:p>
    <w:p>
      <w:pPr>
        <w:spacing w:line="576" w:lineRule="exact"/>
        <w:ind w:firstLine="640" w:firstLineChars="200"/>
        <w:rPr>
          <w:rFonts w:ascii="仿宋" w:hAnsi="仿宋" w:eastAsia="仿宋" w:cs="仿宋"/>
          <w:sz w:val="32"/>
          <w:szCs w:val="32"/>
        </w:rPr>
      </w:pPr>
      <w:r>
        <w:rPr>
          <w:rFonts w:hint="eastAsia" w:ascii="仿宋" w:hAnsi="仿宋" w:eastAsia="仿宋" w:cs="仿宋"/>
          <w:color w:val="333333"/>
          <w:sz w:val="32"/>
          <w:szCs w:val="32"/>
        </w:rPr>
        <w:t>（一）部门情况。民胜镇人民政府负责民胜镇行政区域内所有的日常工作。</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（二）绩效情况。通江县财政局2021年下达我镇文化站免费开放专项资金7万元。项目实施后，保障了我镇党委政府工作的正常运转，使得政府能够更好</w:t>
      </w:r>
      <w:r>
        <w:rPr>
          <w:rFonts w:hint="eastAsia" w:ascii="仿宋" w:hAnsi="仿宋" w:eastAsia="仿宋" w:cs="仿宋"/>
          <w:color w:val="333333"/>
          <w:sz w:val="32"/>
          <w:szCs w:val="32"/>
          <w:shd w:val="clear" w:color="auto" w:fill="FFFFFF"/>
        </w:rPr>
        <w:t>组织指导群众丰富业务生活，提升群众幸福指数和满意度，促进区域传统文化发扬和传承。</w:t>
      </w:r>
    </w:p>
    <w:p>
      <w:pPr>
        <w:adjustRightInd w:val="0"/>
        <w:snapToGrid w:val="0"/>
        <w:spacing w:line="560" w:lineRule="exact"/>
        <w:ind w:firstLine="720"/>
        <w:rPr>
          <w:rFonts w:ascii="仿宋" w:hAnsi="仿宋" w:eastAsia="仿宋" w:cs="仿宋"/>
          <w:b/>
          <w:bCs/>
          <w:sz w:val="32"/>
          <w:szCs w:val="32"/>
        </w:rPr>
      </w:pPr>
      <w:r>
        <w:rPr>
          <w:rFonts w:hint="eastAsia" w:ascii="仿宋" w:hAnsi="仿宋" w:eastAsia="仿宋" w:cs="仿宋"/>
          <w:b/>
          <w:bCs/>
          <w:sz w:val="32"/>
          <w:szCs w:val="32"/>
        </w:rPr>
        <w:t>二、资金使用情况</w:t>
      </w:r>
    </w:p>
    <w:p>
      <w:pPr>
        <w:adjustRightInd w:val="0"/>
        <w:snapToGrid w:val="0"/>
        <w:spacing w:line="560" w:lineRule="exact"/>
        <w:ind w:firstLine="720"/>
        <w:rPr>
          <w:rFonts w:ascii="仿宋" w:hAnsi="仿宋" w:eastAsia="仿宋" w:cs="仿宋"/>
          <w:sz w:val="32"/>
          <w:szCs w:val="32"/>
        </w:rPr>
      </w:pPr>
      <w:r>
        <w:t>（</w:t>
      </w:r>
      <w:r>
        <w:rPr>
          <w:rFonts w:hint="eastAsia" w:ascii="仿宋" w:hAnsi="仿宋" w:eastAsia="仿宋" w:cs="仿宋"/>
          <w:sz w:val="32"/>
          <w:szCs w:val="32"/>
        </w:rPr>
        <w:t>一</w:t>
      </w:r>
      <w:r>
        <w:t>）</w:t>
      </w:r>
      <w:r>
        <w:rPr>
          <w:rFonts w:hint="eastAsia" w:ascii="仿宋" w:hAnsi="仿宋" w:eastAsia="仿宋" w:cs="仿宋"/>
          <w:sz w:val="32"/>
          <w:szCs w:val="32"/>
        </w:rPr>
        <w:t>资金使用。</w:t>
      </w:r>
    </w:p>
    <w:p>
      <w:pPr>
        <w:spacing w:line="576" w:lineRule="exact"/>
        <w:ind w:firstLine="640"/>
        <w:rPr>
          <w:rFonts w:ascii="仿宋" w:hAnsi="仿宋" w:eastAsia="仿宋" w:cs="仿宋"/>
          <w:sz w:val="32"/>
          <w:szCs w:val="32"/>
        </w:rPr>
      </w:pPr>
      <w:r>
        <w:rPr>
          <w:rFonts w:hint="eastAsia" w:ascii="仿宋" w:hAnsi="仿宋" w:eastAsia="仿宋" w:cs="仿宋"/>
          <w:sz w:val="32"/>
          <w:szCs w:val="32"/>
          <w:u w:val="thick" w:color="46CD7E"/>
          <w:shd w:val="clear" w:fill="DAF5E5"/>
          <w:lang w:eastAsia="zh-CN"/>
        </w:rPr>
        <w:t>截至</w:t>
      </w:r>
      <w:r>
        <w:rPr>
          <w:rFonts w:hint="eastAsia" w:ascii="仿宋" w:hAnsi="仿宋" w:eastAsia="仿宋" w:cs="仿宋"/>
          <w:sz w:val="32"/>
          <w:szCs w:val="32"/>
        </w:rPr>
        <w:t>评价时点，我镇的文化站免费开放专项资金</w:t>
      </w:r>
      <w:r>
        <w:rPr>
          <w:rFonts w:hint="eastAsia" w:ascii="仿宋" w:hAnsi="仿宋" w:eastAsia="仿宋" w:cs="仿宋"/>
          <w:sz w:val="32"/>
          <w:szCs w:val="32"/>
          <w:u w:val="none" w:color="46CD7E"/>
          <w:shd w:val="clear" w:fill="auto"/>
          <w:lang w:eastAsia="zh-CN"/>
        </w:rPr>
        <w:t>7万元</w:t>
      </w:r>
      <w:r>
        <w:rPr>
          <w:rFonts w:hint="eastAsia" w:ascii="仿宋" w:hAnsi="仿宋" w:eastAsia="仿宋" w:cs="仿宋"/>
          <w:sz w:val="32"/>
          <w:szCs w:val="32"/>
        </w:rPr>
        <w:t>全部支付，用于解决全镇文化宣传及文艺汇演且资金支付范围及依据合规合法，资金支付与预算相符。</w:t>
      </w:r>
    </w:p>
    <w:p>
      <w:pPr>
        <w:widowControl/>
        <w:spacing w:line="576" w:lineRule="exact"/>
        <w:ind w:firstLine="420" w:firstLineChars="200"/>
        <w:jc w:val="left"/>
        <w:rPr>
          <w:rFonts w:ascii="仿宋" w:hAnsi="仿宋" w:eastAsia="仿宋" w:cs="仿宋"/>
          <w:sz w:val="32"/>
          <w:szCs w:val="32"/>
        </w:rPr>
      </w:pPr>
      <w:r>
        <w:t>（</w:t>
      </w:r>
      <w:r>
        <w:rPr>
          <w:rFonts w:hint="eastAsia" w:ascii="仿宋" w:hAnsi="仿宋" w:eastAsia="仿宋" w:cs="仿宋"/>
          <w:color w:val="333333"/>
          <w:sz w:val="32"/>
          <w:szCs w:val="32"/>
        </w:rPr>
        <w:t>二</w:t>
      </w:r>
      <w:r>
        <w:t>）</w:t>
      </w:r>
      <w:r>
        <w:rPr>
          <w:rFonts w:hint="eastAsia" w:ascii="仿宋" w:hAnsi="仿宋" w:eastAsia="仿宋" w:cs="仿宋"/>
          <w:color w:val="333333"/>
          <w:sz w:val="32"/>
          <w:szCs w:val="32"/>
        </w:rPr>
        <w:t>组织实施情况</w:t>
      </w:r>
    </w:p>
    <w:p>
      <w:pPr>
        <w:widowControl/>
        <w:spacing w:line="576" w:lineRule="exact"/>
        <w:ind w:firstLine="640" w:firstLineChars="200"/>
        <w:jc w:val="left"/>
        <w:rPr>
          <w:rFonts w:ascii="仿宋" w:hAnsi="仿宋" w:eastAsia="仿宋" w:cs="仿宋"/>
          <w:color w:val="333333"/>
          <w:sz w:val="32"/>
          <w:szCs w:val="32"/>
        </w:rPr>
      </w:pPr>
      <w:r>
        <w:rPr>
          <w:rFonts w:hint="eastAsia" w:ascii="仿宋" w:hAnsi="仿宋" w:eastAsia="仿宋" w:cs="仿宋"/>
          <w:color w:val="333333"/>
          <w:sz w:val="32"/>
          <w:szCs w:val="32"/>
        </w:rPr>
        <w:t>项目预算下达之后，镇党委政府高度重视，成立以党委书记为组长，镇长为副组长，其他领导班子协同各部门联合开展工作的领导小组，从项目组织架构及实施流程、管理、监管的全方面入手以确保项目工程能够保质保量的完成。同时对资金的使用严格按照财务制度，规范各项经费的开支。根据项目支出的性质、范围、用途，坚持专款专用，严禁挤占挪用。</w:t>
      </w:r>
    </w:p>
    <w:p>
      <w:pPr>
        <w:adjustRightInd w:val="0"/>
        <w:snapToGrid w:val="0"/>
        <w:spacing w:line="560" w:lineRule="exact"/>
        <w:ind w:firstLine="643" w:firstLineChars="200"/>
        <w:rPr>
          <w:rFonts w:ascii="仿宋" w:hAnsi="仿宋" w:eastAsia="仿宋" w:cs="仿宋"/>
          <w:b/>
          <w:bCs/>
          <w:sz w:val="32"/>
          <w:szCs w:val="32"/>
          <w:lang w:val="zh-CN"/>
        </w:rPr>
      </w:pPr>
      <w:r>
        <w:rPr>
          <w:rFonts w:hint="eastAsia" w:ascii="仿宋" w:hAnsi="仿宋" w:eastAsia="仿宋" w:cs="仿宋"/>
          <w:b/>
          <w:bCs/>
          <w:sz w:val="32"/>
          <w:szCs w:val="32"/>
        </w:rPr>
        <w:t>三、目标完成情况</w:t>
      </w:r>
      <w:r>
        <w:rPr>
          <w:rFonts w:hint="eastAsia" w:ascii="仿宋" w:hAnsi="仿宋" w:eastAsia="仿宋" w:cs="仿宋"/>
          <w:b/>
          <w:bCs/>
          <w:sz w:val="32"/>
          <w:szCs w:val="32"/>
          <w:lang w:val="zh-CN"/>
        </w:rPr>
        <w:tab/>
      </w:r>
    </w:p>
    <w:p>
      <w:pPr>
        <w:adjustRightInd w:val="0"/>
        <w:snapToGrid w:val="0"/>
        <w:spacing w:line="560" w:lineRule="exact"/>
        <w:ind w:firstLine="320" w:firstLineChars="100"/>
        <w:rPr>
          <w:rFonts w:ascii="仿宋" w:hAnsi="仿宋" w:eastAsia="仿宋" w:cs="仿宋"/>
          <w:sz w:val="32"/>
          <w:szCs w:val="32"/>
          <w:lang w:val="zh-CN"/>
        </w:rPr>
      </w:pPr>
      <w:r>
        <w:rPr>
          <w:rFonts w:hint="eastAsia" w:ascii="仿宋" w:hAnsi="仿宋" w:eastAsia="仿宋" w:cs="仿宋"/>
          <w:color w:val="333333"/>
          <w:sz w:val="32"/>
          <w:szCs w:val="32"/>
        </w:rPr>
        <w:t>（一）目标任务量完成情况</w:t>
      </w:r>
    </w:p>
    <w:p>
      <w:pPr>
        <w:adjustRightInd w:val="0"/>
        <w:snapToGrid w:val="0"/>
        <w:spacing w:line="560" w:lineRule="exact"/>
        <w:ind w:firstLine="720"/>
        <w:rPr>
          <w:rFonts w:ascii="仿宋" w:hAnsi="仿宋" w:eastAsia="仿宋" w:cs="仿宋"/>
          <w:sz w:val="32"/>
          <w:szCs w:val="32"/>
        </w:rPr>
      </w:pPr>
      <w:r>
        <w:rPr>
          <w:rFonts w:hint="eastAsia" w:ascii="仿宋" w:hAnsi="仿宋" w:eastAsia="仿宋" w:cs="仿宋"/>
          <w:sz w:val="32"/>
          <w:szCs w:val="32"/>
        </w:rPr>
        <w:t>根据县级部门的相关要求，我镇文化站免费开放专项资金7万全面落实到位，项目进度执行率达100%。年度资金拨付率达100%。</w:t>
      </w:r>
    </w:p>
    <w:p>
      <w:pPr>
        <w:widowControl/>
        <w:spacing w:line="576" w:lineRule="exact"/>
        <w:ind w:firstLine="420" w:firstLineChars="200"/>
        <w:jc w:val="left"/>
        <w:rPr>
          <w:rFonts w:ascii="仿宋" w:hAnsi="仿宋" w:eastAsia="仿宋" w:cs="仿宋"/>
          <w:sz w:val="32"/>
          <w:szCs w:val="32"/>
        </w:rPr>
      </w:pPr>
      <w:r>
        <w:t>（</w:t>
      </w:r>
      <w:r>
        <w:rPr>
          <w:rFonts w:hint="eastAsia" w:ascii="仿宋" w:hAnsi="仿宋" w:eastAsia="仿宋" w:cs="仿宋"/>
          <w:color w:val="333333"/>
          <w:sz w:val="32"/>
          <w:szCs w:val="32"/>
        </w:rPr>
        <w:t>二</w:t>
      </w:r>
      <w:r>
        <w:t>）</w:t>
      </w:r>
      <w:r>
        <w:rPr>
          <w:rFonts w:hint="eastAsia" w:ascii="仿宋" w:hAnsi="仿宋" w:eastAsia="仿宋" w:cs="仿宋"/>
          <w:color w:val="333333"/>
          <w:sz w:val="32"/>
          <w:szCs w:val="32"/>
        </w:rPr>
        <w:t>目标质量完成情况</w:t>
      </w:r>
    </w:p>
    <w:p>
      <w:pPr>
        <w:widowControl/>
        <w:spacing w:line="576" w:lineRule="exact"/>
        <w:ind w:firstLine="405"/>
        <w:jc w:val="left"/>
        <w:rPr>
          <w:rFonts w:ascii="仿宋" w:hAnsi="仿宋" w:eastAsia="仿宋" w:cs="仿宋"/>
          <w:color w:val="333333"/>
          <w:sz w:val="32"/>
          <w:szCs w:val="32"/>
        </w:rPr>
      </w:pPr>
      <w:r>
        <w:rPr>
          <w:rFonts w:hint="eastAsia" w:ascii="仿宋" w:hAnsi="仿宋" w:eastAsia="仿宋" w:cs="仿宋"/>
          <w:color w:val="333333"/>
          <w:sz w:val="32"/>
          <w:szCs w:val="32"/>
        </w:rPr>
        <w:t>我镇较好地完成了2021年初设定的工作任务，各项工作得到有序开展。我镇本着国家和地方有关财政资金管理的要求，严格执行会计制度和财务制度，依法管理，确保专款专用，对专项使用范围的各类支出，严格规范费用的开支标准和审批权限，依法理财，保证账目真实、完整、规范。同时建立健全各项财务管理制度，并切实有效执行，杜绝违法违纪现象发生。</w:t>
      </w:r>
    </w:p>
    <w:p>
      <w:pPr>
        <w:widowControl/>
        <w:spacing w:line="576" w:lineRule="exact"/>
        <w:ind w:firstLine="420" w:firstLineChars="200"/>
        <w:jc w:val="left"/>
        <w:rPr>
          <w:rFonts w:ascii="仿宋" w:hAnsi="仿宋" w:eastAsia="仿宋" w:cs="仿宋"/>
          <w:color w:val="333333"/>
          <w:sz w:val="32"/>
          <w:szCs w:val="32"/>
        </w:rPr>
      </w:pPr>
      <w:r>
        <w:t>（</w:t>
      </w:r>
      <w:r>
        <w:rPr>
          <w:rFonts w:hint="eastAsia" w:ascii="仿宋" w:hAnsi="仿宋" w:eastAsia="仿宋" w:cs="仿宋"/>
          <w:color w:val="333333"/>
          <w:sz w:val="32"/>
          <w:szCs w:val="32"/>
        </w:rPr>
        <w:t>三</w:t>
      </w:r>
      <w:r>
        <w:t>）</w:t>
      </w:r>
      <w:r>
        <w:rPr>
          <w:rFonts w:hint="eastAsia" w:ascii="仿宋" w:hAnsi="仿宋" w:eastAsia="仿宋" w:cs="仿宋"/>
          <w:color w:val="333333"/>
          <w:sz w:val="32"/>
          <w:szCs w:val="32"/>
        </w:rPr>
        <w:t>目标进度完成情况</w:t>
      </w:r>
    </w:p>
    <w:p>
      <w:pPr>
        <w:widowControl/>
        <w:spacing w:line="576" w:lineRule="exact"/>
        <w:ind w:left="320" w:firstLine="640" w:firstLineChars="200"/>
        <w:jc w:val="left"/>
        <w:rPr>
          <w:rFonts w:ascii="仿宋" w:hAnsi="仿宋" w:eastAsia="仿宋" w:cs="仿宋"/>
          <w:color w:val="333333"/>
          <w:sz w:val="32"/>
          <w:szCs w:val="32"/>
        </w:rPr>
      </w:pPr>
      <w:r>
        <w:rPr>
          <w:rFonts w:hint="eastAsia" w:ascii="仿宋" w:hAnsi="仿宋" w:eastAsia="仿宋" w:cs="仿宋"/>
          <w:color w:val="333333"/>
          <w:sz w:val="32"/>
          <w:szCs w:val="32"/>
        </w:rPr>
        <w:t>我镇2021年文化站免费开放项目按照规定时间节点确保项目按时完成。</w:t>
      </w:r>
    </w:p>
    <w:p>
      <w:pPr>
        <w:adjustRightInd w:val="0"/>
        <w:snapToGrid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四、项目效益情况</w:t>
      </w:r>
    </w:p>
    <w:p>
      <w:pPr>
        <w:widowControl/>
        <w:spacing w:line="576" w:lineRule="exact"/>
        <w:ind w:firstLine="640" w:firstLineChars="200"/>
        <w:jc w:val="left"/>
        <w:rPr>
          <w:rFonts w:ascii="仿宋" w:hAnsi="仿宋" w:eastAsia="仿宋" w:cs="仿宋"/>
          <w:sz w:val="32"/>
          <w:szCs w:val="32"/>
        </w:rPr>
      </w:pPr>
      <w:r>
        <w:rPr>
          <w:rFonts w:hint="eastAsia" w:ascii="仿宋" w:hAnsi="仿宋" w:eastAsia="仿宋" w:cs="仿宋"/>
          <w:color w:val="333333"/>
          <w:sz w:val="32"/>
          <w:szCs w:val="32"/>
        </w:rPr>
        <w:t>我镇2021年文化站免费开放项目绩效情况总体较好，有效解决了群众文化娱乐缺少问题，提高群众幸福指数。按年初预期目标完成了文化站专项经费的支出。</w:t>
      </w:r>
    </w:p>
    <w:p>
      <w:pPr>
        <w:widowControl/>
        <w:spacing w:line="576" w:lineRule="exact"/>
        <w:jc w:val="left"/>
        <w:rPr>
          <w:rFonts w:ascii="仿宋" w:hAnsi="仿宋" w:eastAsia="仿宋" w:cs="仿宋"/>
          <w:b/>
          <w:bCs/>
          <w:sz w:val="32"/>
          <w:szCs w:val="32"/>
        </w:rPr>
      </w:pPr>
      <w:r>
        <w:rPr>
          <w:rFonts w:hint="eastAsia" w:ascii="仿宋" w:hAnsi="仿宋" w:eastAsia="仿宋" w:cs="仿宋"/>
          <w:b/>
          <w:bCs/>
          <w:sz w:val="32"/>
          <w:szCs w:val="32"/>
        </w:rPr>
        <w:t>五、问题及建议</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u w:val="thick" w:color="FFB03A"/>
          <w:shd w:val="clear" w:fill="FFEFD8"/>
          <w:lang w:val="zh-CN"/>
        </w:rPr>
        <w:t>（一）</w:t>
      </w:r>
      <w:r>
        <w:rPr>
          <w:rFonts w:hint="eastAsia" w:ascii="仿宋" w:hAnsi="仿宋" w:eastAsia="仿宋" w:cs="仿宋"/>
          <w:sz w:val="32"/>
          <w:szCs w:val="32"/>
          <w:lang w:val="zh-CN"/>
        </w:rPr>
        <w:t>存在的问题。</w:t>
      </w:r>
    </w:p>
    <w:p>
      <w:p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lang w:val="zh-CN"/>
        </w:rPr>
        <w:t>文化站人员少，</w:t>
      </w:r>
      <w:r>
        <w:rPr>
          <w:rFonts w:hint="eastAsia" w:ascii="仿宋" w:hAnsi="仿宋" w:eastAsia="仿宋" w:cs="仿宋"/>
          <w:sz w:val="32"/>
          <w:szCs w:val="32"/>
        </w:rPr>
        <w:t>文化活动经费不足</w:t>
      </w:r>
      <w:r>
        <w:rPr>
          <w:rFonts w:hint="eastAsia" w:ascii="仿宋" w:hAnsi="仿宋" w:eastAsia="仿宋" w:cs="仿宋"/>
          <w:sz w:val="32"/>
          <w:szCs w:val="32"/>
          <w:lang w:val="zh-CN"/>
        </w:rPr>
        <w:t xml:space="preserve"> 。</w:t>
      </w:r>
    </w:p>
    <w:p>
      <w:pPr>
        <w:numPr>
          <w:ilvl w:val="0"/>
          <w:numId w:val="9"/>
        </w:numPr>
        <w:adjustRightInd w:val="0"/>
        <w:snapToGrid w:val="0"/>
        <w:spacing w:line="560" w:lineRule="exact"/>
        <w:ind w:firstLine="720"/>
        <w:rPr>
          <w:rFonts w:ascii="仿宋" w:hAnsi="仿宋" w:eastAsia="仿宋" w:cs="仿宋"/>
          <w:sz w:val="32"/>
          <w:szCs w:val="32"/>
          <w:lang w:val="zh-CN"/>
        </w:rPr>
      </w:pPr>
      <w:r>
        <w:rPr>
          <w:rFonts w:hint="eastAsia" w:ascii="仿宋" w:hAnsi="仿宋" w:eastAsia="仿宋" w:cs="仿宋"/>
          <w:sz w:val="32"/>
          <w:szCs w:val="32"/>
          <w:lang w:val="zh-CN"/>
        </w:rPr>
        <w:t>相关建议。</w:t>
      </w:r>
    </w:p>
    <w:p>
      <w:pPr>
        <w:adjustRightInd w:val="0"/>
        <w:snapToGrid w:val="0"/>
        <w:spacing w:line="560" w:lineRule="exact"/>
        <w:ind w:firstLine="640" w:firstLineChars="200"/>
        <w:rPr>
          <w:rFonts w:ascii="仿宋" w:hAnsi="仿宋" w:eastAsia="仿宋" w:cs="仿宋"/>
          <w:color w:val="333333"/>
          <w:sz w:val="32"/>
          <w:szCs w:val="32"/>
        </w:rPr>
      </w:pPr>
      <w:r>
        <w:rPr>
          <w:rFonts w:hint="eastAsia" w:ascii="仿宋" w:hAnsi="仿宋" w:eastAsia="仿宋" w:cs="仿宋"/>
          <w:sz w:val="32"/>
          <w:szCs w:val="32"/>
          <w:lang w:val="zh-CN"/>
        </w:rPr>
        <w:t>建议招聘专业文化工作人员，有利于文化工作的开展，建设基层文化宣传场地，培养特色文化传承人，建设美丽文化院坝，丰富群众文化，提高群众文化素质。</w:t>
      </w:r>
    </w:p>
    <w:p>
      <w:pPr>
        <w:widowControl/>
        <w:spacing w:line="576" w:lineRule="exact"/>
        <w:ind w:firstLine="640" w:firstLineChars="200"/>
        <w:jc w:val="left"/>
        <w:rPr>
          <w:rFonts w:ascii="仿宋" w:hAnsi="仿宋" w:eastAsia="仿宋" w:cs="仿宋"/>
          <w:color w:val="333333"/>
          <w:sz w:val="32"/>
          <w:szCs w:val="32"/>
        </w:rPr>
      </w:pPr>
    </w:p>
    <w:p>
      <w:pPr>
        <w:widowControl/>
        <w:spacing w:line="576" w:lineRule="exact"/>
        <w:ind w:firstLine="640" w:firstLineChars="200"/>
        <w:jc w:val="left"/>
        <w:rPr>
          <w:rFonts w:ascii="仿宋" w:hAnsi="仿宋" w:eastAsia="仿宋" w:cs="仿宋"/>
          <w:color w:val="333333"/>
          <w:sz w:val="32"/>
          <w:szCs w:val="32"/>
        </w:rPr>
      </w:pPr>
    </w:p>
    <w:p>
      <w:pPr>
        <w:pStyle w:val="3"/>
        <w:spacing w:before="93"/>
        <w:rPr>
          <w:rFonts w:hAnsi="宋体" w:cs="宋体"/>
          <w:sz w:val="32"/>
          <w:szCs w:val="32"/>
          <w:shd w:val="clear" w:color="auto" w:fill="FFFFFF"/>
          <w:lang w:val="zh-CN"/>
        </w:rPr>
      </w:pPr>
    </w:p>
    <w:p>
      <w:pPr>
        <w:pageBreakBefore/>
        <w:spacing w:line="576" w:lineRule="exact"/>
        <w:ind w:firstLine="803" w:firstLineChars="200"/>
        <w:jc w:val="center"/>
        <w:rPr>
          <w:rFonts w:ascii="仿宋" w:hAnsi="仿宋" w:eastAsia="仿宋" w:cs="仿宋"/>
          <w:b/>
          <w:bCs/>
          <w:color w:val="262626"/>
          <w:sz w:val="40"/>
          <w:szCs w:val="40"/>
        </w:rPr>
      </w:pPr>
      <w:r>
        <w:rPr>
          <w:rFonts w:hint="eastAsia" w:ascii="仿宋" w:hAnsi="仿宋" w:eastAsia="仿宋" w:cs="仿宋"/>
          <w:b/>
          <w:bCs/>
          <w:color w:val="262626"/>
          <w:sz w:val="40"/>
          <w:szCs w:val="40"/>
        </w:rPr>
        <w:t>民胜镇人民政府</w:t>
      </w:r>
    </w:p>
    <w:p>
      <w:pPr>
        <w:spacing w:line="576" w:lineRule="exact"/>
        <w:ind w:firstLine="803" w:firstLineChars="200"/>
        <w:jc w:val="center"/>
        <w:rPr>
          <w:rFonts w:ascii="仿宋" w:hAnsi="仿宋" w:eastAsia="仿宋" w:cs="仿宋"/>
          <w:b/>
          <w:bCs/>
          <w:color w:val="262626"/>
          <w:sz w:val="40"/>
          <w:szCs w:val="40"/>
        </w:rPr>
      </w:pPr>
      <w:r>
        <w:rPr>
          <w:rFonts w:hint="eastAsia" w:ascii="仿宋" w:hAnsi="仿宋" w:eastAsia="仿宋" w:cs="仿宋"/>
          <w:b/>
          <w:bCs/>
          <w:color w:val="262626"/>
          <w:sz w:val="40"/>
          <w:szCs w:val="40"/>
        </w:rPr>
        <w:t>关于2021年农村基础设施建设（长兴、草庙）绩效自评报告</w:t>
      </w:r>
    </w:p>
    <w:p>
      <w:pPr>
        <w:widowControl/>
        <w:spacing w:line="576" w:lineRule="exact"/>
        <w:rPr>
          <w:rFonts w:ascii="仿宋" w:hAnsi="仿宋" w:eastAsia="仿宋" w:cs="仿宋"/>
          <w:color w:val="262626"/>
          <w:sz w:val="32"/>
          <w:szCs w:val="32"/>
        </w:rPr>
      </w:pPr>
    </w:p>
    <w:p>
      <w:pPr>
        <w:widowControl/>
        <w:spacing w:line="576" w:lineRule="exact"/>
        <w:rPr>
          <w:rFonts w:ascii="仿宋" w:hAnsi="仿宋" w:eastAsia="仿宋" w:cs="仿宋"/>
          <w:color w:val="262626"/>
          <w:sz w:val="32"/>
          <w:szCs w:val="32"/>
        </w:rPr>
      </w:pPr>
      <w:r>
        <w:rPr>
          <w:rFonts w:hint="eastAsia" w:ascii="仿宋" w:hAnsi="仿宋" w:eastAsia="仿宋" w:cs="仿宋"/>
          <w:color w:val="262626"/>
          <w:sz w:val="32"/>
          <w:szCs w:val="32"/>
        </w:rPr>
        <w:t>通江县财政局：</w:t>
      </w:r>
    </w:p>
    <w:p>
      <w:pPr>
        <w:spacing w:line="576" w:lineRule="exact"/>
        <w:ind w:firstLine="640" w:firstLineChars="200"/>
        <w:rPr>
          <w:rFonts w:ascii="仿宋" w:hAnsi="仿宋" w:eastAsia="仿宋" w:cs="仿宋"/>
          <w:color w:val="262626"/>
          <w:sz w:val="32"/>
          <w:szCs w:val="32"/>
        </w:rPr>
      </w:pPr>
      <w:r>
        <w:rPr>
          <w:rFonts w:hint="eastAsia" w:ascii="仿宋" w:hAnsi="仿宋" w:eastAsia="仿宋" w:cs="仿宋"/>
          <w:color w:val="262626"/>
          <w:sz w:val="32"/>
          <w:szCs w:val="32"/>
        </w:rPr>
        <w:t>民胜镇根据《</w:t>
      </w:r>
      <w:r>
        <w:rPr>
          <w:rFonts w:hint="eastAsia" w:ascii="仿宋" w:hAnsi="仿宋" w:eastAsia="仿宋" w:cs="仿宋"/>
          <w:sz w:val="32"/>
          <w:szCs w:val="32"/>
        </w:rPr>
        <w:t>通江县财政局关于开展2021年度预算绩效自评的通知</w:t>
      </w:r>
      <w:r>
        <w:rPr>
          <w:rFonts w:hint="eastAsia" w:ascii="仿宋" w:hAnsi="仿宋" w:eastAsia="仿宋" w:cs="仿宋"/>
          <w:color w:val="262626"/>
          <w:sz w:val="32"/>
          <w:szCs w:val="32"/>
        </w:rPr>
        <w:t>》</w:t>
      </w:r>
      <w:r>
        <w:t>（</w:t>
      </w:r>
      <w:r>
        <w:rPr>
          <w:rFonts w:hint="eastAsia" w:ascii="仿宋" w:hAnsi="仿宋" w:eastAsia="仿宋" w:cs="仿宋"/>
          <w:sz w:val="32"/>
          <w:szCs w:val="32"/>
        </w:rPr>
        <w:t>通财绩﹝2022﹞13号</w:t>
      </w:r>
      <w:r>
        <w:t>）</w:t>
      </w:r>
      <w:r>
        <w:rPr>
          <w:rFonts w:hint="eastAsia" w:ascii="仿宋" w:hAnsi="仿宋" w:eastAsia="仿宋" w:cs="仿宋"/>
          <w:color w:val="262626"/>
          <w:sz w:val="32"/>
          <w:szCs w:val="32"/>
        </w:rPr>
        <w:t>文件精神，对2021年度农村基础设施建设（长兴、草庙）绩效进行了全面综合评价。现将具体情况报告如下：</w:t>
      </w:r>
    </w:p>
    <w:p>
      <w:pPr>
        <w:spacing w:line="576" w:lineRule="exact"/>
        <w:ind w:firstLine="643" w:firstLineChars="200"/>
        <w:rPr>
          <w:rFonts w:ascii="仿宋" w:hAnsi="仿宋" w:eastAsia="仿宋" w:cs="仿宋"/>
          <w:b/>
          <w:bCs/>
          <w:color w:val="262626"/>
          <w:sz w:val="32"/>
          <w:szCs w:val="32"/>
        </w:rPr>
      </w:pPr>
      <w:r>
        <w:rPr>
          <w:rFonts w:hint="eastAsia" w:ascii="仿宋" w:hAnsi="仿宋" w:eastAsia="仿宋" w:cs="仿宋"/>
          <w:b/>
          <w:bCs/>
          <w:color w:val="262626"/>
          <w:sz w:val="32"/>
          <w:szCs w:val="32"/>
        </w:rPr>
        <w:t>一、基本情况</w:t>
      </w:r>
    </w:p>
    <w:p>
      <w:pPr>
        <w:ind w:firstLine="640" w:firstLineChars="200"/>
        <w:rPr>
          <w:rFonts w:ascii="仿宋" w:hAnsi="仿宋" w:eastAsia="仿宋" w:cs="仿宋"/>
          <w:kern w:val="0"/>
          <w:sz w:val="32"/>
          <w:szCs w:val="32"/>
        </w:rPr>
      </w:pPr>
      <w:r>
        <w:rPr>
          <w:rFonts w:hint="eastAsia" w:ascii="仿宋" w:hAnsi="仿宋" w:eastAsia="仿宋" w:cs="仿宋"/>
          <w:color w:val="262626"/>
          <w:sz w:val="32"/>
          <w:szCs w:val="32"/>
        </w:rPr>
        <w:t>（一）部门情况。</w:t>
      </w:r>
      <w:r>
        <w:rPr>
          <w:rFonts w:hint="eastAsia" w:ascii="仿宋" w:hAnsi="仿宋" w:eastAsia="仿宋" w:cs="仿宋"/>
          <w:color w:val="333333"/>
          <w:sz w:val="32"/>
          <w:szCs w:val="32"/>
        </w:rPr>
        <w:t>民胜</w:t>
      </w:r>
      <w:r>
        <w:rPr>
          <w:rFonts w:hint="eastAsia" w:ascii="仿宋" w:hAnsi="仿宋" w:eastAsia="仿宋" w:cs="仿宋"/>
          <w:kern w:val="0"/>
          <w:sz w:val="32"/>
          <w:szCs w:val="32"/>
        </w:rPr>
        <w:t>镇人民政府属行政区划调整镇（由原民胜镇、大兴镇合并），民胜镇辖9个村，1个社区，63个村民小组。</w:t>
      </w:r>
      <w:r>
        <w:rPr>
          <w:rFonts w:hint="eastAsia" w:ascii="仿宋" w:hAnsi="仿宋" w:eastAsia="仿宋" w:cs="仿宋"/>
          <w:sz w:val="32"/>
          <w:szCs w:val="32"/>
        </w:rPr>
        <w:t>政府内设党政办、民政办、社保办、综治办、卫计站、林业站、扶贫办、水利站、农业站、文化站、财政所、交管站等部门；镇政府财政全额预算拨款79人。</w:t>
      </w:r>
    </w:p>
    <w:p>
      <w:pPr>
        <w:ind w:firstLine="640" w:firstLineChars="200"/>
        <w:rPr>
          <w:rFonts w:ascii="仿宋" w:hAnsi="仿宋" w:eastAsia="仿宋" w:cs="仿宋"/>
          <w:kern w:val="0"/>
          <w:sz w:val="32"/>
          <w:szCs w:val="32"/>
        </w:rPr>
      </w:pPr>
      <w:r>
        <w:rPr>
          <w:rFonts w:hint="eastAsia" w:ascii="仿宋" w:hAnsi="仿宋" w:eastAsia="仿宋" w:cs="仿宋"/>
          <w:color w:val="262626"/>
          <w:sz w:val="32"/>
          <w:szCs w:val="32"/>
        </w:rPr>
        <w:t>（二）绩效情况。通江县财政局2021年下达我镇农村基础设施建设（长兴、草庙）资金130万元。项目实施后，全面补齐了我镇长兴村、草庙村基础设施短板，完善了各项管理措施；</w:t>
      </w:r>
      <w:r>
        <w:rPr>
          <w:rFonts w:hint="eastAsia" w:ascii="仿宋_GB2312" w:hAnsi="宋体"/>
          <w:szCs w:val="32"/>
        </w:rPr>
        <w:t>提高受益群众生活质量，提升区域经济发展，</w:t>
      </w:r>
      <w:r>
        <w:rPr>
          <w:rFonts w:hint="eastAsia" w:ascii="仿宋" w:hAnsi="仿宋" w:eastAsia="仿宋" w:cs="仿宋"/>
          <w:color w:val="262626"/>
          <w:sz w:val="32"/>
          <w:szCs w:val="32"/>
          <w:shd w:val="clear" w:color="auto" w:fill="FFFFFF"/>
        </w:rPr>
        <w:t>维护了最广大人民群众</w:t>
      </w:r>
      <w:r>
        <w:fldChar w:fldCharType="begin"/>
      </w:r>
      <w:r>
        <w:instrText xml:space="preserve"> HYPERLINK "http://www.so.com/s?q=%E6%A0%B9%E6%9C%AC%E5%88%A9%E7%9B%8A&amp;ie=utf-8&amp;src=internal_wenda_recommend_textn" </w:instrText>
      </w:r>
      <w:r>
        <w:fldChar w:fldCharType="separate"/>
      </w:r>
      <w:r>
        <w:rPr>
          <w:rStyle w:val="11"/>
          <w:rFonts w:hint="eastAsia" w:ascii="仿宋" w:hAnsi="仿宋" w:eastAsia="仿宋" w:cs="仿宋"/>
          <w:color w:val="262626"/>
          <w:sz w:val="32"/>
          <w:szCs w:val="32"/>
          <w:u w:val="none"/>
          <w:shd w:val="clear" w:color="auto" w:fill="FFFFFF"/>
        </w:rPr>
        <w:t>根本利益</w:t>
      </w:r>
      <w:r>
        <w:rPr>
          <w:rStyle w:val="11"/>
          <w:rFonts w:hint="eastAsia" w:ascii="仿宋" w:hAnsi="仿宋" w:eastAsia="仿宋" w:cs="仿宋"/>
          <w:color w:val="262626"/>
          <w:sz w:val="32"/>
          <w:szCs w:val="32"/>
          <w:u w:val="none"/>
          <w:shd w:val="clear" w:color="auto" w:fill="FFFFFF"/>
        </w:rPr>
        <w:fldChar w:fldCharType="end"/>
      </w:r>
      <w:r>
        <w:rPr>
          <w:rFonts w:hint="eastAsia" w:ascii="仿宋" w:hAnsi="仿宋" w:eastAsia="仿宋" w:cs="仿宋"/>
          <w:color w:val="262626"/>
          <w:sz w:val="32"/>
          <w:szCs w:val="32"/>
          <w:shd w:val="clear" w:color="auto" w:fill="FFFFFF"/>
        </w:rPr>
        <w:t>、</w:t>
      </w:r>
      <w:r>
        <w:fldChar w:fldCharType="begin"/>
      </w:r>
      <w:r>
        <w:instrText xml:space="preserve"> HYPERLINK "http://www.so.com/s?q=%E8%90%BD%E5%AE%9E%E7%A7%91%E5%AD%A6%E5%8F%91%E5%B1%95%E8%A7%82&amp;ie=utf-8&amp;src=internal_wenda_recommend_textn" </w:instrText>
      </w:r>
      <w:r>
        <w:fldChar w:fldCharType="separate"/>
      </w:r>
      <w:r>
        <w:rPr>
          <w:rStyle w:val="11"/>
          <w:rFonts w:hint="eastAsia" w:ascii="仿宋" w:hAnsi="仿宋" w:eastAsia="仿宋" w:cs="仿宋"/>
          <w:color w:val="262626"/>
          <w:sz w:val="32"/>
          <w:szCs w:val="32"/>
          <w:u w:val="none"/>
          <w:shd w:val="clear" w:color="auto" w:fill="FFFFFF"/>
        </w:rPr>
        <w:t>落实科学发展</w:t>
      </w:r>
      <w:r>
        <w:rPr>
          <w:rFonts w:hint="eastAsia" w:ascii="仿宋" w:hAnsi="仿宋" w:eastAsia="仿宋" w:cs="仿宋"/>
          <w:color w:val="262626"/>
          <w:sz w:val="32"/>
          <w:szCs w:val="32"/>
          <w:shd w:val="clear" w:color="auto" w:fill="FFFFFF"/>
        </w:rPr>
        <w:t>观</w:t>
      </w:r>
      <w:r>
        <w:rPr>
          <w:rFonts w:hint="eastAsia" w:ascii="仿宋" w:hAnsi="仿宋" w:eastAsia="仿宋" w:cs="仿宋"/>
          <w:color w:val="262626"/>
          <w:sz w:val="32"/>
          <w:szCs w:val="32"/>
          <w:shd w:val="clear" w:color="auto" w:fill="FFFFFF"/>
        </w:rPr>
        <w:fldChar w:fldCharType="end"/>
      </w:r>
      <w:r>
        <w:rPr>
          <w:rFonts w:hint="eastAsia" w:ascii="仿宋" w:hAnsi="仿宋" w:eastAsia="仿宋" w:cs="仿宋"/>
          <w:color w:val="262626"/>
          <w:sz w:val="32"/>
          <w:szCs w:val="32"/>
          <w:shd w:val="clear" w:color="auto" w:fill="FFFFFF"/>
        </w:rPr>
        <w:t>的基本要求，同时作为我镇</w:t>
      </w:r>
      <w:r>
        <w:rPr>
          <w:rFonts w:hint="eastAsia" w:ascii="仿宋" w:hAnsi="仿宋" w:eastAsia="仿宋" w:cs="仿宋"/>
          <w:kern w:val="0"/>
          <w:sz w:val="32"/>
          <w:szCs w:val="32"/>
        </w:rPr>
        <w:t>党委政府的工作目标。</w:t>
      </w:r>
    </w:p>
    <w:p>
      <w:pPr>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二、资金使用情况</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（一）资金使用。</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2021年我镇财政转移支付革命老区资金</w:t>
      </w:r>
      <w:r>
        <w:rPr>
          <w:rFonts w:hint="eastAsia" w:ascii="仿宋" w:hAnsi="仿宋" w:eastAsia="仿宋" w:cs="仿宋"/>
          <w:kern w:val="0"/>
          <w:sz w:val="32"/>
          <w:szCs w:val="32"/>
        </w:rPr>
        <w:t>130</w:t>
      </w:r>
      <w:r>
        <w:rPr>
          <w:rFonts w:hint="eastAsia" w:ascii="仿宋" w:hAnsi="仿宋" w:eastAsia="仿宋" w:cs="仿宋"/>
          <w:kern w:val="0"/>
          <w:sz w:val="32"/>
          <w:szCs w:val="32"/>
          <w:lang w:val="zh-CN"/>
        </w:rPr>
        <w:t>万元，其中：</w:t>
      </w:r>
      <w:r>
        <w:rPr>
          <w:rFonts w:hint="eastAsia" w:ascii="仿宋" w:hAnsi="仿宋" w:eastAsia="仿宋" w:cs="仿宋"/>
          <w:kern w:val="0"/>
          <w:sz w:val="32"/>
          <w:szCs w:val="32"/>
        </w:rPr>
        <w:t>农村基础设施建设（长兴、草庙）资金130万元</w:t>
      </w:r>
      <w:r>
        <w:rPr>
          <w:rFonts w:hint="eastAsia" w:ascii="仿宋" w:hAnsi="仿宋" w:eastAsia="仿宋" w:cs="仿宋"/>
          <w:kern w:val="0"/>
          <w:sz w:val="32"/>
          <w:szCs w:val="32"/>
          <w:lang w:val="zh-CN"/>
        </w:rPr>
        <w:t>。</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（二）组织实施情况。</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鉴于我镇经费情况，如何将有限的资金发挥最大作用，在严格执行县委、县政府下发的有关财务制度的情况下，我镇出台了一系列的资金管理制度和措施，例如：严格项目审批管理、费用管理，完善监管制度，坚持财务会审制度和单位财务公开制度。</w:t>
      </w:r>
    </w:p>
    <w:p>
      <w:pPr>
        <w:ind w:firstLine="643" w:firstLineChars="200"/>
        <w:rPr>
          <w:rFonts w:ascii="仿宋" w:hAnsi="仿宋" w:eastAsia="仿宋" w:cs="仿宋"/>
          <w:b/>
          <w:bCs/>
          <w:kern w:val="0"/>
          <w:sz w:val="32"/>
          <w:szCs w:val="32"/>
          <w:lang w:val="zh-CN"/>
        </w:rPr>
      </w:pPr>
      <w:r>
        <w:rPr>
          <w:rFonts w:hint="eastAsia" w:ascii="仿宋" w:hAnsi="仿宋" w:eastAsia="仿宋" w:cs="仿宋"/>
          <w:b/>
          <w:bCs/>
          <w:kern w:val="0"/>
          <w:sz w:val="32"/>
          <w:szCs w:val="32"/>
        </w:rPr>
        <w:t>三、目标完成情况</w:t>
      </w:r>
      <w:r>
        <w:rPr>
          <w:rFonts w:hint="eastAsia" w:ascii="仿宋" w:hAnsi="仿宋" w:eastAsia="仿宋" w:cs="仿宋"/>
          <w:b/>
          <w:bCs/>
          <w:kern w:val="0"/>
          <w:sz w:val="32"/>
          <w:szCs w:val="32"/>
          <w:lang w:val="zh-CN"/>
        </w:rPr>
        <w:tab/>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（一）目标任务量完成情况。</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2021年全年，实现农村基础设施建设（长兴、草庙），提高受益群众生活质量，提升区域经济发展。</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（二）目标质量完成情况。</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2021年全年，圆满完成原定目标绩效任务。各项指标均达到并超过合格要求线。</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（三）目标进度完成情况。</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我单位严格执行相关规定，及时考核目标任务执行进度情况，促使目标进度及时完成。</w:t>
      </w:r>
    </w:p>
    <w:p>
      <w:pPr>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四、项目效益情况</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 xml:space="preserve">     受益群众生活质量有效提高；提升社会形象，促进社会谐和发展。</w:t>
      </w:r>
    </w:p>
    <w:p>
      <w:pPr>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五、问题及建议</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（一）存在的问题。</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项目预算的准确性还不够高，实际使用中乡镇存在较大缺口，支出责任与资金预算不成正比。</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相关建议。</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rPr>
        <w:t>1.</w:t>
      </w:r>
      <w:r>
        <w:rPr>
          <w:rFonts w:hint="eastAsia" w:ascii="仿宋" w:hAnsi="仿宋" w:eastAsia="仿宋" w:cs="仿宋"/>
          <w:kern w:val="0"/>
          <w:sz w:val="32"/>
          <w:szCs w:val="32"/>
          <w:lang w:val="zh-CN"/>
        </w:rPr>
        <w:t>强化绩效理念，深入推进评价工作。</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rPr>
        <w:t>2.</w:t>
      </w:r>
      <w:r>
        <w:rPr>
          <w:rFonts w:hint="eastAsia" w:ascii="仿宋" w:hAnsi="仿宋" w:eastAsia="仿宋" w:cs="仿宋"/>
          <w:kern w:val="0"/>
          <w:sz w:val="32"/>
          <w:szCs w:val="32"/>
          <w:lang w:val="zh-CN"/>
        </w:rPr>
        <w:t>强化事前准备，提升评价质量。</w:t>
      </w:r>
    </w:p>
    <w:p>
      <w:pPr>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rPr>
        <w:t>3.</w:t>
      </w:r>
      <w:r>
        <w:rPr>
          <w:rFonts w:hint="eastAsia" w:ascii="仿宋" w:hAnsi="仿宋" w:eastAsia="仿宋" w:cs="仿宋"/>
          <w:kern w:val="0"/>
          <w:sz w:val="32"/>
          <w:szCs w:val="32"/>
          <w:lang w:val="zh-CN"/>
        </w:rPr>
        <w:t>强化结果应用，巩固评价成效。</w:t>
      </w:r>
    </w:p>
    <w:p>
      <w:pPr>
        <w:ind w:firstLine="640" w:firstLineChars="200"/>
        <w:rPr>
          <w:rFonts w:ascii="仿宋" w:hAnsi="仿宋" w:eastAsia="仿宋" w:cs="仿宋"/>
          <w:kern w:val="0"/>
          <w:sz w:val="32"/>
          <w:szCs w:val="32"/>
          <w:lang w:val="zh-CN"/>
        </w:rPr>
      </w:pP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p>
      <w:pPr>
        <w:spacing w:line="580" w:lineRule="exact"/>
        <w:rPr>
          <w:rStyle w:val="29"/>
          <w:rFonts w:ascii="黑体" w:hAnsi="黑体" w:eastAsia="黑体"/>
          <w:b w:val="0"/>
        </w:rPr>
      </w:pPr>
    </w:p>
    <w:p>
      <w:pPr>
        <w:widowControl/>
        <w:jc w:val="left"/>
        <w:rPr>
          <w:rStyle w:val="29"/>
          <w:rFonts w:ascii="黑体" w:hAnsi="黑体" w:eastAsia="黑体"/>
          <w:b w:val="0"/>
        </w:rPr>
      </w:pPr>
      <w:r>
        <w:br w:type="page"/>
      </w:r>
    </w:p>
    <w:p>
      <w:pPr>
        <w:spacing w:line="600" w:lineRule="exact"/>
        <w:jc w:val="center"/>
        <w:outlineLvl w:val="0"/>
        <w:rPr>
          <w:rFonts w:ascii="仿宋" w:hAnsi="仿宋" w:eastAsia="仿宋"/>
        </w:rPr>
      </w:pPr>
      <w:bookmarkStart w:id="81" w:name="_Toc5490"/>
      <w:bookmarkStart w:id="82" w:name="_Toc15396618"/>
      <w:r>
        <w:rPr>
          <w:rFonts w:hint="eastAsia" w:ascii="黑体" w:hAnsi="黑体" w:eastAsia="黑体"/>
          <w:sz w:val="44"/>
          <w:szCs w:val="44"/>
        </w:rPr>
        <w:t>第</w:t>
      </w:r>
      <w:r>
        <w:rPr>
          <w:rStyle w:val="29"/>
          <w:rFonts w:hint="eastAsia" w:ascii="黑体" w:hAnsi="黑体" w:eastAsia="黑体"/>
          <w:b w:val="0"/>
        </w:rPr>
        <w:t>五部分 附表</w:t>
      </w:r>
      <w:bookmarkEnd w:id="78"/>
      <w:bookmarkEnd w:id="81"/>
      <w:bookmarkEnd w:id="82"/>
      <w:bookmarkStart w:id="83" w:name="_Toc15396619"/>
    </w:p>
    <w:p>
      <w:pPr>
        <w:pStyle w:val="14"/>
        <w:rPr>
          <w:rFonts w:ascii="仿宋" w:hAnsi="仿宋" w:eastAsia="仿宋"/>
        </w:rPr>
      </w:pPr>
      <w:bookmarkStart w:id="84" w:name="_Toc7125"/>
      <w:r>
        <w:rPr>
          <w:rFonts w:hint="eastAsia" w:ascii="仿宋" w:hAnsi="仿宋" w:eastAsia="仿宋"/>
          <w:b w:val="0"/>
        </w:rPr>
        <w:t>一、收</w:t>
      </w:r>
      <w:r>
        <w:rPr>
          <w:rStyle w:val="30"/>
          <w:rFonts w:hint="eastAsia" w:ascii="仿宋" w:hAnsi="仿宋" w:eastAsia="仿宋"/>
          <w:b w:val="0"/>
          <w:bCs w:val="0"/>
        </w:rPr>
        <w:t>入支出</w:t>
      </w:r>
      <w:r>
        <w:rPr>
          <w:rFonts w:hint="eastAsia" w:ascii="仿宋" w:hAnsi="仿宋" w:eastAsia="仿宋"/>
          <w:b w:val="0"/>
          <w:bCs w:val="0"/>
        </w:rPr>
        <w:t>决算总表</w:t>
      </w:r>
      <w:bookmarkEnd w:id="83"/>
      <w:bookmarkEnd w:id="84"/>
    </w:p>
    <w:p>
      <w:pPr>
        <w:pStyle w:val="14"/>
        <w:rPr>
          <w:rFonts w:ascii="仿宋" w:hAnsi="仿宋" w:eastAsia="仿宋"/>
        </w:rPr>
      </w:pPr>
      <w:bookmarkStart w:id="85" w:name="_Toc15396620"/>
      <w:bookmarkStart w:id="86" w:name="_Toc31594"/>
      <w:r>
        <w:rPr>
          <w:rFonts w:hint="eastAsia" w:ascii="仿宋" w:hAnsi="仿宋" w:eastAsia="仿宋"/>
          <w:b w:val="0"/>
        </w:rPr>
        <w:t>二、收</w:t>
      </w:r>
      <w:r>
        <w:rPr>
          <w:rStyle w:val="30"/>
          <w:rFonts w:hint="eastAsia" w:ascii="仿宋" w:hAnsi="仿宋" w:eastAsia="仿宋"/>
          <w:b w:val="0"/>
          <w:bCs w:val="0"/>
        </w:rPr>
        <w:t>入决算表</w:t>
      </w:r>
      <w:bookmarkEnd w:id="85"/>
      <w:bookmarkEnd w:id="86"/>
    </w:p>
    <w:p>
      <w:pPr>
        <w:pStyle w:val="14"/>
        <w:rPr>
          <w:rFonts w:ascii="仿宋" w:hAnsi="仿宋" w:eastAsia="仿宋"/>
        </w:rPr>
      </w:pPr>
      <w:bookmarkStart w:id="87" w:name="_Toc23838"/>
      <w:bookmarkStart w:id="88" w:name="_Toc15396621"/>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w:t>
      </w:r>
      <w:r>
        <w:rPr>
          <w:rFonts w:hint="eastAsia" w:ascii="仿宋" w:hAnsi="仿宋" w:eastAsia="仿宋"/>
          <w:b w:val="0"/>
          <w:bCs w:val="0"/>
        </w:rPr>
        <w:t>决算表</w:t>
      </w:r>
      <w:bookmarkEnd w:id="87"/>
      <w:bookmarkEnd w:id="88"/>
    </w:p>
    <w:p>
      <w:pPr>
        <w:pStyle w:val="14"/>
        <w:rPr>
          <w:rFonts w:ascii="仿宋" w:hAnsi="仿宋" w:eastAsia="仿宋"/>
          <w:b w:val="0"/>
        </w:rPr>
      </w:pPr>
      <w:bookmarkStart w:id="89" w:name="_Toc27797"/>
      <w:bookmarkStart w:id="90" w:name="_Toc15396622"/>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w:t>
      </w:r>
      <w:r>
        <w:rPr>
          <w:rFonts w:hint="eastAsia" w:ascii="仿宋" w:hAnsi="仿宋" w:eastAsia="仿宋"/>
          <w:b w:val="0"/>
          <w:bCs w:val="0"/>
        </w:rPr>
        <w:t>拨款收入支出决算总表</w:t>
      </w:r>
      <w:bookmarkEnd w:id="89"/>
      <w:bookmarkEnd w:id="90"/>
    </w:p>
    <w:p>
      <w:pPr>
        <w:pStyle w:val="14"/>
        <w:rPr>
          <w:rStyle w:val="30"/>
          <w:rFonts w:ascii="仿宋" w:hAnsi="仿宋" w:eastAsia="仿宋"/>
          <w:b w:val="0"/>
          <w:bCs w:val="0"/>
        </w:rPr>
      </w:pPr>
      <w:bookmarkStart w:id="91" w:name="_Toc15396623"/>
      <w:bookmarkStart w:id="92" w:name="_Toc16042"/>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w:t>
      </w:r>
      <w:r>
        <w:rPr>
          <w:rFonts w:hint="eastAsia" w:ascii="仿宋" w:hAnsi="仿宋" w:eastAsia="仿宋"/>
          <w:b w:val="0"/>
          <w:bCs w:val="0"/>
        </w:rPr>
        <w:t>拨款支出决算明细表</w:t>
      </w:r>
      <w:bookmarkEnd w:id="91"/>
      <w:bookmarkEnd w:id="92"/>
      <w:bookmarkStart w:id="93" w:name="_Toc15396624"/>
    </w:p>
    <w:p>
      <w:pPr>
        <w:pStyle w:val="14"/>
        <w:rPr>
          <w:rFonts w:ascii="仿宋" w:hAnsi="仿宋" w:eastAsia="仿宋"/>
        </w:rPr>
      </w:pPr>
      <w:bookmarkStart w:id="94" w:name="_Toc11372"/>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财政拨款支出决算表</w:t>
      </w:r>
      <w:bookmarkEnd w:id="93"/>
      <w:bookmarkEnd w:id="94"/>
    </w:p>
    <w:p>
      <w:pPr>
        <w:pStyle w:val="14"/>
        <w:rPr>
          <w:rFonts w:ascii="仿宋" w:hAnsi="仿宋" w:eastAsia="仿宋"/>
        </w:rPr>
      </w:pPr>
      <w:bookmarkStart w:id="95" w:name="_Toc18134"/>
      <w:bookmarkStart w:id="96" w:name="_Toc15396625"/>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财政拨款支出决算明细表</w:t>
      </w:r>
      <w:bookmarkEnd w:id="95"/>
      <w:bookmarkEnd w:id="96"/>
    </w:p>
    <w:p>
      <w:pPr>
        <w:pStyle w:val="14"/>
        <w:rPr>
          <w:rFonts w:ascii="仿宋" w:hAnsi="仿宋" w:eastAsia="仿宋"/>
        </w:rPr>
      </w:pPr>
      <w:bookmarkStart w:id="97" w:name="_Toc15396626"/>
      <w:bookmarkStart w:id="98" w:name="_Toc23929"/>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财政拨款基本支出决算表</w:t>
      </w:r>
      <w:bookmarkEnd w:id="97"/>
      <w:bookmarkEnd w:id="98"/>
    </w:p>
    <w:p>
      <w:pPr>
        <w:pStyle w:val="14"/>
        <w:rPr>
          <w:rFonts w:ascii="仿宋" w:hAnsi="仿宋" w:eastAsia="仿宋"/>
        </w:rPr>
      </w:pPr>
      <w:bookmarkStart w:id="99" w:name="_Toc29979"/>
      <w:bookmarkStart w:id="100" w:name="_Toc15396627"/>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财政拨款项目支出决算表</w:t>
      </w:r>
      <w:bookmarkEnd w:id="99"/>
      <w:bookmarkEnd w:id="100"/>
    </w:p>
    <w:p>
      <w:pPr>
        <w:pStyle w:val="14"/>
        <w:rPr>
          <w:rFonts w:ascii="仿宋" w:hAnsi="仿宋" w:eastAsia="仿宋"/>
        </w:rPr>
      </w:pPr>
      <w:bookmarkStart w:id="101" w:name="_Toc13316"/>
      <w:bookmarkStart w:id="102" w:name="_Toc15396628"/>
      <w:r>
        <w:rPr>
          <w:rStyle w:val="30"/>
          <w:rFonts w:hint="eastAsia" w:ascii="仿宋" w:hAnsi="仿宋" w:eastAsia="仿宋"/>
          <w:b w:val="0"/>
          <w:bCs w:val="0"/>
        </w:rPr>
        <w:t>十、</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财政拨款“三公”经费支出决算表</w:t>
      </w:r>
      <w:bookmarkEnd w:id="101"/>
      <w:bookmarkEnd w:id="102"/>
    </w:p>
    <w:p>
      <w:pPr>
        <w:pStyle w:val="14"/>
        <w:rPr>
          <w:rFonts w:ascii="仿宋" w:hAnsi="仿宋" w:eastAsia="仿宋"/>
        </w:rPr>
      </w:pPr>
      <w:bookmarkStart w:id="103" w:name="_Toc15396629"/>
      <w:bookmarkStart w:id="104" w:name="_Toc23693"/>
      <w:r>
        <w:rPr>
          <w:rStyle w:val="30"/>
          <w:rFonts w:hint="eastAsia" w:ascii="仿宋" w:hAnsi="仿宋" w:eastAsia="仿宋"/>
          <w:b w:val="0"/>
          <w:bCs w:val="0"/>
        </w:rPr>
        <w:t>十一、</w:t>
      </w:r>
      <w:r>
        <w:rPr>
          <w:rFonts w:hint="eastAsia" w:ascii="仿宋" w:hAnsi="仿宋" w:eastAsia="仿宋"/>
          <w:b w:val="0"/>
        </w:rPr>
        <w:t>政</w:t>
      </w:r>
      <w:r>
        <w:rPr>
          <w:rStyle w:val="30"/>
          <w:rFonts w:hint="eastAsia" w:ascii="仿宋" w:hAnsi="仿宋" w:eastAsia="仿宋"/>
          <w:b w:val="0"/>
          <w:bCs w:val="0"/>
        </w:rPr>
        <w:t>府性基金预算</w:t>
      </w:r>
      <w:r>
        <w:rPr>
          <w:rFonts w:hint="eastAsia" w:ascii="仿宋" w:hAnsi="仿宋" w:eastAsia="仿宋"/>
          <w:b w:val="0"/>
          <w:bCs w:val="0"/>
        </w:rPr>
        <w:t>财政拨款收入支出决算表</w:t>
      </w:r>
      <w:bookmarkEnd w:id="103"/>
      <w:bookmarkEnd w:id="104"/>
    </w:p>
    <w:p>
      <w:pPr>
        <w:pStyle w:val="14"/>
        <w:rPr>
          <w:rFonts w:ascii="仿宋" w:hAnsi="仿宋" w:eastAsia="仿宋"/>
        </w:rPr>
      </w:pPr>
      <w:bookmarkStart w:id="105" w:name="_Toc15396630"/>
      <w:bookmarkStart w:id="106" w:name="_Toc3856"/>
      <w:r>
        <w:rPr>
          <w:rStyle w:val="30"/>
          <w:rFonts w:hint="eastAsia" w:ascii="仿宋" w:hAnsi="仿宋" w:eastAsia="仿宋"/>
          <w:b w:val="0"/>
          <w:bCs w:val="0"/>
        </w:rPr>
        <w:t>十二、</w:t>
      </w:r>
      <w:r>
        <w:rPr>
          <w:rFonts w:hint="eastAsia" w:ascii="仿宋" w:hAnsi="仿宋" w:eastAsia="仿宋"/>
          <w:b w:val="0"/>
        </w:rPr>
        <w:t>政</w:t>
      </w:r>
      <w:r>
        <w:rPr>
          <w:rStyle w:val="30"/>
          <w:rFonts w:hint="eastAsia" w:ascii="仿宋" w:hAnsi="仿宋" w:eastAsia="仿宋"/>
          <w:b w:val="0"/>
          <w:bCs w:val="0"/>
        </w:rPr>
        <w:t>府性基金预算</w:t>
      </w:r>
      <w:r>
        <w:rPr>
          <w:rFonts w:hint="eastAsia" w:ascii="仿宋" w:hAnsi="仿宋" w:eastAsia="仿宋"/>
          <w:b w:val="0"/>
          <w:bCs w:val="0"/>
        </w:rPr>
        <w:t>财政拨款“三公”经费支出决算表</w:t>
      </w:r>
      <w:bookmarkEnd w:id="105"/>
      <w:bookmarkEnd w:id="106"/>
    </w:p>
    <w:p>
      <w:pPr>
        <w:pStyle w:val="14"/>
        <w:rPr>
          <w:rStyle w:val="30"/>
          <w:rFonts w:ascii="仿宋" w:hAnsi="仿宋" w:eastAsia="仿宋"/>
          <w:b w:val="0"/>
          <w:bCs w:val="0"/>
        </w:rPr>
      </w:pPr>
      <w:bookmarkStart w:id="107" w:name="_Toc8032"/>
      <w:bookmarkStart w:id="108" w:name="_Toc15396631"/>
      <w:r>
        <w:rPr>
          <w:rStyle w:val="30"/>
          <w:rFonts w:hint="eastAsia" w:ascii="仿宋" w:hAnsi="仿宋" w:eastAsia="仿宋"/>
          <w:b w:val="0"/>
          <w:bCs w:val="0"/>
        </w:rPr>
        <w:t>十三、</w:t>
      </w:r>
      <w:r>
        <w:rPr>
          <w:rFonts w:hint="eastAsia" w:ascii="仿宋" w:hAnsi="仿宋" w:eastAsia="仿宋"/>
          <w:b w:val="0"/>
        </w:rPr>
        <w:t>国</w:t>
      </w:r>
      <w:r>
        <w:rPr>
          <w:rStyle w:val="30"/>
          <w:rFonts w:hint="eastAsia" w:ascii="仿宋" w:hAnsi="仿宋" w:eastAsia="仿宋"/>
          <w:b w:val="0"/>
          <w:bCs w:val="0"/>
        </w:rPr>
        <w:t>有资本经营预算</w:t>
      </w:r>
      <w:bookmarkStart w:id="110" w:name="_GoBack"/>
      <w:r>
        <w:rPr>
          <w:rFonts w:hint="eastAsia" w:ascii="仿宋" w:hAnsi="仿宋" w:eastAsia="仿宋"/>
          <w:b w:val="0"/>
          <w:bCs w:val="0"/>
        </w:rPr>
        <w:t>财政</w:t>
      </w:r>
      <w:bookmarkEnd w:id="110"/>
      <w:r>
        <w:rPr>
          <w:rFonts w:hint="eastAsia" w:ascii="仿宋" w:hAnsi="仿宋" w:eastAsia="仿宋"/>
          <w:b w:val="0"/>
          <w:bCs w:val="0"/>
        </w:rPr>
        <w:t>拨款收入</w:t>
      </w:r>
      <w:r>
        <w:rPr>
          <w:rStyle w:val="30"/>
          <w:rFonts w:hint="eastAsia" w:ascii="仿宋" w:hAnsi="仿宋" w:eastAsia="仿宋"/>
          <w:b w:val="0"/>
          <w:bCs w:val="0"/>
        </w:rPr>
        <w:t>支出</w:t>
      </w:r>
      <w:r>
        <w:rPr>
          <w:rFonts w:hint="eastAsia" w:ascii="仿宋" w:hAnsi="仿宋" w:eastAsia="仿宋"/>
          <w:b w:val="0"/>
          <w:bCs w:val="0"/>
        </w:rPr>
        <w:t>决算表</w:t>
      </w:r>
      <w:bookmarkEnd w:id="107"/>
      <w:bookmarkEnd w:id="108"/>
    </w:p>
    <w:p>
      <w:pPr>
        <w:rPr>
          <w:rFonts w:eastAsia="仿宋"/>
          <w:sz w:val="32"/>
          <w:szCs w:val="32"/>
        </w:rPr>
      </w:pPr>
      <w:bookmarkStart w:id="109" w:name="_Toc12886"/>
      <w:r>
        <w:rPr>
          <w:rStyle w:val="30"/>
          <w:rFonts w:hint="eastAsia" w:ascii="仿宋" w:hAnsi="仿宋" w:eastAsia="仿宋"/>
          <w:b w:val="0"/>
          <w:bCs w:val="0"/>
        </w:rPr>
        <w:t>十四、</w:t>
      </w:r>
      <w:r>
        <w:rPr>
          <w:rFonts w:hint="eastAsia" w:ascii="仿宋" w:hAnsi="仿宋" w:eastAsia="仿宋"/>
          <w:sz w:val="32"/>
          <w:szCs w:val="32"/>
        </w:rPr>
        <w:t>国有资本经营</w:t>
      </w:r>
      <w:r>
        <w:rPr>
          <w:rStyle w:val="30"/>
          <w:rFonts w:hint="eastAsia" w:ascii="仿宋" w:hAnsi="仿宋" w:eastAsia="仿宋"/>
          <w:b w:val="0"/>
          <w:bCs w:val="0"/>
        </w:rPr>
        <w:t>预算</w:t>
      </w:r>
      <w:r>
        <w:rPr>
          <w:rFonts w:hint="eastAsia" w:ascii="仿宋" w:hAnsi="仿宋" w:eastAsia="仿宋"/>
          <w:sz w:val="32"/>
          <w:szCs w:val="32"/>
        </w:rPr>
        <w:t>财政拨款支出决算表</w:t>
      </w:r>
      <w:bookmarkEnd w:id="109"/>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3908909-D708-4089-975F-4600E2B794F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0D6C1BF-9186-4B9B-BFD8-45CFE444452E}"/>
  </w:font>
  <w:font w:name="Cambria">
    <w:panose1 w:val="02040503050406030204"/>
    <w:charset w:val="00"/>
    <w:family w:val="roman"/>
    <w:pitch w:val="default"/>
    <w:sig w:usb0="E00006FF" w:usb1="420024FF" w:usb2="02000000" w:usb3="00000000" w:csb0="2000019F" w:csb1="00000000"/>
    <w:embedRegular r:id="rId3" w:fontKey="{DAB0A024-5D9E-45C0-B662-D012E9D64B44}"/>
  </w:font>
  <w:font w:name="仿宋_GB2312">
    <w:panose1 w:val="02010609030101010101"/>
    <w:charset w:val="86"/>
    <w:family w:val="modern"/>
    <w:pitch w:val="default"/>
    <w:sig w:usb0="00000001" w:usb1="080E0000" w:usb2="00000000" w:usb3="00000000" w:csb0="00040000" w:csb1="00000000"/>
    <w:embedRegular r:id="rId4" w:fontKey="{A678D88D-44D8-484F-9DE7-07D0B54FF328}"/>
  </w:font>
  <w:font w:name="仿宋">
    <w:panose1 w:val="02010609060101010101"/>
    <w:charset w:val="86"/>
    <w:family w:val="modern"/>
    <w:pitch w:val="default"/>
    <w:sig w:usb0="800002BF" w:usb1="38CF7CFA" w:usb2="00000016" w:usb3="00000000" w:csb0="00040001" w:csb1="00000000"/>
    <w:embedRegular r:id="rId5" w:fontKey="{6ED1DD62-9065-4AA9-B049-1C0E3F4A2D2D}"/>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embedRegular r:id="rId6" w:fontKey="{1B6EC10D-5899-4704-8EED-689FA971F295}"/>
  </w:font>
  <w:font w:name="方正仿宋_GB2312">
    <w:altName w:val="仿宋"/>
    <w:panose1 w:val="00000000000000000000"/>
    <w:charset w:val="86"/>
    <w:family w:val="auto"/>
    <w:pitch w:val="default"/>
    <w:sig w:usb0="00000000" w:usb1="00000000" w:usb2="00000000" w:usb3="00000000" w:csb0="00000000" w:csb1="00000000"/>
    <w:embedRegular r:id="rId7" w:fontKey="{9CC7A61E-E484-401B-A185-552B04512FD3}"/>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7"/>
          <w:jc w:val="center"/>
        </w:pPr>
        <w:r>
          <w:fldChar w:fldCharType="begin"/>
        </w:r>
        <w:r>
          <w:instrText xml:space="preserve">PAGE   \* MERGEFORMAT</w:instrText>
        </w:r>
        <w:r>
          <w:fldChar w:fldCharType="separate"/>
        </w:r>
        <w:r>
          <w:rPr>
            <w:lang w:val="zh-CN"/>
          </w:rPr>
          <w:t>42</w:t>
        </w:r>
        <w:r>
          <w:fldChar w:fldCharType="end"/>
        </w:r>
      </w:p>
    </w:sdtContent>
  </w:sdt>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00927"/>
    <w:multiLevelType w:val="singleLevel"/>
    <w:tmpl w:val="02400927"/>
    <w:lvl w:ilvl="0" w:tentative="0">
      <w:start w:val="2"/>
      <w:numFmt w:val="chineseCounting"/>
      <w:suff w:val="nothing"/>
      <w:lvlText w:val="（%1）"/>
      <w:lvlJc w:val="left"/>
      <w:rPr>
        <w:rFonts w:hint="eastAsia"/>
      </w:rPr>
    </w:lvl>
  </w:abstractNum>
  <w:abstractNum w:abstractNumId="1">
    <w:nsid w:val="066741F3"/>
    <w:multiLevelType w:val="singleLevel"/>
    <w:tmpl w:val="066741F3"/>
    <w:lvl w:ilvl="0" w:tentative="0">
      <w:start w:val="2"/>
      <w:numFmt w:val="chineseCounting"/>
      <w:suff w:val="nothing"/>
      <w:lvlText w:val="（%1）"/>
      <w:lvlJc w:val="left"/>
      <w:rPr>
        <w:rFonts w:hint="eastAsia"/>
      </w:rPr>
    </w:lvl>
  </w:abstractNum>
  <w:abstractNum w:abstractNumId="2">
    <w:nsid w:val="0FFB3767"/>
    <w:multiLevelType w:val="singleLevel"/>
    <w:tmpl w:val="0FFB3767"/>
    <w:lvl w:ilvl="0" w:tentative="0">
      <w:start w:val="9"/>
      <w:numFmt w:val="chineseCounting"/>
      <w:suff w:val="nothing"/>
      <w:lvlText w:val="%1、"/>
      <w:lvlJc w:val="left"/>
      <w:rPr>
        <w:rFonts w:hint="eastAsia"/>
      </w:rPr>
    </w:lvl>
  </w:abstractNum>
  <w:abstractNum w:abstractNumId="3">
    <w:nsid w:val="124F2545"/>
    <w:multiLevelType w:val="multilevel"/>
    <w:tmpl w:val="124F2545"/>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abstractNum w:abstractNumId="4">
    <w:nsid w:val="14D61418"/>
    <w:multiLevelType w:val="multilevel"/>
    <w:tmpl w:val="14D61418"/>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25C36CEE"/>
    <w:multiLevelType w:val="singleLevel"/>
    <w:tmpl w:val="25C36CEE"/>
    <w:lvl w:ilvl="0" w:tentative="0">
      <w:start w:val="2"/>
      <w:numFmt w:val="decimal"/>
      <w:suff w:val="nothing"/>
      <w:lvlText w:val="(%1）"/>
      <w:lvlJc w:val="left"/>
    </w:lvl>
  </w:abstractNum>
  <w:abstractNum w:abstractNumId="6">
    <w:nsid w:val="2D4902A5"/>
    <w:multiLevelType w:val="singleLevel"/>
    <w:tmpl w:val="2D4902A5"/>
    <w:lvl w:ilvl="0" w:tentative="0">
      <w:start w:val="2"/>
      <w:numFmt w:val="chineseCounting"/>
      <w:suff w:val="nothing"/>
      <w:lvlText w:val="（%1）"/>
      <w:lvlJc w:val="left"/>
      <w:rPr>
        <w:rFonts w:hint="eastAsia"/>
      </w:rPr>
    </w:lvl>
  </w:abstractNum>
  <w:abstractNum w:abstractNumId="7">
    <w:nsid w:val="33394A68"/>
    <w:multiLevelType w:val="singleLevel"/>
    <w:tmpl w:val="33394A68"/>
    <w:lvl w:ilvl="0" w:tentative="0">
      <w:start w:val="1"/>
      <w:numFmt w:val="decimalEnclosedCircleChinese"/>
      <w:suff w:val="nothing"/>
      <w:lvlText w:val="%1　"/>
      <w:lvlJc w:val="left"/>
      <w:pPr>
        <w:ind w:left="0" w:firstLine="400"/>
      </w:pPr>
      <w:rPr>
        <w:rFonts w:hint="eastAsia"/>
      </w:rPr>
    </w:lvl>
  </w:abstractNum>
  <w:abstractNum w:abstractNumId="8">
    <w:nsid w:val="4155142A"/>
    <w:multiLevelType w:val="singleLevel"/>
    <w:tmpl w:val="4155142A"/>
    <w:lvl w:ilvl="0" w:tentative="0">
      <w:start w:val="3"/>
      <w:numFmt w:val="chineseCounting"/>
      <w:suff w:val="space"/>
      <w:lvlText w:val="第%1部分"/>
      <w:lvlJc w:val="left"/>
      <w:rPr>
        <w:rFonts w:hint="eastAsia"/>
      </w:rPr>
    </w:lvl>
  </w:abstractNum>
  <w:num w:numId="1">
    <w:abstractNumId w:val="3"/>
  </w:num>
  <w:num w:numId="2">
    <w:abstractNumId w:val="4"/>
  </w:num>
  <w:num w:numId="3">
    <w:abstractNumId w:val="2"/>
  </w:num>
  <w:num w:numId="4">
    <w:abstractNumId w:val="5"/>
  </w:num>
  <w:num w:numId="5">
    <w:abstractNumId w:val="8"/>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M4ZDZhZGYyYjgzNzFmMmU3YTczMjUxMWY3YTZmZDIifQ=="/>
  </w:docVars>
  <w:rsids>
    <w:rsidRoot w:val="00FE6B4B"/>
    <w:rsid w:val="00544855"/>
    <w:rsid w:val="00790BCF"/>
    <w:rsid w:val="00A8563A"/>
    <w:rsid w:val="00DA206B"/>
    <w:rsid w:val="00FE6B4B"/>
    <w:rsid w:val="17C07774"/>
    <w:rsid w:val="317A56B7"/>
    <w:rsid w:val="70B52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paragraph" w:styleId="5">
    <w:name w:val="footer"/>
    <w:basedOn w:val="1"/>
    <w:link w:val="44"/>
    <w:qFormat/>
    <w:uiPriority w:val="99"/>
    <w:pPr>
      <w:tabs>
        <w:tab w:val="center" w:pos="4153"/>
        <w:tab w:val="right" w:pos="8306"/>
      </w:tabs>
      <w:snapToGrid w:val="0"/>
      <w:jc w:val="left"/>
    </w:pPr>
    <w:rPr>
      <w:sz w:val="18"/>
      <w:szCs w:val="18"/>
    </w:rPr>
  </w:style>
  <w:style w:type="paragraph" w:styleId="6">
    <w:name w:val="header"/>
    <w:basedOn w:val="1"/>
    <w:link w:val="43"/>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b/>
    </w:rPr>
  </w:style>
  <w:style w:type="character" w:styleId="11">
    <w:name w:val="Hyperlink"/>
    <w:basedOn w:val="9"/>
    <w:unhideWhenUsed/>
    <w:qFormat/>
    <w:uiPriority w:val="99"/>
    <w:rPr>
      <w:color w:val="0000FF" w:themeColor="hyperlink"/>
      <w:u w:val="single"/>
    </w:rPr>
  </w:style>
  <w:style w:type="character" w:styleId="12">
    <w:name w:val="annotation reference"/>
    <w:basedOn w:val="9"/>
    <w:semiHidden/>
    <w:unhideWhenUsed/>
    <w:uiPriority w:val="99"/>
    <w:rPr>
      <w:sz w:val="21"/>
      <w:szCs w:val="21"/>
    </w:rPr>
  </w:style>
  <w:style w:type="paragraph" w:customStyle="1" w:styleId="13">
    <w:name w:val="Heading 1"/>
    <w:basedOn w:val="1"/>
    <w:next w:val="1"/>
    <w:link w:val="29"/>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5">
    <w:name w:val="Heading 3"/>
    <w:basedOn w:val="1"/>
    <w:next w:val="1"/>
    <w:link w:val="33"/>
    <w:unhideWhenUsed/>
    <w:qFormat/>
    <w:uiPriority w:val="9"/>
    <w:pPr>
      <w:keepNext/>
      <w:keepLines/>
      <w:spacing w:before="260" w:after="260" w:line="416" w:lineRule="auto"/>
      <w:outlineLvl w:val="2"/>
    </w:pPr>
    <w:rPr>
      <w:b/>
      <w:bCs/>
      <w:sz w:val="32"/>
      <w:szCs w:val="32"/>
    </w:rPr>
  </w:style>
  <w:style w:type="paragraph" w:customStyle="1" w:styleId="16">
    <w:name w:val="TOC 3"/>
    <w:basedOn w:val="1"/>
    <w:next w:val="1"/>
    <w:unhideWhenUsed/>
    <w:qFormat/>
    <w:uiPriority w:val="39"/>
    <w:pPr>
      <w:tabs>
        <w:tab w:val="right" w:leader="dot" w:pos="8296"/>
      </w:tabs>
      <w:ind w:left="840" w:leftChars="400"/>
    </w:pPr>
  </w:style>
  <w:style w:type="paragraph" w:customStyle="1" w:styleId="17">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0">
    <w:name w:val="TOC 2"/>
    <w:basedOn w:val="1"/>
    <w:next w:val="1"/>
    <w:unhideWhenUsed/>
    <w:qFormat/>
    <w:uiPriority w:val="39"/>
    <w:pPr>
      <w:tabs>
        <w:tab w:val="right" w:leader="dot" w:pos="8296"/>
      </w:tabs>
      <w:ind w:left="420" w:leftChars="200"/>
    </w:pPr>
  </w:style>
  <w:style w:type="character" w:customStyle="1" w:styleId="21">
    <w:name w:val="Header Char"/>
    <w:basedOn w:val="9"/>
    <w:semiHidden/>
    <w:qFormat/>
    <w:uiPriority w:val="99"/>
    <w:rPr>
      <w:rFonts w:ascii="Times New Roman" w:hAnsi="Times New Roman"/>
      <w:sz w:val="18"/>
      <w:szCs w:val="18"/>
    </w:rPr>
  </w:style>
  <w:style w:type="character" w:customStyle="1" w:styleId="22">
    <w:name w:val="页眉 Char"/>
    <w:semiHidden/>
    <w:qFormat/>
    <w:locked/>
    <w:uiPriority w:val="99"/>
    <w:rPr>
      <w:sz w:val="18"/>
    </w:rPr>
  </w:style>
  <w:style w:type="character" w:customStyle="1" w:styleId="23">
    <w:name w:val="Footer Char"/>
    <w:basedOn w:val="9"/>
    <w:semiHidden/>
    <w:qFormat/>
    <w:uiPriority w:val="99"/>
    <w:rPr>
      <w:rFonts w:ascii="Times New Roman" w:hAnsi="Times New Roman"/>
      <w:sz w:val="18"/>
      <w:szCs w:val="18"/>
    </w:rPr>
  </w:style>
  <w:style w:type="character" w:customStyle="1" w:styleId="24">
    <w:name w:val="页脚 Char"/>
    <w:qFormat/>
    <w:locked/>
    <w:uiPriority w:val="99"/>
    <w:rPr>
      <w:sz w:val="18"/>
    </w:rPr>
  </w:style>
  <w:style w:type="character" w:customStyle="1" w:styleId="25">
    <w:name w:val="Body Text Char"/>
    <w:basedOn w:val="9"/>
    <w:semiHidden/>
    <w:qFormat/>
    <w:uiPriority w:val="99"/>
    <w:rPr>
      <w:rFonts w:ascii="Times New Roman" w:hAnsi="Times New Roman"/>
      <w:szCs w:val="24"/>
    </w:rPr>
  </w:style>
  <w:style w:type="character" w:customStyle="1" w:styleId="26">
    <w:name w:val="正文文本 Char"/>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9"/>
    <w:link w:val="13"/>
    <w:qFormat/>
    <w:uiPriority w:val="9"/>
    <w:rPr>
      <w:rFonts w:ascii="Times New Roman" w:hAnsi="Times New Roman"/>
      <w:b/>
      <w:bCs/>
      <w:kern w:val="44"/>
      <w:sz w:val="44"/>
      <w:szCs w:val="44"/>
    </w:rPr>
  </w:style>
  <w:style w:type="character" w:customStyle="1" w:styleId="30">
    <w:name w:val="标题 2 Char"/>
    <w:basedOn w:val="9"/>
    <w:link w:val="14"/>
    <w:qFormat/>
    <w:uiPriority w:val="9"/>
    <w:rPr>
      <w:rFonts w:asciiTheme="majorHAnsi" w:hAnsiTheme="majorHAnsi" w:eastAsiaTheme="majorEastAsia" w:cstheme="majorBidi"/>
      <w:b/>
      <w:bCs/>
      <w:kern w:val="2"/>
      <w:sz w:val="32"/>
      <w:szCs w:val="32"/>
    </w:rPr>
  </w:style>
  <w:style w:type="paragraph" w:customStyle="1" w:styleId="31">
    <w:name w:val="TOC 标题1"/>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批注框文本 Char"/>
    <w:basedOn w:val="9"/>
    <w:semiHidden/>
    <w:qFormat/>
    <w:uiPriority w:val="99"/>
    <w:rPr>
      <w:rFonts w:ascii="Times New Roman" w:hAnsi="Times New Roman"/>
      <w:kern w:val="2"/>
      <w:sz w:val="18"/>
      <w:szCs w:val="18"/>
    </w:rPr>
  </w:style>
  <w:style w:type="character" w:customStyle="1" w:styleId="33">
    <w:name w:val="标题 3 Char"/>
    <w:basedOn w:val="9"/>
    <w:link w:val="15"/>
    <w:qFormat/>
    <w:uiPriority w:val="9"/>
    <w:rPr>
      <w:rFonts w:ascii="Times New Roman" w:hAnsi="Times New Roman"/>
      <w:b/>
      <w:bCs/>
      <w:kern w:val="2"/>
      <w:sz w:val="32"/>
      <w:szCs w:val="32"/>
    </w:rPr>
  </w:style>
  <w:style w:type="paragraph" w:customStyle="1" w:styleId="34">
    <w:name w:val="TOC 标题2"/>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5">
    <w:name w:val="WPSOffice手动目录 1"/>
    <w:qFormat/>
    <w:uiPriority w:val="0"/>
    <w:rPr>
      <w:rFonts w:ascii="Calibri" w:hAnsi="Calibri" w:eastAsia="宋体" w:cs="Times New Roman"/>
      <w:lang w:val="en-US" w:eastAsia="zh-CN" w:bidi="ar-SA"/>
    </w:rPr>
  </w:style>
  <w:style w:type="paragraph" w:customStyle="1" w:styleId="36">
    <w:name w:val="WPSOffice手动目录 2"/>
    <w:qFormat/>
    <w:uiPriority w:val="0"/>
    <w:pPr>
      <w:ind w:left="200" w:leftChars="200"/>
    </w:pPr>
    <w:rPr>
      <w:rFonts w:ascii="Calibri" w:hAnsi="Calibri" w:eastAsia="宋体" w:cs="Times New Roman"/>
      <w:lang w:val="en-US" w:eastAsia="zh-CN" w:bidi="ar-SA"/>
    </w:rPr>
  </w:style>
  <w:style w:type="character" w:customStyle="1" w:styleId="37">
    <w:name w:val="批注文字 Char"/>
    <w:basedOn w:val="9"/>
    <w:semiHidden/>
    <w:uiPriority w:val="99"/>
    <w:rPr>
      <w:rFonts w:ascii="Times New Roman" w:hAnsi="Times New Roman"/>
      <w:kern w:val="2"/>
      <w:sz w:val="21"/>
      <w:szCs w:val="24"/>
    </w:rPr>
  </w:style>
  <w:style w:type="paragraph" w:customStyle="1" w:styleId="38">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39">
    <w:name w:val="页眉 Char1"/>
    <w:basedOn w:val="9"/>
    <w:semiHidden/>
    <w:uiPriority w:val="99"/>
    <w:rPr>
      <w:rFonts w:ascii="Times New Roman" w:hAnsi="Times New Roman"/>
      <w:kern w:val="2"/>
      <w:sz w:val="18"/>
      <w:szCs w:val="18"/>
    </w:rPr>
  </w:style>
  <w:style w:type="paragraph" w:customStyle="1" w:styleId="40">
    <w:name w:val="Footer0"/>
    <w:basedOn w:val="1"/>
    <w:qFormat/>
    <w:uiPriority w:val="99"/>
    <w:pPr>
      <w:tabs>
        <w:tab w:val="center" w:pos="4153"/>
        <w:tab w:val="right" w:pos="8306"/>
      </w:tabs>
      <w:snapToGrid w:val="0"/>
      <w:jc w:val="left"/>
    </w:pPr>
    <w:rPr>
      <w:sz w:val="18"/>
      <w:szCs w:val="18"/>
    </w:rPr>
  </w:style>
  <w:style w:type="character" w:customStyle="1" w:styleId="41">
    <w:name w:val="页脚 Char1"/>
    <w:basedOn w:val="9"/>
    <w:uiPriority w:val="99"/>
    <w:rPr>
      <w:rFonts w:ascii="Times New Roman" w:hAnsi="Times New Roman"/>
      <w:kern w:val="2"/>
      <w:sz w:val="18"/>
      <w:szCs w:val="18"/>
    </w:rPr>
  </w:style>
  <w:style w:type="paragraph" w:customStyle="1" w:styleId="42">
    <w:name w:val="Revision"/>
    <w:hidden/>
    <w:unhideWhenUsed/>
    <w:uiPriority w:val="99"/>
    <w:rPr>
      <w:rFonts w:ascii="Times New Roman" w:hAnsi="Times New Roman" w:eastAsia="宋体" w:cs="Times New Roman"/>
      <w:kern w:val="2"/>
      <w:sz w:val="21"/>
      <w:szCs w:val="24"/>
      <w:lang w:val="en-US" w:eastAsia="zh-CN" w:bidi="ar-SA"/>
    </w:rPr>
  </w:style>
  <w:style w:type="character" w:customStyle="1" w:styleId="43">
    <w:name w:val="页眉 Char2"/>
    <w:basedOn w:val="9"/>
    <w:link w:val="6"/>
    <w:semiHidden/>
    <w:uiPriority w:val="99"/>
    <w:rPr>
      <w:rFonts w:ascii="Times New Roman" w:hAnsi="Times New Roman"/>
      <w:kern w:val="2"/>
      <w:sz w:val="18"/>
      <w:szCs w:val="18"/>
    </w:rPr>
  </w:style>
  <w:style w:type="character" w:customStyle="1" w:styleId="44">
    <w:name w:val="页脚 Char2"/>
    <w:basedOn w:val="9"/>
    <w:link w:val="5"/>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3.xml"/><Relationship Id="rId25" Type="http://schemas.openxmlformats.org/officeDocument/2006/relationships/customXml" Target="../customXml/item12.xml"/><Relationship Id="rId24" Type="http://schemas.openxmlformats.org/officeDocument/2006/relationships/customXml" Target="../customXml/item11.xml"/><Relationship Id="rId23" Type="http://schemas.openxmlformats.org/officeDocument/2006/relationships/customXml" Target="../customXml/item10.xml"/><Relationship Id="rId22" Type="http://schemas.openxmlformats.org/officeDocument/2006/relationships/customXml" Target="../customXml/item9.xml"/><Relationship Id="rId21" Type="http://schemas.openxmlformats.org/officeDocument/2006/relationships/customXml" Target="../customXml/item8.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年收、支决算总计变动情况图</a:t>
            </a:r>
            <a:endParaRPr altLang="en-US"/>
          </a:p>
        </c:rich>
      </c:tx>
      <c:layout>
        <c:manualLayout>
          <c:xMode val="edge"/>
          <c:yMode val="edge"/>
          <c:x val="0.2675"/>
          <c:y val="0.035"/>
        </c:manualLayout>
      </c:layout>
      <c:overlay val="0"/>
      <c:spPr>
        <a:noFill/>
        <a:ln>
          <a:noFill/>
        </a:ln>
        <a:effectLst/>
      </c:spPr>
    </c:title>
    <c:autoTitleDeleted val="0"/>
    <c:plotArea>
      <c:layout>
        <c:manualLayout>
          <c:layoutTarget val="inner"/>
          <c:xMode val="edge"/>
          <c:yMode val="edge"/>
          <c:x val="0.10245"/>
          <c:y val="0.135"/>
          <c:w val="0.8938"/>
          <c:h val="0.7164"/>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Sheet1!$A$2:$A$3</c:f>
              <c:strCache>
                <c:ptCount val="2"/>
                <c:pt idx="0">
                  <c:v>2020年</c:v>
                </c:pt>
                <c:pt idx="1">
                  <c:v>2021年</c:v>
                </c:pt>
              </c:strCache>
            </c:strRef>
          </c:cat>
          <c:val>
            <c:numRef>
              <c:f>Sheet1!$B$2:$B$3</c:f>
              <c:numCache>
                <c:formatCode>General</c:formatCode>
                <c:ptCount val="2"/>
                <c:pt idx="0">
                  <c:v>8363.33</c:v>
                </c:pt>
                <c:pt idx="1">
                  <c:v>8281.5</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Sheet1!$A$2:$A$3</c:f>
              <c:strCache>
                <c:ptCount val="2"/>
                <c:pt idx="0">
                  <c:v>2020年</c:v>
                </c:pt>
                <c:pt idx="1">
                  <c:v>2021年</c:v>
                </c:pt>
              </c:strCache>
            </c:strRef>
          </c:cat>
          <c:val>
            <c:numRef>
              <c:f>Sheet1!$C$2:$C$3</c:f>
              <c:numCache>
                <c:formatCode>General</c:formatCode>
                <c:ptCount val="2"/>
                <c:pt idx="0">
                  <c:v>8363.33</c:v>
                </c:pt>
                <c:pt idx="1">
                  <c:v>8281.5</c:v>
                </c:pt>
              </c:numCache>
            </c:numRef>
          </c:val>
        </c:ser>
        <c:dLbls>
          <c:showLegendKey val="0"/>
          <c:showVal val="0"/>
          <c:showCatName val="0"/>
          <c:showSerName val="0"/>
          <c:showPercent val="0"/>
          <c:showBubbleSize val="0"/>
        </c:dLbls>
        <c:gapWidth val="219"/>
        <c:overlap val="-27"/>
        <c:axId val="558303872"/>
        <c:axId val="558331392"/>
      </c:barChart>
      <c:catAx>
        <c:axId val="55830387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8331392"/>
        <c:crosses val="autoZero"/>
        <c:auto val="1"/>
        <c:lblAlgn val="ctr"/>
        <c:lblOffset val="100"/>
        <c:noMultiLvlLbl val="0"/>
      </c:catAx>
      <c:valAx>
        <c:axId val="558331392"/>
        <c:scaling>
          <c:orientation val="minMax"/>
          <c:max val="8500"/>
          <c:min val="500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83038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zh-CN" sz="1600"/>
              <a:t>收入决算结构图</a:t>
            </a:r>
            <a:endParaRPr altLang="zh-CN" sz="1600"/>
          </a:p>
        </c:rich>
      </c:tx>
      <c:layout/>
      <c:overlay val="0"/>
      <c:spPr>
        <a:noFill/>
        <a:ln>
          <a:noFill/>
        </a:ln>
        <a:effectLst/>
      </c:spPr>
    </c:title>
    <c:autoTitleDeleted val="0"/>
    <c:plotArea>
      <c:layout>
        <c:manualLayout>
          <c:layoutTarget val="inner"/>
          <c:xMode val="edge"/>
          <c:yMode val="edge"/>
          <c:x val="0.0490625547573157"/>
          <c:y val="0.228413200723327"/>
          <c:w val="0.568599964955318"/>
          <c:h val="0.733499095840868"/>
        </c:manualLayout>
      </c:layout>
      <c:pieChart>
        <c:varyColors val="1"/>
        <c:ser>
          <c:idx val="0"/>
          <c:order val="0"/>
          <c:tx>
            <c:strRef>
              <c:f>Sheet1!$B$1</c:f>
              <c:strCache>
                <c:ptCount val="1"/>
                <c:pt idx="0">
                  <c:v>金额(万元)</c:v>
                </c:pt>
              </c:strCache>
            </c:strRef>
          </c:tx>
          <c:explosion val="0"/>
          <c:dPt>
            <c:idx val="0"/>
            <c:bubble3D val="0"/>
            <c:explosion val="11"/>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77759056436476"/>
                  <c:y val="-0.056099697194958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380664848218168"/>
                  <c:y val="0.067980222799730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12757726739632"/>
                  <c:y val="-0.037261643031407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0401964714176643"/>
                  <c:y val="0.016814980060213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一般公共预算财政拨款收入</c:v>
                </c:pt>
                <c:pt idx="1">
                  <c:v>政府性基金财政预算拨款收入</c:v>
                </c:pt>
                <c:pt idx="2">
                  <c:v>事业收入</c:v>
                </c:pt>
                <c:pt idx="3">
                  <c:v>其他收入</c:v>
                </c:pt>
              </c:strCache>
            </c:strRef>
          </c:cat>
          <c:val>
            <c:numRef>
              <c:f>Sheet1!$B$2:$B$5</c:f>
              <c:numCache>
                <c:formatCode>General</c:formatCode>
                <c:ptCount val="4"/>
                <c:pt idx="0">
                  <c:v>7067.54</c:v>
                </c:pt>
                <c:pt idx="1">
                  <c:v>1.42</c:v>
                </c:pt>
                <c:pt idx="2">
                  <c:v>1001.49</c:v>
                </c:pt>
                <c:pt idx="3">
                  <c:v>211.05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1525615305754"/>
          <c:y val="0.252887112493169"/>
          <c:w val="0.333269193765634"/>
          <c:h val="0.69719626168224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114808079728962"/>
                  <c:y val="-0.04355833469449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0658365120189113"/>
                  <c:y val="-0.05644166001609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5735.91</c:v>
                </c:pt>
                <c:pt idx="1">
                  <c:v>2545.59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1488736532811"/>
          <c:y val="0.373913043478261"/>
          <c:w val="0.165523996082272"/>
          <c:h val="0.27101449275362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财政拨款收、支决算总计变动情况图</a:t>
            </a:r>
            <a:endParaRPr altLang="en-US"/>
          </a:p>
        </c:rich>
      </c:tx>
      <c:layout>
        <c:manualLayout>
          <c:xMode val="edge"/>
          <c:yMode val="edge"/>
          <c:x val="0.211979897894065"/>
          <c:y val="0.0257730161984827"/>
        </c:manualLayout>
      </c:layout>
      <c:overlay val="0"/>
      <c:spPr>
        <a:noFill/>
        <a:ln>
          <a:noFill/>
        </a:ln>
        <a:effectLst/>
      </c:spPr>
    </c:title>
    <c:autoTitleDeleted val="0"/>
    <c:plotArea>
      <c:layout>
        <c:manualLayout>
          <c:layoutTarget val="inner"/>
          <c:xMode val="edge"/>
          <c:yMode val="edge"/>
          <c:x val="0.100456541161455"/>
          <c:y val="0.135"/>
          <c:w val="0.8938"/>
          <c:h val="0.7164"/>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Sheet1!$A$2:$A$3</c:f>
              <c:strCache>
                <c:ptCount val="2"/>
                <c:pt idx="0">
                  <c:v>2020年</c:v>
                </c:pt>
                <c:pt idx="1">
                  <c:v>2021年</c:v>
                </c:pt>
              </c:strCache>
            </c:strRef>
          </c:cat>
          <c:val>
            <c:numRef>
              <c:f>Sheet1!$B$2:$B$3</c:f>
              <c:numCache>
                <c:formatCode>General</c:formatCode>
                <c:ptCount val="2"/>
                <c:pt idx="0">
                  <c:v>8363.33</c:v>
                </c:pt>
                <c:pt idx="1">
                  <c:v>8281.5</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Sheet1!$A$2:$A$3</c:f>
              <c:strCache>
                <c:ptCount val="2"/>
                <c:pt idx="0">
                  <c:v>2020年</c:v>
                </c:pt>
                <c:pt idx="1">
                  <c:v>2021年</c:v>
                </c:pt>
              </c:strCache>
            </c:strRef>
          </c:cat>
          <c:val>
            <c:numRef>
              <c:f>Sheet1!$C$2:$C$3</c:f>
              <c:numCache>
                <c:formatCode>General</c:formatCode>
                <c:ptCount val="2"/>
                <c:pt idx="0">
                  <c:v>8363.33</c:v>
                </c:pt>
                <c:pt idx="1">
                  <c:v>8281.5</c:v>
                </c:pt>
              </c:numCache>
            </c:numRef>
          </c:val>
        </c:ser>
        <c:dLbls>
          <c:showLegendKey val="0"/>
          <c:showVal val="0"/>
          <c:showCatName val="0"/>
          <c:showSerName val="0"/>
          <c:showPercent val="0"/>
          <c:showBubbleSize val="0"/>
        </c:dLbls>
        <c:gapWidth val="219"/>
        <c:overlap val="-27"/>
        <c:axId val="621512960"/>
        <c:axId val="621727744"/>
      </c:barChart>
      <c:catAx>
        <c:axId val="62151296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1727744"/>
        <c:crosses val="autoZero"/>
        <c:auto val="1"/>
        <c:lblAlgn val="ctr"/>
        <c:lblOffset val="100"/>
        <c:noMultiLvlLbl val="0"/>
      </c:catAx>
      <c:valAx>
        <c:axId val="621727744"/>
        <c:scaling>
          <c:orientation val="minMax"/>
          <c:max val="8500"/>
          <c:min val="500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15129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050"/>
              <a:t>一般公共预算财政拨款支出决算变动情况图</a:t>
            </a:r>
            <a:endParaRPr sz="1050"/>
          </a:p>
        </c:rich>
      </c:tx>
      <c:layout/>
      <c:overlay val="0"/>
      <c:spPr>
        <a:noFill/>
        <a:ln>
          <a:noFill/>
        </a:ln>
        <a:effectLst/>
      </c:spPr>
    </c:title>
    <c:autoTitleDeleted val="0"/>
    <c:plotArea>
      <c:layout>
        <c:manualLayout>
          <c:layoutTarget val="inner"/>
          <c:xMode val="edge"/>
          <c:yMode val="edge"/>
          <c:x val="0.0800114383757507"/>
          <c:y val="0.155654641264694"/>
          <c:w val="0.878524449528167"/>
          <c:h val="0.672355087150386"/>
        </c:manualLayout>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delete val="1"/>
          </c:dLbls>
          <c:cat>
            <c:strRef>
              <c:f>Sheet1!$A$2</c:f>
              <c:strCache>
                <c:ptCount val="1"/>
                <c:pt idx="0">
                  <c:v>金额(万元)</c:v>
                </c:pt>
              </c:strCache>
            </c:strRef>
          </c:cat>
          <c:val>
            <c:numRef>
              <c:f>Sheet1!$B$2</c:f>
              <c:numCache>
                <c:formatCode>General</c:formatCode>
                <c:ptCount val="1"/>
                <c:pt idx="0">
                  <c:v>7048.34</c:v>
                </c:pt>
              </c:numCache>
            </c:numRef>
          </c:val>
        </c:ser>
        <c:ser>
          <c:idx val="1"/>
          <c:order val="1"/>
          <c:tx>
            <c:strRef>
              <c:f>Sheet1!$C$1</c:f>
              <c:strCache>
                <c:ptCount val="1"/>
                <c:pt idx="0">
                  <c:v>2021年</c:v>
                </c:pt>
              </c:strCache>
            </c:strRef>
          </c:tx>
          <c:spPr>
            <a:solidFill>
              <a:schemeClr val="accent2"/>
            </a:solidFill>
            <a:ln>
              <a:noFill/>
            </a:ln>
            <a:effectLst/>
          </c:spPr>
          <c:invertIfNegative val="0"/>
          <c:dLbls>
            <c:delete val="1"/>
          </c:dLbls>
          <c:cat>
            <c:strRef>
              <c:f>Sheet1!$A$2</c:f>
              <c:strCache>
                <c:ptCount val="1"/>
                <c:pt idx="0">
                  <c:v>金额(万元)</c:v>
                </c:pt>
              </c:strCache>
            </c:strRef>
          </c:cat>
          <c:val>
            <c:numRef>
              <c:f>Sheet1!$C$2</c:f>
              <c:numCache>
                <c:formatCode>General</c:formatCode>
                <c:ptCount val="1"/>
                <c:pt idx="0">
                  <c:v>7067.54</c:v>
                </c:pt>
              </c:numCache>
            </c:numRef>
          </c:val>
        </c:ser>
        <c:dLbls>
          <c:showLegendKey val="0"/>
          <c:showVal val="0"/>
          <c:showCatName val="0"/>
          <c:showSerName val="0"/>
          <c:showPercent val="0"/>
          <c:showBubbleSize val="0"/>
        </c:dLbls>
        <c:gapWidth val="219"/>
        <c:overlap val="-27"/>
        <c:axId val="559105920"/>
        <c:axId val="559107456"/>
      </c:barChart>
      <c:catAx>
        <c:axId val="55910592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9107456"/>
        <c:crosses val="autoZero"/>
        <c:auto val="1"/>
        <c:lblAlgn val="ctr"/>
        <c:lblOffset val="100"/>
        <c:noMultiLvlLbl val="0"/>
      </c:catAx>
      <c:valAx>
        <c:axId val="5591074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91059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一般公共预算财政拨款支出决算结构图</a:t>
            </a:r>
            <a:endParaRPr b="1"/>
          </a:p>
        </c:rich>
      </c:tx>
      <c:layout>
        <c:manualLayout>
          <c:xMode val="edge"/>
          <c:yMode val="edge"/>
          <c:x val="0.178871391076115"/>
          <c:y val="0.0127145581691036"/>
        </c:manualLayout>
      </c:layout>
      <c:overlay val="0"/>
      <c:spPr>
        <a:noFill/>
        <a:ln>
          <a:noFill/>
        </a:ln>
        <a:effectLst/>
      </c:spPr>
    </c:title>
    <c:autoTitleDeleted val="0"/>
    <c:plotArea>
      <c:layout/>
      <c:pieChart>
        <c:varyColors val="1"/>
        <c:ser>
          <c:idx val="1"/>
          <c:order val="1"/>
          <c:tx>
            <c:strRef>
              <c:f>[工作簿1]Sheet1!$A$3</c:f>
              <c:strCache>
                <c:ptCount val="1"/>
                <c:pt idx="0">
                  <c:v>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Lbl>
              <c:idx val="0"/>
              <c:layout>
                <c:manualLayout>
                  <c:x val="0.0331464018687274"/>
                  <c:y val="0.02275420550591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9041648942003"/>
                  <c:y val="-0.073765186368283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43507586561136"/>
                  <c:y val="-0.02857486955618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32625386256645"/>
                  <c:y val="0.0036599956838547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65494537348145"/>
                  <c:y val="-0.0023225599297966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735487669495778"/>
                  <c:y val="-0.053229289896043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233544993200434"/>
                  <c:y val="-0.030411175212093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456341751665191"/>
                  <c:y val="0.031173183396200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[工作簿1]Sheet1!$B$1:$I$1</c:f>
              <c:strCache>
                <c:ptCount val="8"/>
                <c:pt idx="0">
                  <c:v>一般公共服务</c:v>
                </c:pt>
                <c:pt idx="1">
                  <c:v>教育支出</c:v>
                </c:pt>
                <c:pt idx="2">
                  <c:v>科学技术</c:v>
                </c:pt>
                <c:pt idx="3">
                  <c:v>化旅游体育与传媒</c:v>
                </c:pt>
                <c:pt idx="4">
                  <c:v>社会保障和就业</c:v>
                </c:pt>
                <c:pt idx="5">
                  <c:v>卫生健康支出</c:v>
                </c:pt>
                <c:pt idx="6">
                  <c:v>住房保障</c:v>
                </c:pt>
                <c:pt idx="7">
                  <c:v>农林水</c:v>
                </c:pt>
              </c:strCache>
            </c:strRef>
          </c:cat>
          <c:val>
            <c:numRef>
              <c:f>[工作簿1]Sheet1!$B$3:$I$3</c:f>
              <c:numCache>
                <c:formatCode>0.00%</c:formatCode>
                <c:ptCount val="8"/>
                <c:pt idx="0">
                  <c:v>0.1433</c:v>
                </c:pt>
                <c:pt idx="1">
                  <c:v>0.3627</c:v>
                </c:pt>
                <c:pt idx="2" c:formatCode="0%">
                  <c:v>0</c:v>
                </c:pt>
                <c:pt idx="3">
                  <c:v>0.001</c:v>
                </c:pt>
                <c:pt idx="4">
                  <c:v>0.0581</c:v>
                </c:pt>
                <c:pt idx="5">
                  <c:v>0.1054</c:v>
                </c:pt>
                <c:pt idx="6">
                  <c:v>0.0741</c:v>
                </c:pt>
                <c:pt idx="7">
                  <c:v>0.2554</c:v>
                </c:pt>
              </c:numCache>
            </c:numRef>
          </c:val>
        </c:ser>
        <c:dLbls>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[工作簿1]Sheet1!$A$2</c15:sqref>
                        </c15:formulaRef>
                      </c:ext>
                    </c:extLst>
                    <c:strCache>
                      <c:ptCount val="1"/>
                      <c:pt idx="0">
                        <c:v>支出金额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
                        </c15:fullRef>
                        <c15:formulaRef>
                          <c15:sqref>[工作簿1]Sheet1!$B$1:$I$1</c15:sqref>
                        </c15:formulaRef>
                      </c:ext>
                    </c:extLst>
                    <c:strCache>
                      <c:ptCount val="8"/>
                      <c:pt idx="0">
                        <c:v>一般公共服务</c:v>
                      </c:pt>
                      <c:pt idx="1">
                        <c:v>教育支出</c:v>
                      </c:pt>
                      <c:pt idx="2">
                        <c:v>科学技术</c:v>
                      </c:pt>
                      <c:pt idx="3">
                        <c:v>化旅游体育与传媒</c:v>
                      </c:pt>
                      <c:pt idx="4">
                        <c:v>社会保障和就业</c:v>
                      </c:pt>
                      <c:pt idx="5">
                        <c:v>卫生健康支出</c:v>
                      </c:pt>
                      <c:pt idx="6">
                        <c:v>住房保障</c:v>
                      </c:pt>
                      <c:pt idx="7">
                        <c:v>农林水</c:v>
                      </c:pt>
                    </c:strCache>
                  </c:strRef>
                </c:cat>
                <c:val>
                  <c:numRef>
                    <c:extLst>
                      <c:ext uri="{02D57815-91ED-43cb-92C2-25804820EDAC}">
                        <c15:formulaRef>
                          <c15:sqref>{1012.5,2563.2,0,7,410.82,745.22,524.05,1804.75}</c15:sqref>
                        </c15:formulaRef>
                      </c:ext>
                    </c:extLst>
                    <c:numCache>
                      <c:formatCode>0.00_ </c:formatCode>
                      <c:ptCount val="8"/>
                      <c:pt idx="0">
                        <c:v>1012.5</c:v>
                      </c:pt>
                      <c:pt idx="1">
                        <c:v>2563.2</c:v>
                      </c:pt>
                      <c:pt idx="2">
                        <c:v>0</c:v>
                      </c:pt>
                      <c:pt idx="3">
                        <c:v>7</c:v>
                      </c:pt>
                      <c:pt idx="4">
                        <c:v>410.82</c:v>
                      </c:pt>
                      <c:pt idx="5">
                        <c:v>745.22</c:v>
                      </c:pt>
                      <c:pt idx="6">
                        <c:v>524.05</c:v>
                      </c:pt>
                      <c:pt idx="7">
                        <c:v>1804.75</c:v>
                      </c:pt>
                    </c:numCache>
                  </c:numRef>
                </c:val>
              </c15:ser>
            </c15:filteredPieSeries>
          </c:ext>
        </c:extLst>
      </c:pieChart>
      <c:spPr>
        <a:noFill/>
        <a:ln>
          <a:noFill/>
        </a:ln>
        <a:effectLst/>
      </c:spPr>
    </c:plotArea>
    <c:legend>
      <c:legendPos val="r"/>
      <c:layout>
        <c:manualLayout>
          <c:xMode val="edge"/>
          <c:yMode val="edge"/>
          <c:x val="0.734166666666667"/>
          <c:y val="0.3745843230403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spc="0" baseline="0">
                <a:solidFill>
                  <a:schemeClr val="tx1">
                    <a:lumMod val="65000"/>
                    <a:lumOff val="35000"/>
                  </a:schemeClr>
                </a:solidFill>
                <a:latin typeface="+mn-lt"/>
                <a:ea typeface="+mn-ea"/>
                <a:cs typeface="+mn-cs"/>
              </a:defRPr>
            </a:pPr>
            <a:r>
              <a:rPr sz="1800" b="1"/>
              <a:t>三公经费财政拨款支出结构图</a:t>
            </a:r>
            <a:endParaRPr sz="1800" b="1"/>
          </a:p>
        </c:rich>
      </c:tx>
      <c:layout>
        <c:manualLayout>
          <c:xMode val="edge"/>
          <c:yMode val="edge"/>
          <c:x val="0.168057759858475"/>
          <c:y val="0.022638496019648"/>
        </c:manualLayout>
      </c:layout>
      <c:overlay val="0"/>
      <c:spPr>
        <a:noFill/>
        <a:ln>
          <a:noFill/>
        </a:ln>
        <a:effectLst/>
      </c:spPr>
    </c:title>
    <c:autoTitleDeleted val="0"/>
    <c:plotArea>
      <c:layout>
        <c:manualLayout>
          <c:layoutTarget val="inner"/>
          <c:xMode val="edge"/>
          <c:yMode val="edge"/>
          <c:x val="0.216841911086515"/>
          <c:y val="0.119883040935673"/>
          <c:w val="0.549714074893931"/>
          <c:h val="0.871345029239766"/>
        </c:manualLayout>
      </c:layout>
      <c:pieChart>
        <c:varyColors val="1"/>
        <c:ser>
          <c:idx val="0"/>
          <c:order val="0"/>
          <c:tx>
            <c:strRef>
              <c:f>Sheet1!$B$1</c:f>
              <c:strCache>
                <c:ptCount val="1"/>
                <c:pt idx="0">
                  <c:v>销售额</c:v>
                </c:pt>
              </c:strCache>
            </c:strRef>
          </c:tx>
          <c:explosion val="0"/>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tx2">
                  <a:lumMod val="40000"/>
                  <a:lumOff val="60000"/>
                </a:schemeClr>
              </a:solidFill>
              <a:ln w="19050">
                <a:solidFill>
                  <a:schemeClr val="lt1"/>
                </a:solidFill>
              </a:ln>
              <a:effectLst/>
            </c:spPr>
          </c:dPt>
          <c:dLbls>
            <c:dLbl>
              <c:idx val="0"/>
              <c:layout>
                <c:manualLayout>
                  <c:x val="0.251085604184876"/>
                  <c:y val="0.10935160931706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275644664575507"/>
                  <c:y val="0.15891310693691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281931426592772"/>
                  <c:y val="-0.11751243226971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c:v>
                </c:pt>
                <c:pt idx="1">
                  <c:v>公务用车及维修费用</c:v>
                </c:pt>
                <c:pt idx="2">
                  <c:v>公务接待</c:v>
                </c:pt>
              </c:strCache>
            </c:strRef>
          </c:cat>
          <c:val>
            <c:numRef>
              <c:f>Sheet1!$B$2:$B$4</c:f>
              <c:numCache>
                <c:formatCode>General</c:formatCode>
                <c:ptCount val="3"/>
                <c:pt idx="0">
                  <c:v>0</c:v>
                </c:pt>
                <c:pt idx="1">
                  <c:v>0</c:v>
                </c:pt>
                <c:pt idx="2">
                  <c:v>4.7</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r"/>
      <c:layout>
        <c:manualLayout>
          <c:xMode val="edge"/>
          <c:yMode val="edge"/>
          <c:x val="0.727387463188895"/>
          <c:y val="0.78479167951621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27</TotalTime>
  <Pages>43</Pages>
  <Words>2874</Words>
  <Characters>16382</Characters>
  <Application>Microsoft Office Word</Application>
  <DocSecurity>0</DocSecurity>
  <Lines>136</Lines>
  <Paragraphs>38</Paragraphs>
  <ScaleCrop>false</ScaleCrop>
  <Company>四川省财政厅</Company>
  <LinksUpToDate>false</LinksUpToDate>
  <CharactersWithSpaces>19218</CharactersWithSpaces>
  <SharedDoc>false</SharedDoc>
  <HyperlinksChanged>false</HyperlinksChanged>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42</cp:revision>
  <cp:lastPrinted>2022-08-08T09:11:00Z</cp:lastPrinted>
  <dcterms:created xsi:type="dcterms:W3CDTF">2020-08-05T01:49:00Z</dcterms:created>
  <dcterms:modified xsi:type="dcterms:W3CDTF">2023-03-02T08:51:00Z</dcterms:modified>
</cp:coreProperties>
</file>

<file path=customXml/item11.xml><?xml version="1.0" encoding="utf-8"?>
<Properties xmlns:vt="http://schemas.openxmlformats.org/officeDocument/2006/docPropsVTypes" xmlns="http://schemas.openxmlformats.org/officeDocument/2006/extended-properties">
  <Template>Normal.dotm</Template>
  <TotalTime>2</TotalTime>
  <Pages>24</Pages>
  <Words>1299</Words>
  <Characters>7410</Characters>
  <Application>WPS Office_11.1.0.10356_F1E327BC-269C-435d-A152-05C5408002CA</Application>
  <DocSecurity>0</DocSecurity>
  <Lines>61</Lines>
  <Paragraphs>17</Paragraphs>
  <Company>四川省财政厅</Company>
  <CharactersWithSpaces>8692</CharactersWithSpaces>
  <AppVersion>14.0000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2022-08-08T09:11:00Z</cp:lastPrinted>
  <dcterms:modified xsi:type="dcterms:W3CDTF">2022-10-09T03:08:16Z</dcterms:modified>
  <dc:title>四川省***</dc:title>
  <cp:revision>32</cp:revision>
</cp:coreProperties>
</file>

<file path=customXml/item13.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2</TotalTime>
  <ScaleCrop>false</ScaleCrop>
  <LinksUpToDate>false</LinksUpToDate>
  <CharactersWithSpaces>8692</CharactersWithSpaces>
  <Application>WPS Office_11.1.0.10356_F1E327BC-269C-435d-A152-05C5408002CA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32</cp:revision>
  <cp:lastPrinted>2022-08-08T09:11:00Z</cp:lastPrinted>
  <dcterms:created xsi:type="dcterms:W3CDTF">2020-08-05T01:49:00Z</dcterms:created>
  <dcterms:modified xsi:type="dcterms:W3CDTF">2022-10-09T03:08:16Z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42</cp:revision>
  <cp:lastPrinted>2022-08-08T09:11:00Z</cp:lastPrinted>
  <dcterms:created xsi:type="dcterms:W3CDTF">2020-08-05T01:49:00Z</dcterms:created>
  <dcterms:modified xsi:type="dcterms:W3CDTF">2023-03-02T08:51:00Z</dcterms:modified>
</cp:coreProperties>
</file>

<file path=customXml/item4.xml><?xml version="1.0" encoding="utf-8"?>
<Properties xmlns:vt="http://schemas.openxmlformats.org/officeDocument/2006/docPropsVTypes" xmlns="http://schemas.openxmlformats.org/officeDocument/2006/extended-properties">
  <Template>Normal</Template>
  <TotalTime>27</TotalTime>
  <Pages>43</Pages>
  <Words>2874</Words>
  <Characters>16382</Characters>
  <Application>Microsoft Office Word</Application>
  <DocSecurity>0</DocSecurity>
  <Lines>136</Lines>
  <Paragraphs>38</Paragraphs>
  <Company>四川省财政厅</Company>
  <CharactersWithSpaces>19218</CharactersWithSpaces>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334591C7199B4508B34D2896E90D21C3</vt:lpw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334591C7199B4508B34D2896E90D21C3</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334591C7199B4508B34D2896E90D21C3</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334591C7199B4508B34D2896E90D21C3</vt:lpstr>
  </property>
</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76A6C-BEEB-4188-B149-28A51090AD2D}">
  <ds:schemaRefs/>
</ds:datastoreItem>
</file>

<file path=customXml/itemProps10.xml><?xml version="1.0" encoding="utf-8"?>
<ds:datastoreItem xmlns:ds="http://schemas.openxmlformats.org/officeDocument/2006/customXml" ds:itemID="{33241469-F4C7-4897-9EEC-DB8CB5DD58D5}">
  <ds:schemaRefs/>
</ds:datastoreItem>
</file>

<file path=customXml/itemProps11.xml><?xml version="1.0" encoding="utf-8"?>
<ds:datastoreItem xmlns:ds="http://schemas.openxmlformats.org/officeDocument/2006/customXml" ds:itemID="{FE3B2082-547E-44F0-B77F-7858F9742491}">
  <ds:schemaRefs/>
</ds:datastoreItem>
</file>

<file path=customXml/itemProps12.xml><?xml version="1.0" encoding="utf-8"?>
<ds:datastoreItem xmlns:ds="http://schemas.openxmlformats.org/officeDocument/2006/customXml" ds:itemID="{C8BA4EA8-3891-4310-BFE5-B5C76F6D8BCF}">
  <ds:schemaRefs/>
</ds:datastoreItem>
</file>

<file path=customXml/itemProps13.xml><?xml version="1.0" encoding="utf-8"?>
<ds:datastoreItem xmlns:ds="http://schemas.openxmlformats.org/officeDocument/2006/customXml" ds:itemID="{65C0B8F6-0581-4A81-A90D-D6EF6DAE5A42}">
  <ds:schemaRefs/>
</ds:datastoreItem>
</file>

<file path=customXml/itemProps2.xml><?xml version="1.0" encoding="utf-8"?>
<ds:datastoreItem xmlns:ds="http://schemas.openxmlformats.org/officeDocument/2006/customXml" ds:itemID="{19429DCE-FB88-4DE1-9715-0B3C83947D09}">
  <ds:schemaRefs/>
</ds:datastoreItem>
</file>

<file path=customXml/itemProps3.xml><?xml version="1.0" encoding="utf-8"?>
<ds:datastoreItem xmlns:ds="http://schemas.openxmlformats.org/officeDocument/2006/customXml" ds:itemID="{C296BCB8-BBA1-4989-BF3D-C337047699A4}">
  <ds:schemaRefs/>
</ds:datastoreItem>
</file>

<file path=customXml/itemProps4.xml><?xml version="1.0" encoding="utf-8"?>
<ds:datastoreItem xmlns:ds="http://schemas.openxmlformats.org/officeDocument/2006/customXml" ds:itemID="{8A284B11-0D58-4DD4-973E-E15D9A5A86F2}">
  <ds:schemaRefs/>
</ds:datastoreItem>
</file>

<file path=customXml/itemProps5.xml><?xml version="1.0" encoding="utf-8"?>
<ds:datastoreItem xmlns:ds="http://schemas.openxmlformats.org/officeDocument/2006/customXml" ds:itemID="{5B94CA80-004E-4F11-B457-1DD32FC3C576}">
  <ds:schemaRefs/>
</ds:datastoreItem>
</file>

<file path=customXml/itemProps6.xml><?xml version="1.0" encoding="utf-8"?>
<ds:datastoreItem xmlns:ds="http://schemas.openxmlformats.org/officeDocument/2006/customXml" ds:itemID="{AC84227F-77C5-4C7B-931F-A2C87A19B4BF}">
  <ds:schemaRefs/>
</ds:datastoreItem>
</file>

<file path=customXml/itemProps7.xml><?xml version="1.0" encoding="utf-8"?>
<ds:datastoreItem xmlns:ds="http://schemas.openxmlformats.org/officeDocument/2006/customXml" ds:itemID="{A419C4A9-73F2-42B3-A35D-FFF2DFF0EE8B}">
  <ds:schemaRefs/>
</ds:datastoreItem>
</file>

<file path=customXml/itemProps8.xml><?xml version="1.0" encoding="utf-8"?>
<ds:datastoreItem xmlns:ds="http://schemas.openxmlformats.org/officeDocument/2006/customXml" ds:itemID="{963C097A-F994-4BA9-BCA0-8E01A4447B7B}">
  <ds:schemaRefs/>
</ds:datastoreItem>
</file>

<file path=customXml/itemProps9.xml><?xml version="1.0" encoding="utf-8"?>
<ds:datastoreItem xmlns:ds="http://schemas.openxmlformats.org/officeDocument/2006/customXml" ds:itemID="{B5CC5A40-4716-4916-992C-6BA7BD17B9EE}">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43</Pages>
  <Words>15262</Words>
  <Characters>16401</Characters>
  <Lines>135</Lines>
  <Paragraphs>38</Paragraphs>
  <TotalTime>34</TotalTime>
  <ScaleCrop>false</ScaleCrop>
  <LinksUpToDate>false</LinksUpToDate>
  <CharactersWithSpaces>16540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2022-08-08T09:11:00Z</cp:lastPrinted>
  <dcterms:modified xsi:type="dcterms:W3CDTF">2023-06-18T11:47:15Z</dcterms:modified>
  <dc:title>四川省***</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334591C7199B4508B34D2896E90D21C3</vt:lpwstr>
  </property>
</Properties>
</file>