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7BE4" w14:textId="77777777" w:rsidR="004422EE" w:rsidRDefault="004422EE">
      <w:pPr>
        <w:spacing w:line="600" w:lineRule="exact"/>
        <w:jc w:val="center"/>
        <w:rPr>
          <w:rFonts w:ascii="方正小标宋简体" w:eastAsia="方正小标宋简体" w:hAnsi="宋体"/>
          <w:sz w:val="72"/>
          <w:szCs w:val="72"/>
        </w:rPr>
      </w:pPr>
      <w:bookmarkStart w:id="0" w:name="_Toc15306267"/>
    </w:p>
    <w:p w14:paraId="26EBBE9C" w14:textId="77777777" w:rsidR="004422EE" w:rsidRDefault="004422EE">
      <w:pPr>
        <w:spacing w:line="600" w:lineRule="exact"/>
        <w:jc w:val="center"/>
        <w:rPr>
          <w:rFonts w:ascii="方正小标宋简体" w:eastAsia="方正小标宋简体" w:hAnsi="宋体"/>
          <w:sz w:val="72"/>
          <w:szCs w:val="72"/>
        </w:rPr>
      </w:pPr>
    </w:p>
    <w:p w14:paraId="3CFC25FD" w14:textId="77777777" w:rsidR="004422EE" w:rsidRDefault="004422EE">
      <w:pPr>
        <w:spacing w:line="600" w:lineRule="exact"/>
        <w:jc w:val="center"/>
        <w:rPr>
          <w:rFonts w:ascii="方正小标宋简体" w:eastAsia="方正小标宋简体" w:hAnsi="宋体"/>
          <w:sz w:val="72"/>
          <w:szCs w:val="72"/>
        </w:rPr>
      </w:pPr>
    </w:p>
    <w:p w14:paraId="304A210B" w14:textId="77777777" w:rsidR="004422EE" w:rsidRDefault="004422EE">
      <w:pPr>
        <w:spacing w:line="600" w:lineRule="exact"/>
        <w:jc w:val="center"/>
        <w:rPr>
          <w:rFonts w:ascii="方正小标宋简体" w:eastAsia="方正小标宋简体" w:hAnsi="宋体"/>
          <w:sz w:val="72"/>
          <w:szCs w:val="72"/>
        </w:rPr>
      </w:pPr>
    </w:p>
    <w:p w14:paraId="26E27D70" w14:textId="77777777" w:rsidR="004422EE" w:rsidRDefault="00B113B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8441"/>
      <w:bookmarkStart w:id="3" w:name="_Toc15396475"/>
      <w:bookmarkStart w:id="4" w:name="_Toc15377193"/>
      <w:bookmarkStart w:id="5" w:name="_Toc5509"/>
      <w:bookmarkStart w:id="6" w:name="_Toc23869"/>
      <w:bookmarkStart w:id="7" w:name="_Toc30140"/>
      <w:bookmarkStart w:id="8"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bookmarkEnd w:id="7"/>
      <w:bookmarkEnd w:id="8"/>
    </w:p>
    <w:p w14:paraId="59F2EE61" w14:textId="77777777" w:rsidR="004422EE" w:rsidRDefault="00B113B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9" w:name="_Toc15377426"/>
      <w:bookmarkStart w:id="10" w:name="_Toc15378442"/>
      <w:bookmarkStart w:id="11" w:name="_Toc15396476"/>
      <w:bookmarkStart w:id="12" w:name="_Toc9250"/>
      <w:bookmarkStart w:id="13" w:name="_Toc8733"/>
      <w:bookmarkStart w:id="14" w:name="_Toc15396598"/>
      <w:bookmarkStart w:id="15" w:name="_Toc16866"/>
      <w:bookmarkStart w:id="16" w:name="_Toc15377194"/>
      <w:bookmarkStart w:id="17" w:name="_Toc32694"/>
      <w:r>
        <w:rPr>
          <w:rFonts w:ascii="方正小标宋简体" w:eastAsia="方正小标宋简体" w:hAnsi="方正小标宋简体" w:cs="方正小标宋简体" w:hint="eastAsia"/>
          <w:sz w:val="72"/>
          <w:szCs w:val="72"/>
        </w:rPr>
        <w:t>四川省通江</w:t>
      </w:r>
      <w:proofErr w:type="gramStart"/>
      <w:r>
        <w:rPr>
          <w:rFonts w:ascii="方正小标宋简体" w:eastAsia="方正小标宋简体" w:hAnsi="方正小标宋简体" w:cs="方正小标宋简体" w:hint="eastAsia"/>
          <w:sz w:val="72"/>
          <w:szCs w:val="72"/>
        </w:rPr>
        <w:t>县诺水河镇单位</w:t>
      </w:r>
      <w:proofErr w:type="gramEnd"/>
      <w:r>
        <w:rPr>
          <w:rFonts w:ascii="方正小标宋简体" w:eastAsia="方正小标宋简体" w:hAnsi="方正小标宋简体" w:cs="方正小标宋简体" w:hint="eastAsia"/>
          <w:sz w:val="72"/>
          <w:szCs w:val="72"/>
        </w:rPr>
        <w:t>决算</w:t>
      </w:r>
      <w:bookmarkStart w:id="18" w:name="_Toc15306268"/>
      <w:bookmarkEnd w:id="0"/>
      <w:bookmarkEnd w:id="9"/>
      <w:bookmarkEnd w:id="10"/>
      <w:bookmarkEnd w:id="11"/>
      <w:bookmarkEnd w:id="12"/>
      <w:bookmarkEnd w:id="13"/>
      <w:bookmarkEnd w:id="14"/>
      <w:bookmarkEnd w:id="15"/>
      <w:bookmarkEnd w:id="16"/>
      <w:bookmarkEnd w:id="17"/>
      <w:bookmarkEnd w:id="18"/>
    </w:p>
    <w:p w14:paraId="57AFDE05" w14:textId="77777777" w:rsidR="004422EE" w:rsidRDefault="00B113B9">
      <w:pPr>
        <w:widowControl/>
        <w:adjustRightInd w:val="0"/>
        <w:snapToGrid w:val="0"/>
        <w:spacing w:line="440" w:lineRule="exact"/>
        <w:ind w:firstLineChars="550" w:firstLine="1155"/>
        <w:jc w:val="left"/>
        <w:rPr>
          <w:rFonts w:ascii="方正小标宋简体" w:eastAsia="方正小标宋简体" w:hAnsi="宋体"/>
          <w:sz w:val="36"/>
          <w:szCs w:val="36"/>
        </w:rPr>
      </w:pPr>
      <w:r>
        <w:br w:type="page"/>
      </w:r>
    </w:p>
    <w:sdt>
      <w:sdtPr>
        <w:rPr>
          <w:rFonts w:ascii="宋体" w:hAnsi="宋体"/>
          <w:sz w:val="32"/>
        </w:rPr>
        <w:id w:val="147463061"/>
        <w:docPartObj>
          <w:docPartGallery w:val="Table of Contents"/>
          <w:docPartUnique/>
        </w:docPartObj>
      </w:sdtPr>
      <w:sdtEndPr>
        <w:rPr>
          <w:rFonts w:ascii="Arial" w:hAnsi="Arial"/>
          <w:b/>
        </w:rPr>
      </w:sdtEndPr>
      <w:sdtContent>
        <w:p w14:paraId="10E55D68" w14:textId="77777777" w:rsidR="004422EE" w:rsidRDefault="00B113B9">
          <w:pPr>
            <w:jc w:val="center"/>
            <w:rPr>
              <w:rFonts w:ascii="宋体" w:hAnsi="宋体"/>
              <w:sz w:val="36"/>
              <w:szCs w:val="44"/>
            </w:rPr>
          </w:pPr>
          <w:r>
            <w:rPr>
              <w:rFonts w:ascii="宋体" w:hAnsi="宋体"/>
              <w:sz w:val="36"/>
              <w:szCs w:val="44"/>
            </w:rPr>
            <w:t>目录</w:t>
          </w:r>
        </w:p>
        <w:p w14:paraId="4A3D0E5C" w14:textId="77777777" w:rsidR="004422EE" w:rsidRDefault="00B113B9">
          <w:pPr>
            <w:pStyle w:val="TOC11"/>
          </w:pPr>
          <w:r>
            <w:rPr>
              <w:rFonts w:hint="eastAsia"/>
            </w:rPr>
            <w:t>公开时间：</w:t>
          </w:r>
          <w:r>
            <w:t>202</w:t>
          </w:r>
          <w:r>
            <w:rPr>
              <w:rFonts w:hint="eastAsia"/>
            </w:rPr>
            <w:t>2年8月25日</w:t>
          </w:r>
        </w:p>
        <w:p w14:paraId="235CC660" w14:textId="77777777" w:rsidR="004422EE" w:rsidRDefault="004422EE">
          <w:pPr>
            <w:jc w:val="center"/>
          </w:pPr>
          <w:r>
            <w:fldChar w:fldCharType="begin"/>
          </w:r>
          <w:r w:rsidR="00B113B9">
            <w:instrText>TOC \o "1-2" \h \u</w:instrText>
          </w:r>
          <w:r>
            <w:fldChar w:fldCharType="separate"/>
          </w:r>
        </w:p>
        <w:p w14:paraId="39331A61" w14:textId="77777777" w:rsidR="004422EE" w:rsidRDefault="00000000">
          <w:pPr>
            <w:pStyle w:val="TOC21"/>
            <w:tabs>
              <w:tab w:val="clear" w:pos="8296"/>
              <w:tab w:val="right" w:leader="dot" w:pos="8306"/>
            </w:tabs>
          </w:pPr>
          <w:hyperlink w:anchor="_Toc18896" w:history="1">
            <w:r w:rsidR="00B113B9">
              <w:rPr>
                <w:rFonts w:hint="eastAsia"/>
              </w:rPr>
              <w:t>第一部分单位概况</w:t>
            </w:r>
            <w:r w:rsidR="00B113B9">
              <w:tab/>
            </w:r>
            <w:r w:rsidR="00B113B9">
              <w:rPr>
                <w:rFonts w:hint="eastAsia"/>
              </w:rPr>
              <w:t>3</w:t>
            </w:r>
          </w:hyperlink>
        </w:p>
        <w:p w14:paraId="7887DC58" w14:textId="77777777" w:rsidR="004422EE" w:rsidRDefault="00000000">
          <w:pPr>
            <w:pStyle w:val="TOC21"/>
            <w:tabs>
              <w:tab w:val="clear" w:pos="8296"/>
              <w:tab w:val="right" w:leader="dot" w:pos="8306"/>
            </w:tabs>
          </w:pPr>
          <w:hyperlink w:anchor="_Toc2596" w:history="1">
            <w:r w:rsidR="00B113B9">
              <w:rPr>
                <w:rFonts w:hint="eastAsia"/>
              </w:rPr>
              <w:t>一、职能简介</w:t>
            </w:r>
            <w:r w:rsidR="00B113B9">
              <w:tab/>
            </w:r>
            <w:r w:rsidR="004422EE">
              <w:fldChar w:fldCharType="begin"/>
            </w:r>
            <w:r w:rsidR="00B113B9">
              <w:instrText xml:space="preserve"> PAGEREF _Toc2596 \h </w:instrText>
            </w:r>
            <w:r w:rsidR="004422EE">
              <w:fldChar w:fldCharType="separate"/>
            </w:r>
            <w:r w:rsidR="00B113B9">
              <w:t>3</w:t>
            </w:r>
            <w:r w:rsidR="004422EE">
              <w:fldChar w:fldCharType="end"/>
            </w:r>
          </w:hyperlink>
        </w:p>
        <w:p w14:paraId="0F1D0565" w14:textId="77777777" w:rsidR="004422EE" w:rsidRDefault="00000000">
          <w:pPr>
            <w:pStyle w:val="TOC21"/>
            <w:tabs>
              <w:tab w:val="clear" w:pos="8296"/>
              <w:tab w:val="right" w:leader="dot" w:pos="8306"/>
            </w:tabs>
          </w:pPr>
          <w:hyperlink w:anchor="_Toc10515" w:history="1">
            <w:r w:rsidR="00B113B9">
              <w:rPr>
                <w:rFonts w:hint="eastAsia"/>
              </w:rPr>
              <w:t>二、</w:t>
            </w:r>
            <w:r w:rsidR="00B113B9">
              <w:rPr>
                <w:rFonts w:hint="eastAsia"/>
              </w:rPr>
              <w:t>2021</w:t>
            </w:r>
            <w:r w:rsidR="00B113B9">
              <w:rPr>
                <w:rFonts w:hint="eastAsia"/>
              </w:rPr>
              <w:t>年重点工作完成情况</w:t>
            </w:r>
            <w:r w:rsidR="00B113B9">
              <w:tab/>
            </w:r>
            <w:r w:rsidR="004422EE">
              <w:fldChar w:fldCharType="begin"/>
            </w:r>
            <w:r w:rsidR="00B113B9">
              <w:instrText xml:space="preserve"> PAGEREF _Toc10515 \h </w:instrText>
            </w:r>
            <w:r w:rsidR="004422EE">
              <w:fldChar w:fldCharType="separate"/>
            </w:r>
            <w:r w:rsidR="00B113B9">
              <w:t>4</w:t>
            </w:r>
            <w:r w:rsidR="004422EE">
              <w:fldChar w:fldCharType="end"/>
            </w:r>
          </w:hyperlink>
        </w:p>
        <w:p w14:paraId="6764BD0B" w14:textId="77777777" w:rsidR="004422EE" w:rsidRDefault="00000000">
          <w:pPr>
            <w:pStyle w:val="TOC21"/>
            <w:tabs>
              <w:tab w:val="clear" w:pos="8296"/>
              <w:tab w:val="right" w:leader="dot" w:pos="8306"/>
            </w:tabs>
          </w:pPr>
          <w:hyperlink w:anchor="_Toc23024" w:history="1">
            <w:r w:rsidR="00B113B9">
              <w:rPr>
                <w:rFonts w:hint="eastAsia"/>
              </w:rPr>
              <w:t>第二部分</w:t>
            </w:r>
            <w:r w:rsidR="00B113B9">
              <w:rPr>
                <w:rFonts w:hint="eastAsia"/>
              </w:rPr>
              <w:t>2021</w:t>
            </w:r>
            <w:r w:rsidR="00B113B9">
              <w:rPr>
                <w:rFonts w:hint="eastAsia"/>
              </w:rPr>
              <w:t>年度单位决算情况说明</w:t>
            </w:r>
            <w:r w:rsidR="00B113B9">
              <w:tab/>
            </w:r>
            <w:r w:rsidR="004422EE">
              <w:fldChar w:fldCharType="begin"/>
            </w:r>
            <w:r w:rsidR="00B113B9">
              <w:instrText xml:space="preserve"> PAGEREF _Toc23024 \h </w:instrText>
            </w:r>
            <w:r w:rsidR="004422EE">
              <w:fldChar w:fldCharType="separate"/>
            </w:r>
            <w:r w:rsidR="00B113B9">
              <w:t>6</w:t>
            </w:r>
            <w:r w:rsidR="004422EE">
              <w:fldChar w:fldCharType="end"/>
            </w:r>
          </w:hyperlink>
        </w:p>
        <w:p w14:paraId="1EB54888" w14:textId="77777777" w:rsidR="004422EE" w:rsidRDefault="00000000">
          <w:pPr>
            <w:pStyle w:val="TOC21"/>
            <w:tabs>
              <w:tab w:val="clear" w:pos="8296"/>
              <w:tab w:val="right" w:leader="dot" w:pos="8306"/>
            </w:tabs>
          </w:pPr>
          <w:hyperlink w:anchor="_Toc22027" w:history="1">
            <w:r w:rsidR="00B113B9">
              <w:t>一、</w:t>
            </w:r>
            <w:r w:rsidR="00B113B9">
              <w:rPr>
                <w:rFonts w:hint="eastAsia"/>
              </w:rPr>
              <w:t>收入支出决算总体情况说明</w:t>
            </w:r>
            <w:r w:rsidR="00B113B9">
              <w:tab/>
            </w:r>
            <w:r w:rsidR="004422EE">
              <w:fldChar w:fldCharType="begin"/>
            </w:r>
            <w:r w:rsidR="00B113B9">
              <w:instrText xml:space="preserve"> PAGEREF _Toc22027 \h </w:instrText>
            </w:r>
            <w:r w:rsidR="004422EE">
              <w:fldChar w:fldCharType="separate"/>
            </w:r>
            <w:r w:rsidR="00B113B9">
              <w:t>6</w:t>
            </w:r>
            <w:r w:rsidR="004422EE">
              <w:fldChar w:fldCharType="end"/>
            </w:r>
          </w:hyperlink>
        </w:p>
        <w:p w14:paraId="2BAC54B6" w14:textId="77777777" w:rsidR="004422EE" w:rsidRDefault="00000000">
          <w:pPr>
            <w:pStyle w:val="TOC21"/>
            <w:tabs>
              <w:tab w:val="clear" w:pos="8296"/>
              <w:tab w:val="right" w:leader="dot" w:pos="8306"/>
            </w:tabs>
          </w:pPr>
          <w:hyperlink w:anchor="_Toc5015" w:history="1">
            <w:r w:rsidR="00B113B9">
              <w:t>二、</w:t>
            </w:r>
            <w:r w:rsidR="00B113B9">
              <w:rPr>
                <w:rFonts w:hint="eastAsia"/>
              </w:rPr>
              <w:t>收入决算情况说明</w:t>
            </w:r>
            <w:r w:rsidR="00B113B9">
              <w:tab/>
            </w:r>
            <w:r w:rsidR="004422EE">
              <w:fldChar w:fldCharType="begin"/>
            </w:r>
            <w:r w:rsidR="00B113B9">
              <w:instrText xml:space="preserve"> PAGEREF _Toc5015 \h </w:instrText>
            </w:r>
            <w:r w:rsidR="004422EE">
              <w:fldChar w:fldCharType="separate"/>
            </w:r>
            <w:r w:rsidR="00B113B9">
              <w:t>6</w:t>
            </w:r>
            <w:r w:rsidR="004422EE">
              <w:fldChar w:fldCharType="end"/>
            </w:r>
          </w:hyperlink>
        </w:p>
        <w:p w14:paraId="0D3A92A7" w14:textId="77777777" w:rsidR="004422EE" w:rsidRDefault="00000000">
          <w:pPr>
            <w:pStyle w:val="TOC21"/>
            <w:tabs>
              <w:tab w:val="clear" w:pos="8296"/>
              <w:tab w:val="right" w:leader="dot" w:pos="8306"/>
            </w:tabs>
          </w:pPr>
          <w:hyperlink w:anchor="_Toc31216" w:history="1">
            <w:r w:rsidR="00B113B9">
              <w:t>三、</w:t>
            </w:r>
            <w:r w:rsidR="00B113B9">
              <w:rPr>
                <w:rFonts w:hint="eastAsia"/>
              </w:rPr>
              <w:t>支出决算情况说明</w:t>
            </w:r>
            <w:r w:rsidR="00B113B9">
              <w:tab/>
            </w:r>
            <w:r w:rsidR="004422EE">
              <w:fldChar w:fldCharType="begin"/>
            </w:r>
            <w:r w:rsidR="00B113B9">
              <w:instrText xml:space="preserve"> PAGEREF _Toc31216 \h </w:instrText>
            </w:r>
            <w:r w:rsidR="004422EE">
              <w:fldChar w:fldCharType="separate"/>
            </w:r>
            <w:r w:rsidR="00B113B9">
              <w:t>7</w:t>
            </w:r>
            <w:r w:rsidR="004422EE">
              <w:fldChar w:fldCharType="end"/>
            </w:r>
          </w:hyperlink>
        </w:p>
        <w:p w14:paraId="1B18BD8D" w14:textId="77777777" w:rsidR="004422EE" w:rsidRDefault="00000000">
          <w:pPr>
            <w:pStyle w:val="TOC21"/>
            <w:tabs>
              <w:tab w:val="clear" w:pos="8296"/>
              <w:tab w:val="right" w:leader="dot" w:pos="8306"/>
            </w:tabs>
          </w:pPr>
          <w:hyperlink w:anchor="_Toc3603" w:history="1">
            <w:r w:rsidR="00B113B9">
              <w:rPr>
                <w:rFonts w:ascii="黑体" w:eastAsia="黑体" w:hAnsi="黑体" w:hint="eastAsia"/>
                <w:szCs w:val="32"/>
              </w:rPr>
              <w:t>四、</w:t>
            </w:r>
            <w:r w:rsidR="00B113B9">
              <w:rPr>
                <w:rFonts w:hint="eastAsia"/>
              </w:rPr>
              <w:t>财政拨款收入支出决算总体情况说明</w:t>
            </w:r>
            <w:r w:rsidR="00B113B9">
              <w:tab/>
            </w:r>
            <w:r w:rsidR="004422EE">
              <w:fldChar w:fldCharType="begin"/>
            </w:r>
            <w:r w:rsidR="00B113B9">
              <w:instrText xml:space="preserve"> PAGEREF _Toc3603 \h </w:instrText>
            </w:r>
            <w:r w:rsidR="004422EE">
              <w:fldChar w:fldCharType="separate"/>
            </w:r>
            <w:r w:rsidR="00B113B9">
              <w:t>8</w:t>
            </w:r>
            <w:r w:rsidR="004422EE">
              <w:fldChar w:fldCharType="end"/>
            </w:r>
          </w:hyperlink>
        </w:p>
        <w:p w14:paraId="1F2C9C7F" w14:textId="77777777" w:rsidR="004422EE" w:rsidRDefault="00000000">
          <w:pPr>
            <w:pStyle w:val="TOC21"/>
            <w:tabs>
              <w:tab w:val="clear" w:pos="8296"/>
              <w:tab w:val="right" w:leader="dot" w:pos="8306"/>
            </w:tabs>
          </w:pPr>
          <w:hyperlink w:anchor="_Toc11175" w:history="1">
            <w:r w:rsidR="00B113B9">
              <w:rPr>
                <w:rFonts w:hint="eastAsia"/>
              </w:rPr>
              <w:t>五、一般公共预算财政拨款支出决算情况</w:t>
            </w:r>
            <w:r w:rsidR="00B113B9">
              <w:rPr>
                <w:rFonts w:ascii="黑体" w:eastAsia="黑体" w:hAnsi="黑体" w:hint="eastAsia"/>
              </w:rPr>
              <w:t>说明</w:t>
            </w:r>
            <w:r w:rsidR="00B113B9">
              <w:tab/>
            </w:r>
            <w:r w:rsidR="004422EE">
              <w:fldChar w:fldCharType="begin"/>
            </w:r>
            <w:r w:rsidR="00B113B9">
              <w:instrText xml:space="preserve"> PAGEREF _Toc11175 \h </w:instrText>
            </w:r>
            <w:r w:rsidR="004422EE">
              <w:fldChar w:fldCharType="separate"/>
            </w:r>
            <w:r w:rsidR="00B113B9">
              <w:t>8</w:t>
            </w:r>
            <w:r w:rsidR="004422EE">
              <w:fldChar w:fldCharType="end"/>
            </w:r>
          </w:hyperlink>
        </w:p>
        <w:p w14:paraId="0D7C788D" w14:textId="77777777" w:rsidR="004422EE" w:rsidRDefault="00000000">
          <w:pPr>
            <w:pStyle w:val="TOC21"/>
            <w:tabs>
              <w:tab w:val="clear" w:pos="8296"/>
              <w:tab w:val="right" w:leader="dot" w:pos="8306"/>
            </w:tabs>
          </w:pPr>
          <w:hyperlink w:anchor="_Toc18732" w:history="1">
            <w:r w:rsidR="00B113B9">
              <w:rPr>
                <w:rFonts w:hint="eastAsia"/>
              </w:rPr>
              <w:t>六、一般公共预算财政拨款基本支出决算情况说明</w:t>
            </w:r>
            <w:r w:rsidR="00B113B9">
              <w:tab/>
            </w:r>
            <w:r w:rsidR="004422EE">
              <w:fldChar w:fldCharType="begin"/>
            </w:r>
            <w:r w:rsidR="00B113B9">
              <w:instrText xml:space="preserve"> PAGEREF _Toc18732 \h </w:instrText>
            </w:r>
            <w:r w:rsidR="004422EE">
              <w:fldChar w:fldCharType="separate"/>
            </w:r>
            <w:r w:rsidR="00B113B9">
              <w:t>12</w:t>
            </w:r>
            <w:r w:rsidR="004422EE">
              <w:fldChar w:fldCharType="end"/>
            </w:r>
          </w:hyperlink>
        </w:p>
        <w:p w14:paraId="7B29667A" w14:textId="77777777" w:rsidR="004422EE" w:rsidRDefault="00000000">
          <w:pPr>
            <w:pStyle w:val="TOC21"/>
            <w:tabs>
              <w:tab w:val="clear" w:pos="8296"/>
              <w:tab w:val="right" w:leader="dot" w:pos="8306"/>
            </w:tabs>
          </w:pPr>
          <w:hyperlink w:anchor="_Toc3910" w:history="1">
            <w:r w:rsidR="00B113B9">
              <w:rPr>
                <w:rFonts w:hint="eastAsia"/>
              </w:rPr>
              <w:t>七、“三公”经费财政拨款支出决算情况说明</w:t>
            </w:r>
            <w:r w:rsidR="00B113B9">
              <w:tab/>
            </w:r>
            <w:r w:rsidR="004422EE">
              <w:fldChar w:fldCharType="begin"/>
            </w:r>
            <w:r w:rsidR="00B113B9">
              <w:instrText xml:space="preserve"> PAGEREF _Toc3910 \h </w:instrText>
            </w:r>
            <w:r w:rsidR="004422EE">
              <w:fldChar w:fldCharType="separate"/>
            </w:r>
            <w:r w:rsidR="00B113B9">
              <w:t>13</w:t>
            </w:r>
            <w:r w:rsidR="004422EE">
              <w:fldChar w:fldCharType="end"/>
            </w:r>
          </w:hyperlink>
        </w:p>
        <w:p w14:paraId="7E4D4B6E" w14:textId="77777777" w:rsidR="004422EE" w:rsidRDefault="00000000">
          <w:pPr>
            <w:pStyle w:val="TOC21"/>
            <w:tabs>
              <w:tab w:val="clear" w:pos="8296"/>
              <w:tab w:val="right" w:leader="dot" w:pos="8306"/>
            </w:tabs>
          </w:pPr>
          <w:hyperlink w:anchor="_Toc16078" w:history="1">
            <w:r w:rsidR="00B113B9">
              <w:rPr>
                <w:rFonts w:hint="eastAsia"/>
              </w:rPr>
              <w:t>八、政府性基金预算支出决算情况说明</w:t>
            </w:r>
            <w:r w:rsidR="00B113B9">
              <w:tab/>
            </w:r>
            <w:r w:rsidR="004422EE">
              <w:fldChar w:fldCharType="begin"/>
            </w:r>
            <w:r w:rsidR="00B113B9">
              <w:instrText xml:space="preserve"> PAGEREF _Toc16078 \h </w:instrText>
            </w:r>
            <w:r w:rsidR="004422EE">
              <w:fldChar w:fldCharType="separate"/>
            </w:r>
            <w:r w:rsidR="00B113B9">
              <w:t>15</w:t>
            </w:r>
            <w:r w:rsidR="004422EE">
              <w:fldChar w:fldCharType="end"/>
            </w:r>
          </w:hyperlink>
        </w:p>
        <w:p w14:paraId="7653B790" w14:textId="77777777" w:rsidR="004422EE" w:rsidRDefault="00000000">
          <w:pPr>
            <w:pStyle w:val="TOC21"/>
            <w:tabs>
              <w:tab w:val="clear" w:pos="8296"/>
              <w:tab w:val="right" w:leader="dot" w:pos="8306"/>
            </w:tabs>
          </w:pPr>
          <w:hyperlink w:anchor="_Toc23070" w:history="1">
            <w:r w:rsidR="00B113B9">
              <w:rPr>
                <w:rFonts w:hint="eastAsia"/>
              </w:rPr>
              <w:t>九、国有资本经营预算支出决算情况说明</w:t>
            </w:r>
            <w:r w:rsidR="00B113B9">
              <w:tab/>
            </w:r>
            <w:r w:rsidR="004422EE">
              <w:fldChar w:fldCharType="begin"/>
            </w:r>
            <w:r w:rsidR="00B113B9">
              <w:instrText xml:space="preserve"> PAGEREF _Toc23070 \h </w:instrText>
            </w:r>
            <w:r w:rsidR="004422EE">
              <w:fldChar w:fldCharType="separate"/>
            </w:r>
            <w:r w:rsidR="00B113B9">
              <w:t>15</w:t>
            </w:r>
            <w:r w:rsidR="004422EE">
              <w:fldChar w:fldCharType="end"/>
            </w:r>
          </w:hyperlink>
        </w:p>
        <w:p w14:paraId="04B61237" w14:textId="77777777" w:rsidR="004422EE" w:rsidRDefault="00000000">
          <w:pPr>
            <w:pStyle w:val="TOC21"/>
            <w:tabs>
              <w:tab w:val="clear" w:pos="8296"/>
              <w:tab w:val="right" w:leader="dot" w:pos="8306"/>
            </w:tabs>
          </w:pPr>
          <w:hyperlink w:anchor="_Toc8437" w:history="1">
            <w:r w:rsidR="00B113B9">
              <w:rPr>
                <w:rFonts w:hint="eastAsia"/>
              </w:rPr>
              <w:t>十、其他重要事项的情况说明</w:t>
            </w:r>
            <w:r w:rsidR="00B113B9">
              <w:tab/>
            </w:r>
            <w:r w:rsidR="004422EE">
              <w:fldChar w:fldCharType="begin"/>
            </w:r>
            <w:r w:rsidR="00B113B9">
              <w:instrText xml:space="preserve"> PAGEREF _Toc8437 \h </w:instrText>
            </w:r>
            <w:r w:rsidR="004422EE">
              <w:fldChar w:fldCharType="separate"/>
            </w:r>
            <w:r w:rsidR="00B113B9">
              <w:t>15</w:t>
            </w:r>
            <w:r w:rsidR="004422EE">
              <w:fldChar w:fldCharType="end"/>
            </w:r>
          </w:hyperlink>
        </w:p>
        <w:p w14:paraId="57E5880B" w14:textId="77777777" w:rsidR="004422EE" w:rsidRDefault="00000000">
          <w:pPr>
            <w:pStyle w:val="TOC21"/>
            <w:tabs>
              <w:tab w:val="clear" w:pos="8296"/>
              <w:tab w:val="right" w:leader="dot" w:pos="8306"/>
            </w:tabs>
          </w:pPr>
          <w:hyperlink w:anchor="_Toc7370" w:history="1">
            <w:r w:rsidR="00B113B9">
              <w:rPr>
                <w:rFonts w:ascii="黑体" w:eastAsia="黑体" w:hAnsi="黑体" w:cs="黑体" w:hint="eastAsia"/>
                <w:szCs w:val="44"/>
              </w:rPr>
              <w:t>第三部分</w:t>
            </w:r>
            <w:r w:rsidR="00B113B9">
              <w:rPr>
                <w:rFonts w:hint="eastAsia"/>
              </w:rPr>
              <w:t>名词解释</w:t>
            </w:r>
            <w:r w:rsidR="00B113B9">
              <w:tab/>
            </w:r>
            <w:r w:rsidR="004422EE">
              <w:fldChar w:fldCharType="begin"/>
            </w:r>
            <w:r w:rsidR="00B113B9">
              <w:instrText xml:space="preserve"> PAGEREF _Toc7370 \h </w:instrText>
            </w:r>
            <w:r w:rsidR="004422EE">
              <w:fldChar w:fldCharType="separate"/>
            </w:r>
            <w:r w:rsidR="00B113B9">
              <w:t>17</w:t>
            </w:r>
            <w:r w:rsidR="004422EE">
              <w:fldChar w:fldCharType="end"/>
            </w:r>
          </w:hyperlink>
        </w:p>
        <w:p w14:paraId="1BA0F374" w14:textId="77777777" w:rsidR="004422EE" w:rsidRDefault="00000000">
          <w:pPr>
            <w:pStyle w:val="TOC21"/>
            <w:tabs>
              <w:tab w:val="clear" w:pos="8296"/>
              <w:tab w:val="right" w:leader="dot" w:pos="8306"/>
            </w:tabs>
          </w:pPr>
          <w:hyperlink w:anchor="_Toc10282" w:history="1">
            <w:r w:rsidR="00B113B9">
              <w:rPr>
                <w:rFonts w:hint="eastAsia"/>
              </w:rPr>
              <w:t>第四部分附件</w:t>
            </w:r>
            <w:r w:rsidR="00B113B9">
              <w:tab/>
            </w:r>
            <w:r w:rsidR="004422EE">
              <w:fldChar w:fldCharType="begin"/>
            </w:r>
            <w:r w:rsidR="00B113B9">
              <w:instrText xml:space="preserve"> PAGEREF _Toc10282 \h </w:instrText>
            </w:r>
            <w:r w:rsidR="004422EE">
              <w:fldChar w:fldCharType="separate"/>
            </w:r>
            <w:r w:rsidR="00B113B9">
              <w:t>23</w:t>
            </w:r>
            <w:r w:rsidR="004422EE">
              <w:fldChar w:fldCharType="end"/>
            </w:r>
          </w:hyperlink>
        </w:p>
        <w:p w14:paraId="08A85A5F" w14:textId="77777777" w:rsidR="004422EE" w:rsidRDefault="00000000">
          <w:pPr>
            <w:pStyle w:val="TOC21"/>
            <w:tabs>
              <w:tab w:val="clear" w:pos="8296"/>
              <w:tab w:val="right" w:leader="dot" w:pos="8306"/>
            </w:tabs>
          </w:pPr>
          <w:hyperlink w:anchor="_Toc31135" w:history="1">
            <w:r w:rsidR="00B113B9">
              <w:rPr>
                <w:rFonts w:hint="eastAsia"/>
              </w:rPr>
              <w:t>第五部分附表</w:t>
            </w:r>
            <w:r w:rsidR="00B113B9">
              <w:tab/>
            </w:r>
            <w:r w:rsidR="004422EE">
              <w:fldChar w:fldCharType="begin"/>
            </w:r>
            <w:r w:rsidR="00B113B9">
              <w:instrText xml:space="preserve"> PAGEREF _Toc31135 \h </w:instrText>
            </w:r>
            <w:r w:rsidR="004422EE">
              <w:fldChar w:fldCharType="separate"/>
            </w:r>
            <w:r w:rsidR="00B113B9">
              <w:t>29</w:t>
            </w:r>
            <w:r w:rsidR="004422EE">
              <w:fldChar w:fldCharType="end"/>
            </w:r>
          </w:hyperlink>
        </w:p>
        <w:p w14:paraId="3D9FAEF3" w14:textId="77777777" w:rsidR="004422EE" w:rsidRDefault="00000000">
          <w:pPr>
            <w:pStyle w:val="TOC21"/>
            <w:tabs>
              <w:tab w:val="clear" w:pos="8296"/>
              <w:tab w:val="right" w:leader="dot" w:pos="8306"/>
            </w:tabs>
          </w:pPr>
          <w:hyperlink w:anchor="_Toc6643" w:history="1">
            <w:r w:rsidR="00B113B9">
              <w:rPr>
                <w:rFonts w:hint="eastAsia"/>
                <w:bCs/>
              </w:rPr>
              <w:t>一、收入支出决算总表</w:t>
            </w:r>
            <w:r w:rsidR="00B113B9">
              <w:tab/>
            </w:r>
            <w:r w:rsidR="004422EE">
              <w:fldChar w:fldCharType="begin"/>
            </w:r>
            <w:r w:rsidR="00B113B9">
              <w:instrText xml:space="preserve"> PAGEREF _Toc6643 \h </w:instrText>
            </w:r>
            <w:r w:rsidR="004422EE">
              <w:fldChar w:fldCharType="separate"/>
            </w:r>
            <w:r w:rsidR="00B113B9">
              <w:t>29</w:t>
            </w:r>
            <w:r w:rsidR="004422EE">
              <w:fldChar w:fldCharType="end"/>
            </w:r>
          </w:hyperlink>
        </w:p>
        <w:p w14:paraId="32078236" w14:textId="77777777" w:rsidR="004422EE" w:rsidRDefault="00000000">
          <w:pPr>
            <w:pStyle w:val="TOC21"/>
            <w:tabs>
              <w:tab w:val="clear" w:pos="8296"/>
              <w:tab w:val="right" w:leader="dot" w:pos="8306"/>
            </w:tabs>
          </w:pPr>
          <w:hyperlink w:anchor="_Toc27797" w:history="1">
            <w:r w:rsidR="00B113B9">
              <w:rPr>
                <w:rFonts w:hint="eastAsia"/>
                <w:bCs/>
              </w:rPr>
              <w:t>二、收入决算表</w:t>
            </w:r>
            <w:r w:rsidR="00B113B9">
              <w:tab/>
            </w:r>
            <w:r w:rsidR="004422EE">
              <w:fldChar w:fldCharType="begin"/>
            </w:r>
            <w:r w:rsidR="00B113B9">
              <w:instrText xml:space="preserve"> PAGEREF _Toc27797 \h </w:instrText>
            </w:r>
            <w:r w:rsidR="004422EE">
              <w:fldChar w:fldCharType="separate"/>
            </w:r>
            <w:r w:rsidR="00B113B9">
              <w:t>30</w:t>
            </w:r>
            <w:r w:rsidR="004422EE">
              <w:fldChar w:fldCharType="end"/>
            </w:r>
          </w:hyperlink>
        </w:p>
        <w:p w14:paraId="651B149A" w14:textId="77777777" w:rsidR="004422EE" w:rsidRDefault="00000000">
          <w:pPr>
            <w:pStyle w:val="TOC21"/>
            <w:tabs>
              <w:tab w:val="clear" w:pos="8296"/>
              <w:tab w:val="right" w:leader="dot" w:pos="8306"/>
            </w:tabs>
          </w:pPr>
          <w:hyperlink w:anchor="_Toc17604" w:history="1">
            <w:r w:rsidR="00B113B9">
              <w:rPr>
                <w:rFonts w:hint="eastAsia"/>
                <w:bCs/>
              </w:rPr>
              <w:t>三、支出决算表</w:t>
            </w:r>
            <w:r w:rsidR="00B113B9">
              <w:tab/>
            </w:r>
            <w:r w:rsidR="004422EE">
              <w:fldChar w:fldCharType="begin"/>
            </w:r>
            <w:r w:rsidR="00B113B9">
              <w:instrText xml:space="preserve"> PAGEREF _Toc17604 \h </w:instrText>
            </w:r>
            <w:r w:rsidR="004422EE">
              <w:fldChar w:fldCharType="separate"/>
            </w:r>
            <w:r w:rsidR="00B113B9">
              <w:t>31</w:t>
            </w:r>
            <w:r w:rsidR="004422EE">
              <w:fldChar w:fldCharType="end"/>
            </w:r>
          </w:hyperlink>
        </w:p>
        <w:p w14:paraId="5AF2409E" w14:textId="77777777" w:rsidR="004422EE" w:rsidRDefault="00000000">
          <w:pPr>
            <w:pStyle w:val="TOC21"/>
            <w:tabs>
              <w:tab w:val="clear" w:pos="8296"/>
              <w:tab w:val="right" w:leader="dot" w:pos="8306"/>
            </w:tabs>
          </w:pPr>
          <w:hyperlink w:anchor="_Toc19235" w:history="1">
            <w:r w:rsidR="00B113B9">
              <w:rPr>
                <w:rFonts w:hint="eastAsia"/>
                <w:bCs/>
              </w:rPr>
              <w:t>四、财政拨款收入支出决算总表</w:t>
            </w:r>
            <w:r w:rsidR="00B113B9">
              <w:tab/>
            </w:r>
            <w:r w:rsidR="004422EE">
              <w:fldChar w:fldCharType="begin"/>
            </w:r>
            <w:r w:rsidR="00B113B9">
              <w:instrText xml:space="preserve"> PAGEREF _Toc19235 \h </w:instrText>
            </w:r>
            <w:r w:rsidR="004422EE">
              <w:fldChar w:fldCharType="separate"/>
            </w:r>
            <w:r w:rsidR="00B113B9">
              <w:t>32</w:t>
            </w:r>
            <w:r w:rsidR="004422EE">
              <w:fldChar w:fldCharType="end"/>
            </w:r>
          </w:hyperlink>
        </w:p>
        <w:p w14:paraId="1AA5E416" w14:textId="77777777" w:rsidR="004422EE" w:rsidRDefault="00000000">
          <w:pPr>
            <w:pStyle w:val="TOC21"/>
            <w:tabs>
              <w:tab w:val="clear" w:pos="8296"/>
              <w:tab w:val="right" w:leader="dot" w:pos="8306"/>
            </w:tabs>
          </w:pPr>
          <w:hyperlink w:anchor="_Toc19886" w:history="1">
            <w:r w:rsidR="00B113B9">
              <w:rPr>
                <w:rFonts w:hint="eastAsia"/>
                <w:bCs/>
              </w:rPr>
              <w:t>五、财政拨款支出决算明细表</w:t>
            </w:r>
            <w:r w:rsidR="00B113B9">
              <w:tab/>
            </w:r>
            <w:r w:rsidR="004422EE">
              <w:fldChar w:fldCharType="begin"/>
            </w:r>
            <w:r w:rsidR="00B113B9">
              <w:instrText xml:space="preserve"> PAGEREF _Toc19886 \h </w:instrText>
            </w:r>
            <w:r w:rsidR="004422EE">
              <w:fldChar w:fldCharType="separate"/>
            </w:r>
            <w:r w:rsidR="00B113B9">
              <w:t>33</w:t>
            </w:r>
            <w:r w:rsidR="004422EE">
              <w:fldChar w:fldCharType="end"/>
            </w:r>
          </w:hyperlink>
        </w:p>
        <w:p w14:paraId="692BEF0A" w14:textId="77777777" w:rsidR="004422EE" w:rsidRDefault="00000000">
          <w:pPr>
            <w:pStyle w:val="TOC21"/>
            <w:tabs>
              <w:tab w:val="clear" w:pos="8296"/>
              <w:tab w:val="right" w:leader="dot" w:pos="8306"/>
            </w:tabs>
          </w:pPr>
          <w:hyperlink w:anchor="_Toc32202" w:history="1">
            <w:r w:rsidR="00B113B9">
              <w:rPr>
                <w:rFonts w:hint="eastAsia"/>
                <w:bCs/>
              </w:rPr>
              <w:t>六、一般公共预算财政拨款支出决算表</w:t>
            </w:r>
            <w:r w:rsidR="00B113B9">
              <w:tab/>
            </w:r>
            <w:r w:rsidR="004422EE">
              <w:fldChar w:fldCharType="begin"/>
            </w:r>
            <w:r w:rsidR="00B113B9">
              <w:instrText xml:space="preserve"> PAGEREF _Toc32202 \h </w:instrText>
            </w:r>
            <w:r w:rsidR="004422EE">
              <w:fldChar w:fldCharType="separate"/>
            </w:r>
            <w:r w:rsidR="00B113B9">
              <w:t>34</w:t>
            </w:r>
            <w:r w:rsidR="004422EE">
              <w:fldChar w:fldCharType="end"/>
            </w:r>
          </w:hyperlink>
        </w:p>
        <w:p w14:paraId="557E44AC" w14:textId="77777777" w:rsidR="004422EE" w:rsidRDefault="00000000">
          <w:pPr>
            <w:pStyle w:val="TOC21"/>
            <w:tabs>
              <w:tab w:val="clear" w:pos="8296"/>
              <w:tab w:val="right" w:leader="dot" w:pos="8306"/>
            </w:tabs>
          </w:pPr>
          <w:hyperlink w:anchor="_Toc7216" w:history="1">
            <w:r w:rsidR="00B113B9">
              <w:rPr>
                <w:rFonts w:hint="eastAsia"/>
                <w:bCs/>
              </w:rPr>
              <w:t>七、一般公共预算财政拨款支出决算明细表</w:t>
            </w:r>
            <w:r w:rsidR="00B113B9">
              <w:tab/>
            </w:r>
            <w:r w:rsidR="004422EE">
              <w:fldChar w:fldCharType="begin"/>
            </w:r>
            <w:r w:rsidR="00B113B9">
              <w:instrText xml:space="preserve"> PAGEREF _Toc7216 \h </w:instrText>
            </w:r>
            <w:r w:rsidR="004422EE">
              <w:fldChar w:fldCharType="separate"/>
            </w:r>
            <w:r w:rsidR="00B113B9">
              <w:t>35</w:t>
            </w:r>
            <w:r w:rsidR="004422EE">
              <w:fldChar w:fldCharType="end"/>
            </w:r>
          </w:hyperlink>
        </w:p>
        <w:p w14:paraId="681D65DB" w14:textId="77777777" w:rsidR="004422EE" w:rsidRDefault="00000000">
          <w:pPr>
            <w:pStyle w:val="TOC21"/>
            <w:tabs>
              <w:tab w:val="clear" w:pos="8296"/>
              <w:tab w:val="right" w:leader="dot" w:pos="8306"/>
            </w:tabs>
          </w:pPr>
          <w:hyperlink w:anchor="_Toc29440" w:history="1">
            <w:r w:rsidR="00B113B9">
              <w:rPr>
                <w:rFonts w:hint="eastAsia"/>
                <w:bCs/>
              </w:rPr>
              <w:t>八、一般公共预算财政拨款基本支出决算表</w:t>
            </w:r>
            <w:r w:rsidR="00B113B9">
              <w:tab/>
            </w:r>
            <w:r w:rsidR="004422EE">
              <w:fldChar w:fldCharType="begin"/>
            </w:r>
            <w:r w:rsidR="00B113B9">
              <w:instrText xml:space="preserve"> PAGEREF _Toc29440 \h </w:instrText>
            </w:r>
            <w:r w:rsidR="004422EE">
              <w:fldChar w:fldCharType="separate"/>
            </w:r>
            <w:r w:rsidR="00B113B9">
              <w:t>35</w:t>
            </w:r>
            <w:r w:rsidR="004422EE">
              <w:fldChar w:fldCharType="end"/>
            </w:r>
          </w:hyperlink>
        </w:p>
        <w:p w14:paraId="4AD96790" w14:textId="77777777" w:rsidR="004422EE" w:rsidRDefault="00000000">
          <w:pPr>
            <w:pStyle w:val="TOC21"/>
            <w:tabs>
              <w:tab w:val="clear" w:pos="8296"/>
              <w:tab w:val="right" w:leader="dot" w:pos="8306"/>
            </w:tabs>
          </w:pPr>
          <w:hyperlink w:anchor="_Toc24055" w:history="1">
            <w:r w:rsidR="00B113B9">
              <w:rPr>
                <w:rFonts w:hint="eastAsia"/>
                <w:bCs/>
              </w:rPr>
              <w:t>九、一般公共预算财政拨款项目支出决算表</w:t>
            </w:r>
            <w:r w:rsidR="00B113B9">
              <w:tab/>
            </w:r>
            <w:r w:rsidR="004422EE">
              <w:fldChar w:fldCharType="begin"/>
            </w:r>
            <w:r w:rsidR="00B113B9">
              <w:instrText xml:space="preserve"> PAGEREF _Toc24055 \h </w:instrText>
            </w:r>
            <w:r w:rsidR="004422EE">
              <w:fldChar w:fldCharType="separate"/>
            </w:r>
            <w:r w:rsidR="00B113B9">
              <w:t>36</w:t>
            </w:r>
            <w:r w:rsidR="004422EE">
              <w:fldChar w:fldCharType="end"/>
            </w:r>
          </w:hyperlink>
        </w:p>
        <w:p w14:paraId="1166D376" w14:textId="77777777" w:rsidR="004422EE" w:rsidRDefault="00000000">
          <w:pPr>
            <w:pStyle w:val="TOC21"/>
            <w:tabs>
              <w:tab w:val="clear" w:pos="8296"/>
              <w:tab w:val="right" w:leader="dot" w:pos="8306"/>
            </w:tabs>
          </w:pPr>
          <w:hyperlink w:anchor="_Toc32395" w:history="1">
            <w:r w:rsidR="00B113B9">
              <w:rPr>
                <w:rFonts w:hint="eastAsia"/>
                <w:bCs/>
              </w:rPr>
              <w:t>十、一般公共预算财政拨款“三公”经费支出决算表</w:t>
            </w:r>
            <w:r w:rsidR="00B113B9">
              <w:tab/>
            </w:r>
            <w:r w:rsidR="004422EE">
              <w:fldChar w:fldCharType="begin"/>
            </w:r>
            <w:r w:rsidR="00B113B9">
              <w:instrText xml:space="preserve"> PAGEREF _Toc32395 \h </w:instrText>
            </w:r>
            <w:r w:rsidR="004422EE">
              <w:fldChar w:fldCharType="separate"/>
            </w:r>
            <w:r w:rsidR="00B113B9">
              <w:t>36</w:t>
            </w:r>
            <w:r w:rsidR="004422EE">
              <w:fldChar w:fldCharType="end"/>
            </w:r>
          </w:hyperlink>
        </w:p>
        <w:p w14:paraId="30CB08AB" w14:textId="77777777" w:rsidR="004422EE" w:rsidRDefault="00000000">
          <w:pPr>
            <w:pStyle w:val="TOC21"/>
            <w:tabs>
              <w:tab w:val="clear" w:pos="8296"/>
              <w:tab w:val="right" w:leader="dot" w:pos="8306"/>
            </w:tabs>
          </w:pPr>
          <w:hyperlink w:anchor="_Toc10585" w:history="1">
            <w:r w:rsidR="00B113B9">
              <w:rPr>
                <w:rFonts w:hint="eastAsia"/>
                <w:bCs/>
              </w:rPr>
              <w:t>十一、政府性基金预算财政拨款收入支出决算表</w:t>
            </w:r>
            <w:r w:rsidR="00B113B9">
              <w:tab/>
            </w:r>
            <w:r w:rsidR="004422EE">
              <w:fldChar w:fldCharType="begin"/>
            </w:r>
            <w:r w:rsidR="00B113B9">
              <w:instrText xml:space="preserve"> PAGEREF _Toc10585 \h </w:instrText>
            </w:r>
            <w:r w:rsidR="004422EE">
              <w:fldChar w:fldCharType="separate"/>
            </w:r>
            <w:r w:rsidR="00B113B9">
              <w:t>36</w:t>
            </w:r>
            <w:r w:rsidR="004422EE">
              <w:fldChar w:fldCharType="end"/>
            </w:r>
          </w:hyperlink>
        </w:p>
        <w:p w14:paraId="781867CD" w14:textId="77777777" w:rsidR="004422EE" w:rsidRDefault="00000000">
          <w:pPr>
            <w:pStyle w:val="TOC21"/>
            <w:tabs>
              <w:tab w:val="clear" w:pos="8296"/>
              <w:tab w:val="right" w:leader="dot" w:pos="8306"/>
            </w:tabs>
          </w:pPr>
          <w:hyperlink w:anchor="_Toc12417" w:history="1">
            <w:r w:rsidR="00B113B9">
              <w:rPr>
                <w:rFonts w:hint="eastAsia"/>
                <w:bCs/>
              </w:rPr>
              <w:t>十二、政府性基金预算财政拨款“三公”经费支出决算表</w:t>
            </w:r>
            <w:r w:rsidR="00B113B9">
              <w:tab/>
            </w:r>
            <w:r w:rsidR="004422EE">
              <w:fldChar w:fldCharType="begin"/>
            </w:r>
            <w:r w:rsidR="00B113B9">
              <w:instrText xml:space="preserve"> PAGEREF _Toc12417 \h </w:instrText>
            </w:r>
            <w:r w:rsidR="004422EE">
              <w:fldChar w:fldCharType="separate"/>
            </w:r>
            <w:r w:rsidR="00B113B9">
              <w:t>37</w:t>
            </w:r>
            <w:r w:rsidR="004422EE">
              <w:fldChar w:fldCharType="end"/>
            </w:r>
          </w:hyperlink>
        </w:p>
        <w:p w14:paraId="5B5321F3" w14:textId="77777777" w:rsidR="004422EE" w:rsidRDefault="00000000">
          <w:pPr>
            <w:pStyle w:val="TOC21"/>
            <w:tabs>
              <w:tab w:val="clear" w:pos="8296"/>
              <w:tab w:val="right" w:leader="dot" w:pos="8306"/>
            </w:tabs>
          </w:pPr>
          <w:hyperlink w:anchor="_Toc15553" w:history="1">
            <w:r w:rsidR="00B113B9">
              <w:rPr>
                <w:rFonts w:hint="eastAsia"/>
                <w:bCs/>
              </w:rPr>
              <w:t>十三、国有资本经营预算财政拨款收入支出决算表</w:t>
            </w:r>
            <w:r w:rsidR="00B113B9">
              <w:tab/>
            </w:r>
            <w:r w:rsidR="004422EE">
              <w:fldChar w:fldCharType="begin"/>
            </w:r>
            <w:r w:rsidR="00B113B9">
              <w:instrText xml:space="preserve"> PAGEREF _Toc15553 \h </w:instrText>
            </w:r>
            <w:r w:rsidR="004422EE">
              <w:fldChar w:fldCharType="separate"/>
            </w:r>
            <w:r w:rsidR="00B113B9">
              <w:t>37</w:t>
            </w:r>
            <w:r w:rsidR="004422EE">
              <w:fldChar w:fldCharType="end"/>
            </w:r>
          </w:hyperlink>
        </w:p>
        <w:p w14:paraId="1F4A587F" w14:textId="77777777" w:rsidR="004422EE" w:rsidRDefault="00B113B9">
          <w:pPr>
            <w:ind w:firstLineChars="200" w:firstLine="420"/>
          </w:pPr>
          <w:r>
            <w:rPr>
              <w:rFonts w:hint="eastAsia"/>
            </w:rPr>
            <w:t>十四、国有资本经营预算财政拨款支出决算表</w:t>
          </w:r>
          <w:r>
            <w:rPr>
              <w:rFonts w:hint="eastAsia"/>
            </w:rPr>
            <w:t>...................................................................37</w:t>
          </w:r>
        </w:p>
        <w:p w14:paraId="0231C53A" w14:textId="77777777" w:rsidR="004422EE" w:rsidRDefault="004422EE">
          <w:pPr>
            <w:pStyle w:val="a6"/>
          </w:pPr>
          <w:r>
            <w:fldChar w:fldCharType="end"/>
          </w:r>
        </w:p>
      </w:sdtContent>
    </w:sdt>
    <w:p w14:paraId="4A67E151" w14:textId="77777777" w:rsidR="004422EE" w:rsidRDefault="00B113B9">
      <w:pPr>
        <w:widowControl/>
        <w:spacing w:line="440" w:lineRule="exact"/>
        <w:jc w:val="left"/>
        <w:rPr>
          <w:rFonts w:ascii="仿宋" w:eastAsia="仿宋" w:hAnsi="仿宋"/>
          <w:bCs/>
          <w:kern w:val="44"/>
          <w:sz w:val="24"/>
        </w:rPr>
      </w:pPr>
      <w:bookmarkStart w:id="19" w:name="_Toc15377196"/>
      <w:bookmarkStart w:id="20" w:name="_Toc15396599"/>
      <w:r>
        <w:br w:type="page"/>
      </w:r>
    </w:p>
    <w:p w14:paraId="0E3BB074" w14:textId="77777777" w:rsidR="004422EE" w:rsidRDefault="00B113B9">
      <w:pPr>
        <w:pStyle w:val="21"/>
        <w:outlineLvl w:val="0"/>
      </w:pPr>
      <w:bookmarkStart w:id="21" w:name="_Toc18896"/>
      <w:r>
        <w:rPr>
          <w:rFonts w:hint="eastAsia"/>
        </w:rPr>
        <w:lastRenderedPageBreak/>
        <w:t>第一部分单位概况</w:t>
      </w:r>
      <w:bookmarkEnd w:id="19"/>
      <w:bookmarkEnd w:id="20"/>
      <w:bookmarkEnd w:id="21"/>
    </w:p>
    <w:p w14:paraId="22ED1C52" w14:textId="77777777" w:rsidR="004422EE" w:rsidRDefault="004422EE">
      <w:pPr>
        <w:widowControl/>
        <w:jc w:val="left"/>
        <w:rPr>
          <w:rFonts w:ascii="黑体" w:eastAsia="黑体"/>
          <w:sz w:val="32"/>
          <w:szCs w:val="32"/>
        </w:rPr>
      </w:pPr>
    </w:p>
    <w:p w14:paraId="7D6448E2" w14:textId="72B29489" w:rsidR="004422EE" w:rsidRDefault="00E166BD" w:rsidP="00E166BD">
      <w:pPr>
        <w:pStyle w:val="31"/>
        <w:outlineLvl w:val="1"/>
      </w:pPr>
      <w:bookmarkStart w:id="22" w:name="_Toc2596"/>
      <w:bookmarkStart w:id="23" w:name="_Toc15377197"/>
      <w:bookmarkStart w:id="24" w:name="_Toc15396600"/>
      <w:r w:rsidRPr="007B7733">
        <w:rPr>
          <w:rFonts w:hint="eastAsia"/>
          <w:u w:val="thick" w:color="FFB03A"/>
          <w:shd w:val="clear" w:color="auto" w:fill="FFEFD8"/>
        </w:rPr>
        <w:t>一、</w:t>
      </w:r>
      <w:r w:rsidR="00B113B9">
        <w:rPr>
          <w:rFonts w:hint="eastAsia"/>
        </w:rPr>
        <w:t>职能简介</w:t>
      </w:r>
      <w:bookmarkEnd w:id="22"/>
    </w:p>
    <w:p w14:paraId="0B4CF0CE" w14:textId="77777777" w:rsidR="004422EE" w:rsidRDefault="00B113B9">
      <w:pPr>
        <w:pStyle w:val="a3"/>
        <w:numPr>
          <w:ilvl w:val="0"/>
          <w:numId w:val="6"/>
        </w:numPr>
        <w:spacing w:before="93"/>
        <w:rPr>
          <w:rFonts w:ascii="仿宋" w:eastAsia="仿宋" w:hAnsi="仿宋"/>
          <w:kern w:val="2"/>
          <w:sz w:val="32"/>
          <w:szCs w:val="32"/>
        </w:rPr>
      </w:pPr>
      <w:r>
        <w:rPr>
          <w:rFonts w:ascii="仿宋" w:eastAsia="仿宋" w:hAnsi="仿宋" w:hint="eastAsia"/>
          <w:kern w:val="2"/>
          <w:sz w:val="32"/>
          <w:szCs w:val="32"/>
        </w:rPr>
        <w:t>贯彻执行党和国家的路线方针政策、法律法规和上级党委政府的决定、命令，接受同级党委（党工委）的领导，执行本级人民代表大会的各项决议，并报告执行决议、决定和命令的情况。</w:t>
      </w:r>
    </w:p>
    <w:p w14:paraId="21BEB520" w14:textId="77777777" w:rsidR="004422EE" w:rsidRDefault="00B113B9">
      <w:pPr>
        <w:pStyle w:val="a3"/>
        <w:numPr>
          <w:ilvl w:val="0"/>
          <w:numId w:val="6"/>
        </w:numPr>
        <w:spacing w:before="93"/>
        <w:rPr>
          <w:rFonts w:ascii="仿宋" w:eastAsia="仿宋" w:hAnsi="仿宋"/>
          <w:kern w:val="2"/>
          <w:sz w:val="32"/>
          <w:szCs w:val="32"/>
        </w:rPr>
      </w:pPr>
      <w:r>
        <w:rPr>
          <w:rFonts w:ascii="仿宋" w:eastAsia="仿宋" w:hAnsi="仿宋" w:hint="eastAsia"/>
          <w:kern w:val="2"/>
          <w:sz w:val="32"/>
          <w:szCs w:val="32"/>
        </w:rPr>
        <w:t>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14:paraId="2C375F7F" w14:textId="77777777" w:rsidR="004422EE" w:rsidRDefault="00B113B9">
      <w:pPr>
        <w:pStyle w:val="a3"/>
        <w:numPr>
          <w:ilvl w:val="0"/>
          <w:numId w:val="6"/>
        </w:numPr>
        <w:spacing w:before="93"/>
        <w:rPr>
          <w:rFonts w:ascii="仿宋" w:eastAsia="仿宋" w:hAnsi="仿宋"/>
          <w:kern w:val="2"/>
          <w:sz w:val="32"/>
          <w:szCs w:val="32"/>
        </w:rPr>
      </w:pPr>
      <w:r>
        <w:rPr>
          <w:rFonts w:ascii="仿宋" w:eastAsia="仿宋" w:hAnsi="仿宋" w:hint="eastAsia"/>
          <w:kern w:val="2"/>
          <w:sz w:val="32"/>
          <w:szCs w:val="32"/>
        </w:rPr>
        <w:t>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w:t>
      </w:r>
      <w:r>
        <w:rPr>
          <w:rFonts w:ascii="仿宋" w:eastAsia="仿宋" w:hAnsi="仿宋" w:hint="eastAsia"/>
          <w:kern w:val="2"/>
          <w:sz w:val="32"/>
          <w:szCs w:val="32"/>
        </w:rPr>
        <w:lastRenderedPageBreak/>
        <w:t>村道路、生态环境等各项公益事业建设；推进社会主义新农村建设。</w:t>
      </w:r>
    </w:p>
    <w:p w14:paraId="635760EE" w14:textId="77777777" w:rsidR="004422EE" w:rsidRDefault="00B113B9">
      <w:pPr>
        <w:pStyle w:val="a3"/>
        <w:numPr>
          <w:ilvl w:val="0"/>
          <w:numId w:val="6"/>
        </w:numPr>
        <w:spacing w:before="93"/>
        <w:rPr>
          <w:rFonts w:ascii="仿宋" w:eastAsia="仿宋" w:hAnsi="仿宋"/>
          <w:kern w:val="2"/>
          <w:sz w:val="32"/>
          <w:szCs w:val="32"/>
        </w:rPr>
      </w:pPr>
      <w:r>
        <w:rPr>
          <w:rFonts w:ascii="仿宋" w:eastAsia="仿宋" w:hAnsi="仿宋" w:hint="eastAsia"/>
          <w:kern w:val="2"/>
          <w:sz w:val="32"/>
          <w:szCs w:val="32"/>
        </w:rPr>
        <w:t>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14:paraId="2A2E637A" w14:textId="77777777" w:rsidR="004422EE" w:rsidRDefault="00B113B9">
      <w:pPr>
        <w:pStyle w:val="a3"/>
        <w:numPr>
          <w:ilvl w:val="0"/>
          <w:numId w:val="6"/>
        </w:numPr>
        <w:spacing w:before="93"/>
      </w:pPr>
      <w:r>
        <w:rPr>
          <w:rFonts w:ascii="仿宋" w:eastAsia="仿宋" w:hAnsi="仿宋" w:hint="eastAsia"/>
          <w:kern w:val="2"/>
          <w:sz w:val="32"/>
          <w:szCs w:val="32"/>
        </w:rPr>
        <w:t>完成县委、县人民政府交办的其他任务。</w:t>
      </w:r>
    </w:p>
    <w:p w14:paraId="50AB1111" w14:textId="77777777" w:rsidR="004422EE" w:rsidRDefault="00B113B9">
      <w:pPr>
        <w:pStyle w:val="31"/>
        <w:outlineLvl w:val="1"/>
      </w:pPr>
      <w:bookmarkStart w:id="25" w:name="_Toc10515"/>
      <w:r w:rsidRPr="00E166BD">
        <w:rPr>
          <w:rFonts w:hint="eastAsia"/>
          <w:u w:val="thick" w:color="FFB03A"/>
          <w:shd w:val="clear" w:color="auto" w:fill="FFEFD8"/>
        </w:rPr>
        <w:t>二、</w:t>
      </w:r>
      <w:r>
        <w:rPr>
          <w:rFonts w:hint="eastAsia"/>
        </w:rPr>
        <w:t>2021</w:t>
      </w:r>
      <w:r>
        <w:rPr>
          <w:rFonts w:hint="eastAsia"/>
        </w:rPr>
        <w:t>年重点工作</w:t>
      </w:r>
      <w:bookmarkEnd w:id="23"/>
      <w:bookmarkEnd w:id="24"/>
      <w:r>
        <w:rPr>
          <w:rFonts w:hint="eastAsia"/>
        </w:rPr>
        <w:t>完成情况</w:t>
      </w:r>
      <w:bookmarkEnd w:id="25"/>
    </w:p>
    <w:p w14:paraId="4DBA9988" w14:textId="3F07621B" w:rsidR="004422EE" w:rsidRDefault="00B113B9">
      <w:pPr>
        <w:pStyle w:val="a3"/>
        <w:spacing w:before="93"/>
        <w:rPr>
          <w:rFonts w:ascii="仿宋" w:eastAsia="仿宋" w:hAnsi="仿宋"/>
          <w:kern w:val="2"/>
          <w:sz w:val="32"/>
          <w:szCs w:val="32"/>
        </w:rPr>
      </w:pPr>
      <w:r>
        <w:rPr>
          <w:rFonts w:ascii="仿宋" w:eastAsia="仿宋" w:hAnsi="仿宋" w:hint="eastAsia"/>
          <w:kern w:val="2"/>
          <w:sz w:val="32"/>
          <w:szCs w:val="32"/>
        </w:rPr>
        <w:t>1</w:t>
      </w:r>
      <w:r w:rsidR="00E166BD" w:rsidRPr="00E166BD">
        <w:rPr>
          <w:rFonts w:ascii="仿宋" w:eastAsia="仿宋" w:hAnsi="仿宋"/>
          <w:kern w:val="2"/>
          <w:sz w:val="32"/>
          <w:szCs w:val="32"/>
          <w:u w:color="46CD7E"/>
        </w:rPr>
        <w:t>.</w:t>
      </w:r>
      <w:r>
        <w:rPr>
          <w:rFonts w:ascii="仿宋" w:eastAsia="仿宋" w:hAnsi="仿宋"/>
          <w:kern w:val="2"/>
          <w:sz w:val="32"/>
          <w:szCs w:val="32"/>
        </w:rPr>
        <w:t>稳定经济增长。</w:t>
      </w:r>
    </w:p>
    <w:p w14:paraId="0AA0E6E1" w14:textId="029D5BC3" w:rsidR="004422EE" w:rsidRDefault="00B113B9">
      <w:pPr>
        <w:pStyle w:val="a3"/>
        <w:spacing w:before="93"/>
        <w:rPr>
          <w:rFonts w:ascii="仿宋" w:eastAsia="仿宋" w:hAnsi="仿宋"/>
          <w:kern w:val="2"/>
          <w:sz w:val="32"/>
          <w:szCs w:val="32"/>
        </w:rPr>
      </w:pPr>
      <w:r>
        <w:rPr>
          <w:rFonts w:ascii="仿宋" w:eastAsia="仿宋" w:hAnsi="仿宋" w:hint="eastAsia"/>
          <w:kern w:val="2"/>
          <w:sz w:val="32"/>
          <w:szCs w:val="32"/>
        </w:rPr>
        <w:t>2</w:t>
      </w:r>
      <w:r w:rsidR="00E166BD" w:rsidRPr="00E166BD">
        <w:rPr>
          <w:rFonts w:ascii="仿宋" w:eastAsia="仿宋" w:hAnsi="仿宋"/>
          <w:kern w:val="2"/>
          <w:sz w:val="32"/>
          <w:szCs w:val="32"/>
          <w:u w:color="46CD7E"/>
        </w:rPr>
        <w:t>.</w:t>
      </w:r>
      <w:r>
        <w:rPr>
          <w:rFonts w:ascii="仿宋" w:eastAsia="仿宋" w:hAnsi="仿宋" w:hint="eastAsia"/>
          <w:kern w:val="2"/>
          <w:sz w:val="32"/>
          <w:szCs w:val="32"/>
        </w:rPr>
        <w:t>推动乡村振兴，巩固脱贫攻坚成果。</w:t>
      </w:r>
    </w:p>
    <w:p w14:paraId="59C5EB80" w14:textId="51538162" w:rsidR="004422EE" w:rsidRDefault="00B113B9">
      <w:pPr>
        <w:pStyle w:val="a3"/>
        <w:spacing w:before="93"/>
        <w:rPr>
          <w:rFonts w:ascii="仿宋" w:eastAsia="仿宋" w:hAnsi="仿宋"/>
          <w:kern w:val="2"/>
          <w:sz w:val="32"/>
          <w:szCs w:val="32"/>
        </w:rPr>
      </w:pPr>
      <w:r>
        <w:rPr>
          <w:rFonts w:ascii="仿宋" w:eastAsia="仿宋" w:hAnsi="仿宋" w:hint="eastAsia"/>
          <w:kern w:val="2"/>
          <w:sz w:val="32"/>
          <w:szCs w:val="32"/>
        </w:rPr>
        <w:t>3</w:t>
      </w:r>
      <w:r w:rsidR="00E166BD" w:rsidRPr="00E166BD">
        <w:rPr>
          <w:rFonts w:ascii="仿宋" w:eastAsia="仿宋" w:hAnsi="仿宋"/>
          <w:kern w:val="2"/>
          <w:sz w:val="32"/>
          <w:szCs w:val="32"/>
          <w:u w:color="46CD7E"/>
        </w:rPr>
        <w:t>.</w:t>
      </w:r>
      <w:r>
        <w:rPr>
          <w:rFonts w:ascii="仿宋" w:eastAsia="仿宋" w:hAnsi="仿宋"/>
          <w:kern w:val="2"/>
          <w:sz w:val="32"/>
          <w:szCs w:val="32"/>
        </w:rPr>
        <w:t>推进项目建设。</w:t>
      </w:r>
    </w:p>
    <w:p w14:paraId="18E87C52" w14:textId="4C2A78BD" w:rsidR="004422EE" w:rsidRDefault="00B113B9">
      <w:pPr>
        <w:pStyle w:val="a3"/>
        <w:spacing w:before="93"/>
        <w:rPr>
          <w:rFonts w:ascii="仿宋" w:eastAsia="仿宋" w:hAnsi="仿宋"/>
          <w:kern w:val="2"/>
          <w:sz w:val="32"/>
          <w:szCs w:val="32"/>
        </w:rPr>
      </w:pPr>
      <w:r>
        <w:rPr>
          <w:rFonts w:ascii="仿宋" w:eastAsia="仿宋" w:hAnsi="仿宋" w:hint="eastAsia"/>
          <w:kern w:val="2"/>
          <w:sz w:val="32"/>
          <w:szCs w:val="32"/>
        </w:rPr>
        <w:t>4</w:t>
      </w:r>
      <w:r w:rsidR="00E166BD" w:rsidRPr="00E166BD">
        <w:rPr>
          <w:rFonts w:ascii="仿宋" w:eastAsia="仿宋" w:hAnsi="仿宋"/>
          <w:kern w:val="2"/>
          <w:sz w:val="32"/>
          <w:szCs w:val="32"/>
          <w:u w:color="46CD7E"/>
        </w:rPr>
        <w:t>.</w:t>
      </w:r>
      <w:r>
        <w:rPr>
          <w:rFonts w:ascii="仿宋" w:eastAsia="仿宋" w:hAnsi="仿宋"/>
          <w:kern w:val="2"/>
          <w:sz w:val="32"/>
          <w:szCs w:val="32"/>
        </w:rPr>
        <w:t>培育致富产业。</w:t>
      </w:r>
    </w:p>
    <w:p w14:paraId="29F62211" w14:textId="43FAC647" w:rsidR="004422EE" w:rsidRDefault="00B113B9">
      <w:pPr>
        <w:pStyle w:val="a3"/>
        <w:spacing w:before="93"/>
        <w:rPr>
          <w:rFonts w:ascii="仿宋" w:eastAsia="仿宋" w:hAnsi="仿宋"/>
          <w:kern w:val="2"/>
          <w:sz w:val="32"/>
          <w:szCs w:val="32"/>
        </w:rPr>
      </w:pPr>
      <w:r>
        <w:rPr>
          <w:rFonts w:ascii="仿宋" w:eastAsia="仿宋" w:hAnsi="仿宋" w:hint="eastAsia"/>
          <w:kern w:val="2"/>
          <w:sz w:val="32"/>
          <w:szCs w:val="32"/>
        </w:rPr>
        <w:t>5</w:t>
      </w:r>
      <w:r w:rsidR="00E166BD" w:rsidRPr="00E166BD">
        <w:rPr>
          <w:rFonts w:ascii="仿宋" w:eastAsia="仿宋" w:hAnsi="仿宋"/>
          <w:kern w:val="2"/>
          <w:sz w:val="32"/>
          <w:szCs w:val="32"/>
          <w:u w:color="46CD7E"/>
        </w:rPr>
        <w:t>.</w:t>
      </w:r>
      <w:r>
        <w:rPr>
          <w:rFonts w:ascii="仿宋" w:eastAsia="仿宋" w:hAnsi="仿宋"/>
          <w:kern w:val="2"/>
          <w:sz w:val="32"/>
          <w:szCs w:val="32"/>
        </w:rPr>
        <w:t>提升景</w:t>
      </w:r>
      <w:r>
        <w:rPr>
          <w:rFonts w:ascii="仿宋" w:eastAsia="仿宋" w:hAnsi="仿宋" w:hint="eastAsia"/>
          <w:kern w:val="2"/>
          <w:sz w:val="32"/>
          <w:szCs w:val="32"/>
        </w:rPr>
        <w:t>观</w:t>
      </w:r>
      <w:r>
        <w:rPr>
          <w:rFonts w:ascii="仿宋" w:eastAsia="仿宋" w:hAnsi="仿宋"/>
          <w:kern w:val="2"/>
          <w:sz w:val="32"/>
          <w:szCs w:val="32"/>
        </w:rPr>
        <w:t>品质。以创建天府</w:t>
      </w:r>
      <w:proofErr w:type="gramStart"/>
      <w:r>
        <w:rPr>
          <w:rFonts w:ascii="仿宋" w:eastAsia="仿宋" w:hAnsi="仿宋"/>
          <w:kern w:val="2"/>
          <w:sz w:val="32"/>
          <w:szCs w:val="32"/>
        </w:rPr>
        <w:t>旅游名县为</w:t>
      </w:r>
      <w:proofErr w:type="gramEnd"/>
      <w:r>
        <w:rPr>
          <w:rFonts w:ascii="仿宋" w:eastAsia="仿宋" w:hAnsi="仿宋"/>
          <w:kern w:val="2"/>
          <w:sz w:val="32"/>
          <w:szCs w:val="32"/>
        </w:rPr>
        <w:t>契机，提升景区服务水平、完善配套设施、提高接待能力。</w:t>
      </w:r>
    </w:p>
    <w:p w14:paraId="6285BC91" w14:textId="2D7735B7" w:rsidR="004422EE" w:rsidRDefault="00B113B9">
      <w:pPr>
        <w:pStyle w:val="a3"/>
        <w:spacing w:before="93"/>
        <w:rPr>
          <w:rFonts w:ascii="仿宋" w:eastAsia="仿宋" w:hAnsi="仿宋"/>
          <w:kern w:val="2"/>
          <w:sz w:val="32"/>
          <w:szCs w:val="32"/>
        </w:rPr>
      </w:pPr>
      <w:r>
        <w:rPr>
          <w:rFonts w:ascii="仿宋" w:eastAsia="仿宋" w:hAnsi="仿宋" w:hint="eastAsia"/>
          <w:kern w:val="2"/>
          <w:sz w:val="32"/>
          <w:szCs w:val="32"/>
        </w:rPr>
        <w:lastRenderedPageBreak/>
        <w:t>6</w:t>
      </w:r>
      <w:r w:rsidR="00E166BD" w:rsidRPr="00E166BD">
        <w:rPr>
          <w:rFonts w:ascii="仿宋" w:eastAsia="仿宋" w:hAnsi="仿宋"/>
          <w:kern w:val="2"/>
          <w:sz w:val="32"/>
          <w:szCs w:val="32"/>
          <w:u w:color="46CD7E"/>
        </w:rPr>
        <w:t>.</w:t>
      </w:r>
      <w:r>
        <w:rPr>
          <w:rFonts w:ascii="仿宋" w:eastAsia="仿宋" w:hAnsi="仿宋"/>
          <w:kern w:val="2"/>
          <w:sz w:val="32"/>
          <w:szCs w:val="32"/>
        </w:rPr>
        <w:t>加强环境保护。以推进秸秆禁烧、非煤矿</w:t>
      </w:r>
      <w:proofErr w:type="gramStart"/>
      <w:r>
        <w:rPr>
          <w:rFonts w:ascii="仿宋" w:eastAsia="仿宋" w:hAnsi="仿宋"/>
          <w:kern w:val="2"/>
          <w:sz w:val="32"/>
          <w:szCs w:val="32"/>
        </w:rPr>
        <w:t>山技术</w:t>
      </w:r>
      <w:proofErr w:type="gramEnd"/>
      <w:r>
        <w:rPr>
          <w:rFonts w:ascii="仿宋" w:eastAsia="仿宋" w:hAnsi="仿宋"/>
          <w:kern w:val="2"/>
          <w:sz w:val="32"/>
          <w:szCs w:val="32"/>
        </w:rPr>
        <w:t>改良、烟花爆竹燃放管控等为重点，严格落实河（湖）长制、农业面源污染、畜禽</w:t>
      </w:r>
      <w:proofErr w:type="gramStart"/>
      <w:r>
        <w:rPr>
          <w:rFonts w:ascii="仿宋" w:eastAsia="仿宋" w:hAnsi="仿宋"/>
          <w:kern w:val="2"/>
          <w:sz w:val="32"/>
          <w:szCs w:val="32"/>
        </w:rPr>
        <w:t>粪污等工作</w:t>
      </w:r>
      <w:proofErr w:type="gramEnd"/>
      <w:r>
        <w:rPr>
          <w:rFonts w:ascii="仿宋" w:eastAsia="仿宋" w:hAnsi="仿宋"/>
          <w:kern w:val="2"/>
          <w:sz w:val="32"/>
          <w:szCs w:val="32"/>
        </w:rPr>
        <w:t>。</w:t>
      </w:r>
    </w:p>
    <w:p w14:paraId="3F9FF113" w14:textId="2FE1489B" w:rsidR="004422EE" w:rsidRDefault="00B113B9">
      <w:pPr>
        <w:pStyle w:val="a3"/>
        <w:spacing w:before="93"/>
        <w:rPr>
          <w:rFonts w:ascii="仿宋" w:eastAsia="仿宋" w:hAnsi="仿宋"/>
          <w:kern w:val="2"/>
          <w:sz w:val="32"/>
          <w:szCs w:val="32"/>
        </w:rPr>
      </w:pPr>
      <w:r>
        <w:rPr>
          <w:rFonts w:ascii="仿宋" w:eastAsia="仿宋" w:hAnsi="仿宋" w:hint="eastAsia"/>
          <w:kern w:val="2"/>
          <w:sz w:val="32"/>
          <w:szCs w:val="32"/>
        </w:rPr>
        <w:t>7</w:t>
      </w:r>
      <w:r w:rsidR="00E166BD" w:rsidRPr="00E166BD">
        <w:rPr>
          <w:rFonts w:ascii="仿宋" w:eastAsia="仿宋" w:hAnsi="仿宋"/>
          <w:kern w:val="2"/>
          <w:sz w:val="32"/>
          <w:szCs w:val="32"/>
          <w:u w:color="46CD7E"/>
        </w:rPr>
        <w:t>.</w:t>
      </w:r>
      <w:r>
        <w:rPr>
          <w:rFonts w:ascii="仿宋" w:eastAsia="仿宋" w:hAnsi="仿宋"/>
          <w:kern w:val="2"/>
          <w:sz w:val="32"/>
          <w:szCs w:val="32"/>
        </w:rPr>
        <w:t>增进民生福祉。兑现惠民资金</w:t>
      </w:r>
      <w:r>
        <w:rPr>
          <w:rFonts w:ascii="仿宋" w:eastAsia="仿宋" w:hAnsi="仿宋" w:hint="eastAsia"/>
          <w:kern w:val="2"/>
          <w:sz w:val="32"/>
          <w:szCs w:val="32"/>
        </w:rPr>
        <w:t>，</w:t>
      </w:r>
      <w:r>
        <w:rPr>
          <w:rFonts w:ascii="仿宋" w:eastAsia="仿宋" w:hAnsi="仿宋"/>
          <w:kern w:val="2"/>
          <w:sz w:val="32"/>
          <w:szCs w:val="32"/>
        </w:rPr>
        <w:t>落实安全生产责任制</w:t>
      </w:r>
      <w:r>
        <w:rPr>
          <w:rFonts w:ascii="仿宋" w:eastAsia="仿宋" w:hAnsi="仿宋" w:hint="eastAsia"/>
          <w:kern w:val="2"/>
          <w:sz w:val="32"/>
          <w:szCs w:val="32"/>
        </w:rPr>
        <w:t>，</w:t>
      </w:r>
      <w:r>
        <w:rPr>
          <w:rFonts w:ascii="仿宋" w:eastAsia="仿宋" w:hAnsi="仿宋"/>
          <w:kern w:val="2"/>
          <w:sz w:val="32"/>
          <w:szCs w:val="32"/>
        </w:rPr>
        <w:t>防范自然灾害，迅速核灾报灾救灾。</w:t>
      </w:r>
    </w:p>
    <w:p w14:paraId="75F03D0A" w14:textId="77777777" w:rsidR="004422EE" w:rsidRDefault="00B113B9">
      <w:pPr>
        <w:widowControl/>
        <w:jc w:val="left"/>
        <w:rPr>
          <w:rFonts w:ascii="仿宋" w:eastAsia="仿宋" w:hAnsi="仿宋"/>
          <w:kern w:val="0"/>
          <w:sz w:val="32"/>
          <w:szCs w:val="32"/>
        </w:rPr>
      </w:pPr>
      <w:r>
        <w:br w:type="page"/>
      </w:r>
    </w:p>
    <w:p w14:paraId="1C62B25B" w14:textId="77777777" w:rsidR="004422EE" w:rsidRDefault="00B113B9">
      <w:pPr>
        <w:pStyle w:val="21"/>
        <w:outlineLvl w:val="0"/>
      </w:pPr>
      <w:bookmarkStart w:id="26" w:name="_Toc23024"/>
      <w:bookmarkStart w:id="27" w:name="_Toc15377204"/>
      <w:bookmarkStart w:id="28" w:name="_Toc15396602"/>
      <w:r>
        <w:rPr>
          <w:rFonts w:hint="eastAsia"/>
        </w:rPr>
        <w:lastRenderedPageBreak/>
        <w:t>第二部分</w:t>
      </w:r>
      <w:r>
        <w:rPr>
          <w:rFonts w:hint="eastAsia"/>
        </w:rPr>
        <w:t>2021</w:t>
      </w:r>
      <w:r>
        <w:rPr>
          <w:rFonts w:hint="eastAsia"/>
        </w:rPr>
        <w:t>年度单位决算情况说明</w:t>
      </w:r>
      <w:bookmarkEnd w:id="26"/>
      <w:bookmarkEnd w:id="27"/>
      <w:bookmarkEnd w:id="28"/>
    </w:p>
    <w:p w14:paraId="1160FB25" w14:textId="77777777" w:rsidR="004422EE" w:rsidRDefault="004422EE"/>
    <w:p w14:paraId="508F62C1" w14:textId="77777777" w:rsidR="004422EE" w:rsidRDefault="00B113B9">
      <w:pPr>
        <w:pStyle w:val="31"/>
        <w:numPr>
          <w:ilvl w:val="0"/>
          <w:numId w:val="9"/>
        </w:numPr>
        <w:outlineLvl w:val="1"/>
      </w:pPr>
      <w:bookmarkStart w:id="29" w:name="_Toc22027"/>
      <w:bookmarkStart w:id="30" w:name="_Toc15396603"/>
      <w:bookmarkStart w:id="31" w:name="_Toc15377205"/>
      <w:r>
        <w:rPr>
          <w:rFonts w:hint="eastAsia"/>
        </w:rPr>
        <w:t>收入支出决算总体情况说明</w:t>
      </w:r>
      <w:bookmarkEnd w:id="29"/>
      <w:bookmarkEnd w:id="30"/>
      <w:bookmarkEnd w:id="31"/>
    </w:p>
    <w:p w14:paraId="27CC5550" w14:textId="77777777" w:rsidR="004422EE" w:rsidRDefault="00B113B9">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2021年度收支总计9412.08万元。与2020年相比，收入增加921.02万元，增长23.68</w:t>
      </w:r>
      <w:r>
        <w:rPr>
          <w:rFonts w:ascii="仿宋" w:eastAsia="仿宋" w:hAnsi="仿宋"/>
          <w:sz w:val="32"/>
          <w:szCs w:val="32"/>
        </w:rPr>
        <w:t>%</w:t>
      </w:r>
      <w:r>
        <w:rPr>
          <w:rFonts w:ascii="仿宋" w:eastAsia="仿宋" w:hAnsi="仿宋" w:hint="eastAsia"/>
          <w:sz w:val="32"/>
          <w:szCs w:val="32"/>
        </w:rPr>
        <w:t>；支出增加896.45万元，增长23.53</w:t>
      </w:r>
      <w:r>
        <w:rPr>
          <w:rFonts w:ascii="仿宋" w:eastAsia="仿宋" w:hAnsi="仿宋"/>
          <w:sz w:val="32"/>
          <w:szCs w:val="32"/>
        </w:rPr>
        <w:t>%</w:t>
      </w:r>
      <w:r>
        <w:rPr>
          <w:rFonts w:ascii="仿宋" w:eastAsia="仿宋" w:hAnsi="仿宋" w:hint="eastAsia"/>
          <w:sz w:val="32"/>
          <w:szCs w:val="32"/>
        </w:rPr>
        <w:t>。主要变动原因是撤乡并镇。（图</w:t>
      </w:r>
      <w:r>
        <w:rPr>
          <w:rFonts w:ascii="仿宋" w:eastAsia="仿宋" w:hAnsi="仿宋"/>
          <w:sz w:val="32"/>
          <w:szCs w:val="32"/>
        </w:rPr>
        <w:t>1</w:t>
      </w:r>
      <w:r>
        <w:rPr>
          <w:rFonts w:ascii="仿宋" w:eastAsia="仿宋" w:hAnsi="仿宋" w:hint="eastAsia"/>
          <w:sz w:val="32"/>
          <w:szCs w:val="32"/>
        </w:rPr>
        <w:t>：收、支决算总计变动情况图，单位：万元）</w:t>
      </w:r>
    </w:p>
    <w:p w14:paraId="64F1B7AD" w14:textId="77777777" w:rsidR="004422EE" w:rsidRDefault="00B113B9">
      <w:pPr>
        <w:pStyle w:val="a6"/>
        <w:outlineLvl w:val="9"/>
        <w:rPr>
          <w:rFonts w:ascii="仿宋_GB2312" w:eastAsia="仿宋_GB2312"/>
          <w:szCs w:val="32"/>
        </w:rPr>
      </w:pPr>
      <w:bookmarkStart w:id="32" w:name="_Toc16312"/>
      <w:bookmarkStart w:id="33" w:name="_Toc20116"/>
      <w:bookmarkStart w:id="34" w:name="_Toc30472"/>
      <w:r>
        <w:rPr>
          <w:noProof/>
        </w:rPr>
        <w:drawing>
          <wp:inline distT="0" distB="0" distL="114300" distR="114300" wp14:anchorId="506CFCD9" wp14:editId="002CF414">
            <wp:extent cx="4572000" cy="2814320"/>
            <wp:effectExtent l="4445" t="4445" r="14605" b="19685"/>
            <wp:docPr id="589" name="_x0000_i27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32"/>
      <w:bookmarkEnd w:id="33"/>
      <w:bookmarkEnd w:id="34"/>
    </w:p>
    <w:p w14:paraId="28204AFB" w14:textId="77777777" w:rsidR="004422EE" w:rsidRDefault="00B113B9">
      <w:pPr>
        <w:pStyle w:val="31"/>
        <w:numPr>
          <w:ilvl w:val="0"/>
          <w:numId w:val="9"/>
        </w:numPr>
        <w:outlineLvl w:val="1"/>
      </w:pPr>
      <w:bookmarkStart w:id="35" w:name="_Toc5015"/>
      <w:bookmarkStart w:id="36" w:name="_Toc15396604"/>
      <w:bookmarkStart w:id="37" w:name="_Toc15377206"/>
      <w:r>
        <w:rPr>
          <w:rFonts w:hint="eastAsia"/>
        </w:rPr>
        <w:t>收入决算情况说明</w:t>
      </w:r>
      <w:bookmarkEnd w:id="35"/>
      <w:bookmarkEnd w:id="36"/>
      <w:bookmarkEnd w:id="37"/>
    </w:p>
    <w:p w14:paraId="79E93E92" w14:textId="77777777" w:rsidR="004422EE" w:rsidRDefault="00B113B9">
      <w:pPr>
        <w:spacing w:line="600" w:lineRule="exact"/>
        <w:ind w:firstLineChars="200" w:firstLine="640"/>
        <w:outlineLvl w:val="1"/>
        <w:rPr>
          <w:rFonts w:ascii="仿宋" w:eastAsia="仿宋" w:hAnsi="仿宋"/>
          <w:sz w:val="32"/>
          <w:szCs w:val="32"/>
        </w:rPr>
      </w:pPr>
      <w:bookmarkStart w:id="38" w:name="_Toc628"/>
      <w:bookmarkStart w:id="39" w:name="_Toc11682"/>
      <w:bookmarkStart w:id="40" w:name="_Toc6439"/>
      <w:r>
        <w:rPr>
          <w:rStyle w:val="Char1"/>
          <w:sz w:val="32"/>
          <w:szCs w:val="32"/>
        </w:rPr>
        <w:t>20</w:t>
      </w:r>
      <w:r>
        <w:rPr>
          <w:rStyle w:val="Char1"/>
          <w:rFonts w:hint="eastAsia"/>
          <w:sz w:val="32"/>
          <w:szCs w:val="32"/>
        </w:rPr>
        <w:t>21年本年收入合计4706.</w:t>
      </w:r>
      <w:r>
        <w:rPr>
          <w:rFonts w:hint="eastAsia"/>
          <w:sz w:val="32"/>
          <w:szCs w:val="32"/>
        </w:rPr>
        <w:t>04</w:t>
      </w:r>
      <w:r>
        <w:rPr>
          <w:rStyle w:val="Char1"/>
          <w:rFonts w:hint="eastAsia"/>
          <w:sz w:val="32"/>
          <w:szCs w:val="32"/>
        </w:rPr>
        <w:t>万元，其中：一般公共预算</w:t>
      </w:r>
      <w:r>
        <w:rPr>
          <w:rFonts w:hint="eastAsia"/>
          <w:sz w:val="32"/>
          <w:szCs w:val="32"/>
        </w:rPr>
        <w:t>财政拨款收入</w:t>
      </w:r>
      <w:r>
        <w:rPr>
          <w:rFonts w:hint="eastAsia"/>
          <w:sz w:val="32"/>
          <w:szCs w:val="32"/>
        </w:rPr>
        <w:t>4689.6</w:t>
      </w:r>
      <w:r>
        <w:rPr>
          <w:rFonts w:hint="eastAsia"/>
          <w:sz w:val="32"/>
          <w:szCs w:val="32"/>
        </w:rPr>
        <w:t>万元，</w:t>
      </w:r>
      <w:r>
        <w:rPr>
          <w:rStyle w:val="Char1"/>
          <w:rFonts w:hint="eastAsia"/>
          <w:sz w:val="32"/>
          <w:szCs w:val="32"/>
        </w:rPr>
        <w:t>占99.</w:t>
      </w:r>
      <w:r>
        <w:rPr>
          <w:rFonts w:hint="eastAsia"/>
          <w:sz w:val="32"/>
          <w:szCs w:val="32"/>
        </w:rPr>
        <w:t>65</w:t>
      </w:r>
      <w:r>
        <w:rPr>
          <w:rStyle w:val="Char1"/>
          <w:sz w:val="32"/>
          <w:szCs w:val="32"/>
        </w:rPr>
        <w:t>%</w:t>
      </w:r>
      <w:r>
        <w:rPr>
          <w:rStyle w:val="Char1"/>
          <w:rFonts w:hint="eastAsia"/>
          <w:sz w:val="32"/>
          <w:szCs w:val="32"/>
        </w:rPr>
        <w:t>；政府性基金预算</w:t>
      </w:r>
      <w:r>
        <w:rPr>
          <w:rFonts w:hint="eastAsia"/>
          <w:sz w:val="32"/>
          <w:szCs w:val="32"/>
        </w:rPr>
        <w:t>财政拨款收入</w:t>
      </w:r>
      <w:r>
        <w:rPr>
          <w:rFonts w:hint="eastAsia"/>
          <w:sz w:val="32"/>
          <w:szCs w:val="32"/>
        </w:rPr>
        <w:t>15.84</w:t>
      </w:r>
      <w:r>
        <w:rPr>
          <w:rFonts w:hint="eastAsia"/>
          <w:sz w:val="32"/>
          <w:szCs w:val="32"/>
        </w:rPr>
        <w:t>万元，</w:t>
      </w:r>
      <w:r>
        <w:rPr>
          <w:rStyle w:val="Char1"/>
          <w:rFonts w:hint="eastAsia"/>
          <w:sz w:val="32"/>
          <w:szCs w:val="32"/>
        </w:rPr>
        <w:t>占0.</w:t>
      </w:r>
      <w:r>
        <w:rPr>
          <w:rFonts w:hint="eastAsia"/>
          <w:sz w:val="32"/>
          <w:szCs w:val="32"/>
        </w:rPr>
        <w:t>34</w:t>
      </w:r>
      <w:r>
        <w:rPr>
          <w:rStyle w:val="Char1"/>
          <w:sz w:val="32"/>
          <w:szCs w:val="32"/>
        </w:rPr>
        <w:t>%</w:t>
      </w:r>
      <w:r>
        <w:rPr>
          <w:rStyle w:val="Char1"/>
          <w:rFonts w:hint="eastAsia"/>
          <w:sz w:val="32"/>
          <w:szCs w:val="32"/>
        </w:rPr>
        <w:t>；国有资本经营预算</w:t>
      </w:r>
      <w:r>
        <w:rPr>
          <w:rFonts w:hint="eastAsia"/>
          <w:sz w:val="32"/>
          <w:szCs w:val="32"/>
        </w:rPr>
        <w:t>财政拨款收入</w:t>
      </w:r>
      <w:r>
        <w:rPr>
          <w:rStyle w:val="Char1"/>
          <w:rFonts w:hint="eastAsia"/>
          <w:sz w:val="32"/>
          <w:szCs w:val="32"/>
        </w:rPr>
        <w:t>0万元，占0</w:t>
      </w:r>
      <w:r>
        <w:rPr>
          <w:rStyle w:val="Char1"/>
          <w:sz w:val="32"/>
          <w:szCs w:val="32"/>
        </w:rPr>
        <w:t>%</w:t>
      </w:r>
      <w:r>
        <w:rPr>
          <w:rStyle w:val="Char1"/>
          <w:rFonts w:hint="eastAsia"/>
          <w:sz w:val="32"/>
          <w:szCs w:val="32"/>
        </w:rPr>
        <w:t>；上级补助收入0万元，占0</w:t>
      </w:r>
      <w:r>
        <w:rPr>
          <w:rStyle w:val="Char1"/>
          <w:sz w:val="32"/>
          <w:szCs w:val="32"/>
        </w:rPr>
        <w:t>%</w:t>
      </w:r>
      <w:r>
        <w:rPr>
          <w:rStyle w:val="Char1"/>
          <w:rFonts w:hint="eastAsia"/>
          <w:sz w:val="32"/>
          <w:szCs w:val="32"/>
        </w:rPr>
        <w:t>；事业收入0万元，占0</w:t>
      </w:r>
      <w:r>
        <w:rPr>
          <w:rStyle w:val="Char1"/>
          <w:sz w:val="32"/>
          <w:szCs w:val="32"/>
        </w:rPr>
        <w:t>%</w:t>
      </w:r>
      <w:r>
        <w:rPr>
          <w:rStyle w:val="Char1"/>
          <w:rFonts w:hint="eastAsia"/>
          <w:sz w:val="32"/>
          <w:szCs w:val="32"/>
        </w:rPr>
        <w:t>；经营收入0万元，占比0</w:t>
      </w:r>
      <w:r>
        <w:rPr>
          <w:rStyle w:val="Char1"/>
          <w:sz w:val="32"/>
          <w:szCs w:val="32"/>
        </w:rPr>
        <w:t>%</w:t>
      </w:r>
      <w:r>
        <w:rPr>
          <w:rStyle w:val="Char1"/>
          <w:rFonts w:hint="eastAsia"/>
          <w:sz w:val="32"/>
          <w:szCs w:val="32"/>
        </w:rPr>
        <w:t>；附</w:t>
      </w:r>
      <w:r>
        <w:rPr>
          <w:rStyle w:val="Char1"/>
          <w:rFonts w:hint="eastAsia"/>
          <w:sz w:val="32"/>
          <w:szCs w:val="32"/>
        </w:rPr>
        <w:lastRenderedPageBreak/>
        <w:t>属单位上缴收入0万元，占0</w:t>
      </w:r>
      <w:r>
        <w:rPr>
          <w:rStyle w:val="Char1"/>
          <w:sz w:val="32"/>
          <w:szCs w:val="32"/>
        </w:rPr>
        <w:t>%</w:t>
      </w:r>
      <w:r>
        <w:rPr>
          <w:rStyle w:val="Char1"/>
          <w:rFonts w:hint="eastAsia"/>
          <w:sz w:val="32"/>
          <w:szCs w:val="32"/>
        </w:rPr>
        <w:t>；其他收入0.</w:t>
      </w:r>
      <w:r>
        <w:rPr>
          <w:rFonts w:hint="eastAsia"/>
          <w:sz w:val="32"/>
          <w:szCs w:val="32"/>
        </w:rPr>
        <w:t>6</w:t>
      </w:r>
      <w:r>
        <w:rPr>
          <w:rStyle w:val="Char1"/>
          <w:rFonts w:hint="eastAsia"/>
          <w:sz w:val="32"/>
          <w:szCs w:val="32"/>
        </w:rPr>
        <w:t>万元，占比0.</w:t>
      </w:r>
      <w:r>
        <w:rPr>
          <w:rFonts w:hint="eastAsia"/>
          <w:sz w:val="32"/>
          <w:szCs w:val="32"/>
        </w:rPr>
        <w:t>01</w:t>
      </w:r>
      <w:r>
        <w:rPr>
          <w:rStyle w:val="Char1"/>
          <w:sz w:val="32"/>
          <w:szCs w:val="32"/>
        </w:rPr>
        <w:t>%</w:t>
      </w:r>
      <w:r>
        <w:rPr>
          <w:rStyle w:val="Char1"/>
          <w:rFonts w:hint="eastAsia"/>
          <w:sz w:val="32"/>
          <w:szCs w:val="32"/>
        </w:rPr>
        <w:t>。</w:t>
      </w:r>
      <w:r>
        <w:rPr>
          <w:rFonts w:ascii="仿宋" w:eastAsia="仿宋" w:hAnsi="仿宋" w:hint="eastAsia"/>
          <w:sz w:val="32"/>
          <w:szCs w:val="32"/>
        </w:rPr>
        <w:t>（图2：收入决算结构图，单位：万元）</w:t>
      </w:r>
      <w:bookmarkEnd w:id="38"/>
      <w:bookmarkEnd w:id="39"/>
      <w:bookmarkEnd w:id="40"/>
    </w:p>
    <w:p w14:paraId="04125A82" w14:textId="77777777" w:rsidR="004422EE" w:rsidRDefault="00B113B9">
      <w:pPr>
        <w:pStyle w:val="a6"/>
        <w:outlineLvl w:val="9"/>
        <w:rPr>
          <w:rFonts w:ascii="仿宋_GB2312" w:eastAsia="仿宋_GB2312"/>
          <w:szCs w:val="32"/>
        </w:rPr>
      </w:pPr>
      <w:bookmarkStart w:id="41" w:name="_Toc8050"/>
      <w:bookmarkStart w:id="42" w:name="_Toc10591"/>
      <w:bookmarkStart w:id="43" w:name="_Toc5287"/>
      <w:r>
        <w:rPr>
          <w:noProof/>
        </w:rPr>
        <w:drawing>
          <wp:inline distT="0" distB="0" distL="114300" distR="114300" wp14:anchorId="579C59F6" wp14:editId="24342323">
            <wp:extent cx="4581525" cy="2752725"/>
            <wp:effectExtent l="0" t="0" r="9525" b="9525"/>
            <wp:docPr id="590" name="_x0000_i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36"/>
                    <pic:cNvPicPr/>
                  </pic:nvPicPr>
                  <pic:blipFill>
                    <a:blip r:embed="rId20"/>
                    <a:stretch>
                      <a:fillRect/>
                    </a:stretch>
                  </pic:blipFill>
                  <pic:spPr>
                    <a:xfrm>
                      <a:off x="0" y="0"/>
                      <a:ext cx="4581525" cy="2752725"/>
                    </a:xfrm>
                    <a:prstGeom prst="rect">
                      <a:avLst/>
                    </a:prstGeom>
                    <a:noFill/>
                    <a:ln>
                      <a:noFill/>
                    </a:ln>
                  </pic:spPr>
                </pic:pic>
              </a:graphicData>
            </a:graphic>
          </wp:inline>
        </w:drawing>
      </w:r>
      <w:bookmarkEnd w:id="41"/>
      <w:bookmarkEnd w:id="42"/>
      <w:bookmarkEnd w:id="43"/>
    </w:p>
    <w:p w14:paraId="4F26DD41" w14:textId="77777777" w:rsidR="004422EE" w:rsidRDefault="00B113B9">
      <w:pPr>
        <w:pStyle w:val="31"/>
        <w:numPr>
          <w:ilvl w:val="0"/>
          <w:numId w:val="9"/>
        </w:numPr>
        <w:outlineLvl w:val="1"/>
      </w:pPr>
      <w:bookmarkStart w:id="44" w:name="_Toc15377207"/>
      <w:bookmarkStart w:id="45" w:name="_Toc31216"/>
      <w:bookmarkStart w:id="46" w:name="_Toc15396605"/>
      <w:r>
        <w:rPr>
          <w:rFonts w:hint="eastAsia"/>
        </w:rPr>
        <w:t>支出决算情况说明</w:t>
      </w:r>
      <w:bookmarkEnd w:id="44"/>
      <w:bookmarkEnd w:id="45"/>
      <w:bookmarkEnd w:id="46"/>
    </w:p>
    <w:p w14:paraId="2102F103" w14:textId="77777777" w:rsidR="004422EE" w:rsidRDefault="00B113B9">
      <w:pPr>
        <w:pStyle w:val="a3"/>
        <w:spacing w:before="93"/>
        <w:ind w:firstLineChars="200" w:firstLine="640"/>
        <w:rPr>
          <w:sz w:val="32"/>
          <w:szCs w:val="28"/>
        </w:rPr>
      </w:pPr>
      <w:bookmarkStart w:id="47" w:name="_Toc5927"/>
      <w:r>
        <w:rPr>
          <w:sz w:val="32"/>
          <w:szCs w:val="28"/>
        </w:rPr>
        <w:t>20</w:t>
      </w:r>
      <w:r>
        <w:rPr>
          <w:rFonts w:hint="eastAsia"/>
          <w:sz w:val="32"/>
          <w:szCs w:val="28"/>
        </w:rPr>
        <w:t>21年本年支出合计4706.04万元，其中：基本支出1565.26万元，占33.26</w:t>
      </w:r>
      <w:r>
        <w:rPr>
          <w:sz w:val="32"/>
          <w:szCs w:val="28"/>
        </w:rPr>
        <w:t>%</w:t>
      </w:r>
      <w:r>
        <w:rPr>
          <w:rFonts w:hint="eastAsia"/>
          <w:sz w:val="32"/>
          <w:szCs w:val="28"/>
        </w:rPr>
        <w:t>；项目支出3140.78万元，占66.74</w:t>
      </w:r>
      <w:r>
        <w:rPr>
          <w:sz w:val="32"/>
          <w:szCs w:val="28"/>
        </w:rPr>
        <w:t>%</w:t>
      </w:r>
      <w:r>
        <w:rPr>
          <w:rFonts w:hint="eastAsia"/>
          <w:sz w:val="32"/>
          <w:szCs w:val="28"/>
        </w:rPr>
        <w:t>；上缴上级支出0万元，占0</w:t>
      </w:r>
      <w:r>
        <w:rPr>
          <w:sz w:val="32"/>
          <w:szCs w:val="28"/>
        </w:rPr>
        <w:t>%</w:t>
      </w:r>
      <w:r>
        <w:rPr>
          <w:rFonts w:hint="eastAsia"/>
          <w:sz w:val="32"/>
          <w:szCs w:val="28"/>
        </w:rPr>
        <w:t>；经营支出0万元，占0</w:t>
      </w:r>
      <w:r>
        <w:rPr>
          <w:sz w:val="32"/>
          <w:szCs w:val="28"/>
        </w:rPr>
        <w:t>%</w:t>
      </w:r>
      <w:r>
        <w:rPr>
          <w:rFonts w:hint="eastAsia"/>
          <w:sz w:val="32"/>
          <w:szCs w:val="28"/>
        </w:rPr>
        <w:t>；对附属单位补助支出0万元，占0</w:t>
      </w:r>
      <w:r>
        <w:rPr>
          <w:sz w:val="32"/>
          <w:szCs w:val="28"/>
        </w:rPr>
        <w:t>%</w:t>
      </w:r>
      <w:r>
        <w:rPr>
          <w:rFonts w:hint="eastAsia"/>
          <w:sz w:val="32"/>
          <w:szCs w:val="28"/>
        </w:rPr>
        <w:t>。（图3：支出决算结构图，单位：万元）</w:t>
      </w:r>
      <w:bookmarkEnd w:id="47"/>
    </w:p>
    <w:p w14:paraId="08E4D73C" w14:textId="77777777" w:rsidR="004422EE" w:rsidRDefault="00B113B9">
      <w:pPr>
        <w:pStyle w:val="a6"/>
        <w:outlineLvl w:val="9"/>
        <w:rPr>
          <w:rFonts w:ascii="仿宋" w:eastAsia="仿宋" w:hAnsi="仿宋"/>
          <w:szCs w:val="32"/>
        </w:rPr>
      </w:pPr>
      <w:bookmarkStart w:id="48" w:name="_Toc2683"/>
      <w:bookmarkStart w:id="49" w:name="_Toc6343"/>
      <w:bookmarkStart w:id="50" w:name="_Toc402"/>
      <w:r>
        <w:rPr>
          <w:noProof/>
        </w:rPr>
        <w:lastRenderedPageBreak/>
        <w:drawing>
          <wp:inline distT="0" distB="0" distL="114300" distR="114300" wp14:anchorId="7F34C5BC" wp14:editId="2692BD34">
            <wp:extent cx="4572000" cy="2814320"/>
            <wp:effectExtent l="4445" t="4445" r="14605" b="19685"/>
            <wp:docPr id="591" name="_x0000_i27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48"/>
      <w:bookmarkEnd w:id="49"/>
      <w:bookmarkEnd w:id="50"/>
    </w:p>
    <w:p w14:paraId="4E21D5CA" w14:textId="77777777" w:rsidR="004422EE" w:rsidRDefault="004422EE">
      <w:pPr>
        <w:spacing w:line="600" w:lineRule="exact"/>
        <w:ind w:firstLineChars="200" w:firstLine="640"/>
        <w:rPr>
          <w:rFonts w:ascii="仿宋_GB2312" w:eastAsia="仿宋_GB2312"/>
          <w:sz w:val="32"/>
          <w:szCs w:val="32"/>
        </w:rPr>
      </w:pPr>
    </w:p>
    <w:p w14:paraId="03137AAE" w14:textId="77777777" w:rsidR="004422EE" w:rsidRDefault="00B113B9">
      <w:pPr>
        <w:spacing w:line="600" w:lineRule="exact"/>
        <w:ind w:firstLineChars="200" w:firstLine="640"/>
        <w:outlineLvl w:val="1"/>
        <w:rPr>
          <w:rStyle w:val="2Char"/>
          <w:rFonts w:ascii="黑体" w:eastAsia="黑体" w:hAnsi="黑体"/>
          <w:b w:val="0"/>
        </w:rPr>
      </w:pPr>
      <w:bookmarkStart w:id="51" w:name="_Toc15396606"/>
      <w:bookmarkStart w:id="52" w:name="_Toc3603"/>
      <w:bookmarkStart w:id="53" w:name="_Toc15377208"/>
      <w:r>
        <w:rPr>
          <w:rFonts w:ascii="黑体" w:eastAsia="黑体" w:hAnsi="黑体" w:hint="eastAsia"/>
          <w:sz w:val="32"/>
          <w:szCs w:val="32"/>
        </w:rPr>
        <w:t>四、</w:t>
      </w:r>
      <w:r>
        <w:rPr>
          <w:rStyle w:val="3Char"/>
          <w:rFonts w:hint="eastAsia"/>
        </w:rPr>
        <w:t>财政拨款收入支出决算总体情况说明</w:t>
      </w:r>
      <w:bookmarkEnd w:id="51"/>
      <w:bookmarkEnd w:id="52"/>
      <w:bookmarkEnd w:id="53"/>
    </w:p>
    <w:p w14:paraId="1D5625F4" w14:textId="77777777" w:rsidR="004422EE" w:rsidRDefault="00B113B9">
      <w:pPr>
        <w:spacing w:line="600" w:lineRule="exact"/>
        <w:ind w:firstLineChars="200"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21年财政拨款收、支总计9410.88万元。与</w:t>
      </w:r>
      <w:r>
        <w:rPr>
          <w:rFonts w:ascii="仿宋" w:eastAsia="仿宋" w:hAnsi="仿宋"/>
          <w:sz w:val="32"/>
          <w:szCs w:val="32"/>
        </w:rPr>
        <w:t>20</w:t>
      </w:r>
      <w:r>
        <w:rPr>
          <w:rFonts w:ascii="仿宋" w:eastAsia="仿宋" w:hAnsi="仿宋" w:hint="eastAsia"/>
          <w:sz w:val="32"/>
          <w:szCs w:val="32"/>
        </w:rPr>
        <w:t>20年相比，财政拨款收、支总计各增加1817.27万元，增长23.93</w:t>
      </w:r>
      <w:r>
        <w:rPr>
          <w:rFonts w:ascii="仿宋" w:eastAsia="仿宋" w:hAnsi="仿宋"/>
          <w:sz w:val="32"/>
          <w:szCs w:val="32"/>
        </w:rPr>
        <w:t>%</w:t>
      </w:r>
      <w:r>
        <w:rPr>
          <w:rFonts w:ascii="仿宋" w:eastAsia="仿宋" w:hAnsi="仿宋" w:hint="eastAsia"/>
          <w:sz w:val="32"/>
          <w:szCs w:val="32"/>
        </w:rPr>
        <w:t>。主要变动原因是撤乡并镇。（图4：财政拨款收、支决算总计变动情况，单位：万元）</w:t>
      </w:r>
    </w:p>
    <w:p w14:paraId="0CFAB2B9" w14:textId="77777777" w:rsidR="004422EE" w:rsidRDefault="00B113B9">
      <w:pPr>
        <w:pStyle w:val="a6"/>
        <w:outlineLvl w:val="9"/>
        <w:rPr>
          <w:rFonts w:ascii="仿宋" w:eastAsia="仿宋" w:hAnsi="仿宋"/>
          <w:b/>
          <w:szCs w:val="32"/>
        </w:rPr>
      </w:pPr>
      <w:bookmarkStart w:id="54" w:name="_Toc4676"/>
      <w:bookmarkStart w:id="55" w:name="_Toc28265"/>
      <w:bookmarkStart w:id="56" w:name="_Toc22613"/>
      <w:r>
        <w:rPr>
          <w:noProof/>
        </w:rPr>
        <w:drawing>
          <wp:inline distT="0" distB="0" distL="114300" distR="114300" wp14:anchorId="667129C3" wp14:editId="1E5C0EAF">
            <wp:extent cx="4572000" cy="2814320"/>
            <wp:effectExtent l="4445" t="4445" r="14605" b="19685"/>
            <wp:docPr id="592" name="_x0000_i27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54"/>
      <w:bookmarkEnd w:id="55"/>
      <w:bookmarkEnd w:id="56"/>
    </w:p>
    <w:p w14:paraId="08A72CB7" w14:textId="77777777" w:rsidR="004422EE" w:rsidRDefault="00B113B9">
      <w:pPr>
        <w:spacing w:line="600" w:lineRule="exact"/>
        <w:ind w:firstLineChars="200" w:firstLine="640"/>
        <w:outlineLvl w:val="1"/>
        <w:rPr>
          <w:rStyle w:val="2Char"/>
          <w:rFonts w:ascii="黑体" w:eastAsia="黑体" w:hAnsi="黑体"/>
          <w:b w:val="0"/>
          <w:sz w:val="32"/>
        </w:rPr>
      </w:pPr>
      <w:bookmarkStart w:id="57" w:name="_Toc15396607"/>
      <w:bookmarkStart w:id="58" w:name="_Toc15377209"/>
      <w:bookmarkStart w:id="59" w:name="_Toc11175"/>
      <w:r w:rsidRPr="00630941">
        <w:rPr>
          <w:rStyle w:val="3Char"/>
          <w:rFonts w:hint="eastAsia"/>
          <w:b w:val="0"/>
        </w:rPr>
        <w:t>五、</w:t>
      </w:r>
      <w:r w:rsidRPr="00630941">
        <w:rPr>
          <w:rFonts w:hint="eastAsia"/>
          <w:b/>
          <w:sz w:val="32"/>
          <w:szCs w:val="32"/>
        </w:rPr>
        <w:t>一般公共</w:t>
      </w:r>
      <w:r w:rsidRPr="00630941">
        <w:rPr>
          <w:rStyle w:val="3Char"/>
          <w:rFonts w:hint="eastAsia"/>
          <w:b w:val="0"/>
        </w:rPr>
        <w:t>预算</w:t>
      </w:r>
      <w:r w:rsidRPr="00630941">
        <w:rPr>
          <w:rFonts w:hint="eastAsia"/>
          <w:b/>
          <w:sz w:val="32"/>
          <w:szCs w:val="32"/>
        </w:rPr>
        <w:t>财政拨款支出决算情况</w:t>
      </w:r>
      <w:r w:rsidRPr="00630941">
        <w:rPr>
          <w:rStyle w:val="2Char"/>
          <w:rFonts w:ascii="黑体" w:eastAsia="黑体" w:hAnsi="黑体" w:hint="eastAsia"/>
          <w:b w:val="0"/>
          <w:sz w:val="32"/>
        </w:rPr>
        <w:t>说明</w:t>
      </w:r>
      <w:bookmarkEnd w:id="57"/>
      <w:bookmarkEnd w:id="58"/>
      <w:bookmarkEnd w:id="59"/>
    </w:p>
    <w:p w14:paraId="106B233A" w14:textId="77777777" w:rsidR="004422EE" w:rsidRDefault="00B113B9">
      <w:pPr>
        <w:spacing w:line="600" w:lineRule="exact"/>
        <w:ind w:firstLineChars="200" w:firstLine="643"/>
        <w:outlineLvl w:val="2"/>
        <w:rPr>
          <w:rFonts w:ascii="仿宋" w:eastAsia="仿宋" w:hAnsi="仿宋"/>
          <w:b/>
          <w:sz w:val="32"/>
          <w:szCs w:val="32"/>
        </w:rPr>
      </w:pPr>
      <w:bookmarkStart w:id="60" w:name="_Toc15377210"/>
      <w:r>
        <w:rPr>
          <w:rFonts w:ascii="仿宋" w:eastAsia="仿宋" w:hAnsi="仿宋" w:hint="eastAsia"/>
          <w:b/>
          <w:sz w:val="32"/>
          <w:szCs w:val="32"/>
        </w:rPr>
        <w:lastRenderedPageBreak/>
        <w:t>（一）一般公共预算财政拨款支出决算总体情况</w:t>
      </w:r>
      <w:bookmarkEnd w:id="60"/>
    </w:p>
    <w:p w14:paraId="79332B21" w14:textId="77777777" w:rsidR="004422EE" w:rsidRDefault="00B113B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21年一般公共预算财政拨款支出4689.6万元，占本年支出合计的99.66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20年相比，一般公共预算财政拨款支出增加1060.51万元，增长27.84</w:t>
      </w:r>
      <w:r>
        <w:rPr>
          <w:rFonts w:ascii="仿宋" w:eastAsia="仿宋" w:hAnsi="仿宋"/>
          <w:sz w:val="32"/>
          <w:szCs w:val="32"/>
        </w:rPr>
        <w:t>%</w:t>
      </w:r>
      <w:r>
        <w:rPr>
          <w:rFonts w:ascii="仿宋" w:eastAsia="仿宋" w:hAnsi="仿宋" w:hint="eastAsia"/>
          <w:sz w:val="32"/>
          <w:szCs w:val="32"/>
        </w:rPr>
        <w:t>。主要变动原因是撤乡并镇。（图5：一般公共预算财政拨款支出决算变动情况，单位：万元）</w:t>
      </w:r>
    </w:p>
    <w:p w14:paraId="3B0A80A2" w14:textId="77777777" w:rsidR="004422EE" w:rsidRDefault="00B113B9">
      <w:pPr>
        <w:pStyle w:val="a6"/>
        <w:outlineLvl w:val="9"/>
        <w:rPr>
          <w:rFonts w:ascii="仿宋" w:eastAsia="仿宋" w:hAnsi="仿宋"/>
          <w:szCs w:val="32"/>
        </w:rPr>
      </w:pPr>
      <w:bookmarkStart w:id="61" w:name="_Toc20674"/>
      <w:bookmarkStart w:id="62" w:name="_Toc15455"/>
      <w:bookmarkStart w:id="63" w:name="_Toc18730"/>
      <w:r>
        <w:rPr>
          <w:noProof/>
        </w:rPr>
        <w:drawing>
          <wp:inline distT="0" distB="0" distL="114300" distR="114300" wp14:anchorId="4CAC182E" wp14:editId="012876EE">
            <wp:extent cx="4575175" cy="2814320"/>
            <wp:effectExtent l="4445" t="4445" r="11430" b="19685"/>
            <wp:docPr id="593" name="_x0000_i27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61"/>
      <w:bookmarkEnd w:id="62"/>
      <w:bookmarkEnd w:id="63"/>
    </w:p>
    <w:p w14:paraId="1CF59335" w14:textId="77777777" w:rsidR="004422EE" w:rsidRDefault="00B113B9">
      <w:pPr>
        <w:spacing w:line="600" w:lineRule="exact"/>
        <w:ind w:firstLineChars="200" w:firstLine="643"/>
        <w:outlineLvl w:val="2"/>
        <w:rPr>
          <w:rFonts w:ascii="仿宋" w:eastAsia="仿宋" w:hAnsi="仿宋"/>
          <w:b/>
          <w:sz w:val="32"/>
          <w:szCs w:val="32"/>
        </w:rPr>
      </w:pPr>
      <w:bookmarkStart w:id="64" w:name="_Toc15377211"/>
      <w:r>
        <w:rPr>
          <w:rFonts w:ascii="仿宋" w:eastAsia="仿宋" w:hAnsi="仿宋" w:hint="eastAsia"/>
          <w:b/>
          <w:sz w:val="32"/>
          <w:szCs w:val="32"/>
        </w:rPr>
        <w:t>（二）一般公共预算财政拨款支出决算结构情况</w:t>
      </w:r>
      <w:bookmarkEnd w:id="64"/>
    </w:p>
    <w:p w14:paraId="141D0F41" w14:textId="77777777" w:rsidR="004422EE" w:rsidRDefault="00B113B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21年一般公共预算财政拨款支出4689.6万元，主要用于以下方面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支出822.09万元，占17.53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文化旅游体育与传媒（类）支出47万元，占比1</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支出229.37万元，占4.89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67.64万元，占1.44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2999.22万元，占63.95%；</w:t>
      </w:r>
      <w:r>
        <w:rPr>
          <w:rFonts w:ascii="仿宋" w:eastAsia="仿宋" w:hAnsi="仿宋" w:hint="eastAsia"/>
          <w:b/>
          <w:bCs/>
          <w:sz w:val="32"/>
          <w:szCs w:val="32"/>
        </w:rPr>
        <w:t>住房保障支出</w:t>
      </w:r>
      <w:r>
        <w:rPr>
          <w:rFonts w:ascii="仿宋" w:eastAsia="仿宋" w:hAnsi="仿宋" w:hint="eastAsia"/>
          <w:sz w:val="32"/>
          <w:szCs w:val="32"/>
        </w:rPr>
        <w:t>524.29万元，占11.18</w:t>
      </w:r>
      <w:r>
        <w:rPr>
          <w:rFonts w:ascii="仿宋" w:eastAsia="仿宋" w:hAnsi="仿宋"/>
          <w:sz w:val="32"/>
          <w:szCs w:val="32"/>
        </w:rPr>
        <w:t>%</w:t>
      </w:r>
      <w:r>
        <w:rPr>
          <w:rFonts w:ascii="仿宋" w:eastAsia="仿宋" w:hAnsi="仿宋" w:hint="eastAsia"/>
          <w:sz w:val="32"/>
          <w:szCs w:val="32"/>
        </w:rPr>
        <w:t>。</w:t>
      </w:r>
    </w:p>
    <w:p w14:paraId="39DEF087" w14:textId="77777777" w:rsidR="004422EE" w:rsidRDefault="00B113B9">
      <w:pPr>
        <w:spacing w:line="600" w:lineRule="exact"/>
        <w:rPr>
          <w:rFonts w:ascii="仿宋" w:eastAsia="仿宋" w:hAnsi="仿宋"/>
          <w:sz w:val="32"/>
          <w:szCs w:val="32"/>
        </w:rPr>
      </w:pPr>
      <w:r>
        <w:rPr>
          <w:rFonts w:ascii="仿宋" w:eastAsia="仿宋" w:hAnsi="仿宋" w:hint="eastAsia"/>
          <w:sz w:val="32"/>
          <w:szCs w:val="32"/>
        </w:rPr>
        <w:lastRenderedPageBreak/>
        <w:t>（图6：一般公共预算财政拨款支出决算结构，单位：万元）</w:t>
      </w:r>
    </w:p>
    <w:p w14:paraId="38BE428F" w14:textId="77777777" w:rsidR="004422EE" w:rsidRDefault="00B113B9">
      <w:pPr>
        <w:pStyle w:val="a6"/>
        <w:outlineLvl w:val="9"/>
        <w:rPr>
          <w:rFonts w:ascii="仿宋" w:eastAsia="仿宋" w:hAnsi="仿宋"/>
          <w:szCs w:val="32"/>
        </w:rPr>
      </w:pPr>
      <w:bookmarkStart w:id="65" w:name="_Toc595"/>
      <w:bookmarkStart w:id="66" w:name="_Toc18255"/>
      <w:bookmarkStart w:id="67" w:name="_Toc27674"/>
      <w:r>
        <w:rPr>
          <w:noProof/>
        </w:rPr>
        <w:drawing>
          <wp:inline distT="0" distB="0" distL="114300" distR="114300" wp14:anchorId="08673040" wp14:editId="79B2CC08">
            <wp:extent cx="4572000" cy="2743200"/>
            <wp:effectExtent l="4445" t="4445" r="14605" b="14605"/>
            <wp:docPr id="594" name="_x0000_i27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65"/>
      <w:bookmarkEnd w:id="66"/>
      <w:bookmarkEnd w:id="67"/>
    </w:p>
    <w:p w14:paraId="760C47C8" w14:textId="77777777" w:rsidR="004422EE" w:rsidRDefault="00B113B9">
      <w:pPr>
        <w:spacing w:line="600" w:lineRule="exact"/>
        <w:ind w:firstLineChars="200" w:firstLine="643"/>
        <w:outlineLvl w:val="2"/>
        <w:rPr>
          <w:rFonts w:ascii="仿宋" w:eastAsia="仿宋" w:hAnsi="仿宋"/>
          <w:b/>
          <w:sz w:val="32"/>
          <w:szCs w:val="32"/>
        </w:rPr>
      </w:pPr>
      <w:bookmarkStart w:id="68" w:name="_Toc15377212"/>
      <w:r>
        <w:rPr>
          <w:rFonts w:ascii="仿宋" w:eastAsia="仿宋" w:hAnsi="仿宋" w:hint="eastAsia"/>
          <w:b/>
          <w:sz w:val="32"/>
          <w:szCs w:val="32"/>
        </w:rPr>
        <w:t>（三）一般公共预算财政拨款支出决算具体情况</w:t>
      </w:r>
      <w:bookmarkEnd w:id="68"/>
    </w:p>
    <w:p w14:paraId="502AA9B5" w14:textId="09D6A642" w:rsidR="004422EE" w:rsidRDefault="00B113B9">
      <w:pPr>
        <w:spacing w:line="600" w:lineRule="exact"/>
        <w:ind w:firstLineChars="200" w:firstLine="643"/>
        <w:outlineLvl w:val="1"/>
        <w:rPr>
          <w:rFonts w:ascii="仿宋" w:eastAsia="仿宋" w:hAnsi="仿宋"/>
          <w:sz w:val="32"/>
          <w:szCs w:val="32"/>
        </w:rPr>
      </w:pPr>
      <w:bookmarkStart w:id="69" w:name="_Toc15377444"/>
      <w:bookmarkStart w:id="70" w:name="_Toc20678"/>
      <w:bookmarkStart w:id="71" w:name="_Toc15377213"/>
      <w:bookmarkStart w:id="72" w:name="_Toc15378460"/>
      <w:bookmarkStart w:id="73" w:name="_Toc10100"/>
      <w:bookmarkStart w:id="74" w:name="_Toc27624"/>
      <w:r>
        <w:rPr>
          <w:rFonts w:ascii="仿宋" w:eastAsia="仿宋" w:hAnsi="仿宋" w:hint="eastAsia"/>
          <w:b/>
          <w:sz w:val="32"/>
          <w:szCs w:val="32"/>
        </w:rPr>
        <w:t>2021年一般公共预算支出决算数为4689.6万元</w:t>
      </w:r>
      <w:r>
        <w:rPr>
          <w:rFonts w:ascii="仿宋" w:eastAsia="仿宋" w:hAnsi="仿宋" w:hint="eastAsia"/>
          <w:sz w:val="32"/>
          <w:szCs w:val="32"/>
        </w:rPr>
        <w:t>，</w:t>
      </w:r>
      <w:r>
        <w:rPr>
          <w:rStyle w:val="a7"/>
          <w:rFonts w:ascii="仿宋" w:eastAsia="仿宋" w:hAnsi="仿宋" w:hint="eastAsia"/>
          <w:bCs/>
          <w:sz w:val="32"/>
          <w:szCs w:val="32"/>
        </w:rPr>
        <w:t>完成预算的100</w:t>
      </w:r>
      <w:r>
        <w:rPr>
          <w:rStyle w:val="a7"/>
          <w:rFonts w:ascii="仿宋" w:eastAsia="仿宋" w:hAnsi="仿宋"/>
          <w:bCs/>
          <w:sz w:val="32"/>
          <w:szCs w:val="32"/>
        </w:rPr>
        <w:t>%</w:t>
      </w:r>
      <w:r>
        <w:rPr>
          <w:rStyle w:val="a7"/>
          <w:rFonts w:ascii="仿宋" w:eastAsia="仿宋" w:hAnsi="仿宋" w:hint="eastAsia"/>
          <w:bCs/>
          <w:sz w:val="32"/>
          <w:szCs w:val="32"/>
        </w:rPr>
        <w:t>。</w:t>
      </w:r>
      <w:bookmarkEnd w:id="69"/>
      <w:bookmarkEnd w:id="70"/>
      <w:bookmarkEnd w:id="71"/>
      <w:bookmarkEnd w:id="72"/>
      <w:bookmarkEnd w:id="73"/>
      <w:bookmarkEnd w:id="74"/>
    </w:p>
    <w:p w14:paraId="0FBD6DE2" w14:textId="77777777" w:rsidR="004422EE" w:rsidRDefault="00B113B9">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一般公共服务（类）政府办公厅（室）及相关机构事务（款）行政运行（项）</w:t>
      </w:r>
      <w:r>
        <w:rPr>
          <w:rStyle w:val="a7"/>
          <w:rFonts w:ascii="仿宋" w:eastAsia="仿宋" w:hAnsi="仿宋"/>
          <w:bCs/>
          <w:sz w:val="32"/>
          <w:szCs w:val="32"/>
        </w:rPr>
        <w:t>:</w:t>
      </w:r>
      <w:r>
        <w:rPr>
          <w:rStyle w:val="a7"/>
          <w:rFonts w:ascii="仿宋" w:eastAsia="仿宋" w:hAnsi="仿宋" w:hint="eastAsia"/>
          <w:b w:val="0"/>
          <w:bCs/>
          <w:sz w:val="32"/>
          <w:szCs w:val="32"/>
        </w:rPr>
        <w:t>支出决算为800.</w:t>
      </w:r>
      <w:r>
        <w:rPr>
          <w:rFonts w:ascii="仿宋" w:eastAsia="仿宋" w:hAnsi="仿宋" w:hint="eastAsia"/>
          <w:bCs/>
          <w:sz w:val="32"/>
          <w:szCs w:val="32"/>
        </w:rPr>
        <w:t>09</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12D2481" w14:textId="77777777" w:rsidR="004422EE" w:rsidRDefault="00B113B9">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2.</w:t>
      </w:r>
      <w:r>
        <w:rPr>
          <w:rStyle w:val="a7"/>
          <w:rFonts w:ascii="仿宋" w:eastAsia="仿宋" w:hAnsi="仿宋" w:hint="eastAsia"/>
          <w:bCs/>
          <w:sz w:val="32"/>
          <w:szCs w:val="32"/>
        </w:rPr>
        <w:t>一般公共服务（类）政府办公厅（室）及相关机构事务（款）一般行政管理事务（项）</w:t>
      </w:r>
      <w:r>
        <w:rPr>
          <w:rStyle w:val="a7"/>
          <w:rFonts w:ascii="仿宋" w:eastAsia="仿宋" w:hAnsi="仿宋"/>
          <w:bCs/>
          <w:sz w:val="32"/>
          <w:szCs w:val="32"/>
        </w:rPr>
        <w:t>:</w:t>
      </w:r>
      <w:r>
        <w:rPr>
          <w:rStyle w:val="a7"/>
          <w:rFonts w:ascii="仿宋" w:eastAsia="仿宋" w:hAnsi="仿宋" w:hint="eastAsia"/>
          <w:b w:val="0"/>
          <w:bCs/>
          <w:sz w:val="32"/>
          <w:szCs w:val="32"/>
        </w:rPr>
        <w:t>支出决算为2万元，完成预算100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6BDE6BE9" w14:textId="77777777" w:rsidR="004422EE" w:rsidRDefault="00B113B9">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3.</w:t>
      </w:r>
      <w:r>
        <w:rPr>
          <w:rStyle w:val="a7"/>
          <w:rFonts w:ascii="仿宋" w:eastAsia="仿宋" w:hAnsi="仿宋" w:hint="eastAsia"/>
          <w:bCs/>
          <w:sz w:val="32"/>
          <w:szCs w:val="32"/>
        </w:rPr>
        <w:t>一般公共服务（类）政府办公厅（室）及相关机构事务（款）信访事务（项）</w:t>
      </w:r>
      <w:r>
        <w:rPr>
          <w:rStyle w:val="a7"/>
          <w:rFonts w:ascii="仿宋" w:eastAsia="仿宋" w:hAnsi="仿宋"/>
          <w:bCs/>
          <w:sz w:val="32"/>
          <w:szCs w:val="32"/>
        </w:rPr>
        <w:t>:</w:t>
      </w:r>
      <w:r>
        <w:rPr>
          <w:rStyle w:val="a7"/>
          <w:rFonts w:ascii="仿宋" w:eastAsia="仿宋" w:hAnsi="仿宋" w:hint="eastAsia"/>
          <w:b w:val="0"/>
          <w:bCs/>
          <w:sz w:val="32"/>
          <w:szCs w:val="32"/>
        </w:rPr>
        <w:t>支出决算为8万元，完成预算100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EDEBE02" w14:textId="706F3AAB" w:rsidR="004422EE" w:rsidRDefault="00B113B9">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sidR="00E166BD" w:rsidRPr="00E166BD">
        <w:rPr>
          <w:rStyle w:val="a7"/>
          <w:rFonts w:ascii="仿宋" w:eastAsia="仿宋" w:hAnsi="仿宋"/>
          <w:bCs/>
          <w:sz w:val="32"/>
          <w:szCs w:val="32"/>
          <w:u w:color="46CD7E"/>
        </w:rPr>
        <w:t>.</w:t>
      </w:r>
      <w:r>
        <w:rPr>
          <w:rStyle w:val="a7"/>
          <w:rFonts w:ascii="仿宋" w:eastAsia="仿宋" w:hAnsi="仿宋" w:hint="eastAsia"/>
          <w:bCs/>
          <w:sz w:val="32"/>
          <w:szCs w:val="32"/>
        </w:rPr>
        <w:t>一般公共服务（类）政府办公厅（室）及相关机构事务（款）事业运行（项）</w:t>
      </w:r>
      <w:r>
        <w:rPr>
          <w:rStyle w:val="a7"/>
          <w:rFonts w:ascii="仿宋" w:eastAsia="仿宋" w:hAnsi="仿宋"/>
          <w:bCs/>
          <w:sz w:val="32"/>
          <w:szCs w:val="32"/>
        </w:rPr>
        <w:t>:</w:t>
      </w:r>
      <w:r>
        <w:rPr>
          <w:rStyle w:val="a7"/>
          <w:rFonts w:ascii="仿宋" w:eastAsia="仿宋" w:hAnsi="仿宋" w:hint="eastAsia"/>
          <w:b w:val="0"/>
          <w:bCs/>
          <w:sz w:val="32"/>
          <w:szCs w:val="32"/>
        </w:rPr>
        <w:t>支出决算为12万元，完成预算100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522C3003" w14:textId="77777777" w:rsidR="004422EE" w:rsidRDefault="004422EE">
      <w:pPr>
        <w:spacing w:line="600" w:lineRule="exact"/>
        <w:ind w:firstLineChars="200" w:firstLine="643"/>
        <w:rPr>
          <w:rFonts w:ascii="仿宋" w:eastAsia="仿宋" w:hAnsi="仿宋"/>
          <w:b/>
          <w:sz w:val="32"/>
          <w:szCs w:val="32"/>
        </w:rPr>
      </w:pPr>
    </w:p>
    <w:p w14:paraId="043AC267" w14:textId="77777777" w:rsidR="004422EE" w:rsidRDefault="00B113B9">
      <w:pPr>
        <w:numPr>
          <w:ilvl w:val="0"/>
          <w:numId w:val="7"/>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lastRenderedPageBreak/>
        <w:t>文化旅游体育与传媒（类）文化和旅游（款）其他文化和旅游支出（项）</w:t>
      </w:r>
      <w:r>
        <w:rPr>
          <w:rStyle w:val="a7"/>
          <w:rFonts w:ascii="仿宋" w:eastAsia="仿宋" w:hAnsi="仿宋"/>
          <w:bCs/>
          <w:sz w:val="32"/>
          <w:szCs w:val="32"/>
        </w:rPr>
        <w:t>:</w:t>
      </w:r>
      <w:r>
        <w:rPr>
          <w:rStyle w:val="a7"/>
          <w:rFonts w:ascii="仿宋" w:eastAsia="仿宋" w:hAnsi="仿宋" w:hint="eastAsia"/>
          <w:b w:val="0"/>
          <w:bCs/>
          <w:sz w:val="32"/>
          <w:szCs w:val="32"/>
        </w:rPr>
        <w:t>支出决算为47万元，完成预算100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5D409EB1" w14:textId="77777777" w:rsidR="004422EE" w:rsidRDefault="00B113B9">
      <w:pPr>
        <w:spacing w:line="600" w:lineRule="exact"/>
        <w:ind w:firstLineChars="200" w:firstLine="643"/>
        <w:rPr>
          <w:rStyle w:val="a7"/>
          <w:rFonts w:ascii="仿宋" w:eastAsia="仿宋" w:hAnsi="仿宋"/>
          <w:b w:val="0"/>
          <w:bCs/>
          <w:sz w:val="32"/>
          <w:szCs w:val="32"/>
        </w:rPr>
      </w:pPr>
      <w:r w:rsidRPr="007B7733">
        <w:rPr>
          <w:rStyle w:val="a7"/>
          <w:rFonts w:ascii="仿宋" w:eastAsia="仿宋" w:hAnsi="仿宋" w:hint="eastAsia"/>
          <w:bCs/>
          <w:sz w:val="32"/>
          <w:szCs w:val="32"/>
          <w:u w:val="thick" w:color="FFB03A"/>
          <w:shd w:val="clear" w:color="auto" w:fill="FFEFD8"/>
        </w:rPr>
        <w:t>6.</w:t>
      </w:r>
      <w:r>
        <w:rPr>
          <w:rStyle w:val="a7"/>
          <w:rFonts w:ascii="仿宋" w:eastAsia="仿宋" w:hAnsi="仿宋" w:hint="eastAsia"/>
          <w:bCs/>
          <w:sz w:val="32"/>
          <w:szCs w:val="32"/>
        </w:rPr>
        <w:t>社会保障和就业（类）行政事业单位养老支出（款）机关事业单位基本养老保险缴费支出（项）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支出决算为107.</w:t>
      </w:r>
      <w:r>
        <w:rPr>
          <w:rFonts w:ascii="仿宋" w:eastAsia="仿宋" w:hAnsi="仿宋" w:hint="eastAsia"/>
          <w:bCs/>
          <w:sz w:val="32"/>
          <w:szCs w:val="32"/>
        </w:rPr>
        <w:t>12</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1314CBC3" w14:textId="77777777" w:rsidR="004422EE" w:rsidRDefault="00B113B9">
      <w:pPr>
        <w:spacing w:line="600" w:lineRule="exact"/>
        <w:ind w:firstLineChars="200" w:firstLine="643"/>
        <w:rPr>
          <w:rStyle w:val="a7"/>
          <w:rFonts w:ascii="仿宋" w:eastAsia="仿宋" w:hAnsi="仿宋" w:cstheme="minorBidi"/>
          <w:b w:val="0"/>
          <w:sz w:val="32"/>
          <w:szCs w:val="32"/>
        </w:rPr>
      </w:pPr>
      <w:r>
        <w:rPr>
          <w:rStyle w:val="a7"/>
          <w:rFonts w:ascii="仿宋" w:eastAsia="仿宋" w:hAnsi="仿宋" w:cstheme="minorBidi" w:hint="eastAsia"/>
          <w:bCs/>
          <w:sz w:val="32"/>
          <w:szCs w:val="32"/>
        </w:rPr>
        <w:t>7.社会保障和就业（类）行政事业单位养老支出（款）机关事业单位职业年金缴费支出（项）:</w:t>
      </w:r>
      <w:r>
        <w:rPr>
          <w:rStyle w:val="a7"/>
          <w:rFonts w:ascii="仿宋" w:eastAsia="仿宋" w:hAnsi="仿宋" w:cstheme="minorBidi" w:hint="eastAsia"/>
          <w:b w:val="0"/>
          <w:sz w:val="32"/>
          <w:szCs w:val="32"/>
        </w:rPr>
        <w:t>支出决算为24.</w:t>
      </w:r>
      <w:r>
        <w:rPr>
          <w:rFonts w:ascii="仿宋" w:eastAsia="仿宋" w:hAnsi="仿宋" w:cstheme="minorBidi" w:hint="eastAsia"/>
          <w:sz w:val="32"/>
          <w:szCs w:val="32"/>
        </w:rPr>
        <w:t>9</w:t>
      </w:r>
      <w:r>
        <w:rPr>
          <w:rStyle w:val="a7"/>
          <w:rFonts w:ascii="仿宋" w:eastAsia="仿宋" w:hAnsi="仿宋" w:cstheme="minorBidi" w:hint="eastAsia"/>
          <w:b w:val="0"/>
          <w:sz w:val="32"/>
          <w:szCs w:val="32"/>
        </w:rPr>
        <w:t>万元，完成预算</w:t>
      </w:r>
      <w:r>
        <w:rPr>
          <w:rFonts w:ascii="仿宋" w:eastAsia="仿宋" w:hAnsi="仿宋" w:cstheme="minorBidi" w:hint="eastAsia"/>
          <w:sz w:val="32"/>
          <w:szCs w:val="32"/>
        </w:rPr>
        <w:t>100%。</w:t>
      </w:r>
    </w:p>
    <w:p w14:paraId="1FD9BB0E" w14:textId="77777777" w:rsidR="004422EE" w:rsidRDefault="00B113B9">
      <w:pPr>
        <w:pStyle w:val="a6"/>
        <w:ind w:firstLine="642"/>
        <w:rPr>
          <w:rStyle w:val="a7"/>
          <w:rFonts w:ascii="仿宋" w:eastAsia="仿宋" w:hAnsi="仿宋"/>
          <w:b w:val="0"/>
          <w:bCs/>
          <w:szCs w:val="32"/>
        </w:rPr>
      </w:pPr>
      <w:bookmarkStart w:id="75" w:name="_Toc19498"/>
      <w:bookmarkStart w:id="76" w:name="_Toc25880"/>
      <w:bookmarkStart w:id="77" w:name="_Toc30673"/>
      <w:r>
        <w:rPr>
          <w:rStyle w:val="a7"/>
          <w:rFonts w:ascii="仿宋" w:eastAsia="仿宋" w:hAnsi="仿宋" w:cstheme="minorBidi" w:hint="eastAsia"/>
          <w:bCs/>
          <w:szCs w:val="32"/>
        </w:rPr>
        <w:t>8.社会保障和就业（类）就业补助（款）机关公益性岗位补贴（项）:</w:t>
      </w:r>
      <w:r>
        <w:rPr>
          <w:rStyle w:val="a7"/>
          <w:rFonts w:ascii="仿宋" w:eastAsia="仿宋" w:hAnsi="仿宋" w:hint="eastAsia"/>
          <w:b w:val="0"/>
          <w:bCs/>
          <w:szCs w:val="32"/>
        </w:rPr>
        <w:t>支出决算为88.</w:t>
      </w:r>
      <w:r>
        <w:rPr>
          <w:rFonts w:ascii="仿宋" w:eastAsia="仿宋" w:hAnsi="仿宋" w:hint="eastAsia"/>
          <w:bCs/>
          <w:szCs w:val="32"/>
        </w:rPr>
        <w:t>35</w:t>
      </w:r>
      <w:r>
        <w:rPr>
          <w:rStyle w:val="a7"/>
          <w:rFonts w:ascii="仿宋" w:eastAsia="仿宋" w:hAnsi="仿宋" w:hint="eastAsia"/>
          <w:b w:val="0"/>
          <w:bCs/>
          <w:szCs w:val="32"/>
        </w:rPr>
        <w:t>万元，完成预算100</w:t>
      </w:r>
      <w:r>
        <w:rPr>
          <w:rStyle w:val="a7"/>
          <w:rFonts w:ascii="仿宋" w:eastAsia="仿宋" w:hAnsi="仿宋"/>
          <w:b w:val="0"/>
          <w:bCs/>
          <w:szCs w:val="32"/>
        </w:rPr>
        <w:t>%</w:t>
      </w:r>
      <w:r>
        <w:rPr>
          <w:rStyle w:val="a7"/>
          <w:rFonts w:ascii="仿宋" w:eastAsia="仿宋" w:hAnsi="仿宋" w:hint="eastAsia"/>
          <w:b w:val="0"/>
          <w:bCs/>
          <w:szCs w:val="32"/>
        </w:rPr>
        <w:t>。</w:t>
      </w:r>
      <w:bookmarkEnd w:id="75"/>
      <w:bookmarkEnd w:id="76"/>
      <w:bookmarkEnd w:id="77"/>
    </w:p>
    <w:p w14:paraId="7EE9B8F0" w14:textId="77777777" w:rsidR="004422EE" w:rsidRDefault="00B113B9">
      <w:pPr>
        <w:spacing w:line="600" w:lineRule="exact"/>
        <w:ind w:firstLineChars="200" w:firstLine="643"/>
      </w:pPr>
      <w:r>
        <w:rPr>
          <w:rStyle w:val="a7"/>
          <w:rFonts w:ascii="仿宋" w:eastAsia="仿宋" w:hAnsi="仿宋" w:hint="eastAsia"/>
          <w:bCs/>
          <w:sz w:val="32"/>
          <w:szCs w:val="32"/>
        </w:rPr>
        <w:t>9.社会保障和就业（类）就业补助（款）其他就业补助支出（项）</w:t>
      </w:r>
      <w:r>
        <w:rPr>
          <w:rStyle w:val="a7"/>
          <w:rFonts w:ascii="仿宋" w:eastAsia="仿宋" w:hAnsi="仿宋"/>
          <w:bCs/>
          <w:sz w:val="32"/>
          <w:szCs w:val="32"/>
        </w:rPr>
        <w:t>:</w:t>
      </w:r>
      <w:r>
        <w:rPr>
          <w:rStyle w:val="a7"/>
          <w:rFonts w:ascii="仿宋" w:eastAsia="仿宋" w:hAnsi="仿宋" w:hint="eastAsia"/>
          <w:b w:val="0"/>
          <w:bCs/>
          <w:sz w:val="32"/>
          <w:szCs w:val="32"/>
        </w:rPr>
        <w:t>支出决算为9万元，完成预算100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6768B982" w14:textId="77777777" w:rsidR="004422EE" w:rsidRDefault="00B113B9">
      <w:p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10.卫生健康</w:t>
      </w:r>
      <w:r>
        <w:rPr>
          <w:rStyle w:val="a7"/>
          <w:rFonts w:ascii="仿宋" w:eastAsia="仿宋" w:hAnsi="仿宋" w:hint="eastAsia"/>
          <w:bCs/>
          <w:sz w:val="32"/>
          <w:szCs w:val="32"/>
        </w:rPr>
        <w:t>（类）行政事业单位医疗</w:t>
      </w:r>
      <w:r>
        <w:rPr>
          <w:rFonts w:ascii="仿宋" w:eastAsia="仿宋" w:hAnsi="仿宋" w:hint="eastAsia"/>
          <w:bCs/>
          <w:sz w:val="32"/>
          <w:szCs w:val="32"/>
        </w:rPr>
        <w:t>（款）行政单位医疗（项）</w:t>
      </w:r>
      <w:r>
        <w:rPr>
          <w:rStyle w:val="a7"/>
          <w:rFonts w:ascii="仿宋" w:eastAsia="仿宋" w:hAnsi="仿宋"/>
          <w:bCs/>
          <w:sz w:val="32"/>
          <w:szCs w:val="32"/>
        </w:rPr>
        <w:t>:</w:t>
      </w:r>
      <w:r>
        <w:rPr>
          <w:rStyle w:val="a7"/>
          <w:rFonts w:ascii="仿宋" w:eastAsia="仿宋" w:hAnsi="仿宋" w:hint="eastAsia"/>
          <w:b w:val="0"/>
          <w:bCs/>
          <w:sz w:val="32"/>
          <w:szCs w:val="32"/>
        </w:rPr>
        <w:t>支出决算为28.</w:t>
      </w:r>
      <w:r>
        <w:rPr>
          <w:rFonts w:ascii="仿宋" w:eastAsia="仿宋" w:hAnsi="仿宋" w:hint="eastAsia"/>
          <w:bCs/>
          <w:sz w:val="32"/>
          <w:szCs w:val="32"/>
        </w:rPr>
        <w:t>54</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37A1A6D7" w14:textId="77777777" w:rsidR="004422EE" w:rsidRDefault="00B113B9">
      <w:p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11.卫生健康</w:t>
      </w:r>
      <w:r>
        <w:rPr>
          <w:rStyle w:val="a7"/>
          <w:rFonts w:ascii="仿宋" w:eastAsia="仿宋" w:hAnsi="仿宋" w:hint="eastAsia"/>
          <w:bCs/>
          <w:sz w:val="32"/>
          <w:szCs w:val="32"/>
        </w:rPr>
        <w:t>（类）行政事业单位医疗</w:t>
      </w:r>
      <w:r>
        <w:rPr>
          <w:rFonts w:ascii="仿宋" w:eastAsia="仿宋" w:hAnsi="仿宋" w:hint="eastAsia"/>
          <w:bCs/>
          <w:sz w:val="32"/>
          <w:szCs w:val="32"/>
        </w:rPr>
        <w:t>（款）事业单位医疗（项）</w:t>
      </w:r>
      <w:r>
        <w:rPr>
          <w:rStyle w:val="a7"/>
          <w:rFonts w:ascii="仿宋" w:eastAsia="仿宋" w:hAnsi="仿宋"/>
          <w:bCs/>
          <w:sz w:val="32"/>
          <w:szCs w:val="32"/>
        </w:rPr>
        <w:t>:</w:t>
      </w:r>
      <w:r>
        <w:rPr>
          <w:rStyle w:val="a7"/>
          <w:rFonts w:ascii="仿宋" w:eastAsia="仿宋" w:hAnsi="仿宋" w:hint="eastAsia"/>
          <w:b w:val="0"/>
          <w:bCs/>
          <w:sz w:val="32"/>
          <w:szCs w:val="32"/>
        </w:rPr>
        <w:t>支出决算为33.</w:t>
      </w:r>
      <w:r>
        <w:rPr>
          <w:rFonts w:ascii="仿宋" w:eastAsia="仿宋" w:hAnsi="仿宋" w:hint="eastAsia"/>
          <w:bCs/>
          <w:sz w:val="32"/>
          <w:szCs w:val="32"/>
        </w:rPr>
        <w:t>06</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F8A4E30" w14:textId="77777777" w:rsidR="004422EE" w:rsidRDefault="00B113B9">
      <w:p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12.卫生健康</w:t>
      </w:r>
      <w:r>
        <w:rPr>
          <w:rStyle w:val="a7"/>
          <w:rFonts w:ascii="仿宋" w:eastAsia="仿宋" w:hAnsi="仿宋" w:hint="eastAsia"/>
          <w:bCs/>
          <w:sz w:val="32"/>
          <w:szCs w:val="32"/>
        </w:rPr>
        <w:t>（类）行政事业单位医疗补助</w:t>
      </w:r>
      <w:r>
        <w:rPr>
          <w:rFonts w:ascii="仿宋" w:eastAsia="仿宋" w:hAnsi="仿宋" w:hint="eastAsia"/>
          <w:bCs/>
          <w:sz w:val="32"/>
          <w:szCs w:val="32"/>
        </w:rPr>
        <w:t>（款）公务员医疗补助（项）</w:t>
      </w:r>
      <w:r>
        <w:rPr>
          <w:rStyle w:val="a7"/>
          <w:rFonts w:ascii="仿宋" w:eastAsia="仿宋" w:hAnsi="仿宋"/>
          <w:bCs/>
          <w:sz w:val="32"/>
          <w:szCs w:val="32"/>
        </w:rPr>
        <w:t>:</w:t>
      </w:r>
      <w:r>
        <w:rPr>
          <w:rStyle w:val="a7"/>
          <w:rFonts w:ascii="仿宋" w:eastAsia="仿宋" w:hAnsi="仿宋" w:hint="eastAsia"/>
          <w:b w:val="0"/>
          <w:bCs/>
          <w:sz w:val="32"/>
          <w:szCs w:val="32"/>
        </w:rPr>
        <w:t>支出决算为6.</w:t>
      </w:r>
      <w:r>
        <w:rPr>
          <w:rFonts w:ascii="仿宋" w:eastAsia="仿宋" w:hAnsi="仿宋" w:hint="eastAsia"/>
          <w:bCs/>
          <w:sz w:val="32"/>
          <w:szCs w:val="32"/>
        </w:rPr>
        <w:t>04</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7E6573D" w14:textId="77777777" w:rsidR="004422EE" w:rsidRDefault="00B113B9">
      <w:pPr>
        <w:spacing w:line="600" w:lineRule="exact"/>
        <w:ind w:firstLineChars="200" w:firstLine="643"/>
        <w:rPr>
          <w:rFonts w:ascii="仿宋" w:eastAsia="仿宋" w:hAnsi="仿宋"/>
          <w:sz w:val="32"/>
          <w:szCs w:val="32"/>
        </w:rPr>
      </w:pPr>
      <w:r>
        <w:rPr>
          <w:rFonts w:ascii="仿宋" w:eastAsia="仿宋" w:hAnsi="仿宋" w:hint="eastAsia"/>
          <w:b/>
          <w:bCs/>
          <w:sz w:val="32"/>
          <w:szCs w:val="32"/>
        </w:rPr>
        <w:t>13.农林水支出（类）农业农村（款）事业运行（项）:</w:t>
      </w:r>
      <w:r>
        <w:rPr>
          <w:rFonts w:ascii="仿宋" w:eastAsia="仿宋" w:hAnsi="仿宋" w:hint="eastAsia"/>
          <w:sz w:val="32"/>
          <w:szCs w:val="32"/>
        </w:rPr>
        <w:t>支出决算为472.57万元，完成预算100%。</w:t>
      </w:r>
    </w:p>
    <w:p w14:paraId="2AAD83CC" w14:textId="77777777" w:rsidR="004422EE" w:rsidRDefault="00B113B9">
      <w:pPr>
        <w:spacing w:line="600" w:lineRule="exact"/>
        <w:ind w:firstLineChars="200" w:firstLine="643"/>
        <w:rPr>
          <w:rFonts w:ascii="仿宋" w:eastAsia="仿宋" w:hAnsi="仿宋"/>
          <w:sz w:val="32"/>
          <w:szCs w:val="32"/>
        </w:rPr>
      </w:pPr>
      <w:r>
        <w:rPr>
          <w:rFonts w:ascii="仿宋" w:eastAsia="仿宋" w:hAnsi="仿宋" w:hint="eastAsia"/>
          <w:b/>
          <w:bCs/>
          <w:sz w:val="32"/>
          <w:szCs w:val="32"/>
        </w:rPr>
        <w:t>14.林水支出（类）扶贫（款）农村基础设施建设（项）:</w:t>
      </w:r>
      <w:r>
        <w:rPr>
          <w:rFonts w:ascii="仿宋" w:eastAsia="仿宋" w:hAnsi="仿宋" w:hint="eastAsia"/>
          <w:sz w:val="32"/>
          <w:szCs w:val="32"/>
        </w:rPr>
        <w:t>支出决算为1583.31万元，完成预算100%。</w:t>
      </w:r>
    </w:p>
    <w:p w14:paraId="5DA5EB45" w14:textId="77777777" w:rsidR="004422EE" w:rsidRDefault="00B113B9">
      <w:pPr>
        <w:spacing w:line="600" w:lineRule="exact"/>
        <w:ind w:firstLineChars="200" w:firstLine="643"/>
        <w:rPr>
          <w:rFonts w:ascii="仿宋" w:eastAsia="仿宋" w:hAnsi="仿宋"/>
          <w:sz w:val="32"/>
          <w:szCs w:val="32"/>
        </w:rPr>
      </w:pPr>
      <w:r>
        <w:rPr>
          <w:rFonts w:ascii="仿宋" w:eastAsia="仿宋" w:hAnsi="仿宋" w:hint="eastAsia"/>
          <w:b/>
          <w:bCs/>
          <w:sz w:val="32"/>
          <w:szCs w:val="32"/>
        </w:rPr>
        <w:lastRenderedPageBreak/>
        <w:t>15.农林水支出（类）扶贫（款）生产发展（项）:</w:t>
      </w:r>
      <w:r>
        <w:rPr>
          <w:rFonts w:ascii="仿宋" w:eastAsia="仿宋" w:hAnsi="仿宋" w:hint="eastAsia"/>
          <w:sz w:val="32"/>
          <w:szCs w:val="32"/>
        </w:rPr>
        <w:t>支出决算为169.74万元，完成预算100%。</w:t>
      </w:r>
    </w:p>
    <w:p w14:paraId="413F9ED1" w14:textId="77777777" w:rsidR="004422EE" w:rsidRDefault="00B113B9">
      <w:pPr>
        <w:spacing w:line="600" w:lineRule="exact"/>
        <w:ind w:firstLineChars="200" w:firstLine="643"/>
        <w:rPr>
          <w:rFonts w:ascii="仿宋" w:eastAsia="仿宋" w:hAnsi="仿宋"/>
          <w:sz w:val="32"/>
          <w:szCs w:val="32"/>
        </w:rPr>
      </w:pPr>
      <w:r>
        <w:rPr>
          <w:rFonts w:ascii="仿宋" w:eastAsia="仿宋" w:hAnsi="仿宋" w:hint="eastAsia"/>
          <w:b/>
          <w:bCs/>
          <w:sz w:val="32"/>
          <w:szCs w:val="32"/>
        </w:rPr>
        <w:t>16.农林水支出（类）扶贫（款）其他扶贫支出（项）:</w:t>
      </w:r>
      <w:r>
        <w:rPr>
          <w:rFonts w:ascii="仿宋" w:eastAsia="仿宋" w:hAnsi="仿宋" w:hint="eastAsia"/>
          <w:sz w:val="32"/>
          <w:szCs w:val="32"/>
        </w:rPr>
        <w:t>支出决算为149.05万元，完成预算100%。</w:t>
      </w:r>
    </w:p>
    <w:p w14:paraId="40BC8F38" w14:textId="77777777" w:rsidR="004422EE" w:rsidRDefault="00B113B9">
      <w:pPr>
        <w:numPr>
          <w:ilvl w:val="0"/>
          <w:numId w:val="14"/>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农林水支出</w:t>
      </w:r>
      <w:r>
        <w:rPr>
          <w:rStyle w:val="a7"/>
          <w:rFonts w:ascii="仿宋" w:eastAsia="仿宋" w:hAnsi="仿宋" w:hint="eastAsia"/>
          <w:bCs/>
          <w:sz w:val="32"/>
          <w:szCs w:val="32"/>
        </w:rPr>
        <w:t>（类）农村综合改革（款）对</w:t>
      </w:r>
      <w:r>
        <w:rPr>
          <w:rFonts w:ascii="仿宋" w:eastAsia="仿宋" w:hAnsi="仿宋" w:hint="eastAsia"/>
          <w:bCs/>
          <w:sz w:val="32"/>
          <w:szCs w:val="32"/>
        </w:rPr>
        <w:t>村民委员会和村党支部的补助（项）</w:t>
      </w:r>
      <w:r>
        <w:rPr>
          <w:rStyle w:val="a7"/>
          <w:rFonts w:ascii="仿宋" w:eastAsia="仿宋" w:hAnsi="仿宋"/>
          <w:bCs/>
          <w:sz w:val="32"/>
          <w:szCs w:val="32"/>
        </w:rPr>
        <w:t>:</w:t>
      </w:r>
      <w:r>
        <w:rPr>
          <w:rStyle w:val="a7"/>
          <w:rFonts w:ascii="仿宋" w:eastAsia="仿宋" w:hAnsi="仿宋" w:hint="eastAsia"/>
          <w:b w:val="0"/>
          <w:bCs/>
          <w:sz w:val="32"/>
          <w:szCs w:val="32"/>
        </w:rPr>
        <w:t>支出决算为544.</w:t>
      </w:r>
      <w:r>
        <w:rPr>
          <w:rFonts w:ascii="仿宋" w:eastAsia="仿宋" w:hAnsi="仿宋" w:hint="eastAsia"/>
          <w:bCs/>
          <w:sz w:val="32"/>
          <w:szCs w:val="32"/>
        </w:rPr>
        <w:t>55</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1CCF2246" w14:textId="77777777" w:rsidR="004422EE" w:rsidRDefault="004422EE">
      <w:pPr>
        <w:pStyle w:val="1"/>
      </w:pPr>
    </w:p>
    <w:p w14:paraId="5162A37B" w14:textId="77777777" w:rsidR="004422EE" w:rsidRDefault="00B113B9">
      <w:pPr>
        <w:numPr>
          <w:ilvl w:val="0"/>
          <w:numId w:val="14"/>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农林水支出</w:t>
      </w:r>
      <w:r>
        <w:rPr>
          <w:rStyle w:val="a7"/>
          <w:rFonts w:ascii="仿宋" w:eastAsia="仿宋" w:hAnsi="仿宋" w:hint="eastAsia"/>
          <w:bCs/>
          <w:sz w:val="32"/>
          <w:szCs w:val="32"/>
        </w:rPr>
        <w:t>（类）农村综合改革（款）对</w:t>
      </w:r>
      <w:r>
        <w:rPr>
          <w:rFonts w:ascii="仿宋" w:eastAsia="仿宋" w:hAnsi="仿宋" w:hint="eastAsia"/>
          <w:bCs/>
          <w:sz w:val="32"/>
          <w:szCs w:val="32"/>
        </w:rPr>
        <w:t>村集体经济组织的补助（项）</w:t>
      </w:r>
      <w:r>
        <w:rPr>
          <w:rStyle w:val="a7"/>
          <w:rFonts w:ascii="仿宋" w:eastAsia="仿宋" w:hAnsi="仿宋"/>
          <w:bCs/>
          <w:sz w:val="32"/>
          <w:szCs w:val="32"/>
        </w:rPr>
        <w:t>:</w:t>
      </w:r>
      <w:r>
        <w:rPr>
          <w:rStyle w:val="a7"/>
          <w:rFonts w:ascii="仿宋" w:eastAsia="仿宋" w:hAnsi="仿宋" w:hint="eastAsia"/>
          <w:b w:val="0"/>
          <w:bCs/>
          <w:sz w:val="32"/>
          <w:szCs w:val="32"/>
        </w:rPr>
        <w:t>支出决算为80万元，完成预算100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50268D89" w14:textId="77777777" w:rsidR="004422EE" w:rsidRDefault="00B113B9">
      <w:pPr>
        <w:numPr>
          <w:ilvl w:val="0"/>
          <w:numId w:val="14"/>
        </w:num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住房保障支出</w:t>
      </w:r>
      <w:r>
        <w:rPr>
          <w:rStyle w:val="a7"/>
          <w:rFonts w:ascii="仿宋" w:eastAsia="仿宋" w:hAnsi="仿宋" w:hint="eastAsia"/>
          <w:bCs/>
          <w:sz w:val="32"/>
          <w:szCs w:val="32"/>
        </w:rPr>
        <w:t>（类）保障性安居工程支出（款）农村危房改造（项）</w:t>
      </w:r>
      <w:r>
        <w:rPr>
          <w:rStyle w:val="a7"/>
          <w:rFonts w:ascii="仿宋" w:eastAsia="仿宋" w:hAnsi="仿宋"/>
          <w:bCs/>
          <w:sz w:val="32"/>
          <w:szCs w:val="32"/>
        </w:rPr>
        <w:t>:</w:t>
      </w:r>
      <w:r>
        <w:rPr>
          <w:rStyle w:val="a7"/>
          <w:rFonts w:ascii="仿宋" w:eastAsia="仿宋" w:hAnsi="仿宋" w:hint="eastAsia"/>
          <w:b w:val="0"/>
          <w:bCs/>
          <w:sz w:val="32"/>
          <w:szCs w:val="32"/>
        </w:rPr>
        <w:t>支出决算为202.</w:t>
      </w:r>
      <w:r>
        <w:rPr>
          <w:rFonts w:ascii="仿宋" w:eastAsia="仿宋" w:hAnsi="仿宋" w:hint="eastAsia"/>
          <w:bCs/>
          <w:sz w:val="32"/>
          <w:szCs w:val="32"/>
        </w:rPr>
        <w:t>7</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210912A" w14:textId="77777777" w:rsidR="004422EE" w:rsidRDefault="00B113B9">
      <w:pPr>
        <w:numPr>
          <w:ilvl w:val="0"/>
          <w:numId w:val="14"/>
        </w:numPr>
        <w:spacing w:line="600" w:lineRule="exact"/>
        <w:ind w:firstLineChars="200" w:firstLine="643"/>
      </w:pPr>
      <w:r>
        <w:rPr>
          <w:rFonts w:ascii="仿宋" w:eastAsia="仿宋" w:hAnsi="仿宋" w:hint="eastAsia"/>
          <w:b/>
          <w:bCs/>
          <w:sz w:val="32"/>
          <w:szCs w:val="32"/>
        </w:rPr>
        <w:t>住房保障支出</w:t>
      </w:r>
      <w:r>
        <w:rPr>
          <w:rStyle w:val="a7"/>
          <w:rFonts w:ascii="仿宋" w:eastAsia="仿宋" w:hAnsi="仿宋" w:hint="eastAsia"/>
          <w:bCs/>
          <w:sz w:val="32"/>
          <w:szCs w:val="32"/>
        </w:rPr>
        <w:t>（类）保障性安居工程支出（款）其他保障性安居工程支出（项）</w:t>
      </w:r>
      <w:r>
        <w:rPr>
          <w:rStyle w:val="a7"/>
          <w:rFonts w:ascii="仿宋" w:eastAsia="仿宋" w:hAnsi="仿宋"/>
          <w:bCs/>
          <w:sz w:val="32"/>
          <w:szCs w:val="32"/>
        </w:rPr>
        <w:t>:</w:t>
      </w:r>
      <w:r>
        <w:rPr>
          <w:rStyle w:val="a7"/>
          <w:rFonts w:ascii="仿宋" w:eastAsia="仿宋" w:hAnsi="仿宋" w:hint="eastAsia"/>
          <w:b w:val="0"/>
          <w:bCs/>
          <w:sz w:val="32"/>
          <w:szCs w:val="32"/>
        </w:rPr>
        <w:t>支出决算为241.</w:t>
      </w:r>
      <w:r>
        <w:rPr>
          <w:rFonts w:ascii="仿宋" w:eastAsia="仿宋" w:hAnsi="仿宋" w:hint="eastAsia"/>
          <w:bCs/>
          <w:sz w:val="32"/>
          <w:szCs w:val="32"/>
        </w:rPr>
        <w:t>25</w:t>
      </w:r>
      <w:r>
        <w:rPr>
          <w:rStyle w:val="a7"/>
          <w:rFonts w:ascii="仿宋" w:eastAsia="仿宋" w:hAnsi="仿宋" w:hint="eastAsia"/>
          <w:b w:val="0"/>
          <w:bCs/>
          <w:sz w:val="32"/>
          <w:szCs w:val="32"/>
        </w:rPr>
        <w:t>万元，完成预算的100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09DF4A5" w14:textId="77777777" w:rsidR="004422EE" w:rsidRDefault="00B113B9">
      <w:pPr>
        <w:numPr>
          <w:ilvl w:val="0"/>
          <w:numId w:val="14"/>
        </w:numPr>
        <w:spacing w:line="600" w:lineRule="exact"/>
        <w:ind w:firstLineChars="200" w:firstLine="643"/>
        <w:rPr>
          <w:rFonts w:ascii="仿宋" w:eastAsia="仿宋" w:hAnsi="仿宋"/>
          <w:b/>
          <w:sz w:val="32"/>
          <w:szCs w:val="32"/>
        </w:rPr>
      </w:pPr>
      <w:r>
        <w:rPr>
          <w:rFonts w:ascii="仿宋" w:eastAsia="仿宋" w:hAnsi="仿宋" w:hint="eastAsia"/>
          <w:b/>
          <w:bCs/>
          <w:sz w:val="32"/>
          <w:szCs w:val="32"/>
        </w:rPr>
        <w:t>住房保障支出</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支出决算为80.</w:t>
      </w:r>
      <w:r>
        <w:rPr>
          <w:rFonts w:ascii="仿宋" w:eastAsia="仿宋" w:hAnsi="仿宋" w:hint="eastAsia"/>
          <w:bCs/>
          <w:sz w:val="32"/>
          <w:szCs w:val="32"/>
        </w:rPr>
        <w:t>34</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6BEFF22" w14:textId="77777777" w:rsidR="004422EE" w:rsidRDefault="00B113B9">
      <w:pPr>
        <w:tabs>
          <w:tab w:val="right" w:pos="8306"/>
        </w:tabs>
        <w:spacing w:line="600" w:lineRule="exact"/>
        <w:ind w:firstLine="640"/>
        <w:outlineLvl w:val="1"/>
        <w:rPr>
          <w:rStyle w:val="2Char"/>
        </w:rPr>
      </w:pPr>
      <w:bookmarkStart w:id="78" w:name="_Toc15396608"/>
      <w:bookmarkStart w:id="79" w:name="_Toc15377214"/>
      <w:bookmarkStart w:id="80" w:name="_Toc18732"/>
      <w:r>
        <w:rPr>
          <w:rStyle w:val="3Char"/>
          <w:rFonts w:hint="eastAsia"/>
        </w:rPr>
        <w:t>六</w:t>
      </w:r>
      <w:r w:rsidRPr="00630941">
        <w:rPr>
          <w:rStyle w:val="3Char"/>
          <w:rFonts w:hint="eastAsia"/>
        </w:rPr>
        <w:t>、</w:t>
      </w:r>
      <w:r w:rsidRPr="00630941">
        <w:rPr>
          <w:rFonts w:hint="eastAsia"/>
          <w:sz w:val="32"/>
          <w:szCs w:val="32"/>
        </w:rPr>
        <w:t>一般公共</w:t>
      </w:r>
      <w:r w:rsidRPr="00630941">
        <w:rPr>
          <w:rStyle w:val="3Char"/>
          <w:rFonts w:hint="eastAsia"/>
        </w:rPr>
        <w:t>预算</w:t>
      </w:r>
      <w:r w:rsidRPr="00630941">
        <w:rPr>
          <w:rFonts w:hint="eastAsia"/>
          <w:sz w:val="32"/>
          <w:szCs w:val="32"/>
        </w:rPr>
        <w:t>财政拨款基本支出决算情况说明</w:t>
      </w:r>
      <w:bookmarkEnd w:id="78"/>
      <w:bookmarkEnd w:id="79"/>
      <w:bookmarkEnd w:id="80"/>
      <w:r>
        <w:rPr>
          <w:rStyle w:val="2Char"/>
          <w:rFonts w:ascii="黑体" w:eastAsia="黑体" w:hAnsi="黑体"/>
          <w:b w:val="0"/>
        </w:rPr>
        <w:tab/>
      </w:r>
    </w:p>
    <w:p w14:paraId="284EA71A" w14:textId="77777777" w:rsidR="004422EE" w:rsidRDefault="00B113B9">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21年一般公共预算财政拨款基本支出1564.66万元，其中：</w:t>
      </w:r>
    </w:p>
    <w:p w14:paraId="6C6D5706" w14:textId="77777777" w:rsidR="004422EE" w:rsidRDefault="00B113B9">
      <w:pPr>
        <w:spacing w:line="600" w:lineRule="exact"/>
        <w:ind w:firstLine="645"/>
        <w:rPr>
          <w:rFonts w:ascii="仿宋" w:eastAsia="仿宋" w:hAnsi="仿宋"/>
          <w:sz w:val="32"/>
          <w:szCs w:val="32"/>
        </w:rPr>
      </w:pPr>
      <w:r>
        <w:rPr>
          <w:rFonts w:ascii="仿宋" w:eastAsia="仿宋" w:hAnsi="仿宋" w:hint="eastAsia"/>
          <w:sz w:val="32"/>
          <w:szCs w:val="32"/>
        </w:rPr>
        <w:t>人员经费1336.97万元，主要包括：基本工资、津贴补贴、奖金、绩效工资、机关事业单位基本养老保险缴费、职业年金缴费、其他社会保障缴费、其他工资福利支出、生活</w:t>
      </w:r>
      <w:r>
        <w:rPr>
          <w:rFonts w:ascii="仿宋" w:eastAsia="仿宋" w:hAnsi="仿宋" w:hint="eastAsia"/>
          <w:sz w:val="32"/>
          <w:szCs w:val="32"/>
        </w:rPr>
        <w:lastRenderedPageBreak/>
        <w:t>补助、住房公积金、其他对个人和家庭的补助支出等。</w:t>
      </w:r>
    </w:p>
    <w:p w14:paraId="39B0856E" w14:textId="77777777" w:rsidR="004422EE" w:rsidRDefault="00B113B9">
      <w:pPr>
        <w:spacing w:line="600" w:lineRule="exact"/>
        <w:ind w:firstLineChars="200" w:firstLine="640"/>
        <w:rPr>
          <w:rFonts w:ascii="仿宋" w:eastAsia="仿宋" w:hAnsi="仿宋"/>
          <w:sz w:val="32"/>
          <w:szCs w:val="32"/>
        </w:rPr>
      </w:pPr>
      <w:r>
        <w:rPr>
          <w:rFonts w:ascii="仿宋" w:eastAsia="仿宋" w:hAnsi="仿宋" w:hint="eastAsia"/>
          <w:sz w:val="32"/>
          <w:szCs w:val="32"/>
        </w:rPr>
        <w:t>公用经费227.69万元，主要包括：办公费、印刷费、咨询费、手续费、水费、电费、邮电费、物业管理费、差旅费、因公出国（境）费用、维修（护）费、租赁费、会议费、培训费、公务接待费、劳务费、工会经费、福利费、公务用车运行维护费、其他交通费、其他商品和服务支出、办公设备购置费等。</w:t>
      </w:r>
    </w:p>
    <w:p w14:paraId="43FB975D" w14:textId="77777777" w:rsidR="004422EE" w:rsidRDefault="00B113B9">
      <w:pPr>
        <w:pStyle w:val="31"/>
        <w:outlineLvl w:val="1"/>
      </w:pPr>
      <w:bookmarkStart w:id="81" w:name="_Toc15377215"/>
      <w:bookmarkStart w:id="82" w:name="_Toc3910"/>
      <w:bookmarkStart w:id="83" w:name="_Toc15396609"/>
      <w:r>
        <w:rPr>
          <w:rFonts w:hint="eastAsia"/>
        </w:rPr>
        <w:t>七、“三公”经费财政拨款支出决算情况说明</w:t>
      </w:r>
      <w:bookmarkEnd w:id="81"/>
      <w:bookmarkEnd w:id="82"/>
      <w:bookmarkEnd w:id="83"/>
    </w:p>
    <w:p w14:paraId="25EAB2CA" w14:textId="77777777" w:rsidR="004422EE" w:rsidRDefault="00B113B9">
      <w:pPr>
        <w:spacing w:line="600" w:lineRule="exact"/>
        <w:ind w:firstLine="640"/>
        <w:outlineLvl w:val="2"/>
        <w:rPr>
          <w:rFonts w:ascii="仿宋" w:eastAsia="仿宋" w:hAnsi="仿宋"/>
          <w:b/>
          <w:sz w:val="32"/>
          <w:szCs w:val="32"/>
        </w:rPr>
      </w:pPr>
      <w:bookmarkStart w:id="84" w:name="_Toc15377216"/>
      <w:r>
        <w:rPr>
          <w:rFonts w:ascii="仿宋" w:eastAsia="仿宋" w:hAnsi="仿宋" w:hint="eastAsia"/>
          <w:b/>
          <w:sz w:val="32"/>
          <w:szCs w:val="32"/>
        </w:rPr>
        <w:t>（一）“三公”经费财政拨款支出决算总体情况说明</w:t>
      </w:r>
      <w:bookmarkEnd w:id="84"/>
    </w:p>
    <w:p w14:paraId="37D9A75B" w14:textId="77777777" w:rsidR="004422EE" w:rsidRDefault="00B113B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21年“三公”经费财政拨款支出决算为18万元，完成预算的100</w:t>
      </w:r>
      <w:r>
        <w:rPr>
          <w:rFonts w:ascii="仿宋" w:eastAsia="仿宋" w:hAnsi="仿宋"/>
          <w:sz w:val="32"/>
          <w:szCs w:val="32"/>
        </w:rPr>
        <w:t>%</w:t>
      </w:r>
      <w:r>
        <w:rPr>
          <w:rFonts w:ascii="仿宋" w:eastAsia="仿宋" w:hAnsi="仿宋" w:hint="eastAsia"/>
          <w:sz w:val="32"/>
          <w:szCs w:val="32"/>
        </w:rPr>
        <w:t>。</w:t>
      </w:r>
    </w:p>
    <w:p w14:paraId="33F61BD6" w14:textId="77777777" w:rsidR="004422EE" w:rsidRDefault="00B113B9">
      <w:pPr>
        <w:spacing w:line="600" w:lineRule="exact"/>
        <w:ind w:firstLine="640"/>
        <w:outlineLvl w:val="2"/>
        <w:rPr>
          <w:rFonts w:ascii="仿宋" w:eastAsia="仿宋" w:hAnsi="仿宋"/>
          <w:b/>
          <w:sz w:val="32"/>
          <w:szCs w:val="32"/>
        </w:rPr>
      </w:pPr>
      <w:bookmarkStart w:id="85" w:name="_Toc15377217"/>
      <w:r>
        <w:rPr>
          <w:rFonts w:ascii="仿宋" w:eastAsia="仿宋" w:hAnsi="仿宋" w:hint="eastAsia"/>
          <w:b/>
          <w:sz w:val="32"/>
          <w:szCs w:val="32"/>
        </w:rPr>
        <w:t>（二）“三公”经费财政拨款支出决算具体情况说明</w:t>
      </w:r>
      <w:bookmarkEnd w:id="85"/>
    </w:p>
    <w:p w14:paraId="0396A90D" w14:textId="77777777" w:rsidR="004422EE" w:rsidRDefault="00B113B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；公务用车购置及运行维护费支出决算9万元，占50</w:t>
      </w:r>
      <w:r>
        <w:rPr>
          <w:rFonts w:ascii="仿宋" w:eastAsia="仿宋" w:hAnsi="仿宋"/>
          <w:sz w:val="32"/>
          <w:szCs w:val="32"/>
        </w:rPr>
        <w:t>%</w:t>
      </w:r>
      <w:r>
        <w:rPr>
          <w:rFonts w:ascii="仿宋" w:eastAsia="仿宋" w:hAnsi="仿宋" w:hint="eastAsia"/>
          <w:sz w:val="32"/>
          <w:szCs w:val="32"/>
        </w:rPr>
        <w:t>；公务接待费支出决算9万元，占比50</w:t>
      </w:r>
      <w:r>
        <w:rPr>
          <w:rFonts w:ascii="仿宋" w:eastAsia="仿宋" w:hAnsi="仿宋"/>
          <w:sz w:val="32"/>
          <w:szCs w:val="32"/>
        </w:rPr>
        <w:t>%</w:t>
      </w:r>
      <w:r>
        <w:rPr>
          <w:rFonts w:ascii="仿宋" w:eastAsia="仿宋" w:hAnsi="仿宋" w:hint="eastAsia"/>
          <w:sz w:val="32"/>
          <w:szCs w:val="32"/>
        </w:rPr>
        <w:t>。具体情况如下：（图7：“三公”经费财政拨款支出结构</w:t>
      </w:r>
      <w:r>
        <w:t>，</w:t>
      </w:r>
      <w:r>
        <w:rPr>
          <w:rFonts w:ascii="仿宋" w:eastAsia="仿宋" w:hAnsi="仿宋" w:hint="eastAsia"/>
          <w:sz w:val="32"/>
          <w:szCs w:val="32"/>
        </w:rPr>
        <w:t>单位：万元）</w:t>
      </w:r>
    </w:p>
    <w:p w14:paraId="45E01610" w14:textId="77777777" w:rsidR="004422EE" w:rsidRDefault="00B113B9">
      <w:pPr>
        <w:pStyle w:val="a6"/>
        <w:outlineLvl w:val="9"/>
        <w:rPr>
          <w:rFonts w:ascii="仿宋" w:eastAsia="仿宋" w:hAnsi="仿宋"/>
          <w:szCs w:val="32"/>
        </w:rPr>
      </w:pPr>
      <w:bookmarkStart w:id="86" w:name="_Toc13904"/>
      <w:bookmarkStart w:id="87" w:name="_Toc6233"/>
      <w:bookmarkStart w:id="88" w:name="_Toc555"/>
      <w:r>
        <w:rPr>
          <w:noProof/>
        </w:rPr>
        <w:lastRenderedPageBreak/>
        <w:drawing>
          <wp:inline distT="0" distB="0" distL="114300" distR="114300" wp14:anchorId="5B4A50DE" wp14:editId="4D0D43EB">
            <wp:extent cx="4572000" cy="2753360"/>
            <wp:effectExtent l="4445" t="4445" r="14605" b="23495"/>
            <wp:docPr id="595" name="_x0000_i27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86"/>
      <w:bookmarkEnd w:id="87"/>
      <w:bookmarkEnd w:id="88"/>
    </w:p>
    <w:p w14:paraId="40BB4272" w14:textId="77777777" w:rsidR="004422EE" w:rsidRDefault="00B113B9">
      <w:pPr>
        <w:numPr>
          <w:ilvl w:val="0"/>
          <w:numId w:val="15"/>
        </w:numPr>
        <w:spacing w:line="600" w:lineRule="exact"/>
        <w:ind w:firstLine="640"/>
        <w:rPr>
          <w:rFonts w:ascii="仿宋_GB2312" w:eastAsia="仿宋_GB2312"/>
          <w:sz w:val="32"/>
          <w:szCs w:val="32"/>
        </w:rPr>
      </w:pP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完成预算的100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w:t>
      </w:r>
    </w:p>
    <w:p w14:paraId="6AF0F910" w14:textId="77777777" w:rsidR="004422EE" w:rsidRDefault="00B113B9">
      <w:pPr>
        <w:spacing w:line="600" w:lineRule="exact"/>
        <w:ind w:firstLineChars="200"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9万元</w:t>
      </w:r>
      <w:r>
        <w:t>，</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398FB900" w14:textId="77777777" w:rsidR="004422EE" w:rsidRDefault="00B113B9">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月底，单位共有公务用车1辆，其中：越野车1辆。</w:t>
      </w:r>
    </w:p>
    <w:p w14:paraId="59B8F4EA" w14:textId="77777777" w:rsidR="004422EE" w:rsidRDefault="00B113B9">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9万元。主要用于执行公务时所需的公务用车燃料费、维修费、过路过桥费、保险费等支出。</w:t>
      </w:r>
    </w:p>
    <w:p w14:paraId="2253D084" w14:textId="033D966D" w:rsidR="004422EE" w:rsidRPr="00E166BD" w:rsidRDefault="00B113B9" w:rsidP="00E166BD">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公务接待费支出9</w:t>
      </w:r>
      <w:r>
        <w:rPr>
          <w:rFonts w:ascii="仿宋_GB2312" w:eastAsia="仿宋_GB2312" w:hint="eastAsia"/>
          <w:sz w:val="32"/>
          <w:szCs w:val="32"/>
        </w:rPr>
        <w:t>万元，</w:t>
      </w:r>
      <w:r>
        <w:rPr>
          <w:rStyle w:val="a7"/>
          <w:rFonts w:ascii="仿宋" w:eastAsia="仿宋" w:hAnsi="仿宋" w:hint="eastAsia"/>
          <w:b w:val="0"/>
          <w:bCs/>
          <w:sz w:val="32"/>
          <w:szCs w:val="32"/>
        </w:rPr>
        <w:t>完成预算的100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20年增加0.6万元，增长7.14</w:t>
      </w:r>
      <w:r>
        <w:rPr>
          <w:rFonts w:ascii="仿宋_GB2312" w:eastAsia="仿宋_GB2312"/>
          <w:sz w:val="32"/>
          <w:szCs w:val="32"/>
        </w:rPr>
        <w:t>%</w:t>
      </w:r>
      <w:r>
        <w:rPr>
          <w:rFonts w:ascii="仿宋_GB2312" w:eastAsia="仿宋_GB2312" w:hint="eastAsia"/>
          <w:sz w:val="32"/>
          <w:szCs w:val="32"/>
        </w:rPr>
        <w:t>。主要原因是相关工作增多。其中</w:t>
      </w:r>
      <w:r w:rsidR="00E166BD">
        <w:rPr>
          <w:rFonts w:ascii="仿宋_GB2312" w:eastAsia="仿宋_GB2312" w:hint="eastAsia"/>
          <w:sz w:val="32"/>
          <w:szCs w:val="32"/>
          <w:u w:val="thick" w:color="4B6EE0"/>
          <w:shd w:val="clear" w:color="auto" w:fill="6F8BE6"/>
        </w:rPr>
        <w:t>，</w:t>
      </w:r>
      <w:r>
        <w:rPr>
          <w:rFonts w:ascii="仿宋" w:eastAsia="仿宋" w:hAnsi="仿宋" w:hint="eastAsia"/>
          <w:b/>
          <w:sz w:val="32"/>
          <w:szCs w:val="32"/>
        </w:rPr>
        <w:t>国内公务接待支出</w:t>
      </w:r>
      <w:r>
        <w:rPr>
          <w:rFonts w:ascii="仿宋" w:eastAsia="仿宋" w:hAnsi="仿宋" w:hint="eastAsia"/>
          <w:sz w:val="32"/>
          <w:szCs w:val="32"/>
        </w:rPr>
        <w:t>9</w:t>
      </w:r>
      <w:r>
        <w:rPr>
          <w:rFonts w:ascii="仿宋_GB2312" w:eastAsia="仿宋_GB2312" w:hint="eastAsia"/>
          <w:sz w:val="32"/>
          <w:szCs w:val="32"/>
        </w:rPr>
        <w:t>万元，主要用于执行公务、开展业务活动开支的交通费、住宿费、用餐费等。国内公务接待150批次，2000人次，共计支出9万</w:t>
      </w:r>
      <w:r>
        <w:rPr>
          <w:rFonts w:ascii="仿宋_GB2312" w:eastAsia="仿宋_GB2312" w:hint="eastAsia"/>
          <w:sz w:val="32"/>
          <w:szCs w:val="32"/>
        </w:rPr>
        <w:lastRenderedPageBreak/>
        <w:t>元。</w:t>
      </w:r>
      <w:bookmarkStart w:id="89" w:name="_Toc15396610"/>
      <w:bookmarkStart w:id="90" w:name="_Toc15377218"/>
    </w:p>
    <w:p w14:paraId="047317A5" w14:textId="77777777" w:rsidR="004422EE" w:rsidRDefault="00B113B9">
      <w:pPr>
        <w:pStyle w:val="31"/>
        <w:outlineLvl w:val="1"/>
      </w:pPr>
      <w:bookmarkStart w:id="91" w:name="_Toc16078"/>
      <w:r>
        <w:rPr>
          <w:rFonts w:hint="eastAsia"/>
        </w:rPr>
        <w:t>八、政府性基金预算支出决算情况说明</w:t>
      </w:r>
      <w:bookmarkEnd w:id="89"/>
      <w:bookmarkEnd w:id="90"/>
      <w:bookmarkEnd w:id="91"/>
    </w:p>
    <w:p w14:paraId="4E5ED78D" w14:textId="77777777" w:rsidR="004422EE" w:rsidRDefault="00B113B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21年政府性基金预算财政拨款支出15.84万元。</w:t>
      </w:r>
    </w:p>
    <w:p w14:paraId="2780286C" w14:textId="77777777" w:rsidR="004422EE" w:rsidRDefault="00B113B9">
      <w:pPr>
        <w:pStyle w:val="31"/>
        <w:numPr>
          <w:ilvl w:val="0"/>
          <w:numId w:val="5"/>
        </w:numPr>
        <w:outlineLvl w:val="1"/>
      </w:pPr>
      <w:bookmarkStart w:id="92" w:name="_Toc15377219"/>
      <w:bookmarkStart w:id="93" w:name="_Toc15396611"/>
      <w:bookmarkStart w:id="94" w:name="_Toc23070"/>
      <w:r>
        <w:rPr>
          <w:rFonts w:hint="eastAsia"/>
        </w:rPr>
        <w:t>国有资本经营预算支出决算情况说明</w:t>
      </w:r>
      <w:bookmarkEnd w:id="92"/>
      <w:bookmarkEnd w:id="93"/>
      <w:bookmarkEnd w:id="94"/>
    </w:p>
    <w:p w14:paraId="7A9B75CC" w14:textId="77777777" w:rsidR="004422EE" w:rsidRDefault="00B113B9">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390306A6" w14:textId="77777777" w:rsidR="004422EE" w:rsidRDefault="00B113B9">
      <w:pPr>
        <w:pStyle w:val="31"/>
        <w:numPr>
          <w:ilvl w:val="0"/>
          <w:numId w:val="5"/>
        </w:numPr>
        <w:outlineLvl w:val="1"/>
      </w:pPr>
      <w:bookmarkStart w:id="95" w:name="_Toc15377221"/>
      <w:bookmarkStart w:id="96" w:name="_Toc8437"/>
      <w:bookmarkStart w:id="97" w:name="_Toc15396612"/>
      <w:r>
        <w:rPr>
          <w:rFonts w:hint="eastAsia"/>
        </w:rPr>
        <w:t>其他重要事项的情况说明</w:t>
      </w:r>
      <w:bookmarkEnd w:id="95"/>
      <w:bookmarkEnd w:id="96"/>
      <w:bookmarkEnd w:id="97"/>
    </w:p>
    <w:p w14:paraId="4422EBBE" w14:textId="77777777" w:rsidR="004422EE" w:rsidRDefault="00B113B9">
      <w:pPr>
        <w:spacing w:line="600" w:lineRule="exact"/>
        <w:ind w:firstLineChars="200" w:firstLine="643"/>
        <w:outlineLvl w:val="2"/>
        <w:rPr>
          <w:rFonts w:ascii="仿宋" w:eastAsia="仿宋" w:hAnsi="仿宋"/>
          <w:sz w:val="32"/>
          <w:szCs w:val="32"/>
        </w:rPr>
      </w:pPr>
      <w:bookmarkStart w:id="98" w:name="_Toc15377222"/>
      <w:r>
        <w:rPr>
          <w:rFonts w:ascii="仿宋" w:eastAsia="仿宋" w:hAnsi="仿宋" w:hint="eastAsia"/>
          <w:b/>
          <w:sz w:val="32"/>
          <w:szCs w:val="32"/>
        </w:rPr>
        <w:t>（一）机关运行经费支出情况</w:t>
      </w:r>
      <w:bookmarkEnd w:id="98"/>
    </w:p>
    <w:p w14:paraId="0ABA9EE9" w14:textId="77777777" w:rsidR="004422EE" w:rsidRDefault="00B113B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proofErr w:type="gramStart"/>
      <w:r>
        <w:rPr>
          <w:rFonts w:ascii="仿宋_GB2312" w:eastAsia="仿宋_GB2312" w:hint="eastAsia"/>
          <w:sz w:val="32"/>
          <w:szCs w:val="32"/>
        </w:rPr>
        <w:t>诺水河</w:t>
      </w:r>
      <w:proofErr w:type="gramEnd"/>
      <w:r>
        <w:rPr>
          <w:rFonts w:ascii="仿宋_GB2312" w:eastAsia="仿宋_GB2312" w:hint="eastAsia"/>
          <w:sz w:val="32"/>
          <w:szCs w:val="32"/>
        </w:rPr>
        <w:t>镇政府机关运行经费支出218.89万元，比</w:t>
      </w:r>
      <w:r>
        <w:rPr>
          <w:rFonts w:ascii="仿宋_GB2312" w:eastAsia="仿宋_GB2312"/>
          <w:sz w:val="32"/>
          <w:szCs w:val="32"/>
        </w:rPr>
        <w:t>20</w:t>
      </w:r>
      <w:r>
        <w:rPr>
          <w:rFonts w:ascii="仿宋_GB2312" w:eastAsia="仿宋_GB2312" w:hint="eastAsia"/>
          <w:sz w:val="32"/>
          <w:szCs w:val="32"/>
        </w:rPr>
        <w:t>20年减少46.55万元，下降18</w:t>
      </w:r>
      <w:r>
        <w:rPr>
          <w:rFonts w:ascii="仿宋_GB2312" w:eastAsia="仿宋_GB2312"/>
          <w:sz w:val="32"/>
          <w:szCs w:val="32"/>
        </w:rPr>
        <w:t>%</w:t>
      </w:r>
      <w:r>
        <w:rPr>
          <w:rFonts w:ascii="仿宋_GB2312" w:eastAsia="仿宋_GB2312" w:hint="eastAsia"/>
          <w:sz w:val="32"/>
          <w:szCs w:val="32"/>
        </w:rPr>
        <w:t>。主要原因是压缩机关开支，倡导节俭。</w:t>
      </w:r>
    </w:p>
    <w:p w14:paraId="346EFDAD" w14:textId="77777777" w:rsidR="004422EE" w:rsidRDefault="00B113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99" w:name="_Toc15377223"/>
      <w:r>
        <w:rPr>
          <w:rFonts w:ascii="仿宋" w:eastAsia="仿宋" w:hAnsi="仿宋" w:hint="eastAsia"/>
          <w:b/>
          <w:sz w:val="32"/>
          <w:szCs w:val="32"/>
        </w:rPr>
        <w:t>（二）政府采购支出情况</w:t>
      </w:r>
      <w:bookmarkEnd w:id="99"/>
    </w:p>
    <w:p w14:paraId="2106B60F" w14:textId="77777777" w:rsidR="004422EE" w:rsidRDefault="00B113B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proofErr w:type="gramStart"/>
      <w:r>
        <w:rPr>
          <w:rFonts w:ascii="仿宋_GB2312" w:eastAsia="仿宋_GB2312" w:hint="eastAsia"/>
          <w:sz w:val="32"/>
          <w:szCs w:val="32"/>
        </w:rPr>
        <w:t>诺水河</w:t>
      </w:r>
      <w:proofErr w:type="gramEnd"/>
      <w:r>
        <w:rPr>
          <w:rFonts w:ascii="仿宋_GB2312" w:eastAsia="仿宋_GB2312" w:hint="eastAsia"/>
          <w:sz w:val="32"/>
          <w:szCs w:val="32"/>
        </w:rPr>
        <w:t>镇政府采购支出总额0万元。</w:t>
      </w:r>
    </w:p>
    <w:p w14:paraId="1983199F" w14:textId="77777777" w:rsidR="004422EE" w:rsidRDefault="00B113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100" w:name="_Toc15377224"/>
      <w:r>
        <w:rPr>
          <w:rFonts w:ascii="仿宋" w:eastAsia="仿宋" w:hAnsi="仿宋" w:hint="eastAsia"/>
          <w:b/>
          <w:sz w:val="32"/>
          <w:szCs w:val="32"/>
        </w:rPr>
        <w:t>（三）国有资产占有使用情况</w:t>
      </w:r>
      <w:bookmarkEnd w:id="100"/>
    </w:p>
    <w:p w14:paraId="557A96C4" w14:textId="77777777" w:rsidR="004422EE" w:rsidRDefault="00B113B9">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proofErr w:type="gramStart"/>
      <w:r>
        <w:rPr>
          <w:rFonts w:ascii="仿宋_GB2312" w:eastAsia="仿宋_GB2312" w:hint="eastAsia"/>
          <w:sz w:val="32"/>
          <w:szCs w:val="32"/>
        </w:rPr>
        <w:t>诺水河</w:t>
      </w:r>
      <w:proofErr w:type="gramEnd"/>
      <w:r>
        <w:rPr>
          <w:rFonts w:ascii="仿宋_GB2312" w:eastAsia="仿宋_GB2312" w:hint="eastAsia"/>
          <w:sz w:val="32"/>
          <w:szCs w:val="32"/>
        </w:rPr>
        <w:t>镇政府共有车辆1辆，其中：主要领导干部用车0辆、机要通信用车0辆、应急保障用车0辆、</w:t>
      </w:r>
      <w:r>
        <w:rPr>
          <w:rFonts w:ascii="仿宋_GB2312" w:eastAsia="仿宋_GB2312" w:hAnsi="仿宋_GB2312" w:cs="仿宋_GB2312" w:hint="eastAsia"/>
          <w:kern w:val="0"/>
          <w:sz w:val="32"/>
          <w:szCs w:val="32"/>
        </w:rPr>
        <w:t>一般执法执勤用车1辆，</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5AF6CB45" w14:textId="77777777" w:rsidR="004422EE" w:rsidRDefault="00B113B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48E10FC0" w14:textId="77777777" w:rsidR="004422EE" w:rsidRDefault="00B113B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根据预算绩效管理要求，本单位在2021年度预算编制阶段，组织对15个项目（项目名称）等2个项目开展了预</w:t>
      </w:r>
      <w:r>
        <w:rPr>
          <w:rFonts w:ascii="仿宋_GB2312" w:eastAsia="仿宋_GB2312" w:hAnsi="仿宋_GB2312" w:cs="仿宋_GB2312" w:hint="eastAsia"/>
          <w:sz w:val="32"/>
          <w:szCs w:val="32"/>
        </w:rPr>
        <w:lastRenderedPageBreak/>
        <w:t>算事前绩效评估，对2个项目编制了绩效目标，预算执行过程中，选取15个项目开展绩效监控，年终执行完毕后，对15个项目开展了绩效自评，2021年特定目标类部门预算项目绩效目标自评表见附件（第四部分）。</w:t>
      </w:r>
    </w:p>
    <w:p w14:paraId="7D2611FC" w14:textId="77777777" w:rsidR="004422EE" w:rsidRDefault="00B113B9">
      <w:pPr>
        <w:widowControl/>
        <w:jc w:val="left"/>
        <w:rPr>
          <w:rFonts w:ascii="仿宋_GB2312" w:eastAsia="仿宋_GB2312"/>
          <w:b/>
          <w:sz w:val="32"/>
          <w:szCs w:val="32"/>
        </w:rPr>
      </w:pPr>
      <w:r>
        <w:br w:type="page"/>
      </w:r>
    </w:p>
    <w:p w14:paraId="388CFD90" w14:textId="77777777" w:rsidR="004422EE" w:rsidRDefault="00B113B9">
      <w:pPr>
        <w:pStyle w:val="21"/>
        <w:numPr>
          <w:ilvl w:val="0"/>
          <w:numId w:val="13"/>
        </w:numPr>
        <w:outlineLvl w:val="0"/>
      </w:pPr>
      <w:bookmarkStart w:id="101" w:name="_Toc7370"/>
      <w:bookmarkStart w:id="102" w:name="_Toc15396613"/>
      <w:bookmarkStart w:id="103" w:name="_Toc15377225"/>
      <w:r>
        <w:rPr>
          <w:rFonts w:hint="eastAsia"/>
        </w:rPr>
        <w:lastRenderedPageBreak/>
        <w:t>名词解释</w:t>
      </w:r>
      <w:bookmarkEnd w:id="101"/>
      <w:bookmarkEnd w:id="102"/>
      <w:bookmarkEnd w:id="103"/>
    </w:p>
    <w:p w14:paraId="13E85176" w14:textId="77777777" w:rsidR="004422EE" w:rsidRDefault="004422EE">
      <w:pPr>
        <w:spacing w:line="600" w:lineRule="exact"/>
        <w:jc w:val="left"/>
        <w:rPr>
          <w:rFonts w:ascii="宋体"/>
          <w:b/>
          <w:sz w:val="44"/>
          <w:szCs w:val="44"/>
        </w:rPr>
      </w:pPr>
    </w:p>
    <w:p w14:paraId="5289CEAB" w14:textId="77777777" w:rsidR="004422EE" w:rsidRDefault="004422EE">
      <w:pPr>
        <w:spacing w:line="600" w:lineRule="exact"/>
        <w:jc w:val="left"/>
        <w:rPr>
          <w:rFonts w:ascii="宋体"/>
          <w:b/>
          <w:sz w:val="44"/>
          <w:szCs w:val="44"/>
        </w:rPr>
      </w:pPr>
      <w:bookmarkStart w:id="104" w:name="_Toc15396614"/>
      <w:bookmarkStart w:id="105" w:name="_Toc15377226"/>
    </w:p>
    <w:p w14:paraId="0BCA55CF" w14:textId="77777777" w:rsidR="004422EE" w:rsidRDefault="00B113B9">
      <w:pPr>
        <w:pStyle w:val="Default"/>
        <w:spacing w:line="560" w:lineRule="exact"/>
        <w:ind w:firstLineChars="200" w:firstLine="640"/>
        <w:outlineLvl w:val="1"/>
        <w:rPr>
          <w:rFonts w:ascii="仿宋_GB2312" w:eastAsia="仿宋_GB2312"/>
          <w:color w:val="auto"/>
          <w:sz w:val="32"/>
          <w:szCs w:val="32"/>
        </w:rPr>
      </w:pPr>
      <w:bookmarkStart w:id="106" w:name="_Toc15760"/>
      <w:r w:rsidRPr="007B7733">
        <w:rPr>
          <w:rFonts w:ascii="仿宋_GB2312" w:eastAsia="仿宋_GB2312"/>
          <w:color w:val="auto"/>
          <w:sz w:val="32"/>
          <w:szCs w:val="32"/>
          <w:u w:val="thick" w:color="FFB03A"/>
          <w:shd w:val="clear" w:color="auto" w:fill="FFEFD8"/>
        </w:rPr>
        <w:t>1.</w:t>
      </w:r>
      <w:r>
        <w:rPr>
          <w:rFonts w:ascii="仿宋_GB2312" w:eastAsia="仿宋_GB2312" w:hint="eastAsia"/>
          <w:color w:val="auto"/>
          <w:sz w:val="32"/>
          <w:szCs w:val="32"/>
        </w:rPr>
        <w:t>财政拨款收入：指单位从同级财政部门取得的财政预算资金。</w:t>
      </w:r>
      <w:bookmarkEnd w:id="106"/>
    </w:p>
    <w:p w14:paraId="6C4A97F3" w14:textId="77777777"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04B4367F" w14:textId="77777777"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109B6B4C" w14:textId="77777777"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其他收入：指单位取得的除上述收入以外的各项收入。主要是利息收入等。</w:t>
      </w:r>
    </w:p>
    <w:p w14:paraId="35700F30" w14:textId="77777777"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14:paraId="27037057" w14:textId="57779476"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7B7733" w:rsidRPr="007B7733">
        <w:rPr>
          <w:rFonts w:ascii="仿宋_GB2312" w:eastAsia="仿宋_GB2312" w:hint="eastAsia"/>
          <w:color w:val="auto"/>
          <w:sz w:val="32"/>
          <w:szCs w:val="32"/>
          <w:u w:color="46CD7E"/>
          <w:shd w:val="clear" w:color="auto" w:fill="FFEFD8"/>
        </w:rPr>
        <w:t>本年度</w:t>
      </w:r>
      <w:r>
        <w:rPr>
          <w:rFonts w:ascii="仿宋_GB2312" w:eastAsia="仿宋_GB2312" w:hint="eastAsia"/>
          <w:color w:val="auto"/>
          <w:sz w:val="32"/>
          <w:szCs w:val="32"/>
        </w:rPr>
        <w:t>有关规定继续使用的资金。</w:t>
      </w:r>
    </w:p>
    <w:p w14:paraId="49F99385" w14:textId="77777777"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069D2DF6" w14:textId="31A8CE77"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E166BD" w:rsidRPr="00E166BD">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56F8E545" w14:textId="133183B3"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9</w:t>
      </w:r>
      <w:r w:rsidR="00E166BD" w:rsidRPr="00E166BD">
        <w:rPr>
          <w:rFonts w:ascii="仿宋" w:eastAsia="仿宋" w:hAnsi="仿宋"/>
          <w:bCs/>
          <w:sz w:val="32"/>
          <w:szCs w:val="32"/>
          <w:u w:color="46CD7E"/>
        </w:rPr>
        <w:t>.</w:t>
      </w:r>
      <w:r>
        <w:rPr>
          <w:rFonts w:ascii="仿宋" w:eastAsia="仿宋" w:hAnsi="仿宋" w:hint="eastAsia"/>
          <w:bCs/>
          <w:sz w:val="32"/>
          <w:szCs w:val="32"/>
        </w:rPr>
        <w:t>一般公共服务（类）政府办公厅（室）及相关机构事务（款）行政运行（项）:指行政单位（包括实行公务员管理的事业单位）的基本支出。</w:t>
      </w:r>
    </w:p>
    <w:p w14:paraId="25807D08" w14:textId="50F76A6B"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10</w:t>
      </w:r>
      <w:r w:rsidR="00E166BD" w:rsidRPr="00E166BD">
        <w:rPr>
          <w:rFonts w:ascii="仿宋" w:eastAsia="仿宋" w:hAnsi="仿宋"/>
          <w:bCs/>
          <w:sz w:val="32"/>
          <w:szCs w:val="32"/>
          <w:u w:color="46CD7E"/>
        </w:rPr>
        <w:t>.</w:t>
      </w:r>
      <w:r>
        <w:rPr>
          <w:rFonts w:ascii="仿宋" w:eastAsia="仿宋" w:hAnsi="仿宋" w:hint="eastAsia"/>
          <w:bCs/>
          <w:sz w:val="32"/>
          <w:szCs w:val="32"/>
        </w:rPr>
        <w:t>一般公共服务（类）政府办公厅（室）及相关机构</w:t>
      </w:r>
      <w:r>
        <w:rPr>
          <w:rFonts w:ascii="仿宋" w:eastAsia="仿宋" w:hAnsi="仿宋" w:hint="eastAsia"/>
          <w:bCs/>
          <w:sz w:val="32"/>
          <w:szCs w:val="32"/>
        </w:rPr>
        <w:lastRenderedPageBreak/>
        <w:t>事务（款）一般行政管理事务（项）:指行政单位（包括实行公务员管理的事业单位）未单独设置项级科目的其他项目支出。</w:t>
      </w:r>
    </w:p>
    <w:p w14:paraId="4D496423" w14:textId="36EA8203"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11</w:t>
      </w:r>
      <w:r w:rsidR="00E166BD" w:rsidRPr="00E166BD">
        <w:rPr>
          <w:rFonts w:ascii="仿宋" w:eastAsia="仿宋" w:hAnsi="仿宋"/>
          <w:bCs/>
          <w:sz w:val="32"/>
          <w:szCs w:val="32"/>
          <w:u w:color="46CD7E"/>
        </w:rPr>
        <w:t>.</w:t>
      </w:r>
      <w:r>
        <w:rPr>
          <w:rFonts w:ascii="仿宋" w:eastAsia="仿宋" w:hAnsi="仿宋" w:hint="eastAsia"/>
          <w:bCs/>
          <w:sz w:val="32"/>
          <w:szCs w:val="32"/>
        </w:rPr>
        <w:t>一般公共服务（类）政府办公厅（室）及相关机构事务（款）信访事务（项）:指各级政府用于接待群众来信来访方面的支出。</w:t>
      </w:r>
    </w:p>
    <w:p w14:paraId="13937074" w14:textId="276F9E3D"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12</w:t>
      </w:r>
      <w:r w:rsidR="00E166BD" w:rsidRPr="00E166BD">
        <w:rPr>
          <w:rFonts w:ascii="仿宋" w:eastAsia="仿宋" w:hAnsi="仿宋"/>
          <w:bCs/>
          <w:sz w:val="32"/>
          <w:szCs w:val="32"/>
          <w:u w:color="46CD7E"/>
        </w:rPr>
        <w:t>.</w:t>
      </w:r>
      <w:r>
        <w:rPr>
          <w:rFonts w:ascii="仿宋" w:eastAsia="仿宋" w:hAnsi="仿宋" w:hint="eastAsia"/>
          <w:bCs/>
          <w:sz w:val="32"/>
          <w:szCs w:val="32"/>
        </w:rPr>
        <w:t>一般公共服务（类）政府办公厅（室）及相关机构事务（款）事业运行（项）:反映事业单位的基本支出。</w:t>
      </w:r>
    </w:p>
    <w:p w14:paraId="1A4DCE89" w14:textId="70E2A0E7"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13</w:t>
      </w:r>
      <w:r w:rsidR="00E166BD" w:rsidRPr="00E166BD">
        <w:rPr>
          <w:rFonts w:ascii="仿宋" w:eastAsia="仿宋" w:hAnsi="仿宋"/>
          <w:bCs/>
          <w:sz w:val="32"/>
          <w:szCs w:val="32"/>
          <w:u w:color="46CD7E"/>
        </w:rPr>
        <w:t>.</w:t>
      </w:r>
      <w:r>
        <w:rPr>
          <w:rFonts w:ascii="仿宋" w:eastAsia="仿宋" w:hAnsi="仿宋" w:hint="eastAsia"/>
          <w:bCs/>
          <w:sz w:val="32"/>
          <w:szCs w:val="32"/>
        </w:rPr>
        <w:t>一般公共服务（类）其他一般公共服务支出（款）其他一般公共服务支出（项）:反映上述项目未包括的一般公共服务支出。</w:t>
      </w:r>
    </w:p>
    <w:p w14:paraId="35F920AE" w14:textId="5A35C072"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14</w:t>
      </w:r>
      <w:r w:rsidR="00E166BD" w:rsidRPr="00E166BD">
        <w:rPr>
          <w:rFonts w:ascii="仿宋" w:eastAsia="仿宋" w:hAnsi="仿宋"/>
          <w:bCs/>
          <w:sz w:val="32"/>
          <w:szCs w:val="32"/>
          <w:u w:color="46CD7E"/>
        </w:rPr>
        <w:t>.</w:t>
      </w:r>
      <w:r>
        <w:rPr>
          <w:rFonts w:ascii="仿宋" w:eastAsia="仿宋" w:hAnsi="仿宋" w:hint="eastAsia"/>
          <w:bCs/>
          <w:sz w:val="32"/>
          <w:szCs w:val="32"/>
        </w:rPr>
        <w:t>教育支出（类）普通教育（款）学前教育（项）:指各部门举办的学前教育支出。</w:t>
      </w:r>
    </w:p>
    <w:p w14:paraId="316794EB" w14:textId="28E887D9"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15</w:t>
      </w:r>
      <w:r w:rsidR="00E166BD" w:rsidRPr="00E166BD">
        <w:rPr>
          <w:rFonts w:ascii="仿宋" w:eastAsia="仿宋" w:hAnsi="仿宋"/>
          <w:bCs/>
          <w:sz w:val="32"/>
          <w:szCs w:val="32"/>
          <w:u w:color="46CD7E"/>
        </w:rPr>
        <w:t>.</w:t>
      </w:r>
      <w:r>
        <w:rPr>
          <w:rFonts w:ascii="仿宋" w:eastAsia="仿宋" w:hAnsi="仿宋" w:hint="eastAsia"/>
          <w:bCs/>
          <w:sz w:val="32"/>
          <w:szCs w:val="32"/>
        </w:rPr>
        <w:t>教育支出（类）普通教育（款）小学教育（项）:指各部门举办的小学教育支出。</w:t>
      </w:r>
    </w:p>
    <w:p w14:paraId="6DC8CFD0" w14:textId="3790F727" w:rsidR="004422EE" w:rsidRDefault="00B113B9">
      <w:pPr>
        <w:spacing w:line="600" w:lineRule="exact"/>
        <w:ind w:firstLine="640"/>
        <w:rPr>
          <w:rFonts w:ascii="仿宋" w:eastAsia="仿宋" w:hAnsi="仿宋"/>
          <w:b/>
          <w:sz w:val="32"/>
          <w:szCs w:val="32"/>
        </w:rPr>
      </w:pPr>
      <w:r>
        <w:rPr>
          <w:rFonts w:ascii="仿宋" w:eastAsia="仿宋" w:hAnsi="仿宋" w:hint="eastAsia"/>
          <w:bCs/>
          <w:sz w:val="32"/>
          <w:szCs w:val="32"/>
        </w:rPr>
        <w:t>16</w:t>
      </w:r>
      <w:r w:rsidR="00E166BD" w:rsidRPr="00E166BD">
        <w:rPr>
          <w:rFonts w:ascii="仿宋" w:eastAsia="仿宋" w:hAnsi="仿宋"/>
          <w:bCs/>
          <w:sz w:val="32"/>
          <w:szCs w:val="32"/>
          <w:u w:color="46CD7E"/>
        </w:rPr>
        <w:t>.</w:t>
      </w:r>
      <w:r>
        <w:rPr>
          <w:rFonts w:ascii="仿宋" w:eastAsia="仿宋" w:hAnsi="仿宋" w:hint="eastAsia"/>
          <w:bCs/>
          <w:sz w:val="32"/>
          <w:szCs w:val="32"/>
        </w:rPr>
        <w:t>教育支出（类）普通教育（款）初中教育（项）:指各部门举办的初中教育支出。</w:t>
      </w:r>
    </w:p>
    <w:p w14:paraId="4BD9539A" w14:textId="25099313"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17</w:t>
      </w:r>
      <w:r w:rsidR="00E166BD" w:rsidRPr="00E166BD">
        <w:rPr>
          <w:rFonts w:ascii="仿宋" w:eastAsia="仿宋" w:hAnsi="仿宋"/>
          <w:bCs/>
          <w:sz w:val="32"/>
          <w:szCs w:val="32"/>
          <w:u w:color="46CD7E"/>
        </w:rPr>
        <w:t>.</w:t>
      </w:r>
      <w:r>
        <w:rPr>
          <w:rFonts w:ascii="仿宋" w:eastAsia="仿宋" w:hAnsi="仿宋" w:hint="eastAsia"/>
          <w:bCs/>
          <w:sz w:val="32"/>
          <w:szCs w:val="32"/>
        </w:rPr>
        <w:t>教育支出（类）普通教育（款）其他普通教育支出（项）:反映除上述项目以外其他用于普通教育方面的支出。</w:t>
      </w:r>
    </w:p>
    <w:p w14:paraId="6B690A4B" w14:textId="1731E140"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18</w:t>
      </w:r>
      <w:r w:rsidR="00E166BD" w:rsidRPr="00E166BD">
        <w:rPr>
          <w:rFonts w:ascii="仿宋" w:eastAsia="仿宋" w:hAnsi="仿宋"/>
          <w:bCs/>
          <w:sz w:val="32"/>
          <w:szCs w:val="32"/>
          <w:u w:color="46CD7E"/>
        </w:rPr>
        <w:t>.</w:t>
      </w:r>
      <w:r>
        <w:rPr>
          <w:rFonts w:ascii="仿宋" w:eastAsia="仿宋" w:hAnsi="仿宋" w:hint="eastAsia"/>
          <w:bCs/>
          <w:sz w:val="32"/>
          <w:szCs w:val="32"/>
        </w:rPr>
        <w:t>文化旅游体育与传媒（类）文化和旅游（款）其他文化和旅游支出（项）:指其他用于文化旅游体育与传媒方面的支出。</w:t>
      </w:r>
    </w:p>
    <w:p w14:paraId="37BCC6CC" w14:textId="2B22299F"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19</w:t>
      </w:r>
      <w:r w:rsidR="00E166BD" w:rsidRPr="00E166BD">
        <w:rPr>
          <w:rFonts w:ascii="仿宋" w:eastAsia="仿宋" w:hAnsi="仿宋"/>
          <w:bCs/>
          <w:sz w:val="32"/>
          <w:szCs w:val="32"/>
          <w:u w:color="46CD7E"/>
        </w:rPr>
        <w:t>.</w:t>
      </w:r>
      <w:r>
        <w:rPr>
          <w:rFonts w:ascii="仿宋" w:eastAsia="仿宋" w:hAnsi="仿宋" w:hint="eastAsia"/>
          <w:bCs/>
          <w:sz w:val="32"/>
          <w:szCs w:val="32"/>
        </w:rPr>
        <w:t>社会保障和就业（类）行政事业单位养老支出（款）</w:t>
      </w:r>
      <w:r>
        <w:rPr>
          <w:rFonts w:ascii="仿宋" w:eastAsia="仿宋" w:hAnsi="仿宋" w:hint="eastAsia"/>
          <w:bCs/>
          <w:sz w:val="32"/>
          <w:szCs w:val="32"/>
        </w:rPr>
        <w:lastRenderedPageBreak/>
        <w:t>机关事业单位职业年金缴费支出（项）:指机关事业单位实施养老保险制度由单位实际缴纳的职业年金支出。</w:t>
      </w:r>
    </w:p>
    <w:p w14:paraId="60235B25" w14:textId="77777777" w:rsidR="004422EE" w:rsidRDefault="004422EE">
      <w:pPr>
        <w:spacing w:line="600" w:lineRule="exact"/>
        <w:ind w:firstLine="640"/>
        <w:rPr>
          <w:rFonts w:ascii="仿宋" w:eastAsia="仿宋" w:hAnsi="仿宋"/>
          <w:b/>
          <w:sz w:val="32"/>
          <w:szCs w:val="32"/>
        </w:rPr>
      </w:pPr>
    </w:p>
    <w:p w14:paraId="476C8EE1" w14:textId="137E8F2D"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20</w:t>
      </w:r>
      <w:r w:rsidR="00E166BD" w:rsidRPr="00E166BD">
        <w:rPr>
          <w:rFonts w:ascii="仿宋" w:eastAsia="仿宋" w:hAnsi="仿宋"/>
          <w:bCs/>
          <w:sz w:val="32"/>
          <w:szCs w:val="32"/>
          <w:u w:color="46CD7E"/>
        </w:rPr>
        <w:t>.</w:t>
      </w:r>
      <w:r>
        <w:rPr>
          <w:rFonts w:ascii="仿宋" w:eastAsia="仿宋" w:hAnsi="仿宋" w:hint="eastAsia"/>
          <w:bCs/>
          <w:sz w:val="32"/>
          <w:szCs w:val="32"/>
        </w:rPr>
        <w:t>社会保障和就业（类）行政事业单位养老支出（款）机关事业单位基本养老保险缴费支出（项）: 指机关事业单位实施养老保险制度由单位实际缴纳的基本养老保险支出。</w:t>
      </w:r>
    </w:p>
    <w:p w14:paraId="2AB231EB" w14:textId="4418F722"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21</w:t>
      </w:r>
      <w:r w:rsidR="00E166BD" w:rsidRPr="00E166BD">
        <w:rPr>
          <w:rFonts w:ascii="仿宋" w:eastAsia="仿宋" w:hAnsi="仿宋"/>
          <w:bCs/>
          <w:sz w:val="32"/>
          <w:szCs w:val="32"/>
          <w:u w:color="46CD7E"/>
        </w:rPr>
        <w:t>.</w:t>
      </w:r>
      <w:r>
        <w:rPr>
          <w:rFonts w:ascii="仿宋" w:eastAsia="仿宋" w:hAnsi="仿宋" w:hint="eastAsia"/>
          <w:bCs/>
          <w:sz w:val="32"/>
          <w:szCs w:val="32"/>
        </w:rPr>
        <w:t>社会保障和就业（类）就业补助（款）机关公益性岗位补贴（项）: 指符合条件的就业困难人员在公益性岗位就业给予的补贴支出。</w:t>
      </w:r>
    </w:p>
    <w:p w14:paraId="1131D898" w14:textId="49A80067"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22</w:t>
      </w:r>
      <w:r w:rsidR="00E166BD" w:rsidRPr="00E166BD">
        <w:rPr>
          <w:rFonts w:ascii="仿宋" w:eastAsia="仿宋" w:hAnsi="仿宋"/>
          <w:bCs/>
          <w:sz w:val="32"/>
          <w:szCs w:val="32"/>
          <w:u w:color="46CD7E"/>
        </w:rPr>
        <w:t>.</w:t>
      </w:r>
      <w:r>
        <w:rPr>
          <w:rFonts w:ascii="仿宋" w:eastAsia="仿宋" w:hAnsi="仿宋" w:hint="eastAsia"/>
          <w:bCs/>
          <w:sz w:val="32"/>
          <w:szCs w:val="32"/>
        </w:rPr>
        <w:t>社会保障和就业（类）就业补助（款）其他就业补助支出（项）:指其他用于就业补助的支出。</w:t>
      </w:r>
    </w:p>
    <w:p w14:paraId="404EF8FD" w14:textId="05A7E8CE"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23</w:t>
      </w:r>
      <w:r w:rsidR="00E166BD" w:rsidRPr="00E166BD">
        <w:rPr>
          <w:rFonts w:ascii="仿宋" w:eastAsia="仿宋" w:hAnsi="仿宋"/>
          <w:bCs/>
          <w:sz w:val="32"/>
          <w:szCs w:val="32"/>
          <w:u w:color="46CD7E"/>
        </w:rPr>
        <w:t>.</w:t>
      </w:r>
      <w:r>
        <w:rPr>
          <w:rFonts w:ascii="仿宋" w:eastAsia="仿宋" w:hAnsi="仿宋" w:hint="eastAsia"/>
          <w:bCs/>
          <w:sz w:val="32"/>
          <w:szCs w:val="32"/>
        </w:rPr>
        <w:t>卫生健康（类）基层医疗卫生机构（款）乡镇卫生院（项）:指用于乡镇卫生院的支出。</w:t>
      </w:r>
    </w:p>
    <w:p w14:paraId="30B2DD79" w14:textId="71A775DE"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24</w:t>
      </w:r>
      <w:r w:rsidR="00E166BD" w:rsidRPr="00E166BD">
        <w:rPr>
          <w:rFonts w:ascii="仿宋" w:eastAsia="仿宋" w:hAnsi="仿宋"/>
          <w:bCs/>
          <w:sz w:val="32"/>
          <w:szCs w:val="32"/>
          <w:u w:color="46CD7E"/>
        </w:rPr>
        <w:t>.</w:t>
      </w:r>
      <w:r>
        <w:rPr>
          <w:rFonts w:ascii="仿宋" w:eastAsia="仿宋" w:hAnsi="仿宋" w:hint="eastAsia"/>
          <w:bCs/>
          <w:sz w:val="32"/>
          <w:szCs w:val="32"/>
        </w:rPr>
        <w:t>卫生健康（类）基层医疗卫生机构（款）其他基层医疗卫生机构支出（项）:指其他用于基层医疗卫生机构的支出。</w:t>
      </w:r>
    </w:p>
    <w:p w14:paraId="58E74372" w14:textId="01BC5046"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25</w:t>
      </w:r>
      <w:r w:rsidR="00E166BD" w:rsidRPr="00E166BD">
        <w:rPr>
          <w:rFonts w:ascii="仿宋" w:eastAsia="仿宋" w:hAnsi="仿宋"/>
          <w:bCs/>
          <w:sz w:val="32"/>
          <w:szCs w:val="32"/>
          <w:u w:color="46CD7E"/>
        </w:rPr>
        <w:t>.</w:t>
      </w:r>
      <w:r>
        <w:rPr>
          <w:rFonts w:ascii="仿宋" w:eastAsia="仿宋" w:hAnsi="仿宋" w:hint="eastAsia"/>
          <w:bCs/>
          <w:sz w:val="32"/>
          <w:szCs w:val="32"/>
        </w:rPr>
        <w:t>卫生健康（类）公共卫生（款）基本公共卫生服务（项）:指基本公共卫生服务支出。</w:t>
      </w:r>
    </w:p>
    <w:p w14:paraId="3B135A1C" w14:textId="783F2F19"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26</w:t>
      </w:r>
      <w:r w:rsidR="00E166BD" w:rsidRPr="00E166BD">
        <w:rPr>
          <w:rFonts w:ascii="仿宋" w:eastAsia="仿宋" w:hAnsi="仿宋"/>
          <w:bCs/>
          <w:sz w:val="32"/>
          <w:szCs w:val="32"/>
          <w:u w:color="46CD7E"/>
        </w:rPr>
        <w:t>.</w:t>
      </w:r>
      <w:r>
        <w:rPr>
          <w:rFonts w:ascii="仿宋" w:eastAsia="仿宋" w:hAnsi="仿宋" w:hint="eastAsia"/>
          <w:bCs/>
          <w:sz w:val="32"/>
          <w:szCs w:val="32"/>
        </w:rPr>
        <w:t>卫生健康（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14:paraId="7074BB03" w14:textId="0C3AD341"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lastRenderedPageBreak/>
        <w:t>27</w:t>
      </w:r>
      <w:r w:rsidR="00E166BD" w:rsidRPr="00E166BD">
        <w:rPr>
          <w:rFonts w:ascii="仿宋" w:eastAsia="仿宋" w:hAnsi="仿宋"/>
          <w:bCs/>
          <w:sz w:val="32"/>
          <w:szCs w:val="32"/>
          <w:u w:color="46CD7E"/>
        </w:rPr>
        <w:t>.</w:t>
      </w:r>
      <w:r>
        <w:rPr>
          <w:rFonts w:ascii="仿宋" w:eastAsia="仿宋" w:hAnsi="仿宋" w:hint="eastAsia"/>
          <w:bCs/>
          <w:sz w:val="32"/>
          <w:szCs w:val="32"/>
        </w:rPr>
        <w:t>卫生健康（类）行政事业单位医疗（款）事业单位医疗（项）:指财政部门安排的事业单位基本医疗保险缴费经费，未参加医疗保险的事业单位的公费医疗经费，按国家规定享受离休人员待遇的医疗经费。</w:t>
      </w:r>
    </w:p>
    <w:p w14:paraId="49374FEF" w14:textId="3BC8DDF8"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28</w:t>
      </w:r>
      <w:r w:rsidR="00E166BD" w:rsidRPr="00E166BD">
        <w:rPr>
          <w:rFonts w:ascii="仿宋" w:eastAsia="仿宋" w:hAnsi="仿宋"/>
          <w:bCs/>
          <w:sz w:val="32"/>
          <w:szCs w:val="32"/>
          <w:u w:color="46CD7E"/>
        </w:rPr>
        <w:t>.</w:t>
      </w:r>
      <w:r>
        <w:rPr>
          <w:rFonts w:ascii="仿宋" w:eastAsia="仿宋" w:hAnsi="仿宋" w:hint="eastAsia"/>
          <w:bCs/>
          <w:sz w:val="32"/>
          <w:szCs w:val="32"/>
        </w:rPr>
        <w:t>卫生健康（类）行政事业单位医疗补助（款）公务员医疗补助（项）:指财政部门安排的公务员医疗补助经费。</w:t>
      </w:r>
    </w:p>
    <w:p w14:paraId="6A0268C0" w14:textId="055EF903"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29</w:t>
      </w:r>
      <w:r w:rsidR="00E166BD" w:rsidRPr="00E166BD">
        <w:rPr>
          <w:rFonts w:ascii="仿宋" w:eastAsia="仿宋" w:hAnsi="仿宋"/>
          <w:bCs/>
          <w:sz w:val="32"/>
          <w:szCs w:val="32"/>
          <w:u w:color="46CD7E"/>
        </w:rPr>
        <w:t>.</w:t>
      </w:r>
      <w:r>
        <w:rPr>
          <w:rFonts w:ascii="仿宋" w:eastAsia="仿宋" w:hAnsi="仿宋" w:hint="eastAsia"/>
          <w:bCs/>
          <w:sz w:val="32"/>
          <w:szCs w:val="32"/>
        </w:rPr>
        <w:t>农林水支出（类）农业农村（款）事业运行（项）:指用于农业事业单位基本支出，事业单位设施、系统运行与资产维护等方面的支出。</w:t>
      </w:r>
    </w:p>
    <w:p w14:paraId="79798149" w14:textId="7F023AB3"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30</w:t>
      </w:r>
      <w:r w:rsidR="00E166BD" w:rsidRPr="00E166BD">
        <w:rPr>
          <w:rFonts w:ascii="仿宋" w:eastAsia="仿宋" w:hAnsi="仿宋"/>
          <w:bCs/>
          <w:sz w:val="32"/>
          <w:szCs w:val="32"/>
          <w:u w:color="46CD7E"/>
        </w:rPr>
        <w:t>.</w:t>
      </w:r>
      <w:r>
        <w:rPr>
          <w:rFonts w:ascii="仿宋" w:eastAsia="仿宋" w:hAnsi="仿宋" w:hint="eastAsia"/>
          <w:bCs/>
          <w:sz w:val="32"/>
          <w:szCs w:val="32"/>
        </w:rPr>
        <w:t>农林水支出（类）扶贫（款）农村基础设施建设（项）:指用于农村贫困地区乡村道路、住房、基本农田、水利设施、人畜饮水、生态环境保护等生产生活条件改善方面的支出。</w:t>
      </w:r>
    </w:p>
    <w:p w14:paraId="4561D12B" w14:textId="02491E9A"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31</w:t>
      </w:r>
      <w:r w:rsidR="00E166BD" w:rsidRPr="00E166BD">
        <w:rPr>
          <w:rFonts w:ascii="仿宋" w:eastAsia="仿宋" w:hAnsi="仿宋"/>
          <w:bCs/>
          <w:sz w:val="32"/>
          <w:szCs w:val="32"/>
          <w:u w:color="46CD7E"/>
        </w:rPr>
        <w:t>.</w:t>
      </w:r>
      <w:r>
        <w:rPr>
          <w:rFonts w:ascii="仿宋" w:eastAsia="仿宋" w:hAnsi="仿宋" w:hint="eastAsia"/>
          <w:bCs/>
          <w:sz w:val="32"/>
          <w:szCs w:val="32"/>
        </w:rPr>
        <w:t>农林水支出（类）扶贫（款）生产发展（项）:指用于农村贫困地区发展种植业、养殖业、畜牧业、农副产品加工、林果基地建设等生产发展项目以及相关技术推广等方面的项目支出。</w:t>
      </w:r>
    </w:p>
    <w:p w14:paraId="54A23E01" w14:textId="6C8B988E"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32</w:t>
      </w:r>
      <w:r w:rsidR="00E166BD" w:rsidRPr="00E166BD">
        <w:rPr>
          <w:rFonts w:ascii="仿宋" w:eastAsia="仿宋" w:hAnsi="仿宋"/>
          <w:bCs/>
          <w:sz w:val="32"/>
          <w:szCs w:val="32"/>
          <w:u w:color="46CD7E"/>
        </w:rPr>
        <w:t>.</w:t>
      </w:r>
      <w:r>
        <w:rPr>
          <w:rFonts w:ascii="仿宋" w:eastAsia="仿宋" w:hAnsi="仿宋" w:hint="eastAsia"/>
          <w:bCs/>
          <w:sz w:val="32"/>
          <w:szCs w:val="32"/>
        </w:rPr>
        <w:t>农林水支出（类）扶贫（款）其他扶贫支出（项）:指其他用于扶贫方面的支出。</w:t>
      </w:r>
    </w:p>
    <w:p w14:paraId="6F318EF7" w14:textId="3E403707"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33</w:t>
      </w:r>
      <w:r w:rsidR="00E166BD" w:rsidRPr="00E166BD">
        <w:rPr>
          <w:rFonts w:ascii="仿宋" w:eastAsia="仿宋" w:hAnsi="仿宋"/>
          <w:bCs/>
          <w:sz w:val="32"/>
          <w:szCs w:val="32"/>
          <w:u w:color="46CD7E"/>
        </w:rPr>
        <w:t>.</w:t>
      </w:r>
      <w:r>
        <w:rPr>
          <w:rFonts w:ascii="仿宋" w:eastAsia="仿宋" w:hAnsi="仿宋" w:hint="eastAsia"/>
          <w:bCs/>
          <w:sz w:val="32"/>
          <w:szCs w:val="32"/>
        </w:rPr>
        <w:t>农林水支出（类）农村综合改革（款）对村民委员会和村党支部的补助（项）:指各级财政对村民委员会和村党支部的补助支出，以及支持建立县级基本财力保障机制安排的村级组织</w:t>
      </w:r>
      <w:proofErr w:type="gramStart"/>
      <w:r>
        <w:rPr>
          <w:rFonts w:ascii="仿宋" w:eastAsia="仿宋" w:hAnsi="仿宋" w:hint="eastAsia"/>
          <w:bCs/>
          <w:sz w:val="32"/>
          <w:szCs w:val="32"/>
        </w:rPr>
        <w:t>运转奖补资金</w:t>
      </w:r>
      <w:proofErr w:type="gramEnd"/>
      <w:r>
        <w:rPr>
          <w:rFonts w:ascii="仿宋" w:eastAsia="仿宋" w:hAnsi="仿宋" w:hint="eastAsia"/>
          <w:bCs/>
          <w:sz w:val="32"/>
          <w:szCs w:val="32"/>
        </w:rPr>
        <w:t>。</w:t>
      </w:r>
    </w:p>
    <w:p w14:paraId="5B469B6E" w14:textId="4EF9794D"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34</w:t>
      </w:r>
      <w:r w:rsidR="00E166BD" w:rsidRPr="00E166BD">
        <w:rPr>
          <w:rFonts w:ascii="仿宋" w:eastAsia="仿宋" w:hAnsi="仿宋"/>
          <w:bCs/>
          <w:sz w:val="32"/>
          <w:szCs w:val="32"/>
          <w:u w:color="46CD7E"/>
        </w:rPr>
        <w:t>.</w:t>
      </w:r>
      <w:r>
        <w:rPr>
          <w:rFonts w:ascii="仿宋" w:eastAsia="仿宋" w:hAnsi="仿宋" w:hint="eastAsia"/>
          <w:bCs/>
          <w:sz w:val="32"/>
          <w:szCs w:val="32"/>
        </w:rPr>
        <w:t>农林水支出（类）农村综合改革（款）对村集体经</w:t>
      </w:r>
      <w:r>
        <w:rPr>
          <w:rFonts w:ascii="仿宋" w:eastAsia="仿宋" w:hAnsi="仿宋" w:hint="eastAsia"/>
          <w:bCs/>
          <w:sz w:val="32"/>
          <w:szCs w:val="32"/>
        </w:rPr>
        <w:lastRenderedPageBreak/>
        <w:t>济组织的补助（项）:指农村税费改革后对村集体经济组织的补助支出。</w:t>
      </w:r>
    </w:p>
    <w:p w14:paraId="3EC5B4FC" w14:textId="0B75B824"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35</w:t>
      </w:r>
      <w:r w:rsidR="00E166BD" w:rsidRPr="00E166BD">
        <w:rPr>
          <w:rFonts w:ascii="仿宋" w:eastAsia="仿宋" w:hAnsi="仿宋"/>
          <w:bCs/>
          <w:sz w:val="32"/>
          <w:szCs w:val="32"/>
          <w:u w:color="46CD7E"/>
        </w:rPr>
        <w:t>.</w:t>
      </w:r>
      <w:r>
        <w:rPr>
          <w:rFonts w:ascii="仿宋" w:eastAsia="仿宋" w:hAnsi="仿宋" w:hint="eastAsia"/>
          <w:bCs/>
          <w:sz w:val="32"/>
          <w:szCs w:val="32"/>
        </w:rPr>
        <w:t>住房保障支出（类）保障性安居工程支出（款）农村危房改造（项）:指用于农村危房改造方面的支出。</w:t>
      </w:r>
    </w:p>
    <w:p w14:paraId="41BD0236" w14:textId="4F7EF549"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36</w:t>
      </w:r>
      <w:r w:rsidR="00E166BD" w:rsidRPr="00E166BD">
        <w:rPr>
          <w:rFonts w:ascii="仿宋" w:eastAsia="仿宋" w:hAnsi="仿宋"/>
          <w:bCs/>
          <w:sz w:val="32"/>
          <w:szCs w:val="32"/>
          <w:u w:color="46CD7E"/>
        </w:rPr>
        <w:t>.</w:t>
      </w:r>
      <w:r>
        <w:rPr>
          <w:rFonts w:ascii="仿宋" w:eastAsia="仿宋" w:hAnsi="仿宋" w:hint="eastAsia"/>
          <w:bCs/>
          <w:sz w:val="32"/>
          <w:szCs w:val="32"/>
        </w:rPr>
        <w:t>住房保障支出（类）保障性安居工程支出（款）其他保障性安居工程支出（项）:指其他用于保障性住房方面的支出。</w:t>
      </w:r>
    </w:p>
    <w:p w14:paraId="0B0AA338" w14:textId="6B2ABB84" w:rsidR="004422EE" w:rsidRDefault="00B113B9">
      <w:pPr>
        <w:spacing w:line="600" w:lineRule="exact"/>
        <w:ind w:firstLine="640"/>
        <w:rPr>
          <w:rFonts w:ascii="仿宋" w:eastAsia="仿宋" w:hAnsi="仿宋"/>
          <w:bCs/>
          <w:sz w:val="32"/>
          <w:szCs w:val="32"/>
        </w:rPr>
      </w:pPr>
      <w:r>
        <w:rPr>
          <w:rFonts w:ascii="仿宋" w:eastAsia="仿宋" w:hAnsi="仿宋" w:hint="eastAsia"/>
          <w:bCs/>
          <w:sz w:val="32"/>
          <w:szCs w:val="32"/>
        </w:rPr>
        <w:t>37</w:t>
      </w:r>
      <w:r w:rsidR="00E166BD" w:rsidRPr="00E166BD">
        <w:rPr>
          <w:rFonts w:ascii="仿宋" w:eastAsia="仿宋" w:hAnsi="仿宋"/>
          <w:bCs/>
          <w:sz w:val="32"/>
          <w:szCs w:val="32"/>
          <w:u w:color="46CD7E"/>
        </w:rPr>
        <w:t>.</w:t>
      </w:r>
      <w:r>
        <w:rPr>
          <w:rFonts w:ascii="仿宋" w:eastAsia="仿宋" w:hAnsi="仿宋" w:hint="eastAsia"/>
          <w:bCs/>
          <w:sz w:val="32"/>
          <w:szCs w:val="32"/>
        </w:rPr>
        <w:t>住房保障支出（类）住房改革支出（款）住房公积金（项）:指行政事业单位按人力资源和社会保障部、财政部规定的基本工资和津补贴以及规定比例为职工缴纳的住房公积金。</w:t>
      </w:r>
    </w:p>
    <w:p w14:paraId="32244767" w14:textId="0481A252" w:rsidR="004422EE" w:rsidRDefault="00B113B9">
      <w:pPr>
        <w:ind w:firstLineChars="200" w:firstLine="640"/>
        <w:rPr>
          <w:rFonts w:ascii="仿宋_GB2312" w:eastAsia="仿宋_GB2312"/>
          <w:sz w:val="32"/>
          <w:szCs w:val="32"/>
        </w:rPr>
      </w:pPr>
      <w:r>
        <w:rPr>
          <w:rFonts w:ascii="仿宋_GB2312" w:eastAsia="仿宋_GB2312" w:hint="eastAsia"/>
          <w:sz w:val="32"/>
          <w:szCs w:val="32"/>
        </w:rPr>
        <w:t>38</w:t>
      </w:r>
      <w:r w:rsidR="00E166BD" w:rsidRPr="00E166BD">
        <w:rPr>
          <w:rFonts w:ascii="仿宋_GB2312" w:eastAsia="仿宋_GB2312"/>
          <w:sz w:val="32"/>
          <w:szCs w:val="32"/>
          <w:u w:color="46CD7E"/>
        </w:rPr>
        <w:t>.</w:t>
      </w:r>
      <w:r>
        <w:rPr>
          <w:rFonts w:ascii="仿宋_GB2312" w:eastAsia="仿宋_GB2312" w:hint="eastAsia"/>
          <w:sz w:val="32"/>
          <w:szCs w:val="32"/>
        </w:rPr>
        <w:t>基本支出：指为保障机构正常运转、完成日常工作任务而发生的人员支出和公用支出。</w:t>
      </w:r>
    </w:p>
    <w:p w14:paraId="34D40CC4" w14:textId="4523BCFD" w:rsidR="004422EE" w:rsidRDefault="00B113B9">
      <w:pPr>
        <w:ind w:firstLineChars="200" w:firstLine="640"/>
        <w:rPr>
          <w:rFonts w:ascii="仿宋_GB2312" w:eastAsia="仿宋_GB2312"/>
          <w:sz w:val="32"/>
          <w:szCs w:val="32"/>
        </w:rPr>
      </w:pPr>
      <w:r>
        <w:rPr>
          <w:rFonts w:ascii="仿宋_GB2312" w:eastAsia="仿宋_GB2312" w:hint="eastAsia"/>
          <w:sz w:val="32"/>
          <w:szCs w:val="32"/>
        </w:rPr>
        <w:t>39</w:t>
      </w:r>
      <w:r w:rsidR="00E166BD" w:rsidRPr="00E166BD">
        <w:rPr>
          <w:rFonts w:ascii="仿宋_GB2312" w:eastAsia="仿宋_GB2312"/>
          <w:sz w:val="32"/>
          <w:szCs w:val="32"/>
          <w:u w:color="46CD7E"/>
        </w:rPr>
        <w:t>.</w:t>
      </w:r>
      <w:r>
        <w:rPr>
          <w:rFonts w:ascii="仿宋_GB2312" w:eastAsia="仿宋_GB2312" w:hint="eastAsia"/>
          <w:sz w:val="32"/>
          <w:szCs w:val="32"/>
        </w:rPr>
        <w:t>项目支出：指在基本支出之外为完成特定行政任务和事业发展目标所发生的支出。</w:t>
      </w:r>
    </w:p>
    <w:p w14:paraId="45FA8695" w14:textId="727E6068" w:rsidR="004422EE" w:rsidRDefault="00B113B9">
      <w:pPr>
        <w:ind w:firstLineChars="200" w:firstLine="640"/>
        <w:rPr>
          <w:rFonts w:ascii="仿宋_GB2312" w:eastAsia="仿宋_GB2312"/>
          <w:sz w:val="32"/>
          <w:szCs w:val="32"/>
        </w:rPr>
      </w:pPr>
      <w:r>
        <w:rPr>
          <w:rFonts w:ascii="仿宋_GB2312" w:eastAsia="仿宋_GB2312" w:hint="eastAsia"/>
          <w:sz w:val="32"/>
          <w:szCs w:val="32"/>
        </w:rPr>
        <w:t>40</w:t>
      </w:r>
      <w:r w:rsidR="00E166BD" w:rsidRPr="00E166BD">
        <w:rPr>
          <w:rFonts w:ascii="仿宋_GB2312" w:eastAsia="仿宋_GB2312"/>
          <w:sz w:val="32"/>
          <w:szCs w:val="32"/>
          <w:u w:color="46CD7E"/>
        </w:rPr>
        <w:t>.</w:t>
      </w:r>
      <w:r>
        <w:rPr>
          <w:rFonts w:ascii="仿宋_GB2312" w:eastAsia="仿宋_GB2312" w:hint="eastAsia"/>
          <w:sz w:val="32"/>
          <w:szCs w:val="32"/>
        </w:rPr>
        <w:t>经营支出：指事业单位在专业业务活动及其辅助活动之外开展非独立核算经营活动发生的支出。</w:t>
      </w:r>
    </w:p>
    <w:p w14:paraId="3709D1A1" w14:textId="4FD7F1B7"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41</w:t>
      </w:r>
      <w:r w:rsidR="00E166BD" w:rsidRPr="00E166BD">
        <w:rPr>
          <w:rFonts w:ascii="仿宋_GB2312" w:eastAsia="仿宋_GB2312"/>
          <w:color w:val="auto"/>
          <w:sz w:val="32"/>
          <w:szCs w:val="32"/>
          <w:u w:color="46CD7E"/>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w:t>
      </w:r>
      <w:r w:rsidR="007B7733">
        <w:rPr>
          <w:rFonts w:hint="eastAsia"/>
          <w:u w:val="thick" w:color="4B6EE0"/>
          <w:shd w:val="clear" w:color="auto" w:fill="6F8BE6"/>
        </w:rPr>
        <w:t>、</w:t>
      </w:r>
      <w:r>
        <w:rPr>
          <w:rFonts w:ascii="仿宋_GB2312" w:eastAsia="仿宋_GB2312" w:hint="eastAsia"/>
          <w:color w:val="auto"/>
          <w:sz w:val="32"/>
          <w:szCs w:val="32"/>
        </w:rPr>
        <w:t>培训费</w:t>
      </w:r>
      <w:r w:rsidR="007B7733">
        <w:rPr>
          <w:rFonts w:hint="eastAsia"/>
          <w:u w:val="thick" w:color="4B6EE0"/>
          <w:shd w:val="clear" w:color="auto" w:fill="6F8BE6"/>
        </w:rPr>
        <w:t>、</w:t>
      </w:r>
      <w:r>
        <w:rPr>
          <w:rFonts w:ascii="仿宋_GB2312" w:eastAsia="仿宋_GB2312" w:hint="eastAsia"/>
          <w:color w:val="auto"/>
          <w:sz w:val="32"/>
          <w:szCs w:val="32"/>
        </w:rPr>
        <w:t>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w:t>
      </w:r>
      <w:r>
        <w:rPr>
          <w:rFonts w:ascii="仿宋_GB2312" w:eastAsia="仿宋_GB2312" w:hint="eastAsia"/>
          <w:color w:val="auto"/>
          <w:sz w:val="32"/>
          <w:szCs w:val="32"/>
        </w:rPr>
        <w:lastRenderedPageBreak/>
        <w:t>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0EBBDC9E" w14:textId="6F3A656B" w:rsidR="004422EE" w:rsidRDefault="00B113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42</w:t>
      </w:r>
      <w:r w:rsidR="00E166BD" w:rsidRPr="00E166BD">
        <w:rPr>
          <w:rFonts w:ascii="仿宋_GB2312" w:eastAsia="仿宋_GB2312"/>
          <w:color w:val="auto"/>
          <w:sz w:val="32"/>
          <w:szCs w:val="32"/>
          <w:u w:color="46CD7E"/>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80B45AE" w14:textId="77777777" w:rsidR="004422EE" w:rsidRDefault="004422EE">
      <w:pPr>
        <w:spacing w:line="600" w:lineRule="exact"/>
        <w:jc w:val="center"/>
        <w:rPr>
          <w:rFonts w:ascii="黑体" w:eastAsia="黑体" w:hAnsi="黑体"/>
          <w:sz w:val="44"/>
          <w:szCs w:val="44"/>
        </w:rPr>
      </w:pPr>
    </w:p>
    <w:p w14:paraId="437D0B76" w14:textId="77777777" w:rsidR="004422EE" w:rsidRDefault="004422EE">
      <w:pPr>
        <w:spacing w:line="600" w:lineRule="exact"/>
        <w:jc w:val="center"/>
        <w:rPr>
          <w:rFonts w:ascii="黑体" w:eastAsia="黑体" w:hAnsi="黑体"/>
          <w:sz w:val="44"/>
          <w:szCs w:val="44"/>
        </w:rPr>
      </w:pPr>
    </w:p>
    <w:p w14:paraId="2F2D933F" w14:textId="77777777" w:rsidR="004422EE" w:rsidRDefault="004422EE">
      <w:pPr>
        <w:spacing w:line="600" w:lineRule="exact"/>
        <w:jc w:val="center"/>
        <w:rPr>
          <w:rFonts w:ascii="黑体" w:eastAsia="黑体" w:hAnsi="黑体"/>
          <w:sz w:val="44"/>
          <w:szCs w:val="44"/>
        </w:rPr>
      </w:pPr>
    </w:p>
    <w:p w14:paraId="0276A883" w14:textId="77777777" w:rsidR="004422EE" w:rsidRDefault="004422EE">
      <w:pPr>
        <w:spacing w:line="600" w:lineRule="exact"/>
        <w:jc w:val="center"/>
        <w:rPr>
          <w:rFonts w:ascii="黑体" w:eastAsia="黑体" w:hAnsi="黑体"/>
          <w:sz w:val="44"/>
          <w:szCs w:val="44"/>
        </w:rPr>
      </w:pPr>
    </w:p>
    <w:p w14:paraId="1D2B6E27" w14:textId="77777777" w:rsidR="004422EE" w:rsidRDefault="004422EE">
      <w:pPr>
        <w:spacing w:line="600" w:lineRule="exact"/>
        <w:jc w:val="center"/>
        <w:rPr>
          <w:rFonts w:ascii="黑体" w:eastAsia="黑体" w:hAnsi="黑体"/>
          <w:sz w:val="44"/>
          <w:szCs w:val="44"/>
        </w:rPr>
      </w:pPr>
    </w:p>
    <w:p w14:paraId="262D895E" w14:textId="77777777" w:rsidR="004422EE" w:rsidRDefault="004422EE">
      <w:pPr>
        <w:spacing w:line="600" w:lineRule="exact"/>
        <w:jc w:val="center"/>
        <w:rPr>
          <w:rFonts w:ascii="黑体" w:eastAsia="黑体" w:hAnsi="黑体"/>
          <w:sz w:val="44"/>
          <w:szCs w:val="44"/>
        </w:rPr>
      </w:pPr>
    </w:p>
    <w:p w14:paraId="3BFB924C" w14:textId="77777777" w:rsidR="004422EE" w:rsidRDefault="004422EE">
      <w:pPr>
        <w:spacing w:line="600" w:lineRule="exact"/>
        <w:jc w:val="center"/>
        <w:rPr>
          <w:rFonts w:ascii="黑体" w:eastAsia="黑体" w:hAnsi="黑体"/>
          <w:sz w:val="44"/>
          <w:szCs w:val="44"/>
        </w:rPr>
      </w:pPr>
    </w:p>
    <w:p w14:paraId="3D283B76" w14:textId="77777777" w:rsidR="004422EE" w:rsidRDefault="004422EE">
      <w:pPr>
        <w:spacing w:line="600" w:lineRule="exact"/>
        <w:jc w:val="center"/>
        <w:rPr>
          <w:rFonts w:ascii="黑体" w:eastAsia="黑体" w:hAnsi="黑体"/>
          <w:sz w:val="44"/>
          <w:szCs w:val="44"/>
        </w:rPr>
      </w:pPr>
    </w:p>
    <w:p w14:paraId="4B7DED24" w14:textId="77777777" w:rsidR="004422EE" w:rsidRDefault="004422EE">
      <w:pPr>
        <w:spacing w:line="600" w:lineRule="exact"/>
        <w:jc w:val="center"/>
        <w:rPr>
          <w:rFonts w:ascii="黑体" w:eastAsia="黑体" w:hAnsi="黑体"/>
          <w:sz w:val="44"/>
          <w:szCs w:val="44"/>
        </w:rPr>
      </w:pPr>
    </w:p>
    <w:p w14:paraId="38FF5EA9" w14:textId="77777777" w:rsidR="004422EE" w:rsidRDefault="004422EE">
      <w:pPr>
        <w:spacing w:line="600" w:lineRule="exact"/>
        <w:jc w:val="center"/>
        <w:rPr>
          <w:rFonts w:ascii="黑体" w:eastAsia="黑体" w:hAnsi="黑体"/>
          <w:sz w:val="44"/>
          <w:szCs w:val="44"/>
        </w:rPr>
      </w:pPr>
    </w:p>
    <w:p w14:paraId="37DF5868" w14:textId="77777777" w:rsidR="004422EE" w:rsidRDefault="004422EE">
      <w:pPr>
        <w:spacing w:line="600" w:lineRule="exact"/>
        <w:jc w:val="center"/>
        <w:rPr>
          <w:rFonts w:ascii="黑体" w:eastAsia="黑体" w:hAnsi="黑体"/>
          <w:sz w:val="44"/>
          <w:szCs w:val="44"/>
        </w:rPr>
      </w:pPr>
    </w:p>
    <w:p w14:paraId="0E4F4D8C" w14:textId="77777777" w:rsidR="004422EE" w:rsidRDefault="004422EE">
      <w:pPr>
        <w:pStyle w:val="1"/>
        <w:rPr>
          <w:rFonts w:ascii="黑体" w:eastAsia="黑体" w:hAnsi="黑体"/>
          <w:sz w:val="44"/>
          <w:szCs w:val="44"/>
        </w:rPr>
      </w:pPr>
    </w:p>
    <w:p w14:paraId="135EBD71" w14:textId="77777777" w:rsidR="004422EE" w:rsidRDefault="004422EE">
      <w:pPr>
        <w:pStyle w:val="1"/>
        <w:rPr>
          <w:rFonts w:ascii="黑体" w:eastAsia="黑体" w:hAnsi="黑体"/>
          <w:sz w:val="44"/>
          <w:szCs w:val="44"/>
        </w:rPr>
      </w:pPr>
    </w:p>
    <w:p w14:paraId="349659C4" w14:textId="77777777" w:rsidR="004422EE" w:rsidRDefault="004422EE">
      <w:pPr>
        <w:pStyle w:val="1"/>
        <w:rPr>
          <w:rFonts w:ascii="黑体" w:eastAsia="黑体" w:hAnsi="黑体"/>
          <w:sz w:val="44"/>
          <w:szCs w:val="44"/>
        </w:rPr>
      </w:pPr>
    </w:p>
    <w:p w14:paraId="06FE7326" w14:textId="2A60DDE3" w:rsidR="004422EE" w:rsidRDefault="00B113B9">
      <w:pPr>
        <w:pStyle w:val="21"/>
        <w:outlineLvl w:val="0"/>
      </w:pPr>
      <w:bookmarkStart w:id="107" w:name="_Toc10282"/>
      <w:r>
        <w:rPr>
          <w:rFonts w:hint="eastAsia"/>
        </w:rPr>
        <w:lastRenderedPageBreak/>
        <w:t>第四部分</w:t>
      </w:r>
      <w:r w:rsidR="007B7733">
        <w:rPr>
          <w:rFonts w:hint="eastAsia"/>
        </w:rPr>
        <w:t xml:space="preserve"> </w:t>
      </w:r>
      <w:r>
        <w:rPr>
          <w:rFonts w:hint="eastAsia"/>
        </w:rPr>
        <w:t>附件</w:t>
      </w:r>
      <w:bookmarkEnd w:id="104"/>
      <w:bookmarkEnd w:id="107"/>
    </w:p>
    <w:p w14:paraId="6A941C18" w14:textId="77777777" w:rsidR="004422EE" w:rsidRDefault="00B113B9">
      <w:pPr>
        <w:pStyle w:val="a3"/>
        <w:spacing w:before="93"/>
        <w:rPr>
          <w:b/>
          <w:bCs/>
        </w:rPr>
      </w:pPr>
      <w:bookmarkStart w:id="108" w:name="_Toc16295"/>
      <w:r>
        <w:rPr>
          <w:rFonts w:hint="eastAsia"/>
          <w:b/>
          <w:bCs/>
        </w:rPr>
        <w:t>附件</w:t>
      </w:r>
      <w:bookmarkEnd w:id="108"/>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352"/>
        <w:gridCol w:w="950"/>
        <w:gridCol w:w="2520"/>
        <w:gridCol w:w="236"/>
      </w:tblGrid>
      <w:tr w:rsidR="004422EE" w14:paraId="449EAD35" w14:textId="77777777">
        <w:trPr>
          <w:trHeight w:val="675"/>
        </w:trPr>
        <w:tc>
          <w:tcPr>
            <w:tcW w:w="9577" w:type="dxa"/>
            <w:gridSpan w:val="6"/>
            <w:tcBorders>
              <w:top w:val="nil"/>
              <w:left w:val="nil"/>
              <w:bottom w:val="nil"/>
              <w:right w:val="nil"/>
            </w:tcBorders>
            <w:shd w:val="clear" w:color="auto" w:fill="auto"/>
            <w:vAlign w:val="center"/>
          </w:tcPr>
          <w:p w14:paraId="4F06B3C3" w14:textId="77777777" w:rsidR="004422EE" w:rsidRDefault="00B113B9">
            <w:pPr>
              <w:widowControl/>
              <w:jc w:val="center"/>
              <w:textAlignment w:val="center"/>
              <w:rPr>
                <w:rFonts w:ascii="宋体" w:hAnsi="宋体" w:cs="宋体"/>
                <w:b/>
                <w:sz w:val="32"/>
                <w:szCs w:val="32"/>
              </w:rPr>
            </w:pPr>
            <w:bookmarkStart w:id="109" w:name="_Toc15396618"/>
            <w:r>
              <w:rPr>
                <w:rFonts w:ascii="宋体" w:hAnsi="宋体" w:cs="宋体" w:hint="eastAsia"/>
                <w:b/>
                <w:sz w:val="32"/>
                <w:szCs w:val="32"/>
              </w:rPr>
              <w:t>2021年农村基础设施建设项目绩效目标自评</w:t>
            </w:r>
          </w:p>
        </w:tc>
        <w:tc>
          <w:tcPr>
            <w:tcW w:w="234" w:type="dxa"/>
            <w:tcBorders>
              <w:top w:val="nil"/>
              <w:left w:val="nil"/>
              <w:bottom w:val="nil"/>
              <w:right w:val="nil"/>
            </w:tcBorders>
            <w:shd w:val="clear" w:color="auto" w:fill="auto"/>
            <w:vAlign w:val="center"/>
          </w:tcPr>
          <w:p w14:paraId="4F2B2105" w14:textId="77777777" w:rsidR="004422EE" w:rsidRDefault="004422EE">
            <w:pPr>
              <w:widowControl/>
              <w:jc w:val="center"/>
              <w:textAlignment w:val="center"/>
              <w:rPr>
                <w:rFonts w:ascii="宋体" w:hAnsi="宋体" w:cs="宋体"/>
                <w:b/>
                <w:kern w:val="0"/>
                <w:sz w:val="32"/>
                <w:szCs w:val="32"/>
              </w:rPr>
            </w:pPr>
          </w:p>
        </w:tc>
      </w:tr>
      <w:tr w:rsidR="004422EE" w14:paraId="093D7961"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7B5C7"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55FDF"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BB9EB"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1FEC"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4422EE" w14:paraId="507B879F"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663B88"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6B069A35"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7756E03B"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536BC"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BB84" w14:textId="10D7D72B"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1583</w:t>
            </w:r>
            <w:r w:rsidR="00E166BD" w:rsidRPr="00E166BD">
              <w:rPr>
                <w:u w:color="46CD7E"/>
              </w:rPr>
              <w:t>.</w:t>
            </w:r>
            <w:r>
              <w:rPr>
                <w:rFonts w:ascii="宋体" w:hAnsi="宋体" w:cs="宋体" w:hint="eastAsia"/>
                <w:sz w:val="24"/>
              </w:rPr>
              <w:t>31</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7C09"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513D" w14:textId="77777777" w:rsidR="004422EE" w:rsidRDefault="00B113B9">
            <w:pPr>
              <w:widowControl/>
              <w:spacing w:line="320" w:lineRule="exact"/>
              <w:jc w:val="right"/>
              <w:textAlignment w:val="center"/>
              <w:rPr>
                <w:rFonts w:ascii="宋体" w:hAnsi="宋体" w:cs="宋体"/>
                <w:sz w:val="24"/>
              </w:rPr>
            </w:pPr>
            <w:r>
              <w:rPr>
                <w:rFonts w:ascii="宋体" w:hAnsi="宋体" w:cs="宋体" w:hint="eastAsia"/>
                <w:sz w:val="24"/>
              </w:rPr>
              <w:t>1583.31</w:t>
            </w:r>
          </w:p>
        </w:tc>
      </w:tr>
      <w:tr w:rsidR="004422EE" w14:paraId="069FA31F"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EBF59"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71FB"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F5469F2"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58DB"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1583.31</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B1A2"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72D7927"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BD31"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1583.31</w:t>
            </w:r>
          </w:p>
        </w:tc>
      </w:tr>
      <w:tr w:rsidR="004422EE" w14:paraId="37386FCF"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19715"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DCAA9"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47A8E"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662A"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252A"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0</w:t>
            </w:r>
          </w:p>
        </w:tc>
      </w:tr>
      <w:tr w:rsidR="004422EE" w14:paraId="64D7B8F5"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2630D8"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532C7D5F"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D29A79"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D028D"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4422EE" w14:paraId="77ABEC06"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DF71C2" w14:textId="77777777" w:rsidR="004422EE" w:rsidRDefault="004422EE">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111C08C1"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lang w:val="zh-CN"/>
              </w:rPr>
              <w:t>改善环境，加强基础设施建设，改善人民群众生产生活条件。</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7B888F74" w14:textId="77777777" w:rsidR="004422EE" w:rsidRDefault="00B113B9">
            <w:pPr>
              <w:widowControl/>
              <w:spacing w:line="320" w:lineRule="exact"/>
              <w:jc w:val="left"/>
              <w:textAlignment w:val="top"/>
              <w:rPr>
                <w:rFonts w:ascii="宋体" w:hAnsi="宋体" w:cs="宋体"/>
                <w:sz w:val="24"/>
                <w:lang w:val="zh-CN"/>
              </w:rPr>
            </w:pPr>
            <w:r>
              <w:rPr>
                <w:rFonts w:ascii="宋体" w:hAnsi="宋体" w:cs="宋体" w:hint="eastAsia"/>
                <w:sz w:val="24"/>
                <w:lang w:val="zh-CN"/>
              </w:rPr>
              <w:t>通过环境治理，使全镇天蓝、水清、</w:t>
            </w:r>
            <w:proofErr w:type="gramStart"/>
            <w:r>
              <w:rPr>
                <w:rFonts w:ascii="宋体" w:hAnsi="宋体" w:cs="宋体" w:hint="eastAsia"/>
                <w:sz w:val="24"/>
                <w:lang w:val="zh-CN"/>
              </w:rPr>
              <w:t>土净的</w:t>
            </w:r>
            <w:proofErr w:type="gramEnd"/>
            <w:r>
              <w:rPr>
                <w:rFonts w:ascii="宋体" w:hAnsi="宋体" w:cs="宋体" w:hint="eastAsia"/>
                <w:sz w:val="24"/>
                <w:lang w:val="zh-CN"/>
              </w:rPr>
              <w:t>良好生态环境得到进一步提升。</w:t>
            </w:r>
            <w:r>
              <w:rPr>
                <w:rFonts w:ascii="宋体" w:hAnsi="宋体" w:cs="宋体" w:hint="eastAsia"/>
                <w:sz w:val="24"/>
              </w:rPr>
              <w:t>进一步改善边远地区生产生活条件，推进产业发展、基础设施建设，保障乡村振兴事业稳步向前。</w:t>
            </w:r>
          </w:p>
          <w:p w14:paraId="40F44FF3" w14:textId="77777777" w:rsidR="004422EE" w:rsidRDefault="004422EE">
            <w:pPr>
              <w:widowControl/>
              <w:spacing w:line="320" w:lineRule="exact"/>
              <w:jc w:val="left"/>
              <w:textAlignment w:val="top"/>
              <w:rPr>
                <w:rFonts w:ascii="宋体" w:hAnsi="宋体" w:cs="宋体"/>
                <w:sz w:val="24"/>
              </w:rPr>
            </w:pPr>
          </w:p>
        </w:tc>
      </w:tr>
      <w:tr w:rsidR="004422EE" w14:paraId="56C0F723"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198A9EB7"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75F781C2"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3339E0EB"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7182"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30ED75C6"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F5D6"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4BA2E277"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6D343"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779F"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4422EE" w14:paraId="48D0D0CB"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3D5D487"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471E93"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2C6CDDF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B602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4D72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受益人数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F510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≥2万人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4738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≥2万人</w:t>
            </w:r>
          </w:p>
        </w:tc>
      </w:tr>
      <w:tr w:rsidR="004422EE" w14:paraId="04DCFC54"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0DE6D1EB"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B0FD380"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31B90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33D9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项目验收合格率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ECF1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B0A7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4422EE" w14:paraId="58DB69DA"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CC8E37B"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1CBABAB"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58B9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A3E0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资金兑现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BA37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BA45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4422EE" w14:paraId="38329DCD"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478B366"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5873CC6"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3675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09EF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投入资金</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0521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＞1583.31万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8F6D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1583.31万</w:t>
            </w:r>
          </w:p>
        </w:tc>
      </w:tr>
      <w:tr w:rsidR="004422EE" w14:paraId="4B6EB7E4"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8DC9971"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740F8"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5584376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EEF1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742C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带动群众增收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9F56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86F3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410543B9"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19180CA"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606B2DA"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83D9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EE4E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社会环境和谐</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13EA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9E3FE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1686E808"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0203F7C3"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44A85D"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BDE49" w14:textId="77777777" w:rsidR="004422EE" w:rsidRDefault="00B113B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B9A0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环境改善</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A0834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D88C3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15C43399"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0802AAC"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F1EDAC"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7D84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0A16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经济发展的影响可持续</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D2AE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3161D"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1E624506"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22FC3EFD" w14:textId="77777777" w:rsidR="004422EE" w:rsidRDefault="004422E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9318C"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75BEA63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A99F1"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01F07B0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BC80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群众满意度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4A4C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1818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4422EE" w14:paraId="02FE49A4" w14:textId="77777777">
        <w:trPr>
          <w:trHeight w:val="675"/>
        </w:trPr>
        <w:tc>
          <w:tcPr>
            <w:tcW w:w="9577" w:type="dxa"/>
            <w:gridSpan w:val="6"/>
            <w:tcBorders>
              <w:top w:val="nil"/>
              <w:left w:val="nil"/>
              <w:bottom w:val="nil"/>
              <w:right w:val="nil"/>
            </w:tcBorders>
            <w:shd w:val="clear" w:color="auto" w:fill="auto"/>
            <w:vAlign w:val="center"/>
          </w:tcPr>
          <w:p w14:paraId="3AFEC721" w14:textId="77777777" w:rsidR="004422EE" w:rsidRDefault="004422EE">
            <w:pPr>
              <w:widowControl/>
              <w:textAlignment w:val="center"/>
              <w:rPr>
                <w:rFonts w:ascii="宋体" w:hAnsi="宋体" w:cs="宋体"/>
                <w:b/>
                <w:sz w:val="32"/>
                <w:szCs w:val="32"/>
              </w:rPr>
            </w:pPr>
          </w:p>
          <w:p w14:paraId="5B2A0F8F" w14:textId="77777777" w:rsidR="004422EE" w:rsidRDefault="004422EE">
            <w:pPr>
              <w:widowControl/>
              <w:textAlignment w:val="center"/>
              <w:rPr>
                <w:rFonts w:ascii="宋体" w:hAnsi="宋体" w:cs="宋体"/>
                <w:b/>
                <w:sz w:val="32"/>
                <w:szCs w:val="32"/>
              </w:rPr>
            </w:pPr>
          </w:p>
          <w:p w14:paraId="77A3C13B" w14:textId="77777777" w:rsidR="004422EE" w:rsidRDefault="004422EE">
            <w:pPr>
              <w:pStyle w:val="1"/>
              <w:rPr>
                <w:rFonts w:ascii="宋体" w:hAnsi="宋体" w:cs="宋体"/>
                <w:b/>
                <w:sz w:val="32"/>
                <w:szCs w:val="32"/>
              </w:rPr>
            </w:pPr>
          </w:p>
          <w:p w14:paraId="6038DDEE" w14:textId="77777777" w:rsidR="004422EE" w:rsidRDefault="004422EE">
            <w:pPr>
              <w:pStyle w:val="1"/>
              <w:rPr>
                <w:rFonts w:ascii="宋体" w:hAnsi="宋体" w:cs="宋体"/>
                <w:b/>
                <w:sz w:val="32"/>
                <w:szCs w:val="32"/>
              </w:rPr>
            </w:pPr>
          </w:p>
          <w:p w14:paraId="00A6EA14" w14:textId="77777777" w:rsidR="004422EE" w:rsidRDefault="004422EE">
            <w:pPr>
              <w:pStyle w:val="1"/>
              <w:rPr>
                <w:rFonts w:ascii="宋体" w:hAnsi="宋体" w:cs="宋体"/>
                <w:b/>
                <w:sz w:val="32"/>
                <w:szCs w:val="32"/>
              </w:rPr>
            </w:pPr>
          </w:p>
          <w:p w14:paraId="1E6EA2FC" w14:textId="77777777" w:rsidR="004422EE" w:rsidRDefault="004422EE">
            <w:pPr>
              <w:pStyle w:val="1"/>
              <w:rPr>
                <w:rFonts w:ascii="宋体" w:hAnsi="宋体" w:cs="宋体"/>
                <w:b/>
                <w:sz w:val="32"/>
                <w:szCs w:val="32"/>
              </w:rPr>
            </w:pPr>
          </w:p>
          <w:p w14:paraId="156F6D59" w14:textId="77777777" w:rsidR="004422EE" w:rsidRDefault="004422EE">
            <w:pPr>
              <w:pStyle w:val="1"/>
              <w:rPr>
                <w:rFonts w:ascii="宋体" w:hAnsi="宋体" w:cs="宋体"/>
                <w:b/>
                <w:sz w:val="32"/>
                <w:szCs w:val="32"/>
              </w:rPr>
            </w:pPr>
          </w:p>
          <w:p w14:paraId="6EC2BF77" w14:textId="77777777" w:rsidR="004422EE" w:rsidRDefault="004422EE">
            <w:pPr>
              <w:pStyle w:val="1"/>
              <w:rPr>
                <w:rFonts w:ascii="宋体" w:hAnsi="宋体" w:cs="宋体"/>
                <w:b/>
                <w:sz w:val="32"/>
                <w:szCs w:val="32"/>
              </w:rPr>
            </w:pPr>
          </w:p>
          <w:p w14:paraId="40382F67" w14:textId="77777777" w:rsidR="004422EE" w:rsidRDefault="004422EE">
            <w:pPr>
              <w:pStyle w:val="1"/>
              <w:rPr>
                <w:rFonts w:ascii="宋体" w:hAnsi="宋体" w:cs="宋体"/>
                <w:b/>
                <w:sz w:val="32"/>
                <w:szCs w:val="32"/>
              </w:rPr>
            </w:pPr>
          </w:p>
          <w:p w14:paraId="467F6BB1" w14:textId="77777777" w:rsidR="004422EE" w:rsidRDefault="004422EE">
            <w:pPr>
              <w:pStyle w:val="1"/>
              <w:rPr>
                <w:rFonts w:ascii="宋体" w:hAnsi="宋体" w:cs="宋体"/>
                <w:b/>
                <w:sz w:val="32"/>
                <w:szCs w:val="32"/>
              </w:rPr>
            </w:pPr>
          </w:p>
          <w:p w14:paraId="21534702" w14:textId="77777777" w:rsidR="004422EE" w:rsidRDefault="004422EE">
            <w:pPr>
              <w:pStyle w:val="1"/>
              <w:rPr>
                <w:rFonts w:ascii="宋体" w:hAnsi="宋体" w:cs="宋体"/>
                <w:b/>
                <w:sz w:val="32"/>
                <w:szCs w:val="32"/>
              </w:rPr>
            </w:pPr>
          </w:p>
          <w:p w14:paraId="12D7EC2D" w14:textId="77777777" w:rsidR="004422EE" w:rsidRDefault="004422EE">
            <w:pPr>
              <w:pStyle w:val="1"/>
              <w:rPr>
                <w:rFonts w:ascii="宋体" w:hAnsi="宋体" w:cs="宋体"/>
                <w:b/>
                <w:sz w:val="32"/>
                <w:szCs w:val="32"/>
              </w:rPr>
            </w:pPr>
          </w:p>
          <w:p w14:paraId="008C22AA" w14:textId="77777777" w:rsidR="004422EE" w:rsidRDefault="004422EE">
            <w:pPr>
              <w:pStyle w:val="1"/>
              <w:rPr>
                <w:rFonts w:ascii="宋体" w:hAnsi="宋体" w:cs="宋体"/>
                <w:b/>
                <w:sz w:val="32"/>
                <w:szCs w:val="32"/>
              </w:rPr>
            </w:pPr>
          </w:p>
          <w:p w14:paraId="1B1A7C99" w14:textId="77777777" w:rsidR="004422EE" w:rsidRDefault="004422EE">
            <w:pPr>
              <w:pStyle w:val="1"/>
              <w:rPr>
                <w:rFonts w:ascii="宋体" w:hAnsi="宋体" w:cs="宋体"/>
                <w:b/>
                <w:sz w:val="32"/>
                <w:szCs w:val="32"/>
              </w:rPr>
            </w:pPr>
          </w:p>
          <w:p w14:paraId="622AACD5" w14:textId="77777777" w:rsidR="004422EE" w:rsidRDefault="004422EE">
            <w:pPr>
              <w:pStyle w:val="1"/>
              <w:rPr>
                <w:rFonts w:ascii="宋体" w:hAnsi="宋体" w:cs="宋体"/>
                <w:b/>
                <w:sz w:val="32"/>
                <w:szCs w:val="32"/>
              </w:rPr>
            </w:pPr>
          </w:p>
          <w:p w14:paraId="1A355603" w14:textId="77777777" w:rsidR="004422EE" w:rsidRDefault="004422EE">
            <w:pPr>
              <w:pStyle w:val="1"/>
              <w:rPr>
                <w:rFonts w:ascii="宋体" w:hAnsi="宋体" w:cs="宋体"/>
                <w:b/>
                <w:sz w:val="32"/>
                <w:szCs w:val="32"/>
              </w:rPr>
            </w:pPr>
          </w:p>
          <w:p w14:paraId="0B317F2B" w14:textId="77777777" w:rsidR="004422EE" w:rsidRDefault="004422EE">
            <w:pPr>
              <w:pStyle w:val="1"/>
              <w:rPr>
                <w:rFonts w:ascii="宋体" w:hAnsi="宋体" w:cs="宋体"/>
                <w:b/>
                <w:sz w:val="32"/>
                <w:szCs w:val="32"/>
              </w:rPr>
            </w:pPr>
          </w:p>
          <w:p w14:paraId="04E85271" w14:textId="77777777" w:rsidR="004422EE" w:rsidRDefault="004422EE">
            <w:pPr>
              <w:pStyle w:val="1"/>
              <w:rPr>
                <w:rFonts w:ascii="宋体" w:hAnsi="宋体" w:cs="宋体"/>
                <w:b/>
                <w:sz w:val="32"/>
                <w:szCs w:val="32"/>
              </w:rPr>
            </w:pPr>
          </w:p>
          <w:p w14:paraId="5FAF66E8" w14:textId="77777777" w:rsidR="004422EE" w:rsidRDefault="004422EE">
            <w:pPr>
              <w:pStyle w:val="1"/>
              <w:rPr>
                <w:rFonts w:ascii="宋体" w:hAnsi="宋体" w:cs="宋体"/>
                <w:b/>
                <w:sz w:val="32"/>
                <w:szCs w:val="32"/>
              </w:rPr>
            </w:pPr>
          </w:p>
          <w:p w14:paraId="670BB26A" w14:textId="77777777" w:rsidR="004422EE" w:rsidRDefault="004422EE">
            <w:pPr>
              <w:pStyle w:val="1"/>
              <w:rPr>
                <w:rFonts w:ascii="宋体" w:hAnsi="宋体" w:cs="宋体"/>
                <w:b/>
                <w:sz w:val="32"/>
                <w:szCs w:val="32"/>
              </w:rPr>
            </w:pPr>
          </w:p>
          <w:p w14:paraId="46C86812" w14:textId="77777777" w:rsidR="004422EE" w:rsidRDefault="004422EE">
            <w:pPr>
              <w:pStyle w:val="1"/>
              <w:rPr>
                <w:rFonts w:ascii="宋体" w:hAnsi="宋体" w:cs="宋体"/>
                <w:b/>
                <w:sz w:val="32"/>
                <w:szCs w:val="32"/>
              </w:rPr>
            </w:pPr>
          </w:p>
          <w:p w14:paraId="114D5308" w14:textId="77777777" w:rsidR="004422EE" w:rsidRDefault="004422EE">
            <w:pPr>
              <w:pStyle w:val="1"/>
              <w:rPr>
                <w:rFonts w:ascii="宋体" w:hAnsi="宋体" w:cs="宋体"/>
                <w:b/>
                <w:sz w:val="32"/>
                <w:szCs w:val="32"/>
              </w:rPr>
            </w:pPr>
          </w:p>
          <w:p w14:paraId="5E77213D" w14:textId="77777777" w:rsidR="004422EE" w:rsidRDefault="004422EE">
            <w:pPr>
              <w:pStyle w:val="1"/>
              <w:rPr>
                <w:rFonts w:ascii="宋体" w:hAnsi="宋体" w:cs="宋体"/>
                <w:b/>
                <w:sz w:val="32"/>
                <w:szCs w:val="32"/>
              </w:rPr>
            </w:pPr>
          </w:p>
          <w:p w14:paraId="1B42F801" w14:textId="77777777" w:rsidR="004422EE" w:rsidRDefault="004422EE">
            <w:pPr>
              <w:pStyle w:val="1"/>
              <w:rPr>
                <w:rFonts w:ascii="宋体" w:hAnsi="宋体" w:cs="宋体"/>
                <w:b/>
                <w:sz w:val="32"/>
                <w:szCs w:val="32"/>
              </w:rPr>
            </w:pPr>
          </w:p>
          <w:p w14:paraId="733105D8" w14:textId="77777777" w:rsidR="004422EE" w:rsidRDefault="004422EE">
            <w:pPr>
              <w:pStyle w:val="1"/>
              <w:rPr>
                <w:rFonts w:ascii="宋体" w:hAnsi="宋体" w:cs="宋体"/>
                <w:b/>
                <w:sz w:val="32"/>
                <w:szCs w:val="32"/>
              </w:rPr>
            </w:pPr>
          </w:p>
          <w:p w14:paraId="3ABA143F" w14:textId="77777777" w:rsidR="004422EE" w:rsidRDefault="004422EE">
            <w:pPr>
              <w:pStyle w:val="1"/>
              <w:rPr>
                <w:rFonts w:ascii="宋体" w:hAnsi="宋体" w:cs="宋体"/>
                <w:b/>
                <w:sz w:val="32"/>
                <w:szCs w:val="32"/>
              </w:rPr>
            </w:pPr>
          </w:p>
          <w:p w14:paraId="0FA79A91" w14:textId="77777777" w:rsidR="004422EE" w:rsidRDefault="00B113B9">
            <w:pPr>
              <w:widowControl/>
              <w:jc w:val="center"/>
              <w:textAlignment w:val="center"/>
              <w:rPr>
                <w:rFonts w:ascii="宋体" w:hAnsi="宋体" w:cs="宋体"/>
                <w:b/>
                <w:sz w:val="32"/>
                <w:szCs w:val="32"/>
              </w:rPr>
            </w:pPr>
            <w:r>
              <w:rPr>
                <w:rFonts w:ascii="宋体" w:hAnsi="宋体" w:cs="宋体" w:hint="eastAsia"/>
                <w:b/>
                <w:sz w:val="32"/>
                <w:szCs w:val="32"/>
              </w:rPr>
              <w:lastRenderedPageBreak/>
              <w:t>2021年生产发展项目绩效目标自评</w:t>
            </w:r>
          </w:p>
        </w:tc>
        <w:tc>
          <w:tcPr>
            <w:tcW w:w="234" w:type="dxa"/>
            <w:tcBorders>
              <w:top w:val="nil"/>
              <w:left w:val="nil"/>
              <w:bottom w:val="nil"/>
              <w:right w:val="nil"/>
            </w:tcBorders>
            <w:shd w:val="clear" w:color="auto" w:fill="auto"/>
            <w:vAlign w:val="center"/>
          </w:tcPr>
          <w:p w14:paraId="2BE172CF" w14:textId="77777777" w:rsidR="004422EE" w:rsidRDefault="004422EE">
            <w:pPr>
              <w:widowControl/>
              <w:jc w:val="center"/>
              <w:textAlignment w:val="center"/>
              <w:rPr>
                <w:rFonts w:ascii="宋体" w:hAnsi="宋体" w:cs="宋体"/>
                <w:b/>
                <w:kern w:val="0"/>
                <w:sz w:val="32"/>
                <w:szCs w:val="32"/>
              </w:rPr>
            </w:pPr>
          </w:p>
        </w:tc>
      </w:tr>
      <w:tr w:rsidR="004422EE" w14:paraId="10D7FEF3"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BD544"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196DB"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116B"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A291D"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4422EE" w14:paraId="7D8C5839"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5C79B5"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7BB5EEE4"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0D9A8E60"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C1ED"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A51F"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169.74</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7233"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E37E" w14:textId="77777777" w:rsidR="004422EE" w:rsidRDefault="00B113B9">
            <w:pPr>
              <w:widowControl/>
              <w:spacing w:line="320" w:lineRule="exact"/>
              <w:jc w:val="right"/>
              <w:textAlignment w:val="center"/>
              <w:rPr>
                <w:rFonts w:ascii="宋体" w:hAnsi="宋体" w:cs="宋体"/>
                <w:sz w:val="24"/>
              </w:rPr>
            </w:pPr>
            <w:r>
              <w:rPr>
                <w:rFonts w:ascii="宋体" w:hAnsi="宋体" w:cs="宋体" w:hint="eastAsia"/>
                <w:sz w:val="24"/>
              </w:rPr>
              <w:t>169.74</w:t>
            </w:r>
          </w:p>
        </w:tc>
      </w:tr>
      <w:tr w:rsidR="004422EE" w14:paraId="55CF1CC0"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181DD"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FB833"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4ACA7037"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D934"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169.74</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C76F5"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68EC7163"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E1BE"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169.74</w:t>
            </w:r>
          </w:p>
        </w:tc>
      </w:tr>
      <w:tr w:rsidR="004422EE" w14:paraId="55B41F44"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ECCB8"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04F96"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15CA"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2E098"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EE495"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0</w:t>
            </w:r>
          </w:p>
        </w:tc>
      </w:tr>
      <w:tr w:rsidR="004422EE" w14:paraId="4934182B"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204632"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4331EBD8"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3184B9"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DA372"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4422EE" w14:paraId="331662A9"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8FF599" w14:textId="77777777" w:rsidR="004422EE" w:rsidRDefault="004422EE">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23CDCF77"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rPr>
              <w:t>发展壮大村级集体经济，为易地扶贫搬迁集中安置区人口进行产业扶持。</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299CDCD4" w14:textId="77777777" w:rsidR="004422EE" w:rsidRDefault="00B113B9">
            <w:pPr>
              <w:widowControl/>
              <w:spacing w:line="320" w:lineRule="exact"/>
              <w:jc w:val="left"/>
              <w:textAlignment w:val="top"/>
              <w:rPr>
                <w:rFonts w:ascii="宋体" w:hAnsi="宋体" w:cs="宋体"/>
                <w:sz w:val="24"/>
                <w:lang w:val="zh-CN"/>
              </w:rPr>
            </w:pPr>
            <w:r>
              <w:rPr>
                <w:rFonts w:ascii="宋体" w:hAnsi="宋体" w:cs="宋体" w:hint="eastAsia"/>
                <w:sz w:val="24"/>
                <w:lang w:val="zh-CN"/>
              </w:rPr>
              <w:t>带动了村级集体经济发展，保障了易地搬迁人口后续就业及生产发展，保证我镇易地搬迁人口“搬得出、稳得住、能致富”。</w:t>
            </w:r>
          </w:p>
          <w:p w14:paraId="01D06745" w14:textId="77777777" w:rsidR="004422EE" w:rsidRDefault="004422EE">
            <w:pPr>
              <w:widowControl/>
              <w:spacing w:line="320" w:lineRule="exact"/>
              <w:jc w:val="left"/>
              <w:textAlignment w:val="top"/>
              <w:rPr>
                <w:rFonts w:ascii="宋体" w:hAnsi="宋体" w:cs="宋体"/>
                <w:sz w:val="24"/>
              </w:rPr>
            </w:pPr>
          </w:p>
        </w:tc>
      </w:tr>
      <w:tr w:rsidR="004422EE" w14:paraId="6AD627F9"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7CD3C7C2"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63A35091"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0B56A485"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2DA1"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06CD2C85"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1922F"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70C1BA76"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3335"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5949"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4422EE" w14:paraId="40F6183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4C86F39"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5FA99D"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58FA9F9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9162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2EB9F" w14:textId="77777777" w:rsidR="004422EE" w:rsidRDefault="00B113B9">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易迁补助</w:t>
            </w:r>
            <w:proofErr w:type="gramEnd"/>
            <w:r>
              <w:rPr>
                <w:rFonts w:ascii="仿宋_GB2312" w:eastAsia="仿宋_GB2312" w:hAnsi="仿宋_GB2312" w:cs="仿宋_GB2312" w:hint="eastAsia"/>
                <w:sz w:val="28"/>
                <w:szCs w:val="28"/>
              </w:rPr>
              <w:t>惠及户数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6015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205户</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9F150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205户</w:t>
            </w:r>
          </w:p>
        </w:tc>
      </w:tr>
      <w:tr w:rsidR="004422EE" w14:paraId="06121C9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C0ACC32"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5485D14"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27839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0CC1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集体经济收入分红率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3699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5FB9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r>
      <w:tr w:rsidR="004422EE" w14:paraId="31E138DD"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FDE7D13"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5714E05"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AE31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5E76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C422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287D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4422EE" w14:paraId="5B4D7B38"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284F4B41"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506D5B5"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1331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26F0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集体经济投入</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AE9E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≤96万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C859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96万</w:t>
            </w:r>
          </w:p>
        </w:tc>
      </w:tr>
      <w:tr w:rsidR="004422EE" w14:paraId="26FEDC6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67D083B"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B1A70F"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4B62CC4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4AEB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F8F4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集体经济增收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5866B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5.76万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A59A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5.76万</w:t>
            </w:r>
          </w:p>
        </w:tc>
      </w:tr>
      <w:tr w:rsidR="004422EE" w14:paraId="0BAAFAD3"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A590DE4"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576B473"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58AB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6D69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生产积极性提高</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2FF0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D79E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45996D44"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39652AF3"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92D6BE3"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0EBD5" w14:textId="77777777" w:rsidR="004422EE" w:rsidRDefault="00B113B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43AB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生产环境保护</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CA33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E6C3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r>
      <w:tr w:rsidR="004422EE" w14:paraId="7D39C76B"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2A019F0C"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B3F64EE"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FC29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8392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5460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CC26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4422EE" w14:paraId="606D3475"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2CA45F77" w14:textId="77777777" w:rsidR="004422EE" w:rsidRDefault="004422E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F1AFE"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47EB560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0C0AF"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76FCC77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E4FB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群众满意度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6088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33C4D"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4422EE" w14:paraId="44A93063" w14:textId="77777777">
        <w:trPr>
          <w:trHeight w:val="675"/>
        </w:trPr>
        <w:tc>
          <w:tcPr>
            <w:tcW w:w="9577" w:type="dxa"/>
            <w:gridSpan w:val="6"/>
            <w:tcBorders>
              <w:top w:val="nil"/>
              <w:left w:val="nil"/>
              <w:bottom w:val="nil"/>
              <w:right w:val="nil"/>
            </w:tcBorders>
            <w:shd w:val="clear" w:color="auto" w:fill="auto"/>
            <w:vAlign w:val="center"/>
          </w:tcPr>
          <w:p w14:paraId="58824837" w14:textId="77777777" w:rsidR="004422EE" w:rsidRDefault="004422EE">
            <w:pPr>
              <w:widowControl/>
              <w:textAlignment w:val="center"/>
              <w:rPr>
                <w:rFonts w:ascii="宋体" w:hAnsi="宋体" w:cs="宋体"/>
                <w:b/>
                <w:sz w:val="32"/>
                <w:szCs w:val="32"/>
              </w:rPr>
            </w:pPr>
          </w:p>
          <w:p w14:paraId="19194C69" w14:textId="77777777" w:rsidR="004422EE" w:rsidRDefault="00B113B9">
            <w:pPr>
              <w:widowControl/>
              <w:jc w:val="center"/>
              <w:textAlignment w:val="center"/>
              <w:rPr>
                <w:rFonts w:ascii="宋体" w:hAnsi="宋体" w:cs="宋体"/>
                <w:b/>
                <w:sz w:val="32"/>
                <w:szCs w:val="32"/>
              </w:rPr>
            </w:pPr>
            <w:r>
              <w:rPr>
                <w:rFonts w:ascii="宋体" w:hAnsi="宋体" w:cs="宋体" w:hint="eastAsia"/>
                <w:b/>
                <w:sz w:val="32"/>
                <w:szCs w:val="32"/>
              </w:rPr>
              <w:t>2021年其他扶贫支出项目绩效目标自评</w:t>
            </w:r>
          </w:p>
        </w:tc>
        <w:tc>
          <w:tcPr>
            <w:tcW w:w="234" w:type="dxa"/>
            <w:tcBorders>
              <w:top w:val="nil"/>
              <w:left w:val="nil"/>
              <w:bottom w:val="nil"/>
              <w:right w:val="nil"/>
            </w:tcBorders>
            <w:shd w:val="clear" w:color="auto" w:fill="auto"/>
            <w:vAlign w:val="center"/>
          </w:tcPr>
          <w:p w14:paraId="7A95173B" w14:textId="77777777" w:rsidR="004422EE" w:rsidRDefault="004422EE">
            <w:pPr>
              <w:widowControl/>
              <w:jc w:val="center"/>
              <w:textAlignment w:val="center"/>
              <w:rPr>
                <w:rFonts w:ascii="宋体" w:hAnsi="宋体" w:cs="宋体"/>
                <w:b/>
                <w:kern w:val="0"/>
                <w:sz w:val="32"/>
                <w:szCs w:val="32"/>
              </w:rPr>
            </w:pPr>
          </w:p>
        </w:tc>
      </w:tr>
      <w:tr w:rsidR="004422EE" w14:paraId="079E8A16"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22CD8"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lastRenderedPageBreak/>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6F1D02"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9497"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4DE7"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4422EE" w14:paraId="0EFC7306"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242882"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4E32FE1C"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154B4DD1"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51602"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9FE5A"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149.05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FA24E"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5B7B"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149.05</w:t>
            </w:r>
          </w:p>
        </w:tc>
      </w:tr>
      <w:tr w:rsidR="004422EE" w14:paraId="5FF2EFE8"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D571E5"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00F5"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6B549BA1"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36D85"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149.05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4EDF"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CF7ACC2"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6FF6"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149.05</w:t>
            </w:r>
          </w:p>
        </w:tc>
      </w:tr>
      <w:tr w:rsidR="004422EE" w14:paraId="4AEFA135"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A7253"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81DE"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2DF76"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AC74"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97E9"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0</w:t>
            </w:r>
          </w:p>
        </w:tc>
      </w:tr>
      <w:tr w:rsidR="004422EE" w14:paraId="0FEA652F"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085235"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6846A0EE"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98B6F4"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AFAF72"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4422EE" w14:paraId="6E0A6197"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387B77" w14:textId="77777777" w:rsidR="004422EE" w:rsidRDefault="004422EE">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47E55155"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rPr>
              <w:t>搬迁居住边远地区的农户，支持</w:t>
            </w:r>
            <w:proofErr w:type="gramStart"/>
            <w:r>
              <w:rPr>
                <w:rFonts w:ascii="宋体" w:hAnsi="宋体" w:cs="宋体" w:hint="eastAsia"/>
                <w:sz w:val="24"/>
              </w:rPr>
              <w:t>监测户</w:t>
            </w:r>
            <w:proofErr w:type="gramEnd"/>
            <w:r>
              <w:rPr>
                <w:rFonts w:ascii="宋体" w:hAnsi="宋体" w:cs="宋体" w:hint="eastAsia"/>
                <w:sz w:val="24"/>
              </w:rPr>
              <w:t>的产业发展补助，保障各驻村工作队的驻村工作，清收到期</w:t>
            </w:r>
            <w:proofErr w:type="gramStart"/>
            <w:r>
              <w:rPr>
                <w:rFonts w:ascii="宋体" w:hAnsi="宋体" w:cs="宋体" w:hint="eastAsia"/>
                <w:sz w:val="24"/>
              </w:rPr>
              <w:t>未偿</w:t>
            </w:r>
            <w:proofErr w:type="gramEnd"/>
            <w:r>
              <w:rPr>
                <w:rFonts w:ascii="宋体" w:hAnsi="宋体" w:cs="宋体" w:hint="eastAsia"/>
                <w:sz w:val="24"/>
              </w:rPr>
              <w:t>还的小额信贷资金。</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436E0032"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rPr>
              <w:t>保障了</w:t>
            </w:r>
            <w:proofErr w:type="gramStart"/>
            <w:r>
              <w:rPr>
                <w:rFonts w:ascii="宋体" w:hAnsi="宋体" w:cs="宋体" w:hint="eastAsia"/>
                <w:sz w:val="24"/>
              </w:rPr>
              <w:t>监测户</w:t>
            </w:r>
            <w:proofErr w:type="gramEnd"/>
            <w:r>
              <w:rPr>
                <w:rFonts w:ascii="宋体" w:hAnsi="宋体" w:cs="宋体" w:hint="eastAsia"/>
                <w:sz w:val="24"/>
              </w:rPr>
              <w:t>的增收，改善了掉边掉角户生活环境，挽救了银行的损失，各驻村工作队按时开展了各项帮扶工作，扎根村上，与村社干部一起共同为人民服务。</w:t>
            </w:r>
          </w:p>
        </w:tc>
      </w:tr>
      <w:tr w:rsidR="004422EE" w14:paraId="6EF57668"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1F4EDF7C"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2FE054D1"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4C229551"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1186"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20F83E5D"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32D9"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5414B075"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5BA3"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23B9B"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4422EE" w14:paraId="64EC05E5"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59CC7076"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03424D"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7F1338D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9A5F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1D92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掉边掉角农户搬迁人数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4FC9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77人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A3E7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77人</w:t>
            </w:r>
          </w:p>
        </w:tc>
      </w:tr>
      <w:tr w:rsidR="004422EE" w14:paraId="436D26E1"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DAAFCEE"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3B60F07"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B4DD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62A31" w14:textId="77777777" w:rsidR="004422EE" w:rsidRDefault="00B113B9">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监测户</w:t>
            </w:r>
            <w:proofErr w:type="gramEnd"/>
            <w:r>
              <w:rPr>
                <w:rFonts w:ascii="仿宋_GB2312" w:eastAsia="仿宋_GB2312" w:hAnsi="仿宋_GB2312" w:cs="仿宋_GB2312" w:hint="eastAsia"/>
                <w:sz w:val="28"/>
                <w:szCs w:val="28"/>
              </w:rPr>
              <w:t>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D61A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≥400元/人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84B4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≥400元/人</w:t>
            </w:r>
          </w:p>
        </w:tc>
      </w:tr>
      <w:tr w:rsidR="004422EE" w14:paraId="662BE38C"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D796D24"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65CCB08"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5BA4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86E3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8286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24EF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4422EE" w14:paraId="0243CC35"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CC55AD6"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A3A8992"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CB15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BD722" w14:textId="77777777" w:rsidR="004422EE" w:rsidRDefault="004422EE">
            <w:pPr>
              <w:widowControl/>
              <w:spacing w:line="320" w:lineRule="exact"/>
              <w:jc w:val="center"/>
              <w:textAlignment w:val="bottom"/>
              <w:rPr>
                <w:rFonts w:ascii="仿宋_GB2312" w:eastAsia="仿宋_GB2312" w:hAnsi="仿宋_GB2312" w:cs="仿宋_GB2312"/>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8F13D" w14:textId="77777777" w:rsidR="004422EE" w:rsidRDefault="004422EE">
            <w:pPr>
              <w:widowControl/>
              <w:spacing w:line="320" w:lineRule="exact"/>
              <w:textAlignment w:val="bottom"/>
              <w:rPr>
                <w:rFonts w:ascii="仿宋_GB2312" w:eastAsia="仿宋_GB2312" w:hAnsi="仿宋_GB2312" w:cs="仿宋_GB2312"/>
                <w:sz w:val="28"/>
                <w:szCs w:val="28"/>
              </w:rPr>
            </w:pP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BB2B5" w14:textId="77777777" w:rsidR="004422EE" w:rsidRDefault="004422EE">
            <w:pPr>
              <w:widowControl/>
              <w:spacing w:line="320" w:lineRule="exact"/>
              <w:jc w:val="center"/>
              <w:textAlignment w:val="bottom"/>
              <w:rPr>
                <w:rFonts w:ascii="仿宋_GB2312" w:eastAsia="仿宋_GB2312" w:hAnsi="仿宋_GB2312" w:cs="仿宋_GB2312"/>
                <w:sz w:val="28"/>
                <w:szCs w:val="28"/>
              </w:rPr>
            </w:pPr>
          </w:p>
        </w:tc>
      </w:tr>
      <w:tr w:rsidR="004422EE" w14:paraId="2F3B998D"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DFDC9DE"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3647D5"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196E7C7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8A82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7EDB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带动</w:t>
            </w:r>
            <w:proofErr w:type="gramStart"/>
            <w:r>
              <w:rPr>
                <w:rFonts w:ascii="仿宋_GB2312" w:eastAsia="仿宋_GB2312" w:hAnsi="仿宋_GB2312" w:cs="仿宋_GB2312" w:hint="eastAsia"/>
                <w:sz w:val="28"/>
                <w:szCs w:val="28"/>
              </w:rPr>
              <w:t>监测户</w:t>
            </w:r>
            <w:proofErr w:type="gramEnd"/>
            <w:r>
              <w:rPr>
                <w:rFonts w:ascii="仿宋_GB2312" w:eastAsia="仿宋_GB2312" w:hAnsi="仿宋_GB2312" w:cs="仿宋_GB2312" w:hint="eastAsia"/>
                <w:sz w:val="28"/>
                <w:szCs w:val="28"/>
              </w:rPr>
              <w:t>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7172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≥500元/人</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07B0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≥500元/人</w:t>
            </w:r>
          </w:p>
        </w:tc>
      </w:tr>
      <w:tr w:rsidR="004422EE" w14:paraId="4C5DE234"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C7E7517"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A5EB60B"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A90C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1C2E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社会环境好</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F7EED"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4FD7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7B406013"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48BBC267"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1DB744"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CA158" w14:textId="77777777" w:rsidR="004422EE" w:rsidRDefault="00B113B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6673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生产环境得到保护</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17B7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9AA8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78A1746B"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FB2A0FA"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2D67C33"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7813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55999" w14:textId="77777777" w:rsidR="004422EE" w:rsidRDefault="00B113B9">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产业增收</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B200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826B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4422EE" w14:paraId="461E7230"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64FC3371" w14:textId="77777777" w:rsidR="004422EE" w:rsidRDefault="004422E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E5895"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6AA9207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09634"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2F9F429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9DAA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服务对象满意度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5AC3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D276D"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4422EE" w14:paraId="56994671" w14:textId="77777777">
        <w:trPr>
          <w:trHeight w:val="675"/>
        </w:trPr>
        <w:tc>
          <w:tcPr>
            <w:tcW w:w="9577" w:type="dxa"/>
            <w:gridSpan w:val="6"/>
            <w:tcBorders>
              <w:top w:val="nil"/>
              <w:left w:val="nil"/>
              <w:bottom w:val="nil"/>
              <w:right w:val="nil"/>
            </w:tcBorders>
            <w:shd w:val="clear" w:color="auto" w:fill="auto"/>
            <w:vAlign w:val="center"/>
          </w:tcPr>
          <w:p w14:paraId="190F835E" w14:textId="77777777" w:rsidR="004422EE" w:rsidRDefault="004422EE">
            <w:pPr>
              <w:widowControl/>
              <w:jc w:val="center"/>
              <w:textAlignment w:val="center"/>
              <w:rPr>
                <w:rFonts w:ascii="宋体" w:hAnsi="宋体" w:cs="宋体"/>
                <w:b/>
                <w:sz w:val="32"/>
                <w:szCs w:val="32"/>
              </w:rPr>
            </w:pPr>
          </w:p>
          <w:p w14:paraId="032F5E28" w14:textId="77777777" w:rsidR="004422EE" w:rsidRDefault="004422EE">
            <w:pPr>
              <w:widowControl/>
              <w:jc w:val="center"/>
              <w:textAlignment w:val="center"/>
              <w:rPr>
                <w:rFonts w:ascii="宋体" w:hAnsi="宋体" w:cs="宋体"/>
                <w:b/>
                <w:sz w:val="32"/>
                <w:szCs w:val="32"/>
              </w:rPr>
            </w:pPr>
          </w:p>
          <w:p w14:paraId="4B3BD010" w14:textId="77777777" w:rsidR="004422EE" w:rsidRDefault="004422EE">
            <w:pPr>
              <w:widowControl/>
              <w:jc w:val="center"/>
              <w:textAlignment w:val="center"/>
              <w:rPr>
                <w:rFonts w:ascii="宋体" w:hAnsi="宋体" w:cs="宋体"/>
                <w:b/>
                <w:sz w:val="32"/>
                <w:szCs w:val="32"/>
              </w:rPr>
            </w:pPr>
          </w:p>
          <w:p w14:paraId="50A9E41C" w14:textId="77777777" w:rsidR="004422EE" w:rsidRDefault="00B113B9">
            <w:pPr>
              <w:widowControl/>
              <w:jc w:val="center"/>
              <w:textAlignment w:val="center"/>
              <w:rPr>
                <w:rFonts w:ascii="宋体" w:hAnsi="宋体" w:cs="宋体"/>
                <w:b/>
                <w:sz w:val="32"/>
                <w:szCs w:val="32"/>
              </w:rPr>
            </w:pPr>
            <w:r>
              <w:rPr>
                <w:rFonts w:ascii="宋体" w:hAnsi="宋体" w:cs="宋体" w:hint="eastAsia"/>
                <w:b/>
                <w:sz w:val="32"/>
                <w:szCs w:val="32"/>
              </w:rPr>
              <w:lastRenderedPageBreak/>
              <w:t>2021年对村民委员会和村党支部的补助项目绩效目标自评</w:t>
            </w:r>
          </w:p>
        </w:tc>
        <w:tc>
          <w:tcPr>
            <w:tcW w:w="234" w:type="dxa"/>
            <w:tcBorders>
              <w:top w:val="nil"/>
              <w:left w:val="nil"/>
              <w:bottom w:val="nil"/>
              <w:right w:val="nil"/>
            </w:tcBorders>
            <w:shd w:val="clear" w:color="auto" w:fill="auto"/>
            <w:vAlign w:val="center"/>
          </w:tcPr>
          <w:p w14:paraId="20A0DF0A" w14:textId="77777777" w:rsidR="004422EE" w:rsidRDefault="004422EE">
            <w:pPr>
              <w:widowControl/>
              <w:jc w:val="center"/>
              <w:textAlignment w:val="center"/>
              <w:rPr>
                <w:rFonts w:ascii="宋体" w:hAnsi="宋体" w:cs="宋体"/>
                <w:b/>
                <w:kern w:val="0"/>
                <w:sz w:val="32"/>
                <w:szCs w:val="32"/>
              </w:rPr>
            </w:pPr>
          </w:p>
        </w:tc>
      </w:tr>
      <w:tr w:rsidR="004422EE" w14:paraId="170C969C"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045A6"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CE106"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17659"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2600"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通江县人民政府</w:t>
            </w:r>
          </w:p>
        </w:tc>
      </w:tr>
      <w:tr w:rsidR="004422EE" w14:paraId="19E64524"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FA9285"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1FD3ECD5"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20316C2A"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575C"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1E92"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544.55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78B8"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EEBB"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544.55</w:t>
            </w:r>
          </w:p>
        </w:tc>
      </w:tr>
      <w:tr w:rsidR="004422EE" w14:paraId="48CE2D91"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73B50"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3F9B"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68B40B73"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3B94"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544.55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7FD2"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16E7A13"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FC21"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544.55</w:t>
            </w:r>
          </w:p>
        </w:tc>
      </w:tr>
      <w:tr w:rsidR="004422EE" w14:paraId="56C284D5"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B6FAA1"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BBFF"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DE062"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D2AA"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F8D09"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0</w:t>
            </w:r>
          </w:p>
        </w:tc>
      </w:tr>
      <w:tr w:rsidR="004422EE" w14:paraId="4FDF43F1"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6ED52A"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59F49AC7"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E29B23"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665532"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4422EE" w14:paraId="29286398" w14:textId="77777777">
        <w:trPr>
          <w:gridAfter w:val="1"/>
          <w:wAfter w:w="234" w:type="dxa"/>
          <w:trHeight w:val="1574"/>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3E5A3B" w14:textId="77777777" w:rsidR="004422EE" w:rsidRDefault="004422EE">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4A184F91"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rPr>
              <w:t>保障村社正常运转，同时带动村级集体经济发展，建立更好的基层组织。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21B1481E"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rPr>
              <w:t>在各村社的带领下，各村发展了集体经济，带动了农民增收；及时受理人民群众的诉求，做好解释安抚或合理性处理工作，提高了人民群众的满意度，幸福率。</w:t>
            </w:r>
          </w:p>
        </w:tc>
      </w:tr>
      <w:tr w:rsidR="004422EE" w14:paraId="2AA53FF8"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0D8176A5"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3AB142CD"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3D5C886A"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A3176"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30784560"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2E9F"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4EAB4CD2"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F03EF"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B408"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4422EE" w14:paraId="0D3CB9F6"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093D541"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68DA84"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6B93EF7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704A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AFCF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保障村（社区）个数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6AE2D"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4BB2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r>
      <w:tr w:rsidR="004422EE" w14:paraId="293E9EB4"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DB6D055"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9632F0A"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0445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974F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工作完成率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8577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0F54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4422EE" w14:paraId="34A013AD"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25B272C"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DFA9D45"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05B8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4F0E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A050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按月发放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F280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按月发放</w:t>
            </w:r>
          </w:p>
        </w:tc>
      </w:tr>
      <w:tr w:rsidR="004422EE" w14:paraId="18C96D2F" w14:textId="77777777">
        <w:trPr>
          <w:gridAfter w:val="1"/>
          <w:wAfter w:w="234" w:type="dxa"/>
          <w:trHeight w:val="653"/>
        </w:trPr>
        <w:tc>
          <w:tcPr>
            <w:tcW w:w="1977" w:type="dxa"/>
            <w:vMerge/>
            <w:tcBorders>
              <w:left w:val="single" w:sz="4" w:space="0" w:color="000000"/>
              <w:right w:val="single" w:sz="4" w:space="0" w:color="000000"/>
            </w:tcBorders>
            <w:shd w:val="clear" w:color="auto" w:fill="auto"/>
            <w:vAlign w:val="center"/>
          </w:tcPr>
          <w:p w14:paraId="7C1F99FA"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630C9F"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812E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99A9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投入成本</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C133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≤544.55万</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A94C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544.55万</w:t>
            </w:r>
          </w:p>
        </w:tc>
      </w:tr>
      <w:tr w:rsidR="004422EE" w14:paraId="012C5AF2"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26E58FA"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582B70"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77873F8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C243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5F84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带领各村产业发展</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241F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986A2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0EA1DF48"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DA9990F"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618F33"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F3FB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C9A7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村容民风</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BFED1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6E45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r>
      <w:tr w:rsidR="004422EE" w14:paraId="573DA49A"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72FF7730"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D8C68D1"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E07D9" w14:textId="77777777" w:rsidR="004422EE" w:rsidRDefault="00B113B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FD53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农村环境治理</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3807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414C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好</w:t>
            </w:r>
          </w:p>
        </w:tc>
      </w:tr>
      <w:tr w:rsidR="004422EE" w14:paraId="1B0A32F3"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2E09C62"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DDC3FC8"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7AFF3"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5E46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素质教育影响</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C734A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CD02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4422EE" w14:paraId="1B543419"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71515264" w14:textId="77777777" w:rsidR="004422EE" w:rsidRDefault="004422E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2B66B"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49AD1CE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39E72A"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756600A9"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43B6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群众满意度</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7700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F18A5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4422EE" w14:paraId="65C011CB" w14:textId="77777777">
        <w:trPr>
          <w:trHeight w:val="675"/>
        </w:trPr>
        <w:tc>
          <w:tcPr>
            <w:tcW w:w="9577" w:type="dxa"/>
            <w:gridSpan w:val="6"/>
            <w:tcBorders>
              <w:top w:val="nil"/>
              <w:left w:val="nil"/>
              <w:bottom w:val="nil"/>
              <w:right w:val="nil"/>
            </w:tcBorders>
            <w:shd w:val="clear" w:color="auto" w:fill="auto"/>
            <w:vAlign w:val="center"/>
          </w:tcPr>
          <w:p w14:paraId="085F616D" w14:textId="77777777" w:rsidR="004422EE" w:rsidRDefault="004422EE">
            <w:pPr>
              <w:widowControl/>
              <w:textAlignment w:val="center"/>
              <w:rPr>
                <w:rFonts w:ascii="宋体" w:hAnsi="宋体" w:cs="宋体"/>
                <w:b/>
                <w:sz w:val="32"/>
                <w:szCs w:val="32"/>
              </w:rPr>
            </w:pPr>
          </w:p>
          <w:p w14:paraId="4E294ADE" w14:textId="77777777" w:rsidR="004422EE" w:rsidRDefault="00B113B9">
            <w:pPr>
              <w:widowControl/>
              <w:textAlignment w:val="center"/>
              <w:rPr>
                <w:rFonts w:ascii="宋体" w:hAnsi="宋体" w:cs="宋体"/>
                <w:b/>
                <w:sz w:val="32"/>
                <w:szCs w:val="32"/>
              </w:rPr>
            </w:pPr>
            <w:r>
              <w:rPr>
                <w:rFonts w:ascii="宋体" w:hAnsi="宋体" w:cs="宋体" w:hint="eastAsia"/>
                <w:b/>
                <w:sz w:val="32"/>
                <w:szCs w:val="32"/>
              </w:rPr>
              <w:lastRenderedPageBreak/>
              <w:t>2021年农村危房改造及其他保障性安居工程支出项目绩效目标自评</w:t>
            </w:r>
          </w:p>
        </w:tc>
        <w:tc>
          <w:tcPr>
            <w:tcW w:w="234" w:type="dxa"/>
            <w:tcBorders>
              <w:top w:val="nil"/>
              <w:left w:val="nil"/>
              <w:bottom w:val="nil"/>
              <w:right w:val="nil"/>
            </w:tcBorders>
            <w:shd w:val="clear" w:color="auto" w:fill="auto"/>
            <w:vAlign w:val="center"/>
          </w:tcPr>
          <w:p w14:paraId="212A104D" w14:textId="77777777" w:rsidR="004422EE" w:rsidRDefault="004422EE">
            <w:pPr>
              <w:widowControl/>
              <w:jc w:val="center"/>
              <w:textAlignment w:val="center"/>
              <w:rPr>
                <w:rFonts w:ascii="宋体" w:hAnsi="宋体" w:cs="宋体"/>
                <w:b/>
                <w:kern w:val="0"/>
                <w:sz w:val="32"/>
                <w:szCs w:val="32"/>
              </w:rPr>
            </w:pPr>
          </w:p>
        </w:tc>
      </w:tr>
      <w:tr w:rsidR="004422EE" w14:paraId="585E050B"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77EF4"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E00D3"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602040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829C"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59FD"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通江</w:t>
            </w:r>
            <w:proofErr w:type="gramStart"/>
            <w:r>
              <w:rPr>
                <w:rFonts w:ascii="宋体" w:hAnsi="宋体" w:cs="宋体" w:hint="eastAsia"/>
                <w:sz w:val="24"/>
              </w:rPr>
              <w:t>县诺水</w:t>
            </w:r>
            <w:proofErr w:type="gramEnd"/>
            <w:r>
              <w:rPr>
                <w:rFonts w:ascii="宋体" w:hAnsi="宋体" w:cs="宋体" w:hint="eastAsia"/>
                <w:sz w:val="24"/>
              </w:rPr>
              <w:t>河镇人民政府</w:t>
            </w:r>
          </w:p>
        </w:tc>
      </w:tr>
      <w:tr w:rsidR="004422EE" w14:paraId="39700016"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F45170"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1CE4F262"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16335207"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E8167"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225C"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443.95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E0A60"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0CE88"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443.95</w:t>
            </w:r>
          </w:p>
        </w:tc>
      </w:tr>
      <w:tr w:rsidR="004422EE" w14:paraId="70E03557"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02D2D"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1E161"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3A800B66"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14A1"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443.95</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56C1" w14:textId="77777777" w:rsidR="004422EE" w:rsidRDefault="00B113B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65F30406"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592F" w14:textId="77777777" w:rsidR="004422EE" w:rsidRDefault="00B113B9">
            <w:pPr>
              <w:widowControl/>
              <w:spacing w:line="320" w:lineRule="exact"/>
              <w:textAlignment w:val="center"/>
              <w:rPr>
                <w:rFonts w:ascii="宋体" w:hAnsi="宋体" w:cs="宋体"/>
                <w:sz w:val="24"/>
              </w:rPr>
            </w:pPr>
            <w:r>
              <w:rPr>
                <w:rFonts w:ascii="宋体" w:hAnsi="宋体" w:cs="宋体" w:hint="eastAsia"/>
                <w:sz w:val="24"/>
              </w:rPr>
              <w:t>443.95</w:t>
            </w:r>
          </w:p>
        </w:tc>
      </w:tr>
      <w:tr w:rsidR="004422EE" w14:paraId="23C11A3B"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6B3F91" w14:textId="77777777" w:rsidR="004422EE" w:rsidRDefault="004422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28C59"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F0AD"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D51E" w14:textId="77777777" w:rsidR="004422EE" w:rsidRDefault="00B113B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D50D"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sz w:val="24"/>
              </w:rPr>
              <w:t>0</w:t>
            </w:r>
          </w:p>
        </w:tc>
      </w:tr>
      <w:tr w:rsidR="004422EE" w14:paraId="65797587"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18205A" w14:textId="77777777" w:rsidR="004422EE" w:rsidRDefault="00B113B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329DEB25"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52CB19"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6640F" w14:textId="77777777" w:rsidR="004422EE" w:rsidRDefault="00B113B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4422EE" w14:paraId="6ACEB892"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9EB353" w14:textId="77777777" w:rsidR="004422EE" w:rsidRDefault="004422EE">
            <w:pPr>
              <w:spacing w:line="320" w:lineRule="exact"/>
              <w:jc w:val="center"/>
              <w:rPr>
                <w:rFonts w:ascii="宋体" w:hAnsi="宋体" w:cs="宋体"/>
                <w:sz w:val="24"/>
              </w:rPr>
            </w:pPr>
          </w:p>
        </w:tc>
        <w:tc>
          <w:tcPr>
            <w:tcW w:w="4129" w:type="dxa"/>
            <w:gridSpan w:val="3"/>
            <w:tcBorders>
              <w:top w:val="single" w:sz="4" w:space="0" w:color="000000"/>
              <w:left w:val="single" w:sz="4" w:space="0" w:color="000000"/>
              <w:bottom w:val="single" w:sz="4" w:space="0" w:color="000000"/>
              <w:right w:val="single" w:sz="4" w:space="0" w:color="000000"/>
            </w:tcBorders>
            <w:shd w:val="clear" w:color="auto" w:fill="auto"/>
          </w:tcPr>
          <w:p w14:paraId="06527DF4"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rPr>
              <w:t>排查安全隐患，实现农村住房安全，确保群众居住安全，提升区域经济发展</w:t>
            </w:r>
            <w:r>
              <w:t>。</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25B6A46D" w14:textId="77777777" w:rsidR="004422EE" w:rsidRDefault="00B113B9">
            <w:pPr>
              <w:widowControl/>
              <w:spacing w:line="320" w:lineRule="exact"/>
              <w:jc w:val="left"/>
              <w:textAlignment w:val="top"/>
              <w:rPr>
                <w:rFonts w:ascii="宋体" w:hAnsi="宋体" w:cs="宋体"/>
                <w:sz w:val="24"/>
              </w:rPr>
            </w:pPr>
            <w:r>
              <w:rPr>
                <w:rFonts w:ascii="宋体" w:hAnsi="宋体" w:cs="宋体" w:hint="eastAsia"/>
                <w:sz w:val="24"/>
              </w:rPr>
              <w:t>住房安全得到了保障，减少了经济损失，维护了人民群众利益，提高了人民的幸福感。</w:t>
            </w:r>
          </w:p>
        </w:tc>
      </w:tr>
      <w:tr w:rsidR="004422EE" w14:paraId="36228297"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178BA41D"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6323B5BD"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6BFFFF41"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5A85"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5DCD8E89"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FF07" w14:textId="77777777" w:rsidR="004422EE" w:rsidRDefault="00B113B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4601808A"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1589"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F5BA" w14:textId="77777777" w:rsidR="004422EE" w:rsidRDefault="00B113B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4422EE" w14:paraId="6CEB797C"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4F8A02A"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2545C6"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7DF2809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BFB8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CEF1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覆盖村居个数</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C192D"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E771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22个</w:t>
            </w:r>
          </w:p>
        </w:tc>
      </w:tr>
      <w:tr w:rsidR="004422EE" w14:paraId="48238822"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0A06995"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4FF4362"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8E0A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FC05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项目合格率</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62704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9D66A"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4422EE" w14:paraId="185EF7A3"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62A6236"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3066DA2"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8CCA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FCC40"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兑现时间</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BAC2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9675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2021年</w:t>
            </w:r>
          </w:p>
        </w:tc>
      </w:tr>
      <w:tr w:rsidR="004422EE" w14:paraId="31C5D31F"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E4ED925"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1ED2B60"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5A79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A272B"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投入成本</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D5DA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≤2万/户</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EBB5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≤2万/户</w:t>
            </w:r>
          </w:p>
        </w:tc>
      </w:tr>
      <w:tr w:rsidR="004422EE" w14:paraId="77EA624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D410FED"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0CAB67"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451839A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88E1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FDAB4"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减少财产损失</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5F6C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8B31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0F14DD02"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5C9F69E"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006F2B9"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A8FA2"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4E6F6"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提升村庄形象</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D2C2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4BF1E"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69917F12"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2E6F59FD"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0DC0499"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91237" w14:textId="77777777" w:rsidR="004422EE" w:rsidRDefault="00B113B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C7709" w14:textId="77777777" w:rsidR="004422EE" w:rsidRDefault="004422EE">
            <w:pPr>
              <w:widowControl/>
              <w:spacing w:line="320" w:lineRule="exact"/>
              <w:jc w:val="center"/>
              <w:textAlignment w:val="bottom"/>
              <w:rPr>
                <w:rFonts w:ascii="仿宋_GB2312" w:eastAsia="仿宋_GB2312" w:hAnsi="仿宋_GB2312" w:cs="仿宋_GB2312"/>
                <w:sz w:val="28"/>
                <w:szCs w:val="2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F7C4F" w14:textId="77777777" w:rsidR="004422EE" w:rsidRDefault="004422EE">
            <w:pPr>
              <w:widowControl/>
              <w:spacing w:line="320" w:lineRule="exact"/>
              <w:jc w:val="center"/>
              <w:textAlignment w:val="bottom"/>
              <w:rPr>
                <w:rFonts w:ascii="仿宋_GB2312" w:eastAsia="仿宋_GB2312" w:hAnsi="仿宋_GB2312" w:cs="仿宋_GB2312"/>
                <w:sz w:val="28"/>
                <w:szCs w:val="28"/>
              </w:rPr>
            </w:pP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0B15F" w14:textId="77777777" w:rsidR="004422EE" w:rsidRDefault="004422EE">
            <w:pPr>
              <w:widowControl/>
              <w:spacing w:line="320" w:lineRule="exact"/>
              <w:jc w:val="center"/>
              <w:textAlignment w:val="bottom"/>
              <w:rPr>
                <w:rFonts w:ascii="仿宋_GB2312" w:eastAsia="仿宋_GB2312" w:hAnsi="仿宋_GB2312" w:cs="仿宋_GB2312"/>
                <w:sz w:val="28"/>
                <w:szCs w:val="28"/>
              </w:rPr>
            </w:pPr>
          </w:p>
        </w:tc>
      </w:tr>
      <w:tr w:rsidR="004422EE" w14:paraId="742E0756"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DC4D585" w14:textId="77777777" w:rsidR="004422EE" w:rsidRDefault="004422E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3400C15" w14:textId="77777777" w:rsidR="004422EE" w:rsidRDefault="004422E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C676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6E7B3" w14:textId="77777777" w:rsidR="004422EE" w:rsidRDefault="00B113B9">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对后续生产生活影响可持续</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3BAB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E952F"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4422EE" w14:paraId="7B0801E3"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24DC5139" w14:textId="77777777" w:rsidR="004422EE" w:rsidRDefault="004422E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4CF99"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263CFCE5"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EAEA4" w14:textId="77777777" w:rsidR="004422EE" w:rsidRDefault="00B113B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0A3E8E11"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CD667"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受益对象</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9F80C"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DBAE8" w14:textId="77777777" w:rsidR="004422EE" w:rsidRDefault="00B113B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14:paraId="7D3D56BA" w14:textId="77777777" w:rsidR="004422EE" w:rsidRDefault="004422EE">
      <w:pPr>
        <w:pStyle w:val="21"/>
        <w:jc w:val="both"/>
        <w:outlineLvl w:val="9"/>
      </w:pPr>
    </w:p>
    <w:p w14:paraId="353518AE" w14:textId="77777777" w:rsidR="004422EE" w:rsidRDefault="00B113B9">
      <w:pPr>
        <w:pStyle w:val="21"/>
        <w:outlineLvl w:val="0"/>
      </w:pPr>
      <w:bookmarkStart w:id="110" w:name="_Toc31135"/>
      <w:r>
        <w:rPr>
          <w:rFonts w:hint="eastAsia"/>
        </w:rPr>
        <w:t>第五部分附表</w:t>
      </w:r>
      <w:bookmarkStart w:id="111" w:name="_Toc15396619"/>
      <w:bookmarkEnd w:id="105"/>
      <w:bookmarkEnd w:id="109"/>
      <w:bookmarkEnd w:id="110"/>
    </w:p>
    <w:p w14:paraId="51008F78" w14:textId="77777777" w:rsidR="004422EE" w:rsidRDefault="00B113B9">
      <w:pPr>
        <w:pStyle w:val="21"/>
        <w:jc w:val="left"/>
        <w:rPr>
          <w:rFonts w:ascii="仿宋" w:eastAsia="仿宋" w:hAnsi="仿宋"/>
        </w:rPr>
      </w:pPr>
      <w:bookmarkStart w:id="112" w:name="_Toc6643"/>
      <w:r>
        <w:rPr>
          <w:rStyle w:val="3Char"/>
          <w:rFonts w:hint="eastAsia"/>
          <w:b/>
          <w:bCs/>
        </w:rPr>
        <w:lastRenderedPageBreak/>
        <w:t>一、</w:t>
      </w:r>
      <w:r>
        <w:rPr>
          <w:rFonts w:hint="eastAsia"/>
        </w:rPr>
        <w:t>收入支出决算总表</w:t>
      </w:r>
      <w:bookmarkEnd w:id="111"/>
      <w:r>
        <w:rPr>
          <w:noProof/>
        </w:rPr>
        <w:drawing>
          <wp:inline distT="0" distB="0" distL="114300" distR="114300" wp14:anchorId="10F35E19" wp14:editId="636DA2BF">
            <wp:extent cx="5267960" cy="4163060"/>
            <wp:effectExtent l="0" t="0" r="8890" b="8890"/>
            <wp:docPr id="596" name="_x0000_i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2"/>
                    <pic:cNvPicPr/>
                  </pic:nvPicPr>
                  <pic:blipFill>
                    <a:blip r:embed="rId26"/>
                    <a:stretch>
                      <a:fillRect/>
                    </a:stretch>
                  </pic:blipFill>
                  <pic:spPr>
                    <a:xfrm>
                      <a:off x="0" y="0"/>
                      <a:ext cx="5267960" cy="4163060"/>
                    </a:xfrm>
                    <a:prstGeom prst="rect">
                      <a:avLst/>
                    </a:prstGeom>
                    <a:noFill/>
                    <a:ln>
                      <a:noFill/>
                    </a:ln>
                  </pic:spPr>
                </pic:pic>
              </a:graphicData>
            </a:graphic>
          </wp:inline>
        </w:drawing>
      </w:r>
      <w:bookmarkEnd w:id="112"/>
    </w:p>
    <w:p w14:paraId="1D8CDAA5" w14:textId="77777777" w:rsidR="004422EE" w:rsidRDefault="00B113B9">
      <w:pPr>
        <w:pStyle w:val="21"/>
        <w:jc w:val="left"/>
        <w:rPr>
          <w:rFonts w:ascii="仿宋" w:eastAsia="仿宋" w:hAnsi="仿宋"/>
        </w:rPr>
      </w:pPr>
      <w:bookmarkStart w:id="113" w:name="_Toc15396620"/>
      <w:bookmarkStart w:id="114" w:name="_Toc27797"/>
      <w:r>
        <w:rPr>
          <w:rStyle w:val="3Char"/>
          <w:rFonts w:hint="eastAsia"/>
          <w:b/>
          <w:bCs/>
        </w:rPr>
        <w:lastRenderedPageBreak/>
        <w:t>二、</w:t>
      </w:r>
      <w:r>
        <w:rPr>
          <w:rFonts w:hint="eastAsia"/>
        </w:rPr>
        <w:t>收入决算表</w:t>
      </w:r>
      <w:bookmarkEnd w:id="113"/>
      <w:r>
        <w:rPr>
          <w:noProof/>
        </w:rPr>
        <w:drawing>
          <wp:inline distT="0" distB="0" distL="114300" distR="114300" wp14:anchorId="00096609" wp14:editId="039C2949">
            <wp:extent cx="5266690" cy="4424045"/>
            <wp:effectExtent l="0" t="0" r="10160" b="14605"/>
            <wp:docPr id="597" name="_x0000_i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3"/>
                    <pic:cNvPicPr/>
                  </pic:nvPicPr>
                  <pic:blipFill>
                    <a:blip r:embed="rId27"/>
                    <a:stretch>
                      <a:fillRect/>
                    </a:stretch>
                  </pic:blipFill>
                  <pic:spPr>
                    <a:xfrm>
                      <a:off x="0" y="0"/>
                      <a:ext cx="5266690" cy="4424045"/>
                    </a:xfrm>
                    <a:prstGeom prst="rect">
                      <a:avLst/>
                    </a:prstGeom>
                    <a:noFill/>
                    <a:ln>
                      <a:noFill/>
                    </a:ln>
                  </pic:spPr>
                </pic:pic>
              </a:graphicData>
            </a:graphic>
          </wp:inline>
        </w:drawing>
      </w:r>
      <w:bookmarkEnd w:id="114"/>
    </w:p>
    <w:p w14:paraId="3FAC9C92" w14:textId="77777777" w:rsidR="004422EE" w:rsidRDefault="00B113B9">
      <w:pPr>
        <w:pStyle w:val="21"/>
        <w:jc w:val="left"/>
        <w:rPr>
          <w:rFonts w:ascii="仿宋" w:eastAsia="仿宋" w:hAnsi="仿宋"/>
        </w:rPr>
      </w:pPr>
      <w:bookmarkStart w:id="115" w:name="_Toc15396621"/>
      <w:bookmarkStart w:id="116" w:name="_Toc17604"/>
      <w:r>
        <w:rPr>
          <w:rStyle w:val="3Char"/>
          <w:rFonts w:hint="eastAsia"/>
          <w:b/>
          <w:bCs/>
        </w:rPr>
        <w:lastRenderedPageBreak/>
        <w:t>三、</w:t>
      </w:r>
      <w:r>
        <w:rPr>
          <w:rFonts w:hint="eastAsia"/>
        </w:rPr>
        <w:t>支出决算表</w:t>
      </w:r>
      <w:bookmarkEnd w:id="115"/>
      <w:r>
        <w:rPr>
          <w:noProof/>
        </w:rPr>
        <w:drawing>
          <wp:inline distT="0" distB="0" distL="114300" distR="114300" wp14:anchorId="18E889F9" wp14:editId="2C01DC49">
            <wp:extent cx="5265420" cy="4929505"/>
            <wp:effectExtent l="0" t="0" r="11430" b="4445"/>
            <wp:docPr id="598" name="_x0000_i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4"/>
                    <pic:cNvPicPr/>
                  </pic:nvPicPr>
                  <pic:blipFill>
                    <a:blip r:embed="rId28"/>
                    <a:stretch>
                      <a:fillRect/>
                    </a:stretch>
                  </pic:blipFill>
                  <pic:spPr>
                    <a:xfrm>
                      <a:off x="0" y="0"/>
                      <a:ext cx="5265420" cy="4929505"/>
                    </a:xfrm>
                    <a:prstGeom prst="rect">
                      <a:avLst/>
                    </a:prstGeom>
                    <a:noFill/>
                    <a:ln>
                      <a:noFill/>
                    </a:ln>
                  </pic:spPr>
                </pic:pic>
              </a:graphicData>
            </a:graphic>
          </wp:inline>
        </w:drawing>
      </w:r>
      <w:bookmarkEnd w:id="116"/>
    </w:p>
    <w:p w14:paraId="5BFF6275" w14:textId="77777777" w:rsidR="004422EE" w:rsidRDefault="00B113B9">
      <w:pPr>
        <w:pStyle w:val="21"/>
        <w:jc w:val="left"/>
        <w:rPr>
          <w:rFonts w:ascii="仿宋" w:eastAsia="仿宋" w:hAnsi="仿宋"/>
          <w:b w:val="0"/>
        </w:rPr>
      </w:pPr>
      <w:bookmarkStart w:id="117" w:name="_Toc15396622"/>
      <w:bookmarkStart w:id="118" w:name="_Toc19235"/>
      <w:r>
        <w:rPr>
          <w:rStyle w:val="3Char"/>
          <w:rFonts w:hint="eastAsia"/>
          <w:b/>
          <w:bCs/>
        </w:rPr>
        <w:lastRenderedPageBreak/>
        <w:t>四、</w:t>
      </w:r>
      <w:r>
        <w:rPr>
          <w:rFonts w:hint="eastAsia"/>
        </w:rPr>
        <w:t>财政拨款收入支出决算总表</w:t>
      </w:r>
      <w:bookmarkEnd w:id="117"/>
      <w:r>
        <w:rPr>
          <w:noProof/>
        </w:rPr>
        <w:drawing>
          <wp:inline distT="0" distB="0" distL="114300" distR="114300" wp14:anchorId="5E6CA119" wp14:editId="086D15C6">
            <wp:extent cx="5264785" cy="3743325"/>
            <wp:effectExtent l="0" t="0" r="12065" b="9525"/>
            <wp:docPr id="599" name="_x0000_i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5"/>
                    <pic:cNvPicPr/>
                  </pic:nvPicPr>
                  <pic:blipFill>
                    <a:blip r:embed="rId29"/>
                    <a:stretch>
                      <a:fillRect/>
                    </a:stretch>
                  </pic:blipFill>
                  <pic:spPr>
                    <a:xfrm>
                      <a:off x="0" y="0"/>
                      <a:ext cx="5264785" cy="3743325"/>
                    </a:xfrm>
                    <a:prstGeom prst="rect">
                      <a:avLst/>
                    </a:prstGeom>
                    <a:noFill/>
                    <a:ln>
                      <a:noFill/>
                    </a:ln>
                  </pic:spPr>
                </pic:pic>
              </a:graphicData>
            </a:graphic>
          </wp:inline>
        </w:drawing>
      </w:r>
      <w:bookmarkEnd w:id="118"/>
    </w:p>
    <w:p w14:paraId="6F70FF0A" w14:textId="77777777" w:rsidR="004422EE" w:rsidRDefault="00B113B9">
      <w:pPr>
        <w:pStyle w:val="21"/>
        <w:jc w:val="left"/>
        <w:rPr>
          <w:rStyle w:val="2Char"/>
          <w:rFonts w:ascii="仿宋" w:eastAsia="仿宋" w:hAnsi="仿宋"/>
        </w:rPr>
      </w:pPr>
      <w:bookmarkStart w:id="119" w:name="_Toc15396623"/>
      <w:bookmarkStart w:id="120" w:name="_Toc19886"/>
      <w:r>
        <w:rPr>
          <w:rStyle w:val="3Char"/>
          <w:rFonts w:hint="eastAsia"/>
          <w:b/>
          <w:bCs/>
        </w:rPr>
        <w:lastRenderedPageBreak/>
        <w:t>五、</w:t>
      </w:r>
      <w:r>
        <w:rPr>
          <w:rFonts w:hint="eastAsia"/>
        </w:rPr>
        <w:t>财政拨款支出决算明细表</w:t>
      </w:r>
      <w:bookmarkStart w:id="121" w:name="_Toc15396624"/>
      <w:bookmarkEnd w:id="119"/>
      <w:r>
        <w:rPr>
          <w:noProof/>
        </w:rPr>
        <w:drawing>
          <wp:inline distT="0" distB="0" distL="114300" distR="114300" wp14:anchorId="5BE910AA" wp14:editId="17312B64">
            <wp:extent cx="5260340" cy="7827645"/>
            <wp:effectExtent l="0" t="0" r="16510" b="1905"/>
            <wp:docPr id="600" name="_x0000_i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6"/>
                    <pic:cNvPicPr/>
                  </pic:nvPicPr>
                  <pic:blipFill>
                    <a:blip r:embed="rId30"/>
                    <a:stretch>
                      <a:fillRect/>
                    </a:stretch>
                  </pic:blipFill>
                  <pic:spPr>
                    <a:xfrm>
                      <a:off x="0" y="0"/>
                      <a:ext cx="5260340" cy="7827645"/>
                    </a:xfrm>
                    <a:prstGeom prst="rect">
                      <a:avLst/>
                    </a:prstGeom>
                    <a:noFill/>
                    <a:ln>
                      <a:noFill/>
                    </a:ln>
                  </pic:spPr>
                </pic:pic>
              </a:graphicData>
            </a:graphic>
          </wp:inline>
        </w:drawing>
      </w:r>
      <w:bookmarkEnd w:id="120"/>
    </w:p>
    <w:p w14:paraId="5CF508FC" w14:textId="77777777" w:rsidR="004422EE" w:rsidRDefault="00B113B9">
      <w:pPr>
        <w:pStyle w:val="21"/>
        <w:jc w:val="left"/>
        <w:rPr>
          <w:rFonts w:ascii="仿宋" w:eastAsia="仿宋" w:hAnsi="仿宋"/>
        </w:rPr>
      </w:pPr>
      <w:bookmarkStart w:id="122" w:name="_Toc32202"/>
      <w:r>
        <w:rPr>
          <w:rStyle w:val="3Char"/>
          <w:rFonts w:hint="eastAsia"/>
          <w:b/>
          <w:bCs/>
        </w:rPr>
        <w:lastRenderedPageBreak/>
        <w:t>六、</w:t>
      </w:r>
      <w:r>
        <w:rPr>
          <w:rFonts w:hint="eastAsia"/>
        </w:rPr>
        <w:t>一般公共</w:t>
      </w:r>
      <w:r>
        <w:rPr>
          <w:rStyle w:val="3Char"/>
          <w:rFonts w:hint="eastAsia"/>
          <w:b/>
          <w:bCs/>
        </w:rPr>
        <w:t>预算</w:t>
      </w:r>
      <w:r>
        <w:rPr>
          <w:rFonts w:hint="eastAsia"/>
        </w:rPr>
        <w:t>财政拨款支出决算表</w:t>
      </w:r>
      <w:bookmarkEnd w:id="121"/>
      <w:r>
        <w:rPr>
          <w:noProof/>
        </w:rPr>
        <w:drawing>
          <wp:inline distT="0" distB="0" distL="114300" distR="114300" wp14:anchorId="545A68CE" wp14:editId="2B7379A2">
            <wp:extent cx="5270500" cy="6650990"/>
            <wp:effectExtent l="0" t="0" r="6350" b="16510"/>
            <wp:docPr id="601" name="_x0000_i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7"/>
                    <pic:cNvPicPr/>
                  </pic:nvPicPr>
                  <pic:blipFill>
                    <a:blip r:embed="rId31"/>
                    <a:stretch>
                      <a:fillRect/>
                    </a:stretch>
                  </pic:blipFill>
                  <pic:spPr>
                    <a:xfrm>
                      <a:off x="0" y="0"/>
                      <a:ext cx="5270500" cy="6650990"/>
                    </a:xfrm>
                    <a:prstGeom prst="rect">
                      <a:avLst/>
                    </a:prstGeom>
                    <a:noFill/>
                    <a:ln>
                      <a:noFill/>
                    </a:ln>
                  </pic:spPr>
                </pic:pic>
              </a:graphicData>
            </a:graphic>
          </wp:inline>
        </w:drawing>
      </w:r>
      <w:bookmarkEnd w:id="122"/>
    </w:p>
    <w:p w14:paraId="3F668A2F" w14:textId="77777777" w:rsidR="004422EE" w:rsidRDefault="00B113B9">
      <w:pPr>
        <w:pStyle w:val="21"/>
        <w:jc w:val="left"/>
        <w:rPr>
          <w:rFonts w:ascii="仿宋" w:eastAsia="仿宋" w:hAnsi="仿宋"/>
        </w:rPr>
      </w:pPr>
      <w:bookmarkStart w:id="123" w:name="_Toc15396625"/>
      <w:bookmarkStart w:id="124" w:name="_Toc7216"/>
      <w:r>
        <w:rPr>
          <w:rStyle w:val="3Char"/>
          <w:rFonts w:hint="eastAsia"/>
          <w:b/>
          <w:bCs/>
        </w:rPr>
        <w:lastRenderedPageBreak/>
        <w:t>七、</w:t>
      </w:r>
      <w:r>
        <w:rPr>
          <w:rFonts w:hint="eastAsia"/>
        </w:rPr>
        <w:t>一般公共</w:t>
      </w:r>
      <w:r>
        <w:rPr>
          <w:rStyle w:val="3Char"/>
          <w:rFonts w:hint="eastAsia"/>
          <w:b/>
          <w:bCs/>
        </w:rPr>
        <w:t>预算</w:t>
      </w:r>
      <w:r>
        <w:rPr>
          <w:rFonts w:hint="eastAsia"/>
        </w:rPr>
        <w:t>财政拨款支出决算明细表</w:t>
      </w:r>
      <w:bookmarkEnd w:id="123"/>
      <w:r>
        <w:rPr>
          <w:noProof/>
        </w:rPr>
        <w:drawing>
          <wp:inline distT="0" distB="0" distL="114300" distR="114300" wp14:anchorId="080E0AAE" wp14:editId="1DBC6BFC">
            <wp:extent cx="5958205" cy="1253490"/>
            <wp:effectExtent l="0" t="0" r="4445" b="3810"/>
            <wp:docPr id="602" name="_x0000_i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8"/>
                    <pic:cNvPicPr/>
                  </pic:nvPicPr>
                  <pic:blipFill>
                    <a:blip r:embed="rId32"/>
                    <a:stretch>
                      <a:fillRect/>
                    </a:stretch>
                  </pic:blipFill>
                  <pic:spPr>
                    <a:xfrm>
                      <a:off x="0" y="0"/>
                      <a:ext cx="5958205" cy="1253490"/>
                    </a:xfrm>
                    <a:prstGeom prst="rect">
                      <a:avLst/>
                    </a:prstGeom>
                    <a:noFill/>
                    <a:ln>
                      <a:noFill/>
                    </a:ln>
                  </pic:spPr>
                </pic:pic>
              </a:graphicData>
            </a:graphic>
          </wp:inline>
        </w:drawing>
      </w:r>
      <w:bookmarkEnd w:id="124"/>
    </w:p>
    <w:p w14:paraId="5BCFF05C" w14:textId="77777777" w:rsidR="004422EE" w:rsidRDefault="00B113B9">
      <w:pPr>
        <w:pStyle w:val="21"/>
        <w:jc w:val="left"/>
        <w:rPr>
          <w:rFonts w:ascii="仿宋" w:eastAsia="仿宋" w:hAnsi="仿宋"/>
        </w:rPr>
      </w:pPr>
      <w:bookmarkStart w:id="125" w:name="_Toc15396626"/>
      <w:bookmarkStart w:id="126" w:name="_Toc29440"/>
      <w:r>
        <w:rPr>
          <w:rStyle w:val="3Char"/>
          <w:rFonts w:hint="eastAsia"/>
          <w:b/>
          <w:bCs/>
        </w:rPr>
        <w:t>八、</w:t>
      </w:r>
      <w:r>
        <w:rPr>
          <w:rFonts w:hint="eastAsia"/>
        </w:rPr>
        <w:t>一般公共</w:t>
      </w:r>
      <w:r>
        <w:rPr>
          <w:rStyle w:val="3Char"/>
          <w:rFonts w:hint="eastAsia"/>
          <w:b/>
          <w:bCs/>
        </w:rPr>
        <w:t>预算</w:t>
      </w:r>
      <w:r>
        <w:rPr>
          <w:rFonts w:hint="eastAsia"/>
        </w:rPr>
        <w:t>财政拨款基本支出决算表</w:t>
      </w:r>
      <w:bookmarkEnd w:id="125"/>
      <w:r>
        <w:rPr>
          <w:noProof/>
        </w:rPr>
        <w:drawing>
          <wp:inline distT="0" distB="0" distL="114300" distR="114300" wp14:anchorId="608773EB" wp14:editId="4776E240">
            <wp:extent cx="5271770" cy="3423920"/>
            <wp:effectExtent l="0" t="0" r="5080" b="5080"/>
            <wp:docPr id="603" name="_x0000_i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49"/>
                    <pic:cNvPicPr/>
                  </pic:nvPicPr>
                  <pic:blipFill>
                    <a:blip r:embed="rId33"/>
                    <a:stretch>
                      <a:fillRect/>
                    </a:stretch>
                  </pic:blipFill>
                  <pic:spPr>
                    <a:xfrm>
                      <a:off x="0" y="0"/>
                      <a:ext cx="5271770" cy="3423920"/>
                    </a:xfrm>
                    <a:prstGeom prst="rect">
                      <a:avLst/>
                    </a:prstGeom>
                    <a:noFill/>
                    <a:ln>
                      <a:noFill/>
                    </a:ln>
                  </pic:spPr>
                </pic:pic>
              </a:graphicData>
            </a:graphic>
          </wp:inline>
        </w:drawing>
      </w:r>
      <w:bookmarkEnd w:id="126"/>
    </w:p>
    <w:p w14:paraId="5344D79B" w14:textId="77777777" w:rsidR="004422EE" w:rsidRDefault="00B113B9">
      <w:pPr>
        <w:pStyle w:val="21"/>
        <w:jc w:val="left"/>
        <w:rPr>
          <w:rFonts w:ascii="仿宋" w:eastAsia="仿宋" w:hAnsi="仿宋"/>
        </w:rPr>
      </w:pPr>
      <w:bookmarkStart w:id="127" w:name="_Toc15396627"/>
      <w:bookmarkStart w:id="128" w:name="_Toc24055"/>
      <w:r>
        <w:rPr>
          <w:rStyle w:val="3Char"/>
          <w:rFonts w:hint="eastAsia"/>
          <w:b/>
          <w:bCs/>
        </w:rPr>
        <w:lastRenderedPageBreak/>
        <w:t>九、</w:t>
      </w:r>
      <w:r>
        <w:rPr>
          <w:rFonts w:hint="eastAsia"/>
        </w:rPr>
        <w:t>一般公共</w:t>
      </w:r>
      <w:r>
        <w:rPr>
          <w:rStyle w:val="3Char"/>
          <w:rFonts w:hint="eastAsia"/>
          <w:b/>
          <w:bCs/>
        </w:rPr>
        <w:t>预算</w:t>
      </w:r>
      <w:r>
        <w:rPr>
          <w:rFonts w:hint="eastAsia"/>
        </w:rPr>
        <w:t>财政拨款项目支出决算表</w:t>
      </w:r>
      <w:bookmarkEnd w:id="127"/>
      <w:r>
        <w:rPr>
          <w:noProof/>
        </w:rPr>
        <w:drawing>
          <wp:inline distT="0" distB="0" distL="114300" distR="114300" wp14:anchorId="36D28FF6" wp14:editId="46E99A9F">
            <wp:extent cx="5270500" cy="4507230"/>
            <wp:effectExtent l="0" t="0" r="6350" b="7620"/>
            <wp:docPr id="604" name="_x0000_i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50"/>
                    <pic:cNvPicPr/>
                  </pic:nvPicPr>
                  <pic:blipFill>
                    <a:blip r:embed="rId34"/>
                    <a:stretch>
                      <a:fillRect/>
                    </a:stretch>
                  </pic:blipFill>
                  <pic:spPr>
                    <a:xfrm>
                      <a:off x="0" y="0"/>
                      <a:ext cx="5270500" cy="4507230"/>
                    </a:xfrm>
                    <a:prstGeom prst="rect">
                      <a:avLst/>
                    </a:prstGeom>
                    <a:noFill/>
                    <a:ln>
                      <a:noFill/>
                    </a:ln>
                  </pic:spPr>
                </pic:pic>
              </a:graphicData>
            </a:graphic>
          </wp:inline>
        </w:drawing>
      </w:r>
      <w:bookmarkEnd w:id="128"/>
    </w:p>
    <w:p w14:paraId="13103B84" w14:textId="77777777" w:rsidR="004422EE" w:rsidRDefault="00B113B9">
      <w:pPr>
        <w:pStyle w:val="21"/>
        <w:jc w:val="left"/>
        <w:rPr>
          <w:rFonts w:ascii="仿宋" w:eastAsia="仿宋" w:hAnsi="仿宋"/>
        </w:rPr>
      </w:pPr>
      <w:bookmarkStart w:id="129" w:name="_Toc15396628"/>
      <w:bookmarkStart w:id="130" w:name="_Toc32395"/>
      <w:r>
        <w:rPr>
          <w:rStyle w:val="3Char"/>
          <w:rFonts w:hint="eastAsia"/>
          <w:b/>
          <w:bCs/>
        </w:rPr>
        <w:t>十、</w:t>
      </w:r>
      <w:r>
        <w:rPr>
          <w:rFonts w:hint="eastAsia"/>
        </w:rPr>
        <w:t>一般公共</w:t>
      </w:r>
      <w:r>
        <w:rPr>
          <w:rStyle w:val="3Char"/>
          <w:rFonts w:hint="eastAsia"/>
          <w:b/>
          <w:bCs/>
        </w:rPr>
        <w:t>预算</w:t>
      </w:r>
      <w:r>
        <w:rPr>
          <w:rFonts w:hint="eastAsia"/>
        </w:rPr>
        <w:t>财政拨款“三公”经费支出决算表</w:t>
      </w:r>
      <w:bookmarkEnd w:id="129"/>
      <w:r>
        <w:rPr>
          <w:noProof/>
        </w:rPr>
        <w:drawing>
          <wp:inline distT="0" distB="0" distL="114300" distR="114300" wp14:anchorId="0ADD9FD4" wp14:editId="7349483A">
            <wp:extent cx="5269230" cy="900430"/>
            <wp:effectExtent l="0" t="0" r="7620" b="13970"/>
            <wp:docPr id="605" name="_x0000_i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51"/>
                    <pic:cNvPicPr/>
                  </pic:nvPicPr>
                  <pic:blipFill>
                    <a:blip r:embed="rId35"/>
                    <a:stretch>
                      <a:fillRect/>
                    </a:stretch>
                  </pic:blipFill>
                  <pic:spPr>
                    <a:xfrm>
                      <a:off x="0" y="0"/>
                      <a:ext cx="5269230" cy="900430"/>
                    </a:xfrm>
                    <a:prstGeom prst="rect">
                      <a:avLst/>
                    </a:prstGeom>
                    <a:noFill/>
                    <a:ln>
                      <a:noFill/>
                    </a:ln>
                  </pic:spPr>
                </pic:pic>
              </a:graphicData>
            </a:graphic>
          </wp:inline>
        </w:drawing>
      </w:r>
      <w:bookmarkEnd w:id="130"/>
    </w:p>
    <w:p w14:paraId="70C7E123" w14:textId="77777777" w:rsidR="004422EE" w:rsidRDefault="00B113B9">
      <w:pPr>
        <w:pStyle w:val="21"/>
        <w:jc w:val="left"/>
        <w:rPr>
          <w:rFonts w:ascii="仿宋" w:eastAsia="仿宋" w:hAnsi="仿宋"/>
        </w:rPr>
      </w:pPr>
      <w:bookmarkStart w:id="131" w:name="_Toc15396629"/>
      <w:bookmarkStart w:id="132" w:name="_Toc10585"/>
      <w:r>
        <w:rPr>
          <w:rStyle w:val="3Char"/>
          <w:rFonts w:hint="eastAsia"/>
          <w:b/>
          <w:bCs/>
        </w:rPr>
        <w:lastRenderedPageBreak/>
        <w:t>十一、</w:t>
      </w:r>
      <w:r>
        <w:rPr>
          <w:rFonts w:hint="eastAsia"/>
        </w:rPr>
        <w:t>政府性基金</w:t>
      </w:r>
      <w:r>
        <w:rPr>
          <w:rStyle w:val="3Char"/>
          <w:rFonts w:hint="eastAsia"/>
          <w:b/>
          <w:bCs/>
        </w:rPr>
        <w:t>预算</w:t>
      </w:r>
      <w:r>
        <w:rPr>
          <w:rFonts w:hint="eastAsia"/>
        </w:rPr>
        <w:t>财政拨款收入支出决算表</w:t>
      </w:r>
      <w:bookmarkEnd w:id="131"/>
      <w:r>
        <w:rPr>
          <w:noProof/>
        </w:rPr>
        <w:drawing>
          <wp:inline distT="0" distB="0" distL="114300" distR="114300" wp14:anchorId="5D64CC75" wp14:editId="7F049A36">
            <wp:extent cx="5272405" cy="1590675"/>
            <wp:effectExtent l="0" t="0" r="4445" b="9525"/>
            <wp:docPr id="606" name="_x0000_i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52"/>
                    <pic:cNvPicPr/>
                  </pic:nvPicPr>
                  <pic:blipFill>
                    <a:blip r:embed="rId36"/>
                    <a:stretch>
                      <a:fillRect/>
                    </a:stretch>
                  </pic:blipFill>
                  <pic:spPr>
                    <a:xfrm>
                      <a:off x="0" y="0"/>
                      <a:ext cx="5272405" cy="1590675"/>
                    </a:xfrm>
                    <a:prstGeom prst="rect">
                      <a:avLst/>
                    </a:prstGeom>
                    <a:noFill/>
                    <a:ln>
                      <a:noFill/>
                    </a:ln>
                  </pic:spPr>
                </pic:pic>
              </a:graphicData>
            </a:graphic>
          </wp:inline>
        </w:drawing>
      </w:r>
      <w:bookmarkEnd w:id="132"/>
    </w:p>
    <w:p w14:paraId="3F14DFAB" w14:textId="77777777" w:rsidR="004422EE" w:rsidRDefault="00B113B9">
      <w:pPr>
        <w:pStyle w:val="21"/>
        <w:jc w:val="both"/>
        <w:rPr>
          <w:rFonts w:ascii="仿宋" w:eastAsia="仿宋" w:hAnsi="仿宋"/>
        </w:rPr>
      </w:pPr>
      <w:bookmarkStart w:id="133" w:name="_Toc15396630"/>
      <w:bookmarkStart w:id="134" w:name="_Toc12417"/>
      <w:r>
        <w:rPr>
          <w:rStyle w:val="3Char"/>
          <w:rFonts w:hint="eastAsia"/>
          <w:b/>
          <w:bCs/>
        </w:rPr>
        <w:t>十二、</w:t>
      </w:r>
      <w:r>
        <w:rPr>
          <w:rFonts w:hint="eastAsia"/>
        </w:rPr>
        <w:t>政府性基金</w:t>
      </w:r>
      <w:r>
        <w:rPr>
          <w:rStyle w:val="3Char"/>
          <w:rFonts w:hint="eastAsia"/>
          <w:b/>
          <w:bCs/>
        </w:rPr>
        <w:t>预算</w:t>
      </w:r>
      <w:r>
        <w:rPr>
          <w:rFonts w:hint="eastAsia"/>
        </w:rPr>
        <w:t>财政拨款“三公”经费支出决算表</w:t>
      </w:r>
      <w:bookmarkEnd w:id="133"/>
      <w:r>
        <w:rPr>
          <w:noProof/>
        </w:rPr>
        <w:drawing>
          <wp:inline distT="0" distB="0" distL="114300" distR="114300" wp14:anchorId="6E9D1787" wp14:editId="1B9C9772">
            <wp:extent cx="5264785" cy="956945"/>
            <wp:effectExtent l="0" t="0" r="12065" b="14605"/>
            <wp:docPr id="607" name="_x0000_i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53"/>
                    <pic:cNvPicPr/>
                  </pic:nvPicPr>
                  <pic:blipFill>
                    <a:blip r:embed="rId37"/>
                    <a:stretch>
                      <a:fillRect/>
                    </a:stretch>
                  </pic:blipFill>
                  <pic:spPr>
                    <a:xfrm>
                      <a:off x="0" y="0"/>
                      <a:ext cx="5264785" cy="956945"/>
                    </a:xfrm>
                    <a:prstGeom prst="rect">
                      <a:avLst/>
                    </a:prstGeom>
                    <a:noFill/>
                    <a:ln>
                      <a:noFill/>
                    </a:ln>
                  </pic:spPr>
                </pic:pic>
              </a:graphicData>
            </a:graphic>
          </wp:inline>
        </w:drawing>
      </w:r>
      <w:bookmarkEnd w:id="134"/>
    </w:p>
    <w:p w14:paraId="1ED588F3" w14:textId="77777777" w:rsidR="004422EE" w:rsidRDefault="00B113B9">
      <w:pPr>
        <w:pStyle w:val="21"/>
        <w:jc w:val="left"/>
      </w:pPr>
      <w:bookmarkStart w:id="135" w:name="_Toc15396631"/>
      <w:bookmarkStart w:id="136" w:name="_Toc15553"/>
      <w:r>
        <w:rPr>
          <w:rStyle w:val="3Char"/>
          <w:rFonts w:hint="eastAsia"/>
          <w:b/>
          <w:bCs/>
        </w:rPr>
        <w:t>十三、</w:t>
      </w:r>
      <w:r>
        <w:rPr>
          <w:rFonts w:hint="eastAsia"/>
        </w:rPr>
        <w:t>国有资本经营</w:t>
      </w:r>
      <w:r>
        <w:rPr>
          <w:rStyle w:val="3Char"/>
          <w:rFonts w:hint="eastAsia"/>
          <w:b/>
          <w:bCs/>
        </w:rPr>
        <w:t>预算财政拨款收入支出决算表</w:t>
      </w:r>
      <w:bookmarkEnd w:id="135"/>
      <w:r>
        <w:rPr>
          <w:noProof/>
        </w:rPr>
        <w:drawing>
          <wp:inline distT="0" distB="0" distL="114300" distR="114300" wp14:anchorId="616ABE90" wp14:editId="571D8575">
            <wp:extent cx="5269230" cy="1854835"/>
            <wp:effectExtent l="0" t="0" r="7620" b="12065"/>
            <wp:docPr id="608" name="_x0000_i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54"/>
                    <pic:cNvPicPr/>
                  </pic:nvPicPr>
                  <pic:blipFill>
                    <a:blip r:embed="rId38"/>
                    <a:stretch>
                      <a:fillRect/>
                    </a:stretch>
                  </pic:blipFill>
                  <pic:spPr>
                    <a:xfrm>
                      <a:off x="0" y="0"/>
                      <a:ext cx="5269230" cy="1854835"/>
                    </a:xfrm>
                    <a:prstGeom prst="rect">
                      <a:avLst/>
                    </a:prstGeom>
                    <a:noFill/>
                    <a:ln>
                      <a:noFill/>
                    </a:ln>
                  </pic:spPr>
                </pic:pic>
              </a:graphicData>
            </a:graphic>
          </wp:inline>
        </w:drawing>
      </w:r>
      <w:bookmarkEnd w:id="136"/>
    </w:p>
    <w:p w14:paraId="00F3A65A" w14:textId="77777777" w:rsidR="004422EE" w:rsidRDefault="004422EE"/>
    <w:p w14:paraId="1E417688" w14:textId="77777777" w:rsidR="004422EE" w:rsidRDefault="00B113B9">
      <w:pPr>
        <w:jc w:val="left"/>
        <w:rPr>
          <w:rFonts w:eastAsia="仿宋"/>
        </w:rPr>
      </w:pPr>
      <w:r>
        <w:rPr>
          <w:rStyle w:val="3Char"/>
          <w:rFonts w:hint="eastAsia"/>
        </w:rPr>
        <w:t>十四、</w:t>
      </w:r>
      <w:r w:rsidRPr="00FA4977">
        <w:rPr>
          <w:rFonts w:hint="eastAsia"/>
          <w:sz w:val="32"/>
          <w:szCs w:val="32"/>
        </w:rPr>
        <w:t>国有资本经营</w:t>
      </w:r>
      <w:r w:rsidRPr="00FA4977">
        <w:rPr>
          <w:rStyle w:val="3Char"/>
          <w:rFonts w:hint="eastAsia"/>
        </w:rPr>
        <w:t>预算</w:t>
      </w:r>
      <w:r w:rsidRPr="00FA4977">
        <w:rPr>
          <w:rFonts w:hint="eastAsia"/>
          <w:sz w:val="32"/>
          <w:szCs w:val="32"/>
        </w:rPr>
        <w:t>财政拨款支出决算表</w:t>
      </w:r>
      <w:r>
        <w:rPr>
          <w:noProof/>
        </w:rPr>
        <w:lastRenderedPageBreak/>
        <w:drawing>
          <wp:inline distT="0" distB="0" distL="114300" distR="114300" wp14:anchorId="2295CFF8" wp14:editId="6858173C">
            <wp:extent cx="5271770" cy="2159000"/>
            <wp:effectExtent l="0" t="0" r="5080" b="12700"/>
            <wp:docPr id="609" name="_x0000_i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755"/>
                    <pic:cNvPicPr/>
                  </pic:nvPicPr>
                  <pic:blipFill>
                    <a:blip r:embed="rId39"/>
                    <a:stretch>
                      <a:fillRect/>
                    </a:stretch>
                  </pic:blipFill>
                  <pic:spPr>
                    <a:xfrm>
                      <a:off x="0" y="0"/>
                      <a:ext cx="5271770" cy="2159000"/>
                    </a:xfrm>
                    <a:prstGeom prst="rect">
                      <a:avLst/>
                    </a:prstGeom>
                    <a:noFill/>
                    <a:ln>
                      <a:noFill/>
                    </a:ln>
                  </pic:spPr>
                </pic:pic>
              </a:graphicData>
            </a:graphic>
          </wp:inline>
        </w:drawing>
      </w:r>
    </w:p>
    <w:sectPr w:rsidR="004422EE" w:rsidSect="00F36828">
      <w:headerReference w:type="default" r:id="rId40"/>
      <w:footerReference w:type="default" r:id="rId4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5F3B" w14:textId="77777777" w:rsidR="00E4349B" w:rsidRDefault="00E4349B" w:rsidP="004422EE">
      <w:r>
        <w:separator/>
      </w:r>
    </w:p>
  </w:endnote>
  <w:endnote w:type="continuationSeparator" w:id="0">
    <w:p w14:paraId="0AB1D3B2" w14:textId="77777777" w:rsidR="00E4349B" w:rsidRDefault="00E4349B" w:rsidP="0044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16F273B1" w14:textId="77777777" w:rsidR="004422EE" w:rsidRDefault="004422EE">
        <w:pPr>
          <w:pStyle w:val="1"/>
          <w:jc w:val="center"/>
        </w:pPr>
        <w:r>
          <w:fldChar w:fldCharType="begin"/>
        </w:r>
        <w:r w:rsidR="00B113B9">
          <w:instrText>PAGE   \* MERGEFORMAT</w:instrText>
        </w:r>
        <w:r>
          <w:fldChar w:fldCharType="separate"/>
        </w:r>
        <w:r w:rsidR="00A15896" w:rsidRPr="00A15896">
          <w:rPr>
            <w:noProof/>
            <w:lang w:val="zh-CN"/>
          </w:rPr>
          <w:t>21</w:t>
        </w:r>
        <w:r>
          <w:fldChar w:fldCharType="end"/>
        </w:r>
      </w:p>
    </w:sdtContent>
  </w:sdt>
  <w:p w14:paraId="6E4D10BC" w14:textId="77777777" w:rsidR="004422EE" w:rsidRDefault="004422EE">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B572" w14:textId="77777777" w:rsidR="00E4349B" w:rsidRDefault="00E4349B" w:rsidP="004422EE">
      <w:r>
        <w:separator/>
      </w:r>
    </w:p>
  </w:footnote>
  <w:footnote w:type="continuationSeparator" w:id="0">
    <w:p w14:paraId="1FE1B736" w14:textId="77777777" w:rsidR="00E4349B" w:rsidRDefault="00E4349B" w:rsidP="00442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3248" w14:textId="77777777" w:rsidR="004422EE" w:rsidRDefault="004422EE">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2165"/>
    <w:multiLevelType w:val="singleLevel"/>
    <w:tmpl w:val="A29A902E"/>
    <w:lvl w:ilvl="0">
      <w:start w:val="1"/>
      <w:numFmt w:val="decimal"/>
      <w:suff w:val="nothing"/>
      <w:lvlText w:val="%1、"/>
      <w:lvlJc w:val="left"/>
    </w:lvl>
  </w:abstractNum>
  <w:abstractNum w:abstractNumId="1" w15:restartNumberingAfterBreak="0">
    <w:nsid w:val="12AC06D6"/>
    <w:multiLevelType w:val="multilevel"/>
    <w:tmpl w:val="ED3826E8"/>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6FF32DB"/>
    <w:multiLevelType w:val="multilevel"/>
    <w:tmpl w:val="8FB460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2C700CCB"/>
    <w:multiLevelType w:val="singleLevel"/>
    <w:tmpl w:val="D1E00772"/>
    <w:lvl w:ilvl="0">
      <w:start w:val="9"/>
      <w:numFmt w:val="chineseCounting"/>
      <w:suff w:val="nothing"/>
      <w:lvlText w:val="%1、"/>
      <w:lvlJc w:val="left"/>
      <w:rPr>
        <w:rFonts w:hint="eastAsia"/>
      </w:rPr>
    </w:lvl>
  </w:abstractNum>
  <w:abstractNum w:abstractNumId="4" w15:restartNumberingAfterBreak="0">
    <w:nsid w:val="2DA85097"/>
    <w:multiLevelType w:val="multilevel"/>
    <w:tmpl w:val="D0A018D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7724998"/>
    <w:multiLevelType w:val="multilevel"/>
    <w:tmpl w:val="FB6057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58AB67F7"/>
    <w:multiLevelType w:val="singleLevel"/>
    <w:tmpl w:val="7D9EA4BE"/>
    <w:lvl w:ilvl="0">
      <w:start w:val="3"/>
      <w:numFmt w:val="chineseCounting"/>
      <w:suff w:val="space"/>
      <w:lvlText w:val="第%1部分"/>
      <w:lvlJc w:val="left"/>
      <w:rPr>
        <w:rFonts w:ascii="黑体" w:eastAsia="黑体" w:hAnsi="黑体" w:cs="黑体" w:hint="eastAsia"/>
        <w:sz w:val="44"/>
        <w:szCs w:val="44"/>
      </w:rPr>
    </w:lvl>
  </w:abstractNum>
  <w:abstractNum w:abstractNumId="7" w15:restartNumberingAfterBreak="0">
    <w:nsid w:val="5EEE0E8F"/>
    <w:multiLevelType w:val="singleLevel"/>
    <w:tmpl w:val="484A9B72"/>
    <w:lvl w:ilvl="0">
      <w:start w:val="1"/>
      <w:numFmt w:val="decimal"/>
      <w:lvlText w:val="%1."/>
      <w:lvlJc w:val="left"/>
      <w:pPr>
        <w:tabs>
          <w:tab w:val="left" w:pos="312"/>
        </w:tabs>
      </w:pPr>
    </w:lvl>
  </w:abstractNum>
  <w:abstractNum w:abstractNumId="8" w15:restartNumberingAfterBreak="0">
    <w:nsid w:val="5F8F3A46"/>
    <w:multiLevelType w:val="singleLevel"/>
    <w:tmpl w:val="BF26B134"/>
    <w:lvl w:ilvl="0">
      <w:start w:val="17"/>
      <w:numFmt w:val="decimal"/>
      <w:lvlText w:val="%1."/>
      <w:lvlJc w:val="left"/>
      <w:pPr>
        <w:tabs>
          <w:tab w:val="left" w:pos="312"/>
        </w:tabs>
      </w:pPr>
      <w:rPr>
        <w:rFonts w:hint="default"/>
        <w:b/>
        <w:bCs/>
      </w:rPr>
    </w:lvl>
  </w:abstractNum>
  <w:abstractNum w:abstractNumId="9" w15:restartNumberingAfterBreak="0">
    <w:nsid w:val="5F9C36A1"/>
    <w:multiLevelType w:val="multilevel"/>
    <w:tmpl w:val="1E96C6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62494A1B"/>
    <w:multiLevelType w:val="multilevel"/>
    <w:tmpl w:val="6082B63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7124355F"/>
    <w:multiLevelType w:val="singleLevel"/>
    <w:tmpl w:val="619ABC40"/>
    <w:lvl w:ilvl="0">
      <w:start w:val="5"/>
      <w:numFmt w:val="decimal"/>
      <w:lvlText w:val="%1."/>
      <w:lvlJc w:val="left"/>
      <w:pPr>
        <w:tabs>
          <w:tab w:val="left" w:pos="312"/>
        </w:tabs>
      </w:pPr>
      <w:rPr>
        <w:rFonts w:hint="default"/>
        <w:b/>
        <w:bCs/>
      </w:rPr>
    </w:lvl>
  </w:abstractNum>
  <w:abstractNum w:abstractNumId="12" w15:restartNumberingAfterBreak="0">
    <w:nsid w:val="72BC6973"/>
    <w:multiLevelType w:val="multilevel"/>
    <w:tmpl w:val="4B68266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731B2112"/>
    <w:multiLevelType w:val="multilevel"/>
    <w:tmpl w:val="A984DE5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758F38DC"/>
    <w:multiLevelType w:val="singleLevel"/>
    <w:tmpl w:val="0DE6AEC2"/>
    <w:lvl w:ilvl="0">
      <w:start w:val="1"/>
      <w:numFmt w:val="chineseCounting"/>
      <w:suff w:val="nothing"/>
      <w:lvlText w:val="%1、"/>
      <w:lvlJc w:val="left"/>
      <w:rPr>
        <w:rFonts w:hint="eastAsia"/>
      </w:rPr>
    </w:lvl>
  </w:abstractNum>
  <w:abstractNum w:abstractNumId="15" w15:restartNumberingAfterBreak="0">
    <w:nsid w:val="7A427688"/>
    <w:multiLevelType w:val="multilevel"/>
    <w:tmpl w:val="07FE11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225411522">
    <w:abstractNumId w:val="12"/>
  </w:num>
  <w:num w:numId="2" w16cid:durableId="1462722318">
    <w:abstractNumId w:val="9"/>
  </w:num>
  <w:num w:numId="3" w16cid:durableId="2030445107">
    <w:abstractNumId w:val="4"/>
  </w:num>
  <w:num w:numId="4" w16cid:durableId="1480535979">
    <w:abstractNumId w:val="2"/>
  </w:num>
  <w:num w:numId="5" w16cid:durableId="1346976944">
    <w:abstractNumId w:val="3"/>
  </w:num>
  <w:num w:numId="6" w16cid:durableId="1389642976">
    <w:abstractNumId w:val="0"/>
  </w:num>
  <w:num w:numId="7" w16cid:durableId="9526706">
    <w:abstractNumId w:val="11"/>
  </w:num>
  <w:num w:numId="8" w16cid:durableId="2049069069">
    <w:abstractNumId w:val="5"/>
  </w:num>
  <w:num w:numId="9" w16cid:durableId="627466973">
    <w:abstractNumId w:val="1"/>
  </w:num>
  <w:num w:numId="10" w16cid:durableId="953947082">
    <w:abstractNumId w:val="14"/>
  </w:num>
  <w:num w:numId="11" w16cid:durableId="1025641890">
    <w:abstractNumId w:val="10"/>
  </w:num>
  <w:num w:numId="12" w16cid:durableId="1876695863">
    <w:abstractNumId w:val="15"/>
  </w:num>
  <w:num w:numId="13" w16cid:durableId="71701836">
    <w:abstractNumId w:val="6"/>
  </w:num>
  <w:num w:numId="14" w16cid:durableId="780301324">
    <w:abstractNumId w:val="8"/>
  </w:num>
  <w:num w:numId="15" w16cid:durableId="721103285">
    <w:abstractNumId w:val="7"/>
  </w:num>
  <w:num w:numId="16" w16cid:durableId="67117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DQxZmU3MDczZTc4Y2E2YTRmYTk2NjAzN2QwYTk1ODgifQ=="/>
  </w:docVars>
  <w:rsids>
    <w:rsidRoot w:val="004422EE"/>
    <w:rsid w:val="004422EE"/>
    <w:rsid w:val="007B7733"/>
    <w:rsid w:val="00A15896"/>
    <w:rsid w:val="00B113B9"/>
    <w:rsid w:val="00C43B70"/>
    <w:rsid w:val="00E166BD"/>
    <w:rsid w:val="00E4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3958F"/>
  <w15:docId w15:val="{087DDBAE-9449-4EB5-B2A1-53455EA8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8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F36828"/>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F36828"/>
    <w:pPr>
      <w:keepNext/>
      <w:keepLines/>
      <w:spacing w:before="260" w:after="260" w:line="416" w:lineRule="auto"/>
      <w:jc w:val="center"/>
      <w:outlineLvl w:val="1"/>
    </w:pPr>
    <w:rPr>
      <w:rFonts w:asciiTheme="majorHAnsi" w:eastAsiaTheme="majorEastAsia" w:hAnsiTheme="majorHAnsi" w:cstheme="majorBidi"/>
      <w:b/>
      <w:bCs/>
      <w:sz w:val="44"/>
      <w:szCs w:val="32"/>
    </w:rPr>
  </w:style>
  <w:style w:type="paragraph" w:customStyle="1" w:styleId="31">
    <w:name w:val="标题 31"/>
    <w:basedOn w:val="a"/>
    <w:next w:val="a"/>
    <w:link w:val="3Char"/>
    <w:uiPriority w:val="9"/>
    <w:unhideWhenUsed/>
    <w:qFormat/>
    <w:rsid w:val="00F36828"/>
    <w:pPr>
      <w:keepNext/>
      <w:keepLines/>
      <w:spacing w:before="260" w:after="260" w:line="416" w:lineRule="auto"/>
      <w:outlineLvl w:val="2"/>
    </w:pPr>
    <w:rPr>
      <w:b/>
      <w:bCs/>
      <w:sz w:val="32"/>
      <w:szCs w:val="32"/>
    </w:rPr>
  </w:style>
  <w:style w:type="paragraph" w:customStyle="1" w:styleId="1">
    <w:name w:val="页脚1"/>
    <w:basedOn w:val="a"/>
    <w:uiPriority w:val="99"/>
    <w:qFormat/>
    <w:rsid w:val="00F36828"/>
    <w:pPr>
      <w:tabs>
        <w:tab w:val="center" w:pos="4153"/>
        <w:tab w:val="right" w:pos="8306"/>
      </w:tabs>
      <w:snapToGrid w:val="0"/>
      <w:jc w:val="left"/>
    </w:pPr>
    <w:rPr>
      <w:rFonts w:ascii="Calibri" w:hAnsi="Calibri"/>
      <w:kern w:val="0"/>
      <w:sz w:val="18"/>
      <w:szCs w:val="18"/>
    </w:rPr>
  </w:style>
  <w:style w:type="paragraph" w:styleId="a3">
    <w:name w:val="Body Text"/>
    <w:basedOn w:val="a"/>
    <w:uiPriority w:val="99"/>
    <w:qFormat/>
    <w:rsid w:val="00F36828"/>
    <w:pPr>
      <w:spacing w:beforeLines="30"/>
    </w:pPr>
    <w:rPr>
      <w:rFonts w:ascii="仿宋_GB2312" w:eastAsia="仿宋_GB2312"/>
      <w:kern w:val="0"/>
      <w:sz w:val="30"/>
    </w:rPr>
  </w:style>
  <w:style w:type="paragraph" w:customStyle="1" w:styleId="TOC31">
    <w:name w:val="TOC 31"/>
    <w:basedOn w:val="a"/>
    <w:next w:val="a"/>
    <w:uiPriority w:val="39"/>
    <w:unhideWhenUsed/>
    <w:qFormat/>
    <w:rsid w:val="00F36828"/>
    <w:pPr>
      <w:tabs>
        <w:tab w:val="right" w:leader="dot" w:pos="8296"/>
      </w:tabs>
      <w:ind w:leftChars="400" w:left="840"/>
    </w:pPr>
  </w:style>
  <w:style w:type="paragraph" w:styleId="a4">
    <w:name w:val="Balloon Text"/>
    <w:basedOn w:val="a"/>
    <w:uiPriority w:val="99"/>
    <w:semiHidden/>
    <w:unhideWhenUsed/>
    <w:qFormat/>
    <w:rsid w:val="00F36828"/>
    <w:rPr>
      <w:sz w:val="18"/>
      <w:szCs w:val="18"/>
    </w:rPr>
  </w:style>
  <w:style w:type="paragraph" w:customStyle="1" w:styleId="10">
    <w:name w:val="页眉1"/>
    <w:basedOn w:val="a"/>
    <w:uiPriority w:val="99"/>
    <w:semiHidden/>
    <w:qFormat/>
    <w:rsid w:val="00F36828"/>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F36828"/>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F36828"/>
    <w:pPr>
      <w:tabs>
        <w:tab w:val="right" w:leader="dot" w:pos="8296"/>
      </w:tabs>
      <w:ind w:leftChars="200" w:left="420"/>
    </w:pPr>
  </w:style>
  <w:style w:type="paragraph" w:styleId="a5">
    <w:name w:val="Normal (Web)"/>
    <w:basedOn w:val="a"/>
    <w:qFormat/>
    <w:rsid w:val="00F36828"/>
    <w:pPr>
      <w:spacing w:beforeAutospacing="1" w:afterAutospacing="1"/>
      <w:jc w:val="left"/>
    </w:pPr>
    <w:rPr>
      <w:kern w:val="0"/>
      <w:sz w:val="24"/>
    </w:rPr>
  </w:style>
  <w:style w:type="paragraph" w:styleId="a6">
    <w:name w:val="Title"/>
    <w:basedOn w:val="a"/>
    <w:qFormat/>
    <w:rsid w:val="00F36828"/>
    <w:pPr>
      <w:spacing w:before="240" w:after="60"/>
      <w:jc w:val="center"/>
      <w:outlineLvl w:val="0"/>
    </w:pPr>
    <w:rPr>
      <w:rFonts w:ascii="Arial" w:hAnsi="Arial"/>
      <w:sz w:val="32"/>
    </w:rPr>
  </w:style>
  <w:style w:type="character" w:styleId="a7">
    <w:name w:val="Strong"/>
    <w:basedOn w:val="a0"/>
    <w:uiPriority w:val="99"/>
    <w:qFormat/>
    <w:rsid w:val="00F36828"/>
    <w:rPr>
      <w:b/>
    </w:rPr>
  </w:style>
  <w:style w:type="character" w:styleId="a8">
    <w:name w:val="Hyperlink"/>
    <w:basedOn w:val="a0"/>
    <w:uiPriority w:val="99"/>
    <w:unhideWhenUsed/>
    <w:qFormat/>
    <w:rsid w:val="00F36828"/>
    <w:rPr>
      <w:color w:val="0000FF" w:themeColor="hyperlink"/>
      <w:u w:val="single"/>
    </w:rPr>
  </w:style>
  <w:style w:type="character" w:customStyle="1" w:styleId="HeaderChar">
    <w:name w:val="Header Char"/>
    <w:basedOn w:val="a0"/>
    <w:uiPriority w:val="99"/>
    <w:semiHidden/>
    <w:qFormat/>
    <w:rsid w:val="00F36828"/>
    <w:rPr>
      <w:rFonts w:ascii="Times New Roman" w:hAnsi="Times New Roman"/>
      <w:sz w:val="18"/>
      <w:szCs w:val="18"/>
    </w:rPr>
  </w:style>
  <w:style w:type="character" w:customStyle="1" w:styleId="Char">
    <w:name w:val="页眉 Char"/>
    <w:uiPriority w:val="99"/>
    <w:semiHidden/>
    <w:qFormat/>
    <w:locked/>
    <w:rsid w:val="00F36828"/>
    <w:rPr>
      <w:sz w:val="18"/>
    </w:rPr>
  </w:style>
  <w:style w:type="character" w:customStyle="1" w:styleId="FooterChar">
    <w:name w:val="Footer Char"/>
    <w:basedOn w:val="a0"/>
    <w:uiPriority w:val="99"/>
    <w:semiHidden/>
    <w:qFormat/>
    <w:rsid w:val="00F36828"/>
    <w:rPr>
      <w:rFonts w:ascii="Times New Roman" w:hAnsi="Times New Roman"/>
      <w:sz w:val="18"/>
      <w:szCs w:val="18"/>
    </w:rPr>
  </w:style>
  <w:style w:type="character" w:customStyle="1" w:styleId="Char0">
    <w:name w:val="页脚 Char"/>
    <w:uiPriority w:val="99"/>
    <w:qFormat/>
    <w:locked/>
    <w:rsid w:val="00F36828"/>
    <w:rPr>
      <w:sz w:val="18"/>
    </w:rPr>
  </w:style>
  <w:style w:type="character" w:customStyle="1" w:styleId="BodyTextChar">
    <w:name w:val="Body Text Char"/>
    <w:basedOn w:val="a0"/>
    <w:uiPriority w:val="99"/>
    <w:semiHidden/>
    <w:qFormat/>
    <w:rsid w:val="00F36828"/>
    <w:rPr>
      <w:rFonts w:ascii="Times New Roman" w:hAnsi="Times New Roman"/>
      <w:szCs w:val="24"/>
    </w:rPr>
  </w:style>
  <w:style w:type="character" w:customStyle="1" w:styleId="Char1">
    <w:name w:val="正文文本 Char"/>
    <w:uiPriority w:val="99"/>
    <w:qFormat/>
    <w:locked/>
    <w:rsid w:val="00F36828"/>
    <w:rPr>
      <w:rFonts w:ascii="仿宋_GB2312" w:eastAsia="仿宋_GB2312" w:hAnsi="Times New Roman"/>
      <w:sz w:val="24"/>
    </w:rPr>
  </w:style>
  <w:style w:type="paragraph" w:customStyle="1" w:styleId="Default">
    <w:name w:val="Default"/>
    <w:uiPriority w:val="99"/>
    <w:qFormat/>
    <w:rsid w:val="00F36828"/>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36828"/>
    <w:pPr>
      <w:ind w:firstLineChars="200" w:firstLine="420"/>
    </w:pPr>
  </w:style>
  <w:style w:type="character" w:customStyle="1" w:styleId="1Char">
    <w:name w:val="标题 1 Char"/>
    <w:basedOn w:val="a0"/>
    <w:link w:val="11"/>
    <w:uiPriority w:val="9"/>
    <w:qFormat/>
    <w:rsid w:val="00F36828"/>
    <w:rPr>
      <w:rFonts w:ascii="Times New Roman" w:hAnsi="Times New Roman"/>
      <w:b/>
      <w:bCs/>
      <w:kern w:val="44"/>
      <w:sz w:val="44"/>
      <w:szCs w:val="44"/>
    </w:rPr>
  </w:style>
  <w:style w:type="character" w:customStyle="1" w:styleId="2Char">
    <w:name w:val="标题 2 Char"/>
    <w:basedOn w:val="a0"/>
    <w:link w:val="21"/>
    <w:uiPriority w:val="9"/>
    <w:qFormat/>
    <w:rsid w:val="00F36828"/>
    <w:rPr>
      <w:rFonts w:asciiTheme="majorHAnsi" w:eastAsiaTheme="majorEastAsia" w:hAnsiTheme="majorHAnsi" w:cstheme="majorBidi"/>
      <w:b/>
      <w:bCs/>
      <w:kern w:val="2"/>
      <w:sz w:val="44"/>
      <w:szCs w:val="32"/>
    </w:rPr>
  </w:style>
  <w:style w:type="paragraph" w:customStyle="1" w:styleId="TOC1">
    <w:name w:val="TOC 标题1"/>
    <w:basedOn w:val="11"/>
    <w:next w:val="a"/>
    <w:uiPriority w:val="39"/>
    <w:unhideWhenUsed/>
    <w:qFormat/>
    <w:rsid w:val="00F3682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F36828"/>
    <w:rPr>
      <w:rFonts w:ascii="Times New Roman" w:hAnsi="Times New Roman"/>
      <w:kern w:val="2"/>
      <w:sz w:val="18"/>
      <w:szCs w:val="18"/>
    </w:rPr>
  </w:style>
  <w:style w:type="character" w:customStyle="1" w:styleId="3Char">
    <w:name w:val="标题 3 Char"/>
    <w:basedOn w:val="a0"/>
    <w:link w:val="31"/>
    <w:uiPriority w:val="9"/>
    <w:qFormat/>
    <w:rsid w:val="00F36828"/>
    <w:rPr>
      <w:rFonts w:ascii="Times New Roman" w:hAnsi="Times New Roman"/>
      <w:b/>
      <w:bCs/>
      <w:kern w:val="2"/>
      <w:sz w:val="32"/>
      <w:szCs w:val="32"/>
    </w:rPr>
  </w:style>
  <w:style w:type="paragraph" w:customStyle="1" w:styleId="TOC2">
    <w:name w:val="TOC 标题2"/>
    <w:basedOn w:val="11"/>
    <w:next w:val="a"/>
    <w:uiPriority w:val="39"/>
    <w:unhideWhenUsed/>
    <w:qFormat/>
    <w:rsid w:val="00F3682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F36828"/>
  </w:style>
  <w:style w:type="paragraph" w:customStyle="1" w:styleId="WPSOffice2">
    <w:name w:val="WPSOffice手动目录 2"/>
    <w:qFormat/>
    <w:rsid w:val="00F36828"/>
    <w:pPr>
      <w:ind w:leftChars="200" w:left="200"/>
    </w:pPr>
  </w:style>
  <w:style w:type="table" w:styleId="aa">
    <w:name w:val="Table Grid"/>
    <w:basedOn w:val="a1"/>
    <w:rsid w:val="00F36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annotation text"/>
    <w:basedOn w:val="a"/>
    <w:uiPriority w:val="99"/>
    <w:semiHidden/>
    <w:unhideWhenUsed/>
    <w:rsid w:val="00F36828"/>
    <w:pPr>
      <w:jc w:val="left"/>
    </w:pPr>
  </w:style>
  <w:style w:type="character" w:customStyle="1" w:styleId="Char3">
    <w:name w:val="批注文字 Char"/>
    <w:basedOn w:val="a0"/>
    <w:uiPriority w:val="99"/>
    <w:semiHidden/>
    <w:rsid w:val="00F36828"/>
    <w:rPr>
      <w:kern w:val="2"/>
      <w:sz w:val="21"/>
      <w:szCs w:val="24"/>
    </w:rPr>
  </w:style>
  <w:style w:type="character" w:styleId="ac">
    <w:name w:val="annotation reference"/>
    <w:basedOn w:val="a0"/>
    <w:uiPriority w:val="99"/>
    <w:semiHidden/>
    <w:unhideWhenUsed/>
    <w:rsid w:val="00F36828"/>
    <w:rPr>
      <w:sz w:val="21"/>
      <w:szCs w:val="21"/>
    </w:rPr>
  </w:style>
  <w:style w:type="paragraph" w:customStyle="1" w:styleId="Header0">
    <w:name w:val="Header0"/>
    <w:basedOn w:val="a"/>
    <w:uiPriority w:val="99"/>
    <w:semiHidden/>
    <w:qFormat/>
    <w:rsid w:val="001B6F09"/>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1B6F09"/>
    <w:rPr>
      <w:kern w:val="2"/>
      <w:sz w:val="18"/>
      <w:szCs w:val="18"/>
    </w:rPr>
  </w:style>
  <w:style w:type="paragraph" w:customStyle="1" w:styleId="Footer0">
    <w:name w:val="Footer0"/>
    <w:basedOn w:val="a"/>
    <w:uiPriority w:val="99"/>
    <w:qFormat/>
    <w:rsid w:val="001B6F09"/>
    <w:pPr>
      <w:tabs>
        <w:tab w:val="center" w:pos="4153"/>
        <w:tab w:val="right" w:pos="8306"/>
      </w:tabs>
      <w:snapToGrid w:val="0"/>
      <w:jc w:val="left"/>
    </w:pPr>
    <w:rPr>
      <w:sz w:val="18"/>
      <w:szCs w:val="18"/>
    </w:rPr>
  </w:style>
  <w:style w:type="character" w:customStyle="1" w:styleId="Char11">
    <w:name w:val="页脚 Char1"/>
    <w:basedOn w:val="a0"/>
    <w:uiPriority w:val="99"/>
    <w:rsid w:val="001B6F09"/>
    <w:rPr>
      <w:kern w:val="2"/>
      <w:sz w:val="18"/>
      <w:szCs w:val="18"/>
    </w:rPr>
  </w:style>
  <w:style w:type="paragraph" w:styleId="ad">
    <w:name w:val="header"/>
    <w:basedOn w:val="a"/>
    <w:link w:val="ae"/>
    <w:uiPriority w:val="99"/>
    <w:semiHidden/>
    <w:qFormat/>
    <w:rsid w:val="00A1589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semiHidden/>
    <w:rsid w:val="00A15896"/>
    <w:rPr>
      <w:kern w:val="2"/>
      <w:sz w:val="18"/>
      <w:szCs w:val="18"/>
    </w:rPr>
  </w:style>
  <w:style w:type="paragraph" w:styleId="af">
    <w:name w:val="footer"/>
    <w:basedOn w:val="a"/>
    <w:link w:val="af0"/>
    <w:uiPriority w:val="99"/>
    <w:qFormat/>
    <w:rsid w:val="00A15896"/>
    <w:pPr>
      <w:tabs>
        <w:tab w:val="center" w:pos="4153"/>
        <w:tab w:val="right" w:pos="8306"/>
      </w:tabs>
      <w:snapToGrid w:val="0"/>
      <w:jc w:val="left"/>
    </w:pPr>
    <w:rPr>
      <w:sz w:val="18"/>
      <w:szCs w:val="18"/>
    </w:rPr>
  </w:style>
  <w:style w:type="character" w:customStyle="1" w:styleId="af0">
    <w:name w:val="页脚 字符"/>
    <w:basedOn w:val="a0"/>
    <w:link w:val="af"/>
    <w:uiPriority w:val="99"/>
    <w:rsid w:val="00A158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chart" Target="charts/chart2.xml"/><Relationship Id="rId34" Type="http://schemas.openxmlformats.org/officeDocument/2006/relationships/image" Target="media/image10.png"/><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1.png"/><Relationship Id="rId29" Type="http://schemas.openxmlformats.org/officeDocument/2006/relationships/image" Target="media/image5.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5.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chart" Target="charts/chart4.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customXml" Target="../customXml/item10.xml"/><Relationship Id="rId19" Type="http://schemas.openxmlformats.org/officeDocument/2006/relationships/chart" Target="charts/chart1.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chart" Target="charts/chart3.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chart" Target="charts/chart6.xml"/><Relationship Id="rId33" Type="http://schemas.openxmlformats.org/officeDocument/2006/relationships/image" Target="media/image9.png"/><Relationship Id="rId38"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0&#24180;&#26412;&#3242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9044;&#31639;&#21333;&#20301;&#20844;&#24320;&#38468;&#34920;\&#36890;&#27743;&#21439;&#35834;&#27700;&#27827;&#38215;&#20154;&#27665;&#25919;&#24220;&#65288;&#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0&#24180;&#26412;&#3242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0&#24180;&#26412;&#324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0&#24180;&#26412;&#3242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22&#24180;&#24037;&#20316;&#25991;&#20214;&#22841;\&#39044;&#20915;&#31639;\&#38468;&#20214;&#65306;2021&#24180;&#37096;&#38376;&#20915;&#31639;&#20844;&#24320;&#36164;&#26009;\2021&#24180;&#20915;&#31639;&#20844;&#24320;&#38468;&#34920;&#12289;&#36820;&#36824;&#25968;&#25454;&#65288;&#20840;&#21439;&#25152;&#26377;&#21333;&#20301;&#65289;\2021&#24180;&#37096;&#38376;&#20915;&#31639;&#20844;&#24320;&#38468;&#34920;&#65288;&#20998;&#37096;&#38376;&#12289;&#21333;&#20301;&#65289;\&#39044;&#31639;&#21333;&#20301;&#20844;&#24320;&#38468;&#34920;\&#36890;&#27743;&#21439;&#35834;&#27700;&#27827;&#38215;&#20154;&#27665;&#25919;&#24220;&#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overlay val="0"/>
      <c:spPr>
        <a:noFill/>
        <a:ln>
          <a:noFill/>
        </a:ln>
        <a:effectLst/>
      </c:spPr>
    </c:title>
    <c:autoTitleDeleted val="0"/>
    <c:plotArea>
      <c:layout/>
      <c:barChart>
        <c:barDir val="col"/>
        <c:grouping val="clustered"/>
        <c:varyColors val="0"/>
        <c:ser>
          <c:idx val="0"/>
          <c:order val="0"/>
          <c:tx>
            <c:strRef>
              <c:f>'[2020年本级.XLS]Z01 收入支出决算总表(财决公开1表)'!$I$6</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'[2020年本级.XLS]Z01 收入支出决算总表(财决公开1表)'!$J$5:$L$5</c:f>
              <c:strCache>
                <c:ptCount val="3"/>
                <c:pt idx="0">
                  <c:v>收入</c:v>
                </c:pt>
                <c:pt idx="1">
                  <c:v>支出</c:v>
                </c:pt>
                <c:pt idx="2">
                  <c:v>收支总计</c:v>
                </c:pt>
              </c:strCache>
            </c:strRef>
          </c:cat>
          <c:val>
            <c:numRef>
              <c:f>'[2020年本级.XLS]Z01 收入支出决算总表(财决公开1表)'!$J$6:$L$6</c:f>
              <c:numCache>
                <c:formatCode>#,##0.00</c:formatCode>
                <c:ptCount val="3"/>
                <c:pt idx="0">
                  <c:v>3785.02</c:v>
                </c:pt>
                <c:pt idx="1">
                  <c:v>3809.59</c:v>
                </c:pt>
                <c:pt idx="2" formatCode="General">
                  <c:v>7594.6100000000024</c:v>
                </c:pt>
              </c:numCache>
            </c:numRef>
          </c:val>
          <c:extLst>
            <c:ext xmlns:c16="http://schemas.microsoft.com/office/drawing/2014/chart" uri="{C3380CC4-5D6E-409C-BE32-E72D297353CC}">
              <c16:uniqueId val="{00000000-BDB0-4E5E-B7B2-3286828EA0B5}"/>
            </c:ext>
          </c:extLst>
        </c:ser>
        <c:ser>
          <c:idx val="1"/>
          <c:order val="1"/>
          <c:tx>
            <c:strRef>
              <c:f>'[2020年本级.XLS]Z01 收入支出决算总表(财决公开1表)'!$I$7</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'[2020年本级.XLS]Z01 收入支出决算总表(财决公开1表)'!$J$5:$L$5</c:f>
              <c:strCache>
                <c:ptCount val="3"/>
                <c:pt idx="0">
                  <c:v>收入</c:v>
                </c:pt>
                <c:pt idx="1">
                  <c:v>支出</c:v>
                </c:pt>
                <c:pt idx="2">
                  <c:v>收支总计</c:v>
                </c:pt>
              </c:strCache>
            </c:strRef>
          </c:cat>
          <c:val>
            <c:numRef>
              <c:f>'[2020年本级.XLS]Z01 收入支出决算总表(财决公开1表)'!$J$7:$L$7</c:f>
              <c:numCache>
                <c:formatCode>#,##0.00</c:formatCode>
                <c:ptCount val="3"/>
                <c:pt idx="0">
                  <c:v>4706.04</c:v>
                </c:pt>
                <c:pt idx="1">
                  <c:v>4706.04</c:v>
                </c:pt>
                <c:pt idx="2" formatCode="General">
                  <c:v>9412.08</c:v>
                </c:pt>
              </c:numCache>
            </c:numRef>
          </c:val>
          <c:extLst>
            <c:ext xmlns:c16="http://schemas.microsoft.com/office/drawing/2014/chart" uri="{C3380CC4-5D6E-409C-BE32-E72D297353CC}">
              <c16:uniqueId val="{00000001-BDB0-4E5E-B7B2-3286828EA0B5}"/>
            </c:ext>
          </c:extLst>
        </c:ser>
        <c:dLbls>
          <c:showLegendKey val="0"/>
          <c:showVal val="1"/>
          <c:showCatName val="0"/>
          <c:showSerName val="0"/>
          <c:showPercent val="0"/>
          <c:showBubbleSize val="0"/>
        </c:dLbls>
        <c:gapWidth val="219"/>
        <c:overlap val="-27"/>
        <c:axId val="153131648"/>
        <c:axId val="153147264"/>
      </c:barChart>
      <c:catAx>
        <c:axId val="153131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147264"/>
        <c:crosses val="autoZero"/>
        <c:auto val="1"/>
        <c:lblAlgn val="ctr"/>
        <c:lblOffset val="100"/>
        <c:noMultiLvlLbl val="0"/>
      </c:catAx>
      <c:valAx>
        <c:axId val="153147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13164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0-DF5B-4C74-813A-6E559CBF5AD0}"/>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DF5B-4C74-813A-6E559CBF5AD0}"/>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'[通江县诺水河镇人民政府（本级）.XLS]Z03 支出决算表(财决公开03表)'!$L$9:$L$10</c:f>
              <c:strCache>
                <c:ptCount val="2"/>
                <c:pt idx="0">
                  <c:v>基本支出</c:v>
                </c:pt>
                <c:pt idx="1">
                  <c:v>项目支出</c:v>
                </c:pt>
              </c:strCache>
            </c:strRef>
          </c:cat>
          <c:val>
            <c:numRef>
              <c:f>'[通江县诺水河镇人民政府（本级）.XLS]Z03 支出决算表(财决公开03表)'!$M$9:$M$10</c:f>
              <c:numCache>
                <c:formatCode>General</c:formatCode>
                <c:ptCount val="2"/>
                <c:pt idx="0">
                  <c:v>1565.26</c:v>
                </c:pt>
                <c:pt idx="1">
                  <c:v>3140.7799999999997</c:v>
                </c:pt>
              </c:numCache>
            </c:numRef>
          </c:val>
          <c:extLst>
            <c:ext xmlns:c16="http://schemas.microsoft.com/office/drawing/2014/chart" uri="{C3380CC4-5D6E-409C-BE32-E72D297353CC}">
              <c16:uniqueId val="{00000002-DF5B-4C74-813A-6E559CBF5AD0}"/>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overlay val="0"/>
      <c:spPr>
        <a:noFill/>
        <a:ln>
          <a:noFill/>
        </a:ln>
        <a:effectLst/>
      </c:spPr>
    </c:title>
    <c:autoTitleDeleted val="0"/>
    <c:plotArea>
      <c:layout/>
      <c:barChart>
        <c:barDir val="col"/>
        <c:grouping val="clustered"/>
        <c:varyColors val="0"/>
        <c:ser>
          <c:idx val="0"/>
          <c:order val="0"/>
          <c:tx>
            <c:strRef>
              <c:f>'[2020年本级.XLS]Z04 财政拨款收入支出决算总表(财决公开04表)'!$K$29</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'[2020年本级.XLS]Z04 财政拨款收入支出决算总表(财决公开04表)'!$L$28:$N$28</c:f>
              <c:strCache>
                <c:ptCount val="3"/>
                <c:pt idx="0">
                  <c:v>财政拨款收入</c:v>
                </c:pt>
                <c:pt idx="1">
                  <c:v>财政拨款支出</c:v>
                </c:pt>
                <c:pt idx="2">
                  <c:v>财政拨款收支总计</c:v>
                </c:pt>
              </c:strCache>
            </c:strRef>
          </c:cat>
          <c:val>
            <c:numRef>
              <c:f>'[2020年本级.XLS]Z04 财政拨款收入支出决算总表(财决公开04表)'!$L$29:$N$29</c:f>
              <c:numCache>
                <c:formatCode>General</c:formatCode>
                <c:ptCount val="3"/>
                <c:pt idx="0">
                  <c:v>3784.52</c:v>
                </c:pt>
                <c:pt idx="1">
                  <c:v>3809.09</c:v>
                </c:pt>
                <c:pt idx="2">
                  <c:v>7593.6100000000024</c:v>
                </c:pt>
              </c:numCache>
            </c:numRef>
          </c:val>
          <c:extLst>
            <c:ext xmlns:c16="http://schemas.microsoft.com/office/drawing/2014/chart" uri="{C3380CC4-5D6E-409C-BE32-E72D297353CC}">
              <c16:uniqueId val="{00000000-64A6-4E24-9E83-1F1C87256B7D}"/>
            </c:ext>
          </c:extLst>
        </c:ser>
        <c:ser>
          <c:idx val="1"/>
          <c:order val="1"/>
          <c:tx>
            <c:strRef>
              <c:f>'[2020年本级.XLS]Z04 财政拨款收入支出决算总表(财决公开04表)'!$K$30</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'[2020年本级.XLS]Z04 财政拨款收入支出决算总表(财决公开04表)'!$L$28:$N$28</c:f>
              <c:strCache>
                <c:ptCount val="3"/>
                <c:pt idx="0">
                  <c:v>财政拨款收入</c:v>
                </c:pt>
                <c:pt idx="1">
                  <c:v>财政拨款支出</c:v>
                </c:pt>
                <c:pt idx="2">
                  <c:v>财政拨款收支总计</c:v>
                </c:pt>
              </c:strCache>
            </c:strRef>
          </c:cat>
          <c:val>
            <c:numRef>
              <c:f>'[2020年本级.XLS]Z04 财政拨款收入支出决算总表(财决公开04表)'!$L$30:$N$30</c:f>
              <c:numCache>
                <c:formatCode>General</c:formatCode>
                <c:ptCount val="3"/>
                <c:pt idx="0">
                  <c:v>4705.4399999999996</c:v>
                </c:pt>
                <c:pt idx="1">
                  <c:v>4705.4399999999996</c:v>
                </c:pt>
                <c:pt idx="2">
                  <c:v>9410.8799999999883</c:v>
                </c:pt>
              </c:numCache>
            </c:numRef>
          </c:val>
          <c:extLst>
            <c:ext xmlns:c16="http://schemas.microsoft.com/office/drawing/2014/chart" uri="{C3380CC4-5D6E-409C-BE32-E72D297353CC}">
              <c16:uniqueId val="{00000001-64A6-4E24-9E83-1F1C87256B7D}"/>
            </c:ext>
          </c:extLst>
        </c:ser>
        <c:dLbls>
          <c:showLegendKey val="0"/>
          <c:showVal val="1"/>
          <c:showCatName val="0"/>
          <c:showSerName val="0"/>
          <c:showPercent val="0"/>
          <c:showBubbleSize val="0"/>
        </c:dLbls>
        <c:gapWidth val="219"/>
        <c:overlap val="-27"/>
        <c:axId val="227173504"/>
        <c:axId val="227192192"/>
      </c:barChart>
      <c:catAx>
        <c:axId val="227173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7192192"/>
        <c:crosses val="autoZero"/>
        <c:auto val="1"/>
        <c:lblAlgn val="ctr"/>
        <c:lblOffset val="100"/>
        <c:noMultiLvlLbl val="0"/>
      </c:catAx>
      <c:valAx>
        <c:axId val="22719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717350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'[2020年本级.XLS]Z06 一般公共预算财政拨款支出决算表(财决公开06表)'!$J$5</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'[2020年本级.XLS]Z06 一般公共预算财政拨款支出决算表(财决公开06表)'!$I$6:$I$7</c:f>
              <c:numCache>
                <c:formatCode>General</c:formatCode>
                <c:ptCount val="2"/>
                <c:pt idx="0">
                  <c:v>2020</c:v>
                </c:pt>
                <c:pt idx="1">
                  <c:v>2021</c:v>
                </c:pt>
              </c:numCache>
            </c:numRef>
          </c:cat>
          <c:val>
            <c:numRef>
              <c:f>'[2020年本级.XLS]Z06 一般公共预算财政拨款支出决算表(财决公开06表)'!$J$6:$J$7</c:f>
              <c:numCache>
                <c:formatCode>General</c:formatCode>
                <c:ptCount val="2"/>
                <c:pt idx="0">
                  <c:v>3809.09</c:v>
                </c:pt>
                <c:pt idx="1">
                  <c:v>4689.6000000000004</c:v>
                </c:pt>
              </c:numCache>
            </c:numRef>
          </c:val>
          <c:extLst>
            <c:ext xmlns:c16="http://schemas.microsoft.com/office/drawing/2014/chart" uri="{C3380CC4-5D6E-409C-BE32-E72D297353CC}">
              <c16:uniqueId val="{00000000-8833-4840-A56B-4988BCFD708E}"/>
            </c:ext>
          </c:extLst>
        </c:ser>
        <c:dLbls>
          <c:showLegendKey val="0"/>
          <c:showVal val="1"/>
          <c:showCatName val="0"/>
          <c:showSerName val="0"/>
          <c:showPercent val="0"/>
          <c:showBubbleSize val="0"/>
        </c:dLbls>
        <c:gapWidth val="219"/>
        <c:overlap val="-27"/>
        <c:axId val="227482624"/>
        <c:axId val="227505280"/>
      </c:barChart>
      <c:catAx>
        <c:axId val="22748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7505280"/>
        <c:crosses val="autoZero"/>
        <c:auto val="1"/>
        <c:lblAlgn val="ctr"/>
        <c:lblOffset val="100"/>
        <c:noMultiLvlLbl val="0"/>
      </c:catAx>
      <c:valAx>
        <c:axId val="22750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7482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一般公共预算财政拨款支出决算结构图</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0-0AD6-4286-A248-E99E1CBBFF23}"/>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0AD6-4286-A248-E99E1CBBFF23}"/>
              </c:ext>
            </c:extLst>
          </c:dPt>
          <c:dPt>
            <c:idx val="2"/>
            <c:bubble3D val="0"/>
            <c:spPr>
              <a:solidFill>
                <a:schemeClr val="accent3"/>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2-0AD6-4286-A248-E99E1CBBFF23}"/>
              </c:ext>
            </c:extLst>
          </c:dPt>
          <c:dPt>
            <c:idx val="3"/>
            <c:bubble3D val="0"/>
            <c:spPr>
              <a:solidFill>
                <a:schemeClr val="accent4"/>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3-0AD6-4286-A248-E99E1CBBFF23}"/>
              </c:ext>
            </c:extLst>
          </c:dPt>
          <c:dPt>
            <c:idx val="4"/>
            <c:bubble3D val="0"/>
            <c:spPr>
              <a:solidFill>
                <a:schemeClr val="accent5"/>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4-0AD6-4286-A248-E99E1CBBFF23}"/>
              </c:ext>
            </c:extLst>
          </c:dPt>
          <c:dPt>
            <c:idx val="5"/>
            <c:bubble3D val="0"/>
            <c:spPr>
              <a:solidFill>
                <a:schemeClr val="accent6"/>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5-0AD6-4286-A248-E99E1CBBFF2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[2020年本级.XLS]Sheet1!$A$1:$A$6</c:f>
              <c:strCache>
                <c:ptCount val="6"/>
                <c:pt idx="0">
                  <c:v>一般公共服务支出</c:v>
                </c:pt>
                <c:pt idx="1">
                  <c:v>文化旅游体育与传媒支出</c:v>
                </c:pt>
                <c:pt idx="2">
                  <c:v>社会保障和就业支出</c:v>
                </c:pt>
                <c:pt idx="3">
                  <c:v>卫生健康支出</c:v>
                </c:pt>
                <c:pt idx="4">
                  <c:v>农林水支出</c:v>
                </c:pt>
                <c:pt idx="5">
                  <c:v>住房保障支出</c:v>
                </c:pt>
              </c:strCache>
            </c:strRef>
          </c:cat>
          <c:val>
            <c:numRef>
              <c:f>[2020年本级.XLS]Sheet1!$B$1:$B$6</c:f>
              <c:numCache>
                <c:formatCode>#,##0.00</c:formatCode>
                <c:ptCount val="6"/>
                <c:pt idx="0">
                  <c:v>822.09</c:v>
                </c:pt>
                <c:pt idx="1">
                  <c:v>47</c:v>
                </c:pt>
                <c:pt idx="2">
                  <c:v>229.37</c:v>
                </c:pt>
                <c:pt idx="3">
                  <c:v>67.64</c:v>
                </c:pt>
                <c:pt idx="4">
                  <c:v>2999.22</c:v>
                </c:pt>
                <c:pt idx="5">
                  <c:v>524.29000000000042</c:v>
                </c:pt>
              </c:numCache>
            </c:numRef>
          </c:val>
          <c:extLst>
            <c:ext xmlns:c16="http://schemas.microsoft.com/office/drawing/2014/chart" uri="{C3380CC4-5D6E-409C-BE32-E72D297353CC}">
              <c16:uniqueId val="{00000006-0AD6-4286-A248-E99E1CBBFF23}"/>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0-176F-4B41-94DA-30626112E576}"/>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176F-4B41-94DA-30626112E57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'[通江县诺水河镇人民政府（本级）.XLS]Z10 一般公共预算财政拨款“三公”经费支出决算表(财决公开1'!$K$15:$K$16</c:f>
              <c:strCache>
                <c:ptCount val="2"/>
                <c:pt idx="0">
                  <c:v>公务用车运行费</c:v>
                </c:pt>
                <c:pt idx="1">
                  <c:v>公务接待费</c:v>
                </c:pt>
              </c:strCache>
            </c:strRef>
          </c:cat>
          <c:val>
            <c:numRef>
              <c:f>'[通江县诺水河镇人民政府（本级）.XLS]Z10 一般公共预算财政拨款“三公”经费支出决算表(财决公开1'!$L$15:$L$16</c:f>
              <c:numCache>
                <c:formatCode>General</c:formatCode>
                <c:ptCount val="2"/>
                <c:pt idx="0">
                  <c:v>9</c:v>
                </c:pt>
                <c:pt idx="1">
                  <c:v>9</c:v>
                </c:pt>
              </c:numCache>
            </c:numRef>
          </c:val>
          <c:extLst>
            <c:ext xmlns:c16="http://schemas.microsoft.com/office/drawing/2014/chart" uri="{C3380CC4-5D6E-409C-BE32-E72D297353CC}">
              <c16:uniqueId val="{00000002-176F-4B41-94DA-30626112E576}"/>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8D6B0924D94D4DBBBBE0958C6D678BD6</vt:lpw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8D6B0924D94D4DBBBBE0958C6D678BD6</vt:lpstr>
  </property>
</Properties>
</file>

<file path=customXml/item11.xml><?xml version="1.0" encoding="utf-8"?>
<Properties xmlns:vt="http://schemas.openxmlformats.org/officeDocument/2006/docPropsVTypes" xmlns="http://schemas.openxmlformats.org/officeDocument/2006/extended-properties">
  <Template>Normal.dotm</Template>
  <TotalTime>8</TotalTime>
  <Pages>32</Pages>
  <Words>7463</Words>
  <Characters>8114</Characters>
  <Application>WPS Office_11.1.0.12358_F1E327BC-269C-435d-A152-05C5408002CA</Application>
  <DocSecurity>0</DocSecurity>
  <Lines>61</Lines>
  <Paragraphs>17</Paragraphs>
  <Company>四川省财政厅</Company>
  <CharactersWithSpaces>8226</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努力努力再努力X1394194144</cp:lastModifiedBy>
  <cp:revision>32</cp:revision>
  <cp:lastPrinted>2022-08-06T02:23:00Z</cp:lastPrinted>
  <dcterms:created xsi:type="dcterms:W3CDTF">2020-08-05T01:49:00Z</dcterms:created>
  <dcterms:modified xsi:type="dcterms:W3CDTF">2022-09-09T13:30:08Z</dcterms:modified>
</cp:core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8D6B0924D94D4DBBBBE0958C6D678BD6</vt:lpstr>
  </property>
</Properties>
</file>

<file path=customXml/item3.xml><?xml version="1.0" encoding="utf-8"?>
<Properties xmlns="http://schemas.openxmlformats.org/officeDocument/2006/extended-properties" xmlns:vt="http://schemas.openxmlformats.org/officeDocument/2006/docPropsVTypes">
  <Template>Normal.dotm</Template>
  <Company>四川省财政厅</Company>
  <Pages>32</Pages>
  <Words>7463</Words>
  <Characters>8114</Characters>
  <Lines>61</Lines>
  <Paragraphs>17</Paragraphs>
  <TotalTime>8</TotalTime>
  <ScaleCrop>false</ScaleCrop>
  <LinksUpToDate>false</LinksUpToDate>
  <CharactersWithSpaces>8226</CharactersWithSpaces>
  <Application>WPS Office_11.1.0.12358_F1E327BC-269C-435d-A152-05C5408002CA</Application>
  <DocSecurity>0</DocSecurity>
</Properties>
</file>

<file path=customXml/item4.xml><?xml version="1.0" encoding="utf-8"?>
<Properties xmlns:vt="http://schemas.openxmlformats.org/officeDocument/2006/docPropsVTypes" xmlns="http://schemas.openxmlformats.org/officeDocument/2006/extended-properties">
  <Template>Normal</Template>
  <TotalTime>15</TotalTime>
  <Pages>38</Pages>
  <Words>1883</Words>
  <Characters>10739</Characters>
  <Application>Microsoft Office Word</Application>
  <DocSecurity>0</DocSecurity>
  <Lines>89</Lines>
  <Paragraphs>25</Paragraphs>
  <Company>四川省财政厅</Company>
  <CharactersWithSpaces>12597</CharactersWithSpaces>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努力努力再努力X1394194144</cp:lastModifiedBy>
  <cp:lastPrinted>2022-08-06T02:23:00Z</cp:lastPrinted>
  <dcterms:modified xsi:type="dcterms:W3CDTF">2022-09-09T13:30:08Z</dcterms:modified>
  <dc:title>四川省***</dc:title>
  <cp:revision>32</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36</cp:revision>
  <cp:lastPrinted>2022-08-06T02:23:00Z</cp:lastPrinted>
  <dcterms:created xsi:type="dcterms:W3CDTF">2020-08-05T01:49:00Z</dcterms:created>
  <dcterms:modified xsi:type="dcterms:W3CDTF">2023-03-01T09:09:00Z</dcterms:modified>
</cp:core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8D6B0924D94D4DBBBBE0958C6D678BD6</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36</cp:revision>
  <cp:lastPrinted>2022-08-06T02:23:00Z</cp:lastPrinted>
  <dcterms:created xsi:type="dcterms:W3CDTF">2020-08-05T01:49:00Z</dcterms:created>
  <dcterms:modified xsi:type="dcterms:W3CDTF">2023-03-01T09:09:00Z</dcterms:modified>
</cp:coreProperties>
</file>

<file path=customXml/item9.xml><?xml version="1.0" encoding="utf-8"?>
<Properties xmlns="http://schemas.openxmlformats.org/officeDocument/2006/extended-properties" xmlns:vt="http://schemas.openxmlformats.org/officeDocument/2006/docPropsVTypes">
  <Template>Normal</Template>
  <TotalTime>15</TotalTime>
  <Pages>38</Pages>
  <Words>1883</Words>
  <Characters>10739</Characters>
  <Application>Microsoft Office Word</Application>
  <DocSecurity>0</DocSecurity>
  <Lines>89</Lines>
  <Paragraphs>25</Paragraphs>
  <ScaleCrop>false</ScaleCrop>
  <Company>四川省财政厅</Company>
  <LinksUpToDate>false</LinksUpToDate>
  <CharactersWithSpaces>12597</CharactersWithSpaces>
  <SharedDoc>false</SharedDoc>
  <HyperlinksChanged>false</HyperlinksChanged>
  <AppVersion>12.0000</AppVersion>
</Properties>
</file>

<file path=customXml/itemProps1.xml><?xml version="1.0" encoding="utf-8"?>
<ds:datastoreItem xmlns:ds="http://schemas.openxmlformats.org/officeDocument/2006/customXml" ds:itemID="{4E3058EC-74D4-4B22-8A07-7A380EEF94FA}">
  <ds:schemaRefs>
    <ds:schemaRef ds:uri="http://schemas.openxmlformats.org/officeDocument/2006/custom-properties"/>
    <ds:schemaRef ds:uri="http://schemas.openxmlformats.org/officeDocument/2006/docPropsVTypes"/>
  </ds:schemaRefs>
</ds:datastoreItem>
</file>

<file path=customXml/itemProps10.xml><?xml version="1.0" encoding="utf-8"?>
<ds:datastoreItem xmlns:ds="http://schemas.openxmlformats.org/officeDocument/2006/customXml" ds:itemID="{9A561951-CA3D-450E-A4DC-9F226BE9FB78}">
  <ds:schemaRefs>
    <ds:schemaRef ds:uri="http://schemas.openxmlformats.org/officeDocument/2006/docPropsVTypes"/>
    <ds:schemaRef ds:uri="http://schemas.openxmlformats.org/officeDocument/2006/custom-properties"/>
  </ds:schemaRefs>
</ds:datastoreItem>
</file>

<file path=customXml/itemProps11.xml><?xml version="1.0" encoding="utf-8"?>
<ds:datastoreItem xmlns:ds="http://schemas.openxmlformats.org/officeDocument/2006/customXml" ds:itemID="{05FDB490-0F18-47CE-AC5E-885EF1B608EC}">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F2CC8AA-ECD5-4C11-95AD-B51D7F83DC3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03593DC-B657-4F8A-A868-A9A8A690EE7A}">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E19CDB87-6FD1-427C-A313-D5B9F600B7D3}">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9DA6ECEA-F0A4-4CE4-A1BB-AE0A10F80265}">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233A6E77-BBF5-4199-9192-E4052E309D88}">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B63588E-8A21-4E3C-9F74-F92D8A2D4BD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9F8223B4-31F0-4643-AE70-B12181BA2748}">
  <ds:schemaRefs>
    <ds:schemaRef ds:uri="http://schemas.openxmlformats.org/officeDocument/2006/custom-properties"/>
    <ds:schemaRef ds:uri="http://schemas.openxmlformats.org/officeDocument/2006/docPropsVTypes"/>
  </ds:schemaRefs>
</ds:datastoreItem>
</file>

<file path=customXml/itemProps8.xml><?xml version="1.0" encoding="utf-8"?>
<ds:datastoreItem xmlns:ds="http://schemas.openxmlformats.org/officeDocument/2006/customXml" ds:itemID="{BF5DFEF0-7654-4441-806C-C67E58738FD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40E8F84F-ECC9-4618-AD50-7986340067E5}">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1880</Words>
  <Characters>10718</Characters>
  <Application>Microsoft Office Word</Application>
  <DocSecurity>0</DocSecurity>
  <Lines>89</Lines>
  <Paragraphs>25</Paragraphs>
  <ScaleCrop>false</ScaleCrop>
  <Company>四川省财政厅</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39</cp:revision>
  <cp:lastPrinted>2022-08-06T02:23:00Z</cp:lastPrinted>
  <dcterms:created xsi:type="dcterms:W3CDTF">2020-08-05T01:49:00Z</dcterms:created>
  <dcterms:modified xsi:type="dcterms:W3CDTF">2023-06-23T04:00:00Z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8D6B0924D94D4DBBBBE0958C6D678BD6</vt:lpwstr>
  </property>
</Properties>
</file>