
<file path=[Content_Types].xml><?xml version="1.0" encoding="utf-8"?>
<Types xmlns="http://schemas.openxmlformats.org/package/2006/content-types">
  <Default Extension="xml" ContentType="application/xml"/>
  <Default Extension="xls" ContentType="application/vnd.ms-exce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方正小标宋简体" w:hAnsi="宋体" w:eastAsia="方正小标宋简体"/>
          <w:color w:val="000000"/>
          <w:sz w:val="30"/>
          <w:szCs w:val="30"/>
        </w:rPr>
      </w:pPr>
      <w:bookmarkStart w:id="0" w:name="_Toc15306267"/>
    </w:p>
    <w:p>
      <w:pPr>
        <w:spacing w:line="600" w:lineRule="exact"/>
        <w:jc w:val="center"/>
        <w:rPr>
          <w:rFonts w:ascii="方正小标宋简体" w:hAnsi="宋体" w:eastAsia="方正小标宋简体"/>
          <w:color w:val="000000"/>
          <w:sz w:val="72"/>
          <w:szCs w:val="72"/>
        </w:rPr>
      </w:pPr>
    </w:p>
    <w:p>
      <w:pPr>
        <w:spacing w:line="600" w:lineRule="exact"/>
        <w:jc w:val="center"/>
        <w:rPr>
          <w:rFonts w:ascii="方正小标宋简体" w:hAnsi="宋体" w:eastAsia="方正小标宋简体"/>
          <w:color w:val="000000"/>
          <w:sz w:val="72"/>
          <w:szCs w:val="72"/>
        </w:rPr>
      </w:pPr>
    </w:p>
    <w:p>
      <w:pPr>
        <w:adjustRightInd w:val="0"/>
        <w:snapToGrid w:val="0"/>
        <w:spacing w:line="360" w:lineRule="auto"/>
        <w:jc w:val="center"/>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96597"/>
      <w:bookmarkStart w:id="3" w:name="_Toc304"/>
      <w:bookmarkStart w:id="4" w:name="_Toc15378441"/>
      <w:bookmarkStart w:id="5" w:name="_Toc15396475"/>
      <w:bookmarkStart w:id="6" w:name="_Toc15377425"/>
      <w:r>
        <w:rPr>
          <w:rFonts w:hint="eastAsia" w:ascii="方正小标宋简体" w:hAnsi="宋体" w:eastAsia="方正小标宋简体"/>
          <w:color w:val="000000"/>
          <w:sz w:val="72"/>
          <w:szCs w:val="72"/>
        </w:rPr>
        <w:t>2021年度</w:t>
      </w:r>
      <w:bookmarkEnd w:id="1"/>
      <w:bookmarkEnd w:id="2"/>
      <w:bookmarkEnd w:id="3"/>
      <w:bookmarkEnd w:id="4"/>
      <w:bookmarkEnd w:id="5"/>
      <w:bookmarkEnd w:id="6"/>
    </w:p>
    <w:bookmarkEnd w:id="0"/>
    <w:p>
      <w:pPr>
        <w:adjustRightInd w:val="0"/>
        <w:snapToGrid w:val="0"/>
        <w:spacing w:line="360" w:lineRule="auto"/>
        <w:jc w:val="center"/>
        <w:outlineLvl w:val="0"/>
        <w:rPr>
          <w:rFonts w:ascii="方正小标宋简体" w:hAnsi="宋体" w:eastAsia="方正小标宋简体"/>
          <w:color w:val="000000"/>
          <w:sz w:val="72"/>
          <w:szCs w:val="72"/>
        </w:rPr>
      </w:pPr>
      <w:bookmarkStart w:id="7" w:name="_Toc15377194"/>
      <w:bookmarkStart w:id="8" w:name="_Toc15377426"/>
      <w:bookmarkStart w:id="9" w:name="_Toc15396598"/>
      <w:bookmarkStart w:id="10" w:name="_Toc15396476"/>
      <w:bookmarkStart w:id="11" w:name="_Toc15589"/>
      <w:bookmarkStart w:id="12" w:name="_Toc15378442"/>
      <w:bookmarkStart w:id="13" w:name="_Toc15306268"/>
      <w:r>
        <w:rPr>
          <w:rFonts w:hint="eastAsia" w:ascii="方正小标宋简体" w:hAnsi="宋体" w:eastAsia="方正小标宋简体"/>
          <w:color w:val="000000"/>
          <w:sz w:val="72"/>
          <w:szCs w:val="72"/>
        </w:rPr>
        <w:t>通江县沙溪镇板凳小学单位决算</w:t>
      </w:r>
      <w:bookmarkEnd w:id="7"/>
      <w:bookmarkEnd w:id="8"/>
      <w:bookmarkEnd w:id="9"/>
      <w:bookmarkEnd w:id="10"/>
      <w:bookmarkEnd w:id="11"/>
      <w:bookmarkEnd w:id="12"/>
      <w:bookmarkEnd w:id="13"/>
    </w:p>
    <w:p>
      <w:pPr>
        <w:adjustRightInd w:val="0"/>
        <w:snapToGrid w:val="0"/>
        <w:spacing w:line="360" w:lineRule="auto"/>
        <w:jc w:val="center"/>
        <w:rPr>
          <w:rFonts w:ascii="方正小标宋简体" w:hAnsi="宋体" w:eastAsia="方正小标宋简体"/>
          <w:color w:val="000000"/>
          <w:sz w:val="52"/>
          <w:szCs w:val="52"/>
        </w:rPr>
      </w:pPr>
    </w:p>
    <w:p>
      <w:pPr>
        <w:pStyle w:val="30"/>
      </w:pPr>
    </w:p>
    <w:p>
      <w:pPr>
        <w:pStyle w:val="30"/>
      </w:pPr>
    </w:p>
    <w:p>
      <w:pPr>
        <w:pStyle w:val="30"/>
      </w:pPr>
    </w:p>
    <w:p>
      <w:pPr>
        <w:pStyle w:val="30"/>
      </w:pPr>
    </w:p>
    <w:p>
      <w:pPr>
        <w:pStyle w:val="30"/>
        <w:jc w:val="both"/>
      </w:pPr>
    </w:p>
    <w:p>
      <w:pPr>
        <w:widowControl/>
        <w:jc w:val="center"/>
        <w:rPr>
          <w:rFonts w:ascii="宋体" w:hAnsi="宋体" w:cs="宋体"/>
          <w:color w:val="000000"/>
          <w:sz w:val="24"/>
        </w:rPr>
      </w:pPr>
      <w:r>
        <w:br w:type="page"/>
      </w:r>
      <w:r>
        <w:rPr>
          <w:rFonts w:hint="eastAsia" w:ascii="黑体" w:hAnsi="黑体" w:eastAsia="黑体"/>
          <w:color w:val="000000"/>
          <w:sz w:val="48"/>
          <w:szCs w:val="48"/>
        </w:rPr>
        <w:t>目录</w:t>
      </w:r>
    </w:p>
    <w:p>
      <w:pPr>
        <w:pStyle w:val="30"/>
        <w:rPr>
          <w:rFonts w:ascii="宋体" w:hAnsi="宋体" w:eastAsia="宋体" w:cs="宋体"/>
          <w:color w:val="000000"/>
          <w:sz w:val="24"/>
          <w:szCs w:val="24"/>
        </w:rPr>
      </w:pPr>
      <w:r>
        <w:rPr>
          <w:rFonts w:hint="eastAsia"/>
        </w:rPr>
        <w:t>公开时间：</w:t>
      </w:r>
      <w:r>
        <w:t>202</w:t>
      </w:r>
      <w:r>
        <w:rPr>
          <w:rFonts w:hint="eastAsia"/>
        </w:rPr>
        <w:t>2年8月25日</w:t>
      </w:r>
    </w:p>
    <w:p>
      <w:pPr>
        <w:jc w:val="center"/>
      </w:pPr>
    </w:p>
    <w:p>
      <w:pPr>
        <w:pStyle w:val="36"/>
        <w:tabs>
          <w:tab w:val="right" w:leader="dot" w:pos="8306"/>
        </w:tabs>
        <w:rPr>
          <w:b/>
        </w:rPr>
      </w:pPr>
      <w:r>
        <w:rPr>
          <w:rFonts w:hint="eastAsia"/>
        </w:rPr>
        <w:fldChar w:fldCharType="begin"/>
      </w:r>
      <w:r>
        <w:instrText xml:space="preserve">TOC \o "1-2" \h \u</w:instrText>
      </w:r>
      <w:r>
        <w:rPr>
          <w:rFonts w:hint="eastAsia" w:ascii="宋体" w:hAnsi="宋体" w:cs="宋体"/>
          <w:color w:val="000000"/>
          <w:sz w:val="24"/>
          <w:szCs w:val="24"/>
        </w:rPr>
        <w:fldChar w:fldCharType="separate"/>
      </w:r>
    </w:p>
    <w:p>
      <w:pPr>
        <w:pStyle w:val="36"/>
        <w:tabs>
          <w:tab w:val="right" w:leader="dot" w:pos="8306"/>
        </w:tabs>
        <w:rPr>
          <w:b/>
        </w:rPr>
      </w:pPr>
      <w:r>
        <w:fldChar w:fldCharType="begin"/>
      </w:r>
      <w:r>
        <w:instrText xml:space="preserve"> HYPERLINK \l "_Toc4297" </w:instrText>
      </w:r>
      <w:r>
        <w:fldChar w:fldCharType="separate"/>
      </w:r>
      <w:r>
        <w:rPr>
          <w:rFonts w:hint="eastAsia" w:ascii="黑体" w:hAnsi="黑体" w:eastAsia="黑体"/>
          <w:b/>
          <w:bCs/>
        </w:rPr>
        <w:t>第一部分</w:t>
      </w:r>
      <w:r>
        <w:rPr>
          <w:rFonts w:hint="eastAsia" w:ascii="黑体" w:hAnsi="黑体" w:eastAsia="黑体"/>
          <w:b/>
        </w:rPr>
        <w:t>单位概况</w:t>
      </w:r>
      <w:r>
        <w:rPr>
          <w:b/>
        </w:rPr>
        <w:tab/>
      </w:r>
      <w:r>
        <w:rPr>
          <w:b/>
        </w:rPr>
        <w:fldChar w:fldCharType="begin"/>
      </w:r>
      <w:r>
        <w:rPr>
          <w:b/>
        </w:rPr>
        <w:instrText xml:space="preserve"> PAGEREF _Toc4297 </w:instrText>
      </w:r>
      <w:r>
        <w:rPr>
          <w:b/>
        </w:rPr>
        <w:fldChar w:fldCharType="separate"/>
      </w:r>
      <w:r>
        <w:rPr>
          <w:b/>
        </w:rPr>
        <w:t>3</w:t>
      </w:r>
      <w:r>
        <w:rPr>
          <w:b/>
        </w:rPr>
        <w:fldChar w:fldCharType="end"/>
      </w:r>
      <w:r>
        <w:rPr>
          <w:b/>
        </w:rPr>
        <w:fldChar w:fldCharType="end"/>
      </w:r>
    </w:p>
    <w:p>
      <w:pPr>
        <w:pStyle w:val="37"/>
        <w:tabs>
          <w:tab w:val="right" w:leader="dot" w:pos="8306"/>
        </w:tabs>
        <w:ind w:left="420"/>
      </w:pPr>
      <w:r>
        <w:fldChar w:fldCharType="begin"/>
      </w:r>
      <w:r>
        <w:instrText xml:space="preserve"> HYPERLINK \l "_Toc771" </w:instrText>
      </w:r>
      <w:r>
        <w:fldChar w:fldCharType="separate"/>
      </w:r>
      <w:r>
        <w:rPr>
          <w:rFonts w:hint="eastAsia" w:ascii="黑体" w:hAnsi="黑体" w:eastAsia="黑体"/>
          <w:bCs/>
        </w:rPr>
        <w:t>一、职能简介</w:t>
      </w:r>
      <w:r>
        <w:tab/>
      </w:r>
      <w:r>
        <w:fldChar w:fldCharType="begin"/>
      </w:r>
      <w:r>
        <w:instrText xml:space="preserve"> PAGEREF _Toc771 </w:instrText>
      </w:r>
      <w:r>
        <w:fldChar w:fldCharType="separate"/>
      </w:r>
      <w:r>
        <w:t>3</w:t>
      </w:r>
      <w:r>
        <w:fldChar w:fldCharType="end"/>
      </w:r>
      <w:r>
        <w:fldChar w:fldCharType="end"/>
      </w:r>
    </w:p>
    <w:p>
      <w:pPr>
        <w:pStyle w:val="37"/>
        <w:tabs>
          <w:tab w:val="right" w:leader="dot" w:pos="8306"/>
        </w:tabs>
        <w:ind w:left="420"/>
      </w:pPr>
      <w:r>
        <w:fldChar w:fldCharType="begin"/>
      </w:r>
      <w:r>
        <w:instrText xml:space="preserve"> HYPERLINK \l "_Toc6616" </w:instrText>
      </w:r>
      <w:r>
        <w:fldChar w:fldCharType="separate"/>
      </w:r>
      <w:r>
        <w:rPr>
          <w:rFonts w:hint="eastAsia" w:ascii="仿宋" w:hAnsi="仿宋" w:eastAsia="仿宋"/>
          <w:bCs/>
          <w:kern w:val="2"/>
          <w:szCs w:val="32"/>
        </w:rPr>
        <w:t>二、2021年重点工作完成情况</w:t>
      </w:r>
      <w:r>
        <w:tab/>
      </w:r>
      <w:r>
        <w:fldChar w:fldCharType="begin"/>
      </w:r>
      <w:r>
        <w:instrText xml:space="preserve"> PAGEREF _Toc6616 </w:instrText>
      </w:r>
      <w:r>
        <w:fldChar w:fldCharType="separate"/>
      </w:r>
      <w:r>
        <w:t>3</w:t>
      </w:r>
      <w:r>
        <w:fldChar w:fldCharType="end"/>
      </w:r>
      <w:r>
        <w:fldChar w:fldCharType="end"/>
      </w:r>
    </w:p>
    <w:p>
      <w:pPr>
        <w:pStyle w:val="36"/>
        <w:tabs>
          <w:tab w:val="right" w:leader="dot" w:pos="8306"/>
        </w:tabs>
        <w:rPr>
          <w:b/>
        </w:rPr>
      </w:pPr>
      <w:r>
        <w:fldChar w:fldCharType="begin"/>
      </w:r>
      <w:r>
        <w:instrText xml:space="preserve"> HYPERLINK \l "_Toc10047" </w:instrText>
      </w:r>
      <w:r>
        <w:fldChar w:fldCharType="separate"/>
      </w:r>
      <w:r>
        <w:rPr>
          <w:rFonts w:hint="eastAsia" w:ascii="黑体" w:hAnsi="黑体" w:eastAsia="黑体"/>
          <w:b/>
          <w:bCs/>
        </w:rPr>
        <w:t>第二部分</w:t>
      </w:r>
      <w:r>
        <w:rPr>
          <w:rFonts w:ascii="黑体" w:hAnsi="黑体" w:eastAsia="黑体"/>
          <w:b/>
          <w:bCs/>
        </w:rPr>
        <w:t xml:space="preserve"> 202</w:t>
      </w:r>
      <w:r>
        <w:rPr>
          <w:rFonts w:hint="eastAsia" w:ascii="黑体" w:hAnsi="黑体" w:eastAsia="黑体"/>
          <w:b/>
          <w:bCs/>
        </w:rPr>
        <w:t>1年度单位决算情况说明</w:t>
      </w:r>
      <w:r>
        <w:rPr>
          <w:b/>
        </w:rPr>
        <w:tab/>
      </w:r>
      <w:r>
        <w:rPr>
          <w:b/>
        </w:rPr>
        <w:fldChar w:fldCharType="begin"/>
      </w:r>
      <w:r>
        <w:rPr>
          <w:b/>
        </w:rPr>
        <w:instrText xml:space="preserve"> PAGEREF _Toc10047 </w:instrText>
      </w:r>
      <w:r>
        <w:rPr>
          <w:b/>
        </w:rPr>
        <w:fldChar w:fldCharType="separate"/>
      </w:r>
      <w:r>
        <w:rPr>
          <w:b/>
        </w:rPr>
        <w:t>4</w:t>
      </w:r>
      <w:r>
        <w:rPr>
          <w:b/>
        </w:rPr>
        <w:fldChar w:fldCharType="end"/>
      </w:r>
      <w:r>
        <w:rPr>
          <w:b/>
        </w:rPr>
        <w:fldChar w:fldCharType="end"/>
      </w:r>
    </w:p>
    <w:p>
      <w:pPr>
        <w:pStyle w:val="37"/>
        <w:tabs>
          <w:tab w:val="right" w:leader="dot" w:pos="8306"/>
        </w:tabs>
        <w:ind w:left="420"/>
      </w:pPr>
      <w:r>
        <w:fldChar w:fldCharType="begin"/>
      </w:r>
      <w:r>
        <w:instrText xml:space="preserve"> HYPERLINK \l "_Toc31244" </w:instrText>
      </w:r>
      <w:r>
        <w:fldChar w:fldCharType="separate"/>
      </w:r>
      <w:r>
        <w:rPr>
          <w:rFonts w:ascii="黑体" w:hAnsi="黑体" w:eastAsia="黑体"/>
        </w:rPr>
        <w:t>一、</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_Toc31244 </w:instrText>
      </w:r>
      <w:r>
        <w:fldChar w:fldCharType="separate"/>
      </w:r>
      <w:r>
        <w:t>4</w:t>
      </w:r>
      <w:r>
        <w:fldChar w:fldCharType="end"/>
      </w:r>
      <w:r>
        <w:fldChar w:fldCharType="end"/>
      </w:r>
    </w:p>
    <w:p>
      <w:pPr>
        <w:pStyle w:val="37"/>
        <w:tabs>
          <w:tab w:val="right" w:leader="dot" w:pos="8306"/>
        </w:tabs>
        <w:ind w:left="420"/>
      </w:pPr>
      <w:r>
        <w:fldChar w:fldCharType="begin"/>
      </w:r>
      <w:r>
        <w:instrText xml:space="preserve"> HYPERLINK \l "_Toc32395" </w:instrText>
      </w:r>
      <w:r>
        <w:fldChar w:fldCharType="separate"/>
      </w:r>
      <w:r>
        <w:rPr>
          <w:rFonts w:ascii="黑体" w:hAnsi="黑体" w:eastAsia="黑体"/>
        </w:rPr>
        <w:t>二、</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_Toc32395 </w:instrText>
      </w:r>
      <w:r>
        <w:fldChar w:fldCharType="separate"/>
      </w:r>
      <w:r>
        <w:t>4</w:t>
      </w:r>
      <w:r>
        <w:fldChar w:fldCharType="end"/>
      </w:r>
      <w:r>
        <w:fldChar w:fldCharType="end"/>
      </w:r>
    </w:p>
    <w:p>
      <w:pPr>
        <w:pStyle w:val="37"/>
        <w:tabs>
          <w:tab w:val="right" w:leader="dot" w:pos="8306"/>
        </w:tabs>
        <w:ind w:left="420"/>
      </w:pPr>
      <w:r>
        <w:fldChar w:fldCharType="begin"/>
      </w:r>
      <w:r>
        <w:instrText xml:space="preserve"> HYPERLINK \l "_Toc31130" </w:instrText>
      </w:r>
      <w:r>
        <w:fldChar w:fldCharType="separate"/>
      </w:r>
      <w:r>
        <w:rPr>
          <w:rFonts w:ascii="黑体" w:hAnsi="黑体" w:eastAsia="黑体"/>
        </w:rPr>
        <w:t>三、</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_Toc31130 </w:instrText>
      </w:r>
      <w:r>
        <w:fldChar w:fldCharType="separate"/>
      </w:r>
      <w:r>
        <w:t>5</w:t>
      </w:r>
      <w:r>
        <w:fldChar w:fldCharType="end"/>
      </w:r>
      <w:r>
        <w:fldChar w:fldCharType="end"/>
      </w:r>
    </w:p>
    <w:p>
      <w:pPr>
        <w:pStyle w:val="37"/>
        <w:tabs>
          <w:tab w:val="right" w:leader="dot" w:pos="8306"/>
        </w:tabs>
        <w:ind w:left="420"/>
      </w:pPr>
      <w:r>
        <w:fldChar w:fldCharType="begin"/>
      </w:r>
      <w:r>
        <w:instrText xml:space="preserve"> HYPERLINK \l "_Toc7450"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_Toc7450 </w:instrText>
      </w:r>
      <w:r>
        <w:fldChar w:fldCharType="separate"/>
      </w:r>
      <w:r>
        <w:t>5</w:t>
      </w:r>
      <w:r>
        <w:fldChar w:fldCharType="end"/>
      </w:r>
      <w:r>
        <w:fldChar w:fldCharType="end"/>
      </w:r>
    </w:p>
    <w:p>
      <w:pPr>
        <w:pStyle w:val="37"/>
        <w:tabs>
          <w:tab w:val="right" w:leader="dot" w:pos="8306"/>
        </w:tabs>
        <w:ind w:left="420"/>
      </w:pPr>
      <w:r>
        <w:fldChar w:fldCharType="begin"/>
      </w:r>
      <w:r>
        <w:instrText xml:space="preserve"> HYPERLINK \l "_Toc25652"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_Toc25652 </w:instrText>
      </w:r>
      <w:r>
        <w:fldChar w:fldCharType="separate"/>
      </w:r>
      <w:r>
        <w:t>6</w:t>
      </w:r>
      <w:r>
        <w:fldChar w:fldCharType="end"/>
      </w:r>
      <w:r>
        <w:fldChar w:fldCharType="end"/>
      </w:r>
    </w:p>
    <w:p>
      <w:pPr>
        <w:pStyle w:val="37"/>
        <w:tabs>
          <w:tab w:val="right" w:leader="dot" w:pos="8306"/>
        </w:tabs>
        <w:ind w:left="420"/>
      </w:pPr>
      <w:r>
        <w:fldChar w:fldCharType="begin"/>
      </w:r>
      <w:r>
        <w:instrText xml:space="preserve"> HYPERLINK \l "_Toc9594"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_Toc9594 </w:instrText>
      </w:r>
      <w:r>
        <w:fldChar w:fldCharType="separate"/>
      </w:r>
      <w:r>
        <w:t>7</w:t>
      </w:r>
      <w:r>
        <w:fldChar w:fldCharType="end"/>
      </w:r>
      <w:r>
        <w:fldChar w:fldCharType="end"/>
      </w:r>
    </w:p>
    <w:p>
      <w:pPr>
        <w:pStyle w:val="37"/>
        <w:tabs>
          <w:tab w:val="right" w:leader="dot" w:pos="8306"/>
        </w:tabs>
        <w:ind w:left="420"/>
      </w:pPr>
      <w:r>
        <w:fldChar w:fldCharType="begin"/>
      </w:r>
      <w:r>
        <w:instrText xml:space="preserve"> HYPERLINK \l "_Toc12761" </w:instrText>
      </w:r>
      <w: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_Toc12761 </w:instrText>
      </w:r>
      <w:r>
        <w:fldChar w:fldCharType="separate"/>
      </w:r>
      <w:r>
        <w:t>8</w:t>
      </w:r>
      <w:r>
        <w:fldChar w:fldCharType="end"/>
      </w:r>
      <w:r>
        <w:fldChar w:fldCharType="end"/>
      </w:r>
    </w:p>
    <w:p>
      <w:pPr>
        <w:pStyle w:val="37"/>
        <w:tabs>
          <w:tab w:val="right" w:leader="dot" w:pos="8306"/>
        </w:tabs>
        <w:ind w:left="420"/>
      </w:pPr>
      <w:r>
        <w:fldChar w:fldCharType="begin"/>
      </w:r>
      <w:r>
        <w:instrText xml:space="preserve"> HYPERLINK \l "_Toc8276"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_Toc8276 </w:instrText>
      </w:r>
      <w:r>
        <w:fldChar w:fldCharType="separate"/>
      </w:r>
      <w:r>
        <w:t>9</w:t>
      </w:r>
      <w:r>
        <w:fldChar w:fldCharType="end"/>
      </w:r>
      <w:r>
        <w:fldChar w:fldCharType="end"/>
      </w:r>
    </w:p>
    <w:p>
      <w:pPr>
        <w:pStyle w:val="37"/>
        <w:tabs>
          <w:tab w:val="right" w:leader="dot" w:pos="8306"/>
        </w:tabs>
        <w:ind w:left="420"/>
      </w:pPr>
      <w:r>
        <w:fldChar w:fldCharType="begin"/>
      </w:r>
      <w:r>
        <w:instrText xml:space="preserve"> HYPERLINK \l "_Toc19856" </w:instrText>
      </w:r>
      <w:r>
        <w:fldChar w:fldCharType="separate"/>
      </w:r>
      <w:r>
        <w:rPr>
          <w:rFonts w:hint="eastAsia" w:ascii="黑体" w:hAnsi="黑体" w:eastAsia="黑体"/>
        </w:rPr>
        <w:t>九、国有资本经营预算支出决算情况说明</w:t>
      </w:r>
      <w:r>
        <w:tab/>
      </w:r>
      <w:r>
        <w:fldChar w:fldCharType="begin"/>
      </w:r>
      <w:r>
        <w:instrText xml:space="preserve"> PAGEREF _Toc19856 </w:instrText>
      </w:r>
      <w:r>
        <w:fldChar w:fldCharType="separate"/>
      </w:r>
      <w:r>
        <w:t>9</w:t>
      </w:r>
      <w:r>
        <w:fldChar w:fldCharType="end"/>
      </w:r>
      <w:r>
        <w:fldChar w:fldCharType="end"/>
      </w:r>
    </w:p>
    <w:p>
      <w:pPr>
        <w:pStyle w:val="37"/>
        <w:tabs>
          <w:tab w:val="right" w:leader="dot" w:pos="8306"/>
        </w:tabs>
        <w:ind w:left="420"/>
      </w:pPr>
      <w:r>
        <w:fldChar w:fldCharType="begin"/>
      </w:r>
      <w:r>
        <w:instrText xml:space="preserve"> HYPERLINK \l "_Toc386" </w:instrText>
      </w:r>
      <w:r>
        <w:fldChar w:fldCharType="separate"/>
      </w:r>
      <w:r>
        <w:rPr>
          <w:rFonts w:hint="eastAsia" w:ascii="黑体" w:hAnsi="黑体" w:eastAsia="黑体"/>
          <w:szCs w:val="32"/>
        </w:rPr>
        <w:t>十</w:t>
      </w:r>
      <w:r>
        <w:rPr>
          <w:rFonts w:hint="eastAsia" w:ascii="黑体" w:hAnsi="黑体" w:eastAsia="黑体"/>
        </w:rPr>
        <w:t>、其他重要事项的情况说明</w:t>
      </w:r>
      <w:r>
        <w:tab/>
      </w:r>
      <w:r>
        <w:fldChar w:fldCharType="begin"/>
      </w:r>
      <w:r>
        <w:instrText xml:space="preserve"> PAGEREF _Toc386 </w:instrText>
      </w:r>
      <w:r>
        <w:fldChar w:fldCharType="separate"/>
      </w:r>
      <w:r>
        <w:t>9</w:t>
      </w:r>
      <w:r>
        <w:fldChar w:fldCharType="end"/>
      </w:r>
      <w:r>
        <w:fldChar w:fldCharType="end"/>
      </w:r>
    </w:p>
    <w:p>
      <w:pPr>
        <w:pStyle w:val="36"/>
        <w:tabs>
          <w:tab w:val="right" w:leader="dot" w:pos="8306"/>
        </w:tabs>
        <w:rPr>
          <w:b/>
        </w:rPr>
      </w:pPr>
      <w:r>
        <w:fldChar w:fldCharType="begin"/>
      </w:r>
      <w:r>
        <w:instrText xml:space="preserve"> HYPERLINK \l "_Toc424" </w:instrText>
      </w:r>
      <w:r>
        <w:fldChar w:fldCharType="separate"/>
      </w:r>
      <w:r>
        <w:rPr>
          <w:rFonts w:hint="eastAsia" w:ascii="宋体"/>
          <w:b/>
          <w:szCs w:val="44"/>
        </w:rPr>
        <w:t>第三部分</w:t>
      </w:r>
      <w:r>
        <w:rPr>
          <w:rFonts w:hint="eastAsia" w:ascii="黑体" w:hAnsi="黑体" w:eastAsia="黑体"/>
          <w:b/>
          <w:szCs w:val="44"/>
        </w:rPr>
        <w:t>名</w:t>
      </w:r>
      <w:r>
        <w:rPr>
          <w:rFonts w:hint="eastAsia" w:ascii="黑体" w:hAnsi="黑体" w:eastAsia="黑体"/>
          <w:b/>
        </w:rPr>
        <w:t>词解释</w:t>
      </w:r>
      <w:r>
        <w:rPr>
          <w:b/>
        </w:rPr>
        <w:tab/>
      </w:r>
      <w:r>
        <w:rPr>
          <w:b/>
        </w:rPr>
        <w:fldChar w:fldCharType="begin"/>
      </w:r>
      <w:r>
        <w:rPr>
          <w:b/>
        </w:rPr>
        <w:instrText xml:space="preserve"> PAGEREF _Toc424 </w:instrText>
      </w:r>
      <w:r>
        <w:rPr>
          <w:b/>
        </w:rPr>
        <w:fldChar w:fldCharType="separate"/>
      </w:r>
      <w:r>
        <w:rPr>
          <w:b/>
        </w:rPr>
        <w:t>17</w:t>
      </w:r>
      <w:r>
        <w:rPr>
          <w:b/>
        </w:rPr>
        <w:fldChar w:fldCharType="end"/>
      </w:r>
      <w:r>
        <w:rPr>
          <w:b/>
        </w:rPr>
        <w:fldChar w:fldCharType="end"/>
      </w:r>
    </w:p>
    <w:p>
      <w:pPr>
        <w:pStyle w:val="36"/>
        <w:tabs>
          <w:tab w:val="right" w:leader="dot" w:pos="8306"/>
        </w:tabs>
        <w:rPr>
          <w:b/>
        </w:rPr>
      </w:pPr>
      <w:r>
        <w:fldChar w:fldCharType="begin"/>
      </w:r>
      <w:r>
        <w:instrText xml:space="preserve"> HYPERLINK \l "_Toc118" </w:instrText>
      </w:r>
      <w:r>
        <w:fldChar w:fldCharType="separate"/>
      </w:r>
      <w:r>
        <w:rPr>
          <w:rFonts w:hint="eastAsia" w:ascii="黑体" w:hAnsi="黑体" w:eastAsia="黑体"/>
          <w:b/>
          <w:szCs w:val="44"/>
        </w:rPr>
        <w:t>第</w:t>
      </w:r>
      <w:r>
        <w:rPr>
          <w:rFonts w:hint="eastAsia" w:ascii="黑体" w:hAnsi="黑体" w:eastAsia="黑体"/>
          <w:b/>
        </w:rPr>
        <w:t>四部分附件</w:t>
      </w:r>
      <w:r>
        <w:rPr>
          <w:b/>
        </w:rPr>
        <w:tab/>
      </w:r>
      <w:r>
        <w:rPr>
          <w:b/>
        </w:rPr>
        <w:fldChar w:fldCharType="begin"/>
      </w:r>
      <w:r>
        <w:rPr>
          <w:b/>
        </w:rPr>
        <w:instrText xml:space="preserve"> PAGEREF _Toc118 </w:instrText>
      </w:r>
      <w:r>
        <w:rPr>
          <w:b/>
        </w:rPr>
        <w:fldChar w:fldCharType="separate"/>
      </w:r>
      <w:r>
        <w:rPr>
          <w:b/>
        </w:rPr>
        <w:t>20</w:t>
      </w:r>
      <w:r>
        <w:rPr>
          <w:b/>
        </w:rPr>
        <w:fldChar w:fldCharType="end"/>
      </w:r>
      <w:r>
        <w:rPr>
          <w:b/>
        </w:rPr>
        <w:fldChar w:fldCharType="end"/>
      </w:r>
    </w:p>
    <w:p>
      <w:pPr>
        <w:pStyle w:val="36"/>
        <w:tabs>
          <w:tab w:val="right" w:leader="dot" w:pos="8306"/>
        </w:tabs>
        <w:rPr>
          <w:b/>
        </w:rPr>
      </w:pPr>
      <w:r>
        <w:fldChar w:fldCharType="begin"/>
      </w:r>
      <w:r>
        <w:instrText xml:space="preserve"> HYPERLINK \l "_Toc19647" </w:instrText>
      </w:r>
      <w:r>
        <w:fldChar w:fldCharType="separate"/>
      </w:r>
      <w:r>
        <w:rPr>
          <w:rFonts w:hint="eastAsia" w:ascii="黑体" w:hAnsi="黑体" w:eastAsia="黑体" w:cs="黑体"/>
          <w:b/>
          <w:szCs w:val="32"/>
        </w:rPr>
        <w:t>附件</w:t>
      </w:r>
      <w:r>
        <w:rPr>
          <w:rFonts w:ascii="黑体" w:hAnsi="黑体" w:eastAsia="黑体" w:cs="黑体"/>
          <w:b/>
          <w:szCs w:val="32"/>
        </w:rPr>
        <w:t>1</w:t>
      </w:r>
      <w:r>
        <w:rPr>
          <w:b/>
        </w:rPr>
        <w:tab/>
      </w:r>
      <w:r>
        <w:rPr>
          <w:b/>
        </w:rPr>
        <w:fldChar w:fldCharType="begin"/>
      </w:r>
      <w:r>
        <w:rPr>
          <w:b/>
        </w:rPr>
        <w:instrText xml:space="preserve"> PAGEREF _Toc19647 </w:instrText>
      </w:r>
      <w:r>
        <w:rPr>
          <w:b/>
        </w:rPr>
        <w:fldChar w:fldCharType="separate"/>
      </w:r>
      <w:r>
        <w:rPr>
          <w:b/>
        </w:rPr>
        <w:t>20</w:t>
      </w:r>
      <w:r>
        <w:rPr>
          <w:b/>
        </w:rPr>
        <w:fldChar w:fldCharType="end"/>
      </w:r>
      <w:r>
        <w:rPr>
          <w:b/>
        </w:rPr>
        <w:fldChar w:fldCharType="end"/>
      </w:r>
    </w:p>
    <w:p>
      <w:pPr>
        <w:pStyle w:val="36"/>
        <w:tabs>
          <w:tab w:val="right" w:leader="dot" w:pos="8306"/>
        </w:tabs>
        <w:rPr>
          <w:b/>
        </w:rPr>
      </w:pPr>
      <w:r>
        <w:fldChar w:fldCharType="begin"/>
      </w:r>
      <w:r>
        <w:instrText xml:space="preserve"> HYPERLINK \l "_Toc31352" </w:instrText>
      </w:r>
      <w:r>
        <w:fldChar w:fldCharType="separate"/>
      </w:r>
      <w:r>
        <w:rPr>
          <w:rFonts w:hint="eastAsia" w:ascii="黑体" w:hAnsi="黑体" w:eastAsia="黑体"/>
          <w:b/>
          <w:szCs w:val="44"/>
        </w:rPr>
        <w:t>第</w:t>
      </w:r>
      <w:r>
        <w:rPr>
          <w:rFonts w:hint="eastAsia" w:ascii="黑体" w:hAnsi="黑体" w:eastAsia="黑体"/>
          <w:b/>
        </w:rPr>
        <w:t>五部分附表</w:t>
      </w:r>
      <w:r>
        <w:rPr>
          <w:b/>
        </w:rPr>
        <w:tab/>
      </w:r>
      <w:r>
        <w:rPr>
          <w:b/>
        </w:rPr>
        <w:fldChar w:fldCharType="begin"/>
      </w:r>
      <w:r>
        <w:rPr>
          <w:b/>
        </w:rPr>
        <w:instrText xml:space="preserve"> PAGEREF _Toc31352 </w:instrText>
      </w:r>
      <w:r>
        <w:rPr>
          <w:b/>
        </w:rPr>
        <w:fldChar w:fldCharType="separate"/>
      </w:r>
      <w:r>
        <w:rPr>
          <w:b/>
        </w:rPr>
        <w:t>34</w:t>
      </w:r>
      <w:r>
        <w:rPr>
          <w:b/>
        </w:rPr>
        <w:fldChar w:fldCharType="end"/>
      </w:r>
      <w:r>
        <w:rPr>
          <w:b/>
        </w:rPr>
        <w:fldChar w:fldCharType="end"/>
      </w:r>
    </w:p>
    <w:p>
      <w:pPr>
        <w:pStyle w:val="37"/>
        <w:tabs>
          <w:tab w:val="right" w:leader="dot" w:pos="8306"/>
        </w:tabs>
        <w:ind w:left="420"/>
      </w:pPr>
      <w:r>
        <w:fldChar w:fldCharType="begin"/>
      </w:r>
      <w:r>
        <w:instrText xml:space="preserve"> HYPERLINK \l "_Toc13182" </w:instrText>
      </w:r>
      <w:r>
        <w:fldChar w:fldCharType="separate"/>
      </w:r>
      <w:r>
        <w:rPr>
          <w:rFonts w:hint="eastAsia" w:ascii="仿宋" w:hAnsi="仿宋" w:eastAsia="仿宋"/>
        </w:rPr>
        <w:t>一、收入支出决算总表</w:t>
      </w:r>
      <w:r>
        <w:tab/>
      </w:r>
      <w:r>
        <w:fldChar w:fldCharType="begin"/>
      </w:r>
      <w:r>
        <w:instrText xml:space="preserve"> PAGEREF _Toc13182 </w:instrText>
      </w:r>
      <w:r>
        <w:fldChar w:fldCharType="separate"/>
      </w:r>
      <w:r>
        <w:t>34</w:t>
      </w:r>
      <w:r>
        <w:fldChar w:fldCharType="end"/>
      </w:r>
      <w:r>
        <w:fldChar w:fldCharType="end"/>
      </w:r>
    </w:p>
    <w:p>
      <w:pPr>
        <w:pStyle w:val="37"/>
        <w:tabs>
          <w:tab w:val="right" w:leader="dot" w:pos="8306"/>
        </w:tabs>
        <w:ind w:left="420"/>
      </w:pPr>
      <w:r>
        <w:fldChar w:fldCharType="begin"/>
      </w:r>
      <w:r>
        <w:instrText xml:space="preserve"> HYPERLINK \l "_Toc5135" </w:instrText>
      </w:r>
      <w:r>
        <w:fldChar w:fldCharType="separate"/>
      </w:r>
      <w:r>
        <w:rPr>
          <w:rFonts w:hint="eastAsia" w:ascii="仿宋" w:hAnsi="仿宋" w:eastAsia="仿宋"/>
        </w:rPr>
        <w:t>二、收入决算表</w:t>
      </w:r>
      <w:r>
        <w:tab/>
      </w:r>
      <w:r>
        <w:fldChar w:fldCharType="begin"/>
      </w:r>
      <w:r>
        <w:instrText xml:space="preserve"> PAGEREF _Toc5135 </w:instrText>
      </w:r>
      <w:r>
        <w:fldChar w:fldCharType="separate"/>
      </w:r>
      <w:r>
        <w:t>34</w:t>
      </w:r>
      <w:r>
        <w:fldChar w:fldCharType="end"/>
      </w:r>
      <w:r>
        <w:fldChar w:fldCharType="end"/>
      </w:r>
    </w:p>
    <w:p>
      <w:pPr>
        <w:pStyle w:val="37"/>
        <w:tabs>
          <w:tab w:val="right" w:leader="dot" w:pos="8306"/>
        </w:tabs>
        <w:ind w:left="420"/>
      </w:pPr>
      <w:r>
        <w:fldChar w:fldCharType="begin"/>
      </w:r>
      <w:r>
        <w:instrText xml:space="preserve"> HYPERLINK \l "_Toc6368" </w:instrText>
      </w:r>
      <w:r>
        <w:fldChar w:fldCharType="separate"/>
      </w:r>
      <w:r>
        <w:rPr>
          <w:rFonts w:hint="eastAsia" w:ascii="仿宋" w:hAnsi="仿宋" w:eastAsia="仿宋"/>
        </w:rPr>
        <w:t>三、支出决算表</w:t>
      </w:r>
      <w:r>
        <w:tab/>
      </w:r>
      <w:r>
        <w:fldChar w:fldCharType="begin"/>
      </w:r>
      <w:r>
        <w:instrText xml:space="preserve"> PAGEREF _Toc6368 </w:instrText>
      </w:r>
      <w:r>
        <w:fldChar w:fldCharType="separate"/>
      </w:r>
      <w:r>
        <w:t>34</w:t>
      </w:r>
      <w:r>
        <w:fldChar w:fldCharType="end"/>
      </w:r>
      <w:r>
        <w:fldChar w:fldCharType="end"/>
      </w:r>
    </w:p>
    <w:p>
      <w:pPr>
        <w:pStyle w:val="37"/>
        <w:tabs>
          <w:tab w:val="right" w:leader="dot" w:pos="8306"/>
        </w:tabs>
        <w:ind w:left="420"/>
      </w:pPr>
      <w:r>
        <w:fldChar w:fldCharType="begin"/>
      </w:r>
      <w:r>
        <w:instrText xml:space="preserve"> HYPERLINK \l "_Toc31375" </w:instrText>
      </w:r>
      <w:r>
        <w:fldChar w:fldCharType="separate"/>
      </w:r>
      <w:r>
        <w:rPr>
          <w:rFonts w:hint="eastAsia" w:ascii="仿宋" w:hAnsi="仿宋" w:eastAsia="仿宋"/>
        </w:rPr>
        <w:t>四、财政拨款收入支出决算总表</w:t>
      </w:r>
      <w:r>
        <w:tab/>
      </w:r>
      <w:r>
        <w:fldChar w:fldCharType="begin"/>
      </w:r>
      <w:r>
        <w:instrText xml:space="preserve"> PAGEREF _Toc31375 </w:instrText>
      </w:r>
      <w:r>
        <w:fldChar w:fldCharType="separate"/>
      </w:r>
      <w:r>
        <w:t>34</w:t>
      </w:r>
      <w:r>
        <w:fldChar w:fldCharType="end"/>
      </w:r>
      <w:r>
        <w:fldChar w:fldCharType="end"/>
      </w:r>
    </w:p>
    <w:p>
      <w:pPr>
        <w:pStyle w:val="37"/>
        <w:tabs>
          <w:tab w:val="right" w:leader="dot" w:pos="8306"/>
        </w:tabs>
        <w:ind w:left="420"/>
      </w:pPr>
      <w:r>
        <w:fldChar w:fldCharType="begin"/>
      </w:r>
      <w:r>
        <w:instrText xml:space="preserve"> HYPERLINK \l "_Toc6670" </w:instrText>
      </w:r>
      <w:r>
        <w:fldChar w:fldCharType="separate"/>
      </w:r>
      <w:r>
        <w:rPr>
          <w:rFonts w:hint="eastAsia" w:ascii="仿宋" w:hAnsi="仿宋" w:eastAsia="仿宋"/>
        </w:rPr>
        <w:t>五、财政拨款支出决算明细表</w:t>
      </w:r>
      <w:r>
        <w:tab/>
      </w:r>
      <w:r>
        <w:fldChar w:fldCharType="begin"/>
      </w:r>
      <w:r>
        <w:instrText xml:space="preserve"> PAGEREF _Toc6670 </w:instrText>
      </w:r>
      <w:r>
        <w:fldChar w:fldCharType="separate"/>
      </w:r>
      <w:r>
        <w:t>34</w:t>
      </w:r>
      <w:r>
        <w:fldChar w:fldCharType="end"/>
      </w:r>
      <w:r>
        <w:fldChar w:fldCharType="end"/>
      </w:r>
    </w:p>
    <w:p>
      <w:pPr>
        <w:pStyle w:val="37"/>
        <w:tabs>
          <w:tab w:val="right" w:leader="dot" w:pos="8306"/>
        </w:tabs>
        <w:ind w:left="420"/>
      </w:pPr>
      <w:r>
        <w:fldChar w:fldCharType="begin"/>
      </w:r>
      <w:r>
        <w:instrText xml:space="preserve"> HYPERLINK \l "_Toc28438" </w:instrText>
      </w:r>
      <w:r>
        <w:fldChar w:fldCharType="separate"/>
      </w:r>
      <w:r>
        <w:rPr>
          <w:rFonts w:hint="eastAsia" w:ascii="仿宋" w:hAnsi="仿宋" w:eastAsia="仿宋"/>
        </w:rPr>
        <w:t>六、一般公共预算财政拨款支出决算表</w:t>
      </w:r>
      <w:r>
        <w:tab/>
      </w:r>
      <w:r>
        <w:fldChar w:fldCharType="begin"/>
      </w:r>
      <w:r>
        <w:instrText xml:space="preserve"> PAGEREF _Toc28438 </w:instrText>
      </w:r>
      <w:r>
        <w:fldChar w:fldCharType="separate"/>
      </w:r>
      <w:r>
        <w:t>34</w:t>
      </w:r>
      <w:r>
        <w:fldChar w:fldCharType="end"/>
      </w:r>
      <w:r>
        <w:fldChar w:fldCharType="end"/>
      </w:r>
    </w:p>
    <w:p>
      <w:pPr>
        <w:pStyle w:val="37"/>
        <w:tabs>
          <w:tab w:val="right" w:leader="dot" w:pos="8306"/>
        </w:tabs>
        <w:ind w:left="420"/>
      </w:pPr>
      <w:r>
        <w:fldChar w:fldCharType="begin"/>
      </w:r>
      <w:r>
        <w:instrText xml:space="preserve"> HYPERLINK \l "_Toc4579" </w:instrText>
      </w:r>
      <w:r>
        <w:fldChar w:fldCharType="separate"/>
      </w:r>
      <w:r>
        <w:rPr>
          <w:rFonts w:hint="eastAsia" w:ascii="仿宋" w:hAnsi="仿宋" w:eastAsia="仿宋"/>
        </w:rPr>
        <w:t>七、一般公共预算财政拨款支出决算明细表</w:t>
      </w:r>
      <w:r>
        <w:tab/>
      </w:r>
      <w:r>
        <w:fldChar w:fldCharType="begin"/>
      </w:r>
      <w:r>
        <w:instrText xml:space="preserve"> PAGEREF _Toc4579 </w:instrText>
      </w:r>
      <w:r>
        <w:fldChar w:fldCharType="separate"/>
      </w:r>
      <w:r>
        <w:t>34</w:t>
      </w:r>
      <w:r>
        <w:fldChar w:fldCharType="end"/>
      </w:r>
      <w:r>
        <w:fldChar w:fldCharType="end"/>
      </w:r>
    </w:p>
    <w:p>
      <w:pPr>
        <w:pStyle w:val="37"/>
        <w:tabs>
          <w:tab w:val="right" w:leader="dot" w:pos="8306"/>
        </w:tabs>
        <w:ind w:left="420"/>
      </w:pPr>
      <w:r>
        <w:fldChar w:fldCharType="begin"/>
      </w:r>
      <w:r>
        <w:instrText xml:space="preserve"> HYPERLINK \l "_Toc20100" </w:instrText>
      </w:r>
      <w:r>
        <w:fldChar w:fldCharType="separate"/>
      </w:r>
      <w:r>
        <w:rPr>
          <w:rFonts w:hint="eastAsia" w:ascii="仿宋" w:hAnsi="仿宋" w:eastAsia="仿宋"/>
        </w:rPr>
        <w:t>八、一般公共预算财政拨款基本支出决算表</w:t>
      </w:r>
      <w:r>
        <w:tab/>
      </w:r>
      <w:r>
        <w:fldChar w:fldCharType="begin"/>
      </w:r>
      <w:r>
        <w:instrText xml:space="preserve"> PAGEREF _Toc20100 </w:instrText>
      </w:r>
      <w:r>
        <w:fldChar w:fldCharType="separate"/>
      </w:r>
      <w:r>
        <w:t>34</w:t>
      </w:r>
      <w:r>
        <w:fldChar w:fldCharType="end"/>
      </w:r>
      <w:r>
        <w:fldChar w:fldCharType="end"/>
      </w:r>
    </w:p>
    <w:p>
      <w:pPr>
        <w:pStyle w:val="37"/>
        <w:tabs>
          <w:tab w:val="right" w:leader="dot" w:pos="8306"/>
        </w:tabs>
        <w:ind w:left="420"/>
      </w:pPr>
      <w:r>
        <w:fldChar w:fldCharType="begin"/>
      </w:r>
      <w:r>
        <w:instrText xml:space="preserve"> HYPERLINK \l "_Toc18811" </w:instrText>
      </w:r>
      <w:r>
        <w:fldChar w:fldCharType="separate"/>
      </w:r>
      <w:r>
        <w:rPr>
          <w:rFonts w:hint="eastAsia" w:ascii="仿宋" w:hAnsi="仿宋" w:eastAsia="仿宋"/>
        </w:rPr>
        <w:t>九、一般公共预算财政拨款项目支出决算表</w:t>
      </w:r>
      <w:r>
        <w:tab/>
      </w:r>
      <w:r>
        <w:fldChar w:fldCharType="begin"/>
      </w:r>
      <w:r>
        <w:instrText xml:space="preserve"> PAGEREF _Toc18811 </w:instrText>
      </w:r>
      <w:r>
        <w:fldChar w:fldCharType="separate"/>
      </w:r>
      <w:r>
        <w:t>34</w:t>
      </w:r>
      <w:r>
        <w:fldChar w:fldCharType="end"/>
      </w:r>
      <w:r>
        <w:fldChar w:fldCharType="end"/>
      </w:r>
    </w:p>
    <w:p>
      <w:pPr>
        <w:pStyle w:val="37"/>
        <w:tabs>
          <w:tab w:val="right" w:leader="dot" w:pos="8306"/>
        </w:tabs>
        <w:ind w:left="420"/>
      </w:pPr>
      <w:r>
        <w:fldChar w:fldCharType="begin"/>
      </w:r>
      <w:r>
        <w:instrText xml:space="preserve"> HYPERLINK \l "_Toc9782" </w:instrText>
      </w:r>
      <w:r>
        <w:fldChar w:fldCharType="separate"/>
      </w:r>
      <w:r>
        <w:rPr>
          <w:rFonts w:hint="eastAsia" w:ascii="仿宋" w:hAnsi="仿宋" w:eastAsia="仿宋"/>
        </w:rPr>
        <w:t>十、一般公共预算财政拨款“三公”经费支出决算表</w:t>
      </w:r>
      <w:r>
        <w:tab/>
      </w:r>
      <w:r>
        <w:fldChar w:fldCharType="begin"/>
      </w:r>
      <w:r>
        <w:instrText xml:space="preserve"> PAGEREF _Toc9782 </w:instrText>
      </w:r>
      <w:r>
        <w:fldChar w:fldCharType="separate"/>
      </w:r>
      <w:r>
        <w:t>34</w:t>
      </w:r>
      <w:r>
        <w:fldChar w:fldCharType="end"/>
      </w:r>
      <w:r>
        <w:fldChar w:fldCharType="end"/>
      </w:r>
    </w:p>
    <w:p>
      <w:pPr>
        <w:pStyle w:val="37"/>
        <w:tabs>
          <w:tab w:val="right" w:leader="dot" w:pos="8306"/>
        </w:tabs>
        <w:ind w:left="420"/>
      </w:pPr>
      <w:r>
        <w:fldChar w:fldCharType="begin"/>
      </w:r>
      <w:r>
        <w:instrText xml:space="preserve"> HYPERLINK \l "_Toc18066" </w:instrText>
      </w:r>
      <w:r>
        <w:fldChar w:fldCharType="separate"/>
      </w:r>
      <w:r>
        <w:rPr>
          <w:rFonts w:hint="eastAsia" w:ascii="仿宋" w:hAnsi="仿宋" w:eastAsia="仿宋"/>
        </w:rPr>
        <w:t>十一、政府性基金预算财政拨款收入支出决算表</w:t>
      </w:r>
      <w:r>
        <w:tab/>
      </w:r>
      <w:r>
        <w:fldChar w:fldCharType="begin"/>
      </w:r>
      <w:r>
        <w:instrText xml:space="preserve"> PAGEREF _Toc18066 </w:instrText>
      </w:r>
      <w:r>
        <w:fldChar w:fldCharType="separate"/>
      </w:r>
      <w:r>
        <w:t>34</w:t>
      </w:r>
      <w:r>
        <w:fldChar w:fldCharType="end"/>
      </w:r>
      <w:r>
        <w:fldChar w:fldCharType="end"/>
      </w:r>
    </w:p>
    <w:p>
      <w:pPr>
        <w:pStyle w:val="37"/>
        <w:tabs>
          <w:tab w:val="right" w:leader="dot" w:pos="8306"/>
        </w:tabs>
        <w:ind w:left="420"/>
      </w:pPr>
      <w:r>
        <w:fldChar w:fldCharType="begin"/>
      </w:r>
      <w:r>
        <w:instrText xml:space="preserve"> HYPERLINK \l "_Toc9097" </w:instrText>
      </w:r>
      <w:r>
        <w:fldChar w:fldCharType="separate"/>
      </w:r>
      <w:r>
        <w:rPr>
          <w:rFonts w:hint="eastAsia" w:ascii="仿宋" w:hAnsi="仿宋" w:eastAsia="仿宋"/>
        </w:rPr>
        <w:t>十二、政府性基金预算财政拨款“三公”经费支出决算表</w:t>
      </w:r>
      <w:r>
        <w:tab/>
      </w:r>
      <w:r>
        <w:fldChar w:fldCharType="begin"/>
      </w:r>
      <w:r>
        <w:instrText xml:space="preserve"> PAGEREF _Toc9097 </w:instrText>
      </w:r>
      <w:r>
        <w:fldChar w:fldCharType="separate"/>
      </w:r>
      <w:r>
        <w:t>34</w:t>
      </w:r>
      <w:r>
        <w:fldChar w:fldCharType="end"/>
      </w:r>
      <w:r>
        <w:fldChar w:fldCharType="end"/>
      </w:r>
    </w:p>
    <w:p>
      <w:pPr>
        <w:pStyle w:val="37"/>
        <w:tabs>
          <w:tab w:val="right" w:leader="dot" w:pos="8306"/>
        </w:tabs>
        <w:ind w:left="420"/>
      </w:pPr>
      <w:r>
        <w:fldChar w:fldCharType="begin"/>
      </w:r>
      <w:r>
        <w:instrText xml:space="preserve"> HYPERLINK \l "_Toc28021" </w:instrText>
      </w:r>
      <w:r>
        <w:fldChar w:fldCharType="separate"/>
      </w:r>
      <w:r>
        <w:rPr>
          <w:rFonts w:hint="eastAsia" w:ascii="仿宋" w:hAnsi="仿宋" w:eastAsia="仿宋"/>
        </w:rPr>
        <w:t>十三、国有资本经营预算财政拨款支出决算表</w:t>
      </w:r>
      <w:r>
        <w:tab/>
      </w:r>
      <w:r>
        <w:fldChar w:fldCharType="begin"/>
      </w:r>
      <w:r>
        <w:instrText xml:space="preserve"> PAGEREF _Toc28021 </w:instrText>
      </w:r>
      <w:r>
        <w:fldChar w:fldCharType="separate"/>
      </w:r>
      <w:r>
        <w:t>34</w:t>
      </w:r>
      <w:r>
        <w:fldChar w:fldCharType="end"/>
      </w:r>
      <w:r>
        <w:fldChar w:fldCharType="end"/>
      </w:r>
    </w:p>
    <w:p>
      <w:pPr>
        <w:pStyle w:val="37"/>
        <w:tabs>
          <w:tab w:val="right" w:leader="dot" w:pos="8306"/>
        </w:tabs>
        <w:ind w:left="420"/>
      </w:pPr>
      <w:r>
        <w:fldChar w:fldCharType="begin"/>
      </w:r>
      <w:r>
        <w:instrText xml:space="preserve"> HYPERLINK \l "_Toc23657" </w:instrText>
      </w:r>
      <w:r>
        <w:fldChar w:fldCharType="separate"/>
      </w:r>
      <w:r>
        <w:rPr>
          <w:rFonts w:hint="eastAsia" w:ascii="仿宋" w:hAnsi="仿宋" w:eastAsia="仿宋"/>
        </w:rPr>
        <w:t>十四、国有资本经营预算财政拨款支出决算表</w:t>
      </w:r>
      <w:r>
        <w:tab/>
      </w:r>
      <w:r>
        <w:fldChar w:fldCharType="begin"/>
      </w:r>
      <w:r>
        <w:instrText xml:space="preserve"> PAGEREF _Toc23657 </w:instrText>
      </w:r>
      <w:r>
        <w:fldChar w:fldCharType="separate"/>
      </w:r>
      <w:r>
        <w:t>34</w:t>
      </w:r>
      <w:r>
        <w:fldChar w:fldCharType="end"/>
      </w:r>
      <w:r>
        <w:fldChar w:fldCharType="end"/>
      </w:r>
    </w:p>
    <w:p>
      <w:pPr>
        <w:widowControl/>
        <w:jc w:val="center"/>
        <w:rPr>
          <w:rFonts w:ascii="宋体" w:hAnsi="宋体" w:cs="宋体"/>
          <w:color w:val="000000"/>
          <w:sz w:val="24"/>
        </w:rPr>
      </w:pPr>
      <w:r>
        <w:rPr>
          <w:rFonts w:hint="eastAsia" w:ascii="宋体" w:hAnsi="宋体" w:cs="宋体"/>
          <w:b/>
          <w:color w:val="000000"/>
        </w:rPr>
        <w:fldChar w:fldCharType="end"/>
      </w:r>
    </w:p>
    <w:p>
      <w:pPr>
        <w:widowControl/>
        <w:jc w:val="center"/>
        <w:rPr>
          <w:rFonts w:ascii="宋体" w:hAnsi="宋体" w:cs="宋体"/>
          <w:color w:val="000000"/>
          <w:sz w:val="24"/>
        </w:rPr>
      </w:pPr>
    </w:p>
    <w:p>
      <w:pPr>
        <w:widowControl/>
        <w:jc w:val="center"/>
        <w:rPr>
          <w:rFonts w:ascii="宋体" w:hAnsi="宋体" w:cs="宋体"/>
          <w:color w:val="000000"/>
          <w:sz w:val="24"/>
        </w:rPr>
      </w:pPr>
    </w:p>
    <w:p>
      <w:pPr>
        <w:widowControl/>
        <w:jc w:val="center"/>
        <w:rPr>
          <w:rFonts w:ascii="宋体" w:hAnsi="宋体" w:cs="宋体"/>
          <w:color w:val="000000"/>
          <w:sz w:val="24"/>
        </w:rPr>
      </w:pPr>
    </w:p>
    <w:p>
      <w:pPr>
        <w:widowControl/>
        <w:jc w:val="center"/>
        <w:rPr>
          <w:rFonts w:ascii="宋体" w:hAnsi="宋体" w:cs="宋体"/>
          <w:color w:val="000000"/>
          <w:sz w:val="24"/>
        </w:rPr>
      </w:pPr>
    </w:p>
    <w:p>
      <w:pPr>
        <w:widowControl/>
        <w:jc w:val="center"/>
        <w:rPr>
          <w:rFonts w:ascii="宋体" w:hAnsi="宋体" w:cs="宋体"/>
          <w:color w:val="000000"/>
          <w:sz w:val="24"/>
        </w:rPr>
      </w:pPr>
    </w:p>
    <w:p>
      <w:pPr>
        <w:widowControl/>
        <w:spacing w:line="440" w:lineRule="exact"/>
        <w:jc w:val="left"/>
        <w:rPr>
          <w:rStyle w:val="25"/>
          <w:rFonts w:ascii="黑体" w:hAnsi="黑体" w:eastAsia="黑体"/>
        </w:rPr>
      </w:pPr>
      <w:bookmarkStart w:id="14" w:name="_Toc15377196"/>
      <w:bookmarkStart w:id="15" w:name="_Toc15396599"/>
    </w:p>
    <w:p>
      <w:pPr>
        <w:widowControl/>
        <w:spacing w:line="440" w:lineRule="exact"/>
        <w:ind w:firstLine="2209" w:firstLineChars="500"/>
        <w:outlineLvl w:val="0"/>
        <w:rPr>
          <w:rStyle w:val="25"/>
          <w:rFonts w:ascii="黑体" w:hAnsi="黑体" w:eastAsia="黑体"/>
          <w:b w:val="0"/>
        </w:rPr>
      </w:pPr>
      <w:bookmarkStart w:id="16" w:name="_Toc4297"/>
      <w:r>
        <w:rPr>
          <w:rStyle w:val="25"/>
          <w:rFonts w:hint="eastAsia" w:ascii="黑体" w:hAnsi="黑体" w:eastAsia="黑体"/>
        </w:rPr>
        <w:t>第一部分单位概况</w:t>
      </w:r>
      <w:bookmarkEnd w:id="14"/>
      <w:bookmarkEnd w:id="15"/>
      <w:bookmarkEnd w:id="16"/>
    </w:p>
    <w:p>
      <w:pPr>
        <w:spacing w:line="560" w:lineRule="exact"/>
        <w:ind w:firstLine="803" w:firstLineChars="250"/>
        <w:outlineLvl w:val="1"/>
        <w:rPr>
          <w:rStyle w:val="18"/>
          <w:rFonts w:ascii="黑体" w:hAnsi="黑体" w:eastAsia="黑体"/>
        </w:rPr>
      </w:pPr>
      <w:bookmarkStart w:id="17" w:name="_Toc15377197"/>
      <w:bookmarkStart w:id="18" w:name="_Toc15396600"/>
      <w:bookmarkStart w:id="19" w:name="_Toc771"/>
    </w:p>
    <w:p>
      <w:pPr>
        <w:spacing w:line="560" w:lineRule="exact"/>
        <w:ind w:firstLine="803" w:firstLineChars="250"/>
        <w:outlineLvl w:val="1"/>
        <w:rPr>
          <w:rStyle w:val="18"/>
          <w:rFonts w:ascii="黑体" w:hAnsi="黑体" w:eastAsia="黑体"/>
        </w:rPr>
      </w:pPr>
      <w:r>
        <w:rPr>
          <w:rStyle w:val="18"/>
          <w:rFonts w:hint="eastAsia" w:ascii="黑体" w:hAnsi="黑体" w:eastAsia="黑体"/>
        </w:rPr>
        <w:t>一、</w:t>
      </w:r>
      <w:r>
        <w:rPr>
          <w:rFonts w:hint="eastAsia" w:ascii="黑体" w:hAnsi="黑体" w:eastAsia="黑体"/>
          <w:b/>
          <w:bCs/>
        </w:rPr>
        <w:t>职能</w:t>
      </w:r>
      <w:bookmarkEnd w:id="17"/>
      <w:bookmarkEnd w:id="18"/>
      <w:r>
        <w:rPr>
          <w:rStyle w:val="18"/>
          <w:rFonts w:hint="eastAsia" w:ascii="黑体" w:hAnsi="黑体" w:eastAsia="黑体"/>
        </w:rPr>
        <w:t>简介</w:t>
      </w:r>
      <w:bookmarkEnd w:id="19"/>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贯彻落实党和国家的教育方针、政策，严格执行上级主管部门的决议和指示，全面实施素质教育，培养德、智、体、美等方面全面发展的社会主义事业的建设者和接班人，做到为党育人，为国育才。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u w:val="none" w:color="46CD7E"/>
          <w:shd w:val="clear" w:fill="auto"/>
          <w:lang w:eastAsia="zh-CN"/>
        </w:rPr>
        <w:t>.</w:t>
      </w:r>
      <w:r>
        <w:rPr>
          <w:rFonts w:hint="eastAsia" w:ascii="仿宋_GB2312" w:hAnsi="仿宋_GB2312" w:eastAsia="仿宋_GB2312" w:cs="仿宋_GB2312"/>
          <w:sz w:val="32"/>
          <w:szCs w:val="32"/>
        </w:rPr>
        <w:t>研究拟定学校教育发展规划，贯彻执行党和国家的教育方针、政策。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u w:val="none" w:color="46CD7E"/>
          <w:shd w:val="clear" w:fill="auto"/>
          <w:lang w:eastAsia="zh-CN"/>
        </w:rPr>
        <w:t>.</w:t>
      </w:r>
      <w:r>
        <w:rPr>
          <w:rFonts w:hint="eastAsia" w:ascii="仿宋_GB2312" w:hAnsi="仿宋_GB2312" w:eastAsia="仿宋_GB2312" w:cs="仿宋_GB2312"/>
          <w:sz w:val="32"/>
          <w:szCs w:val="32"/>
        </w:rPr>
        <w:t>研究拟定学校年度教学计划，组织实施教育教学活动。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u w:val="none" w:color="46CD7E"/>
          <w:shd w:val="clear" w:fill="auto"/>
          <w:lang w:eastAsia="zh-CN"/>
        </w:rPr>
        <w:t>.</w:t>
      </w:r>
      <w:r>
        <w:rPr>
          <w:rFonts w:hint="eastAsia" w:ascii="仿宋_GB2312" w:hAnsi="仿宋_GB2312" w:eastAsia="仿宋_GB2312" w:cs="仿宋_GB2312"/>
          <w:sz w:val="32"/>
          <w:szCs w:val="32"/>
        </w:rPr>
        <w:t>管理和指导学校教育教学工作；确保普及九年义务教育工作成果。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u w:val="none" w:color="46CD7E"/>
          <w:shd w:val="clear" w:fill="auto"/>
          <w:lang w:eastAsia="zh-CN"/>
        </w:rPr>
        <w:t>.</w:t>
      </w:r>
      <w:r>
        <w:rPr>
          <w:rFonts w:hint="eastAsia" w:ascii="仿宋_GB2312" w:hAnsi="仿宋_GB2312" w:eastAsia="仿宋_GB2312" w:cs="仿宋_GB2312"/>
          <w:sz w:val="32"/>
          <w:szCs w:val="32"/>
        </w:rPr>
        <w:t>管理学校教育经费；严格执行财务管理制度，保障学校教育教学活动正常开展。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u w:val="none" w:color="46CD7E"/>
          <w:shd w:val="clear" w:fill="auto"/>
          <w:lang w:eastAsia="zh-CN"/>
        </w:rPr>
        <w:t>.</w:t>
      </w:r>
      <w:r>
        <w:rPr>
          <w:rFonts w:hint="eastAsia" w:ascii="仿宋_GB2312" w:hAnsi="仿宋_GB2312" w:eastAsia="仿宋_GB2312" w:cs="仿宋_GB2312"/>
          <w:sz w:val="32"/>
          <w:szCs w:val="32"/>
        </w:rPr>
        <w:t>负责和指导学校教职工的思想政治工作，规划学校思想品德教育、体育卫生教育、安全教育、艺术教育和国防教育工作；负责做好社会治安综合治理及安全保卫工作。</w:t>
      </w:r>
    </w:p>
    <w:p>
      <w:pPr>
        <w:pStyle w:val="3"/>
        <w:spacing w:beforeLines="0" w:line="560" w:lineRule="exact"/>
        <w:rPr>
          <w:rFonts w:hAnsi="仿宋_GB2312" w:cs="仿宋_GB2312"/>
          <w:sz w:val="32"/>
          <w:szCs w:val="32"/>
        </w:rPr>
      </w:pPr>
      <w:r>
        <w:rPr>
          <w:rFonts w:hint="eastAsia" w:hAnsi="仿宋_GB2312" w:cs="仿宋_GB2312"/>
          <w:sz w:val="32"/>
          <w:szCs w:val="32"/>
        </w:rPr>
        <w:t>6</w:t>
      </w:r>
      <w:r>
        <w:rPr>
          <w:rFonts w:hint="eastAsia" w:hAnsi="仿宋_GB2312" w:cs="仿宋_GB2312"/>
          <w:sz w:val="32"/>
          <w:szCs w:val="32"/>
          <w:u w:val="none" w:color="46CD7E"/>
          <w:shd w:val="clear" w:fill="auto"/>
          <w:lang w:eastAsia="zh-CN"/>
        </w:rPr>
        <w:t>.</w:t>
      </w:r>
      <w:r>
        <w:rPr>
          <w:rFonts w:hint="eastAsia" w:hAnsi="仿宋_GB2312" w:cs="仿宋_GB2312"/>
          <w:sz w:val="32"/>
          <w:szCs w:val="32"/>
        </w:rPr>
        <w:t>完成小学学历教育。</w:t>
      </w:r>
    </w:p>
    <w:p>
      <w:pPr>
        <w:spacing w:line="560" w:lineRule="exact"/>
        <w:ind w:firstLine="803" w:firstLineChars="250"/>
        <w:outlineLvl w:val="1"/>
        <w:rPr>
          <w:rFonts w:ascii="仿宋" w:hAnsi="仿宋" w:eastAsia="仿宋"/>
          <w:b/>
          <w:bCs/>
          <w:sz w:val="32"/>
          <w:szCs w:val="32"/>
        </w:rPr>
      </w:pPr>
      <w:bookmarkStart w:id="20" w:name="_Toc15377199"/>
      <w:bookmarkStart w:id="21" w:name="_Toc6616"/>
      <w:bookmarkStart w:id="22" w:name="_Toc15378446"/>
      <w:r>
        <w:rPr>
          <w:rFonts w:hint="eastAsia" w:ascii="仿宋" w:hAnsi="仿宋" w:eastAsia="仿宋"/>
          <w:b/>
          <w:bCs/>
          <w:sz w:val="32"/>
          <w:szCs w:val="32"/>
        </w:rPr>
        <w:t>二、2021年重点工作完成情况</w:t>
      </w:r>
      <w:bookmarkEnd w:id="20"/>
      <w:bookmarkEnd w:id="21"/>
      <w:bookmarkEnd w:id="22"/>
    </w:p>
    <w:p>
      <w:pPr>
        <w:spacing w:line="560" w:lineRule="exact"/>
        <w:ind w:firstLine="800" w:firstLineChars="250"/>
        <w:rPr>
          <w:rFonts w:ascii="仿宋" w:hAnsi="仿宋" w:eastAsia="仿宋"/>
          <w:sz w:val="32"/>
          <w:szCs w:val="32"/>
        </w:rPr>
      </w:pPr>
      <w:r>
        <w:rPr>
          <w:rFonts w:hint="eastAsia" w:ascii="仿宋" w:hAnsi="仿宋" w:eastAsia="仿宋"/>
          <w:sz w:val="32"/>
          <w:szCs w:val="32"/>
        </w:rPr>
        <w:t>板凳小学在县委、县政府的领导下，在上级主管部门的指导下，全面完成了2021年教育教学工作，并取得了一定的成绩，特别是诚信教育进校园，我校以小手牵大手的方式，使得学校的诚信教育迈上了一个新台阶。</w:t>
      </w:r>
      <w:bookmarkStart w:id="23" w:name="_Toc15377200"/>
      <w:bookmarkStart w:id="24" w:name="_Toc15396601"/>
    </w:p>
    <w:bookmarkEnd w:id="23"/>
    <w:bookmarkEnd w:id="24"/>
    <w:p>
      <w:pPr>
        <w:widowControl/>
        <w:spacing w:line="560" w:lineRule="exact"/>
        <w:jc w:val="left"/>
        <w:rPr>
          <w:rFonts w:ascii="仿宋" w:hAnsi="仿宋" w:eastAsia="仿宋"/>
          <w:color w:val="000000"/>
          <w:sz w:val="32"/>
          <w:szCs w:val="32"/>
        </w:rPr>
      </w:pPr>
      <w:bookmarkStart w:id="25" w:name="_Toc15396602"/>
      <w:bookmarkStart w:id="26" w:name="_Toc15377204"/>
    </w:p>
    <w:p>
      <w:pPr>
        <w:widowControl/>
        <w:jc w:val="left"/>
        <w:outlineLvl w:val="0"/>
        <w:rPr>
          <w:rStyle w:val="25"/>
          <w:rFonts w:ascii="黑体" w:hAnsi="黑体" w:eastAsia="黑体"/>
        </w:rPr>
      </w:pPr>
      <w:bookmarkStart w:id="27" w:name="_Toc10047"/>
      <w:r>
        <w:rPr>
          <w:rStyle w:val="25"/>
          <w:rFonts w:hint="eastAsia" w:ascii="黑体" w:hAnsi="黑体" w:eastAsia="黑体"/>
        </w:rPr>
        <w:t>第二部分</w:t>
      </w:r>
      <w:r>
        <w:rPr>
          <w:rStyle w:val="25"/>
          <w:rFonts w:ascii="黑体" w:hAnsi="黑体" w:eastAsia="黑体"/>
        </w:rPr>
        <w:t xml:space="preserve"> 202</w:t>
      </w:r>
      <w:r>
        <w:rPr>
          <w:rStyle w:val="25"/>
          <w:rFonts w:hint="eastAsia" w:ascii="黑体" w:hAnsi="黑体" w:eastAsia="黑体"/>
        </w:rPr>
        <w:t>1年度单位决算情况说明</w:t>
      </w:r>
      <w:bookmarkEnd w:id="25"/>
      <w:bookmarkEnd w:id="26"/>
      <w:bookmarkEnd w:id="27"/>
    </w:p>
    <w:p/>
    <w:p>
      <w:pPr>
        <w:pStyle w:val="34"/>
        <w:numPr>
          <w:ilvl w:val="0"/>
          <w:numId w:val="1"/>
        </w:numPr>
        <w:spacing w:line="520" w:lineRule="exact"/>
        <w:ind w:firstLineChars="0"/>
        <w:outlineLvl w:val="1"/>
        <w:rPr>
          <w:rStyle w:val="18"/>
          <w:rFonts w:ascii="黑体" w:hAnsi="黑体" w:eastAsia="黑体"/>
          <w:b w:val="0"/>
        </w:rPr>
      </w:pPr>
      <w:bookmarkStart w:id="28" w:name="_Toc15377205"/>
      <w:bookmarkStart w:id="29" w:name="_Toc15396603"/>
      <w:bookmarkStart w:id="30" w:name="_Toc31244"/>
      <w:r>
        <w:rPr>
          <w:rFonts w:hint="eastAsia" w:ascii="黑体" w:hAnsi="黑体" w:eastAsia="黑体"/>
          <w:color w:val="000000"/>
          <w:sz w:val="32"/>
          <w:szCs w:val="32"/>
        </w:rPr>
        <w:t>收</w:t>
      </w:r>
      <w:r>
        <w:rPr>
          <w:rStyle w:val="18"/>
          <w:rFonts w:hint="eastAsia" w:ascii="黑体" w:hAnsi="黑体" w:eastAsia="黑体"/>
          <w:b w:val="0"/>
        </w:rPr>
        <w:t>入支出</w:t>
      </w:r>
      <w:r>
        <w:rPr>
          <w:rFonts w:hint="eastAsia" w:ascii="黑体" w:hAnsi="黑体" w:eastAsia="黑体"/>
          <w:sz w:val="32"/>
          <w:szCs w:val="32"/>
        </w:rPr>
        <w:t>决算总体情况说明</w:t>
      </w:r>
      <w:bookmarkEnd w:id="28"/>
      <w:bookmarkEnd w:id="29"/>
      <w:bookmarkEnd w:id="30"/>
    </w:p>
    <w:p>
      <w:pPr>
        <w:spacing w:line="520" w:lineRule="exact"/>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1年度收、支总计369.38万元。与</w:t>
      </w:r>
      <w:r>
        <w:rPr>
          <w:rFonts w:ascii="仿宋" w:hAnsi="仿宋" w:eastAsia="仿宋"/>
          <w:color w:val="000000"/>
          <w:sz w:val="32"/>
          <w:szCs w:val="32"/>
        </w:rPr>
        <w:t>20</w:t>
      </w:r>
      <w:r>
        <w:rPr>
          <w:rFonts w:hint="eastAsia" w:ascii="仿宋" w:hAnsi="仿宋" w:eastAsia="仿宋"/>
          <w:color w:val="000000"/>
          <w:sz w:val="32"/>
          <w:szCs w:val="32"/>
        </w:rPr>
        <w:t>20年相比，收、支总计增加26.19万元，增长7.63</w:t>
      </w:r>
      <w:r>
        <w:rPr>
          <w:rFonts w:ascii="仿宋" w:hAnsi="仿宋" w:eastAsia="仿宋"/>
          <w:color w:val="000000"/>
          <w:sz w:val="32"/>
          <w:szCs w:val="32"/>
        </w:rPr>
        <w:t>%</w:t>
      </w:r>
      <w:r>
        <w:rPr>
          <w:rFonts w:hint="eastAsia" w:ascii="仿宋" w:hAnsi="仿宋" w:eastAsia="仿宋"/>
          <w:color w:val="000000"/>
          <w:sz w:val="32"/>
          <w:szCs w:val="32"/>
        </w:rPr>
        <w:t>。主要变动原因是项目增加。</w:t>
      </w:r>
    </w:p>
    <w:p>
      <w:pPr>
        <w:spacing w:line="600" w:lineRule="exact"/>
        <w:ind w:firstLine="420" w:firstLineChars="200"/>
        <w:rPr>
          <w:rFonts w:ascii="仿宋" w:hAnsi="仿宋" w:eastAsia="仿宋"/>
          <w:color w:val="000000"/>
          <w:sz w:val="32"/>
          <w:szCs w:val="32"/>
        </w:rPr>
      </w:pPr>
      <w:r>
        <w:pict>
          <v:shape id="_x0000_s1901" o:spid="_x0000_s1901" o:spt="75" type="#_x0000_t75" style="position:absolute;left:0pt;margin-left:41.25pt;margin-top:2.25pt;height:173.3pt;width:343.5pt;mso-wrap-distance-left:9pt;mso-wrap-distance-right:9pt;z-index:-251656192;mso-width-relative:page;mso-height-relative:page;" filled="f" o:preferrelative="t" stroked="f" coordsize="21600,21600" wrapcoords="21592 -2 0 0 0 21599 21592 21601 8 21601 21600 21599 21600 0 8 -2 21592 -2">
            <v:path/>
            <v:fill on="f" focussize="0,0"/>
            <v:stroke on="f" joinstyle="miter"/>
            <v:imagedata r:id="rId6" o:title=""/>
            <o:lock v:ext="edit" aspectratio="t"/>
            <w10:wrap type="tight"/>
          </v:shape>
        </w:pic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rPr>
          <w:rFonts w:ascii="仿宋" w:hAnsi="仿宋" w:eastAsia="仿宋"/>
          <w:color w:val="000000"/>
          <w:sz w:val="32"/>
          <w:szCs w:val="32"/>
        </w:rPr>
      </w:pPr>
    </w:p>
    <w:p>
      <w:pPr>
        <w:pStyle w:val="3"/>
        <w:spacing w:before="93"/>
      </w:pPr>
    </w:p>
    <w:p>
      <w:pPr>
        <w:spacing w:line="600" w:lineRule="exact"/>
        <w:jc w:val="center"/>
        <w:rPr>
          <w:rFonts w:ascii="仿宋_GB2312" w:eastAsia="仿宋_GB2312"/>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w:t>
      </w:r>
    </w:p>
    <w:p>
      <w:pPr>
        <w:pStyle w:val="34"/>
        <w:numPr>
          <w:ilvl w:val="0"/>
          <w:numId w:val="1"/>
        </w:numPr>
        <w:spacing w:line="520" w:lineRule="exact"/>
        <w:ind w:firstLineChars="0"/>
        <w:outlineLvl w:val="1"/>
        <w:rPr>
          <w:rStyle w:val="18"/>
          <w:rFonts w:ascii="黑体" w:hAnsi="黑体" w:eastAsia="黑体"/>
          <w:b w:val="0"/>
        </w:rPr>
      </w:pPr>
      <w:bookmarkStart w:id="31" w:name="_Toc32395"/>
      <w:bookmarkStart w:id="32" w:name="_Toc15396604"/>
      <w:bookmarkStart w:id="33" w:name="_Toc15377206"/>
      <w:r>
        <w:rPr>
          <w:rFonts w:hint="eastAsia" w:ascii="黑体" w:hAnsi="黑体" w:eastAsia="黑体"/>
          <w:color w:val="000000"/>
          <w:sz w:val="32"/>
          <w:szCs w:val="32"/>
        </w:rPr>
        <w:t>收</w:t>
      </w:r>
      <w:r>
        <w:rPr>
          <w:rStyle w:val="18"/>
          <w:rFonts w:hint="eastAsia" w:ascii="黑体" w:hAnsi="黑体" w:eastAsia="黑体"/>
          <w:b w:val="0"/>
        </w:rPr>
        <w:t>入决算情况说明</w:t>
      </w:r>
      <w:bookmarkEnd w:id="31"/>
      <w:bookmarkEnd w:id="32"/>
      <w:bookmarkEnd w:id="33"/>
    </w:p>
    <w:p>
      <w:pPr>
        <w:spacing w:line="520" w:lineRule="exact"/>
        <w:ind w:firstLine="640" w:firstLineChars="200"/>
        <w:outlineLvl w:val="1"/>
        <w:rPr>
          <w:rFonts w:ascii="仿宋" w:hAnsi="仿宋" w:eastAsia="仿宋"/>
          <w:color w:val="000000"/>
          <w:sz w:val="32"/>
          <w:szCs w:val="32"/>
        </w:rPr>
      </w:pPr>
      <w:bookmarkStart w:id="34" w:name="_Toc28807"/>
      <w:r>
        <w:rPr>
          <w:rFonts w:ascii="仿宋" w:hAnsi="仿宋" w:eastAsia="仿宋"/>
          <w:color w:val="000000"/>
          <w:sz w:val="32"/>
          <w:szCs w:val="32"/>
        </w:rPr>
        <w:pict>
          <v:shape id="_x0000_s1902" o:spid="_x0000_s1902" o:spt="75" type="#_x0000_t75" style="position:absolute;left:0pt;margin-left:30.9pt;margin-top:120.85pt;height:166.55pt;width:300.85pt;z-index:-251652096;mso-width-relative:page;mso-height-relative:page;" o:ole="t" filled="f" o:preferrelative="t" stroked="f" coordsize="21600,21600">
            <v:path/>
            <v:fill on="f" focussize="0,0"/>
            <v:stroke on="f" joinstyle="miter"/>
            <v:imagedata r:id="rId8" o:title=""/>
            <o:lock v:ext="edit" aspectratio="t"/>
          </v:shape>
          <o:OLEObject Type="Embed" ProgID="Excel.Sheet.8" ShapeID="_x0000_s1902" DrawAspect="Content" ObjectID="_1468075725" r:id="rId7">
            <o:LockedField>false</o:LockedField>
          </o:OLEObject>
        </w:pict>
      </w:r>
      <w:r>
        <w:rPr>
          <w:rFonts w:ascii="仿宋" w:hAnsi="仿宋" w:eastAsia="仿宋"/>
          <w:color w:val="000000"/>
          <w:sz w:val="32"/>
          <w:szCs w:val="32"/>
        </w:rPr>
        <w:t>202</w:t>
      </w:r>
      <w:r>
        <w:rPr>
          <w:rFonts w:hint="eastAsia" w:ascii="仿宋" w:hAnsi="仿宋" w:eastAsia="仿宋"/>
          <w:color w:val="000000"/>
          <w:sz w:val="32"/>
          <w:szCs w:val="32"/>
        </w:rPr>
        <w:t>1年本年收入合计369.38万元，其中：一般公共预算财政拨款收入369.38万元，占100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；上级补助收入0万元，占0</w:t>
      </w:r>
      <w:r>
        <w:rPr>
          <w:rFonts w:ascii="仿宋" w:hAnsi="仿宋" w:eastAsia="仿宋"/>
          <w:color w:val="000000"/>
          <w:sz w:val="32"/>
          <w:szCs w:val="32"/>
        </w:rPr>
        <w:t>%</w:t>
      </w:r>
      <w:r>
        <w:rPr>
          <w:rFonts w:hint="eastAsia" w:ascii="仿宋" w:hAnsi="仿宋" w:eastAsia="仿宋"/>
          <w:color w:val="000000"/>
          <w:sz w:val="32"/>
          <w:szCs w:val="32"/>
        </w:rPr>
        <w:t>；营业收入0万元，占比0</w:t>
      </w:r>
      <w:r>
        <w:rPr>
          <w:rFonts w:ascii="仿宋" w:hAnsi="仿宋" w:eastAsia="仿宋"/>
          <w:color w:val="000000"/>
          <w:sz w:val="32"/>
          <w:szCs w:val="32"/>
        </w:rPr>
        <w:t>%</w:t>
      </w:r>
      <w:r>
        <w:rPr>
          <w:rFonts w:hint="eastAsia" w:ascii="仿宋" w:hAnsi="仿宋" w:eastAsia="仿宋"/>
          <w:color w:val="000000"/>
          <w:sz w:val="32"/>
          <w:szCs w:val="32"/>
        </w:rPr>
        <w:t>；经营收入0万元，占比0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bookmarkEnd w:id="34"/>
    </w:p>
    <w:p>
      <w:pPr>
        <w:spacing w:line="600" w:lineRule="exact"/>
        <w:ind w:firstLine="643" w:firstLineChars="200"/>
        <w:rPr>
          <w:rFonts w:ascii="仿宋" w:hAnsi="仿宋" w:eastAsia="仿宋"/>
          <w:b/>
          <w:color w:val="FF0000"/>
          <w:sz w:val="32"/>
          <w:szCs w:val="32"/>
        </w:rPr>
      </w:pPr>
    </w:p>
    <w:p>
      <w:pPr>
        <w:spacing w:line="600" w:lineRule="exact"/>
        <w:ind w:firstLine="643" w:firstLineChars="200"/>
        <w:rPr>
          <w:rFonts w:ascii="仿宋" w:hAnsi="仿宋" w:eastAsia="仿宋"/>
          <w:b/>
          <w:color w:val="FF0000"/>
          <w:sz w:val="32"/>
          <w:szCs w:val="32"/>
        </w:rPr>
      </w:pPr>
    </w:p>
    <w:p>
      <w:pPr>
        <w:spacing w:line="600" w:lineRule="exact"/>
        <w:ind w:firstLine="643" w:firstLineChars="200"/>
        <w:rPr>
          <w:rFonts w:ascii="仿宋" w:hAnsi="仿宋" w:eastAsia="仿宋"/>
          <w:b/>
          <w:color w:val="FF0000"/>
          <w:sz w:val="32"/>
          <w:szCs w:val="32"/>
        </w:rPr>
      </w:pPr>
    </w:p>
    <w:p>
      <w:pPr>
        <w:spacing w:line="600" w:lineRule="exact"/>
        <w:ind w:firstLine="643" w:firstLineChars="200"/>
        <w:rPr>
          <w:rFonts w:ascii="仿宋" w:hAnsi="仿宋" w:eastAsia="仿宋"/>
          <w:b/>
          <w:color w:val="FF0000"/>
          <w:sz w:val="32"/>
          <w:szCs w:val="32"/>
        </w:rPr>
      </w:pPr>
    </w:p>
    <w:p>
      <w:pPr>
        <w:spacing w:line="600" w:lineRule="exact"/>
        <w:ind w:firstLine="643" w:firstLineChars="200"/>
        <w:rPr>
          <w:rFonts w:ascii="仿宋" w:hAnsi="仿宋" w:eastAsia="仿宋"/>
          <w:b/>
          <w:color w:val="FF0000"/>
          <w:sz w:val="32"/>
          <w:szCs w:val="32"/>
        </w:rPr>
      </w:pPr>
    </w:p>
    <w:p>
      <w:pPr>
        <w:spacing w:line="600" w:lineRule="exact"/>
        <w:jc w:val="center"/>
        <w:rPr>
          <w:rFonts w:ascii="仿宋_GB2312" w:eastAsia="仿宋_GB2312"/>
          <w:color w:val="FF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w:t>
      </w:r>
    </w:p>
    <w:p>
      <w:pPr>
        <w:pStyle w:val="34"/>
        <w:numPr>
          <w:ilvl w:val="0"/>
          <w:numId w:val="1"/>
        </w:numPr>
        <w:spacing w:line="520" w:lineRule="exact"/>
        <w:ind w:firstLineChars="0"/>
        <w:outlineLvl w:val="1"/>
        <w:rPr>
          <w:rStyle w:val="18"/>
          <w:rFonts w:ascii="黑体" w:hAnsi="黑体" w:eastAsia="黑体"/>
          <w:b w:val="0"/>
        </w:rPr>
      </w:pPr>
      <w:bookmarkStart w:id="35" w:name="_Toc31130"/>
      <w:bookmarkStart w:id="36" w:name="_Toc15377207"/>
      <w:bookmarkStart w:id="37" w:name="_Toc15396605"/>
      <w:r>
        <w:rPr>
          <w:rFonts w:hint="eastAsia" w:ascii="黑体" w:hAnsi="黑体" w:eastAsia="黑体"/>
          <w:color w:val="000000"/>
          <w:sz w:val="32"/>
          <w:szCs w:val="32"/>
        </w:rPr>
        <w:t>支</w:t>
      </w:r>
      <w:r>
        <w:rPr>
          <w:rStyle w:val="18"/>
          <w:rFonts w:hint="eastAsia" w:ascii="黑体" w:hAnsi="黑体" w:eastAsia="黑体"/>
          <w:b w:val="0"/>
        </w:rPr>
        <w:t>出</w:t>
      </w:r>
      <w:r>
        <w:rPr>
          <w:rFonts w:hint="eastAsia" w:ascii="黑体" w:hAnsi="黑体" w:eastAsia="黑体"/>
          <w:sz w:val="32"/>
          <w:szCs w:val="32"/>
        </w:rPr>
        <w:t>决算情况说明</w:t>
      </w:r>
      <w:bookmarkEnd w:id="35"/>
      <w:bookmarkEnd w:id="36"/>
      <w:bookmarkEnd w:id="37"/>
    </w:p>
    <w:p>
      <w:pPr>
        <w:spacing w:line="520" w:lineRule="exact"/>
        <w:ind w:firstLine="640" w:firstLineChars="200"/>
        <w:outlineLvl w:val="1"/>
        <w:rPr>
          <w:rFonts w:ascii="仿宋" w:hAnsi="仿宋" w:eastAsia="仿宋"/>
          <w:color w:val="000000"/>
          <w:sz w:val="32"/>
          <w:szCs w:val="32"/>
        </w:rPr>
      </w:pPr>
      <w:bookmarkStart w:id="38" w:name="_Toc26879"/>
      <w:r>
        <w:rPr>
          <w:rFonts w:ascii="仿宋" w:hAnsi="仿宋" w:eastAsia="仿宋"/>
          <w:color w:val="000000"/>
          <w:sz w:val="32"/>
          <w:szCs w:val="32"/>
        </w:rPr>
        <w:t>202</w:t>
      </w:r>
      <w:r>
        <w:rPr>
          <w:rFonts w:hint="eastAsia" w:ascii="仿宋" w:hAnsi="仿宋" w:eastAsia="仿宋"/>
          <w:color w:val="000000"/>
          <w:sz w:val="32"/>
          <w:szCs w:val="32"/>
        </w:rPr>
        <w:t>1年本年支出合计369.38万元，其中：基本支出</w:t>
      </w:r>
      <w:bookmarkEnd w:id="38"/>
      <w:r>
        <w:t>。</w:t>
      </w:r>
    </w:p>
    <w:p>
      <w:pPr>
        <w:spacing w:line="520" w:lineRule="exact"/>
        <w:outlineLvl w:val="1"/>
        <w:rPr>
          <w:rFonts w:ascii="仿宋" w:hAnsi="仿宋" w:eastAsia="仿宋"/>
          <w:color w:val="000000"/>
          <w:sz w:val="32"/>
          <w:szCs w:val="32"/>
        </w:rPr>
      </w:pPr>
      <w:bookmarkStart w:id="39" w:name="_Toc17382"/>
      <w:r>
        <w:rPr>
          <w:rFonts w:hint="eastAsia" w:ascii="仿宋" w:hAnsi="仿宋" w:eastAsia="仿宋"/>
          <w:color w:val="000000"/>
          <w:sz w:val="32"/>
          <w:szCs w:val="32"/>
        </w:rPr>
        <w:t>334.79万元，占90.64</w:t>
      </w:r>
      <w:r>
        <w:rPr>
          <w:rFonts w:ascii="仿宋" w:hAnsi="仿宋" w:eastAsia="仿宋"/>
          <w:color w:val="000000"/>
          <w:sz w:val="32"/>
          <w:szCs w:val="32"/>
        </w:rPr>
        <w:t>%</w:t>
      </w:r>
      <w:r>
        <w:rPr>
          <w:rFonts w:hint="eastAsia" w:ascii="仿宋" w:hAnsi="仿宋" w:eastAsia="仿宋"/>
          <w:color w:val="000000"/>
          <w:sz w:val="32"/>
          <w:szCs w:val="32"/>
        </w:rPr>
        <w:t>；项目支出34.59万元，占9.36</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bookmarkEnd w:id="39"/>
    </w:p>
    <w:p>
      <w:pPr>
        <w:spacing w:line="600" w:lineRule="exact"/>
        <w:ind w:firstLine="420" w:firstLineChars="200"/>
        <w:rPr>
          <w:rFonts w:ascii="仿宋" w:hAnsi="仿宋" w:eastAsia="仿宋"/>
          <w:color w:val="000000"/>
          <w:sz w:val="32"/>
          <w:szCs w:val="32"/>
        </w:rPr>
      </w:pPr>
      <w:r>
        <w:pict>
          <v:shape id="_x0000_s1904" o:spid="_x0000_s1904" o:spt="75" type="#_x0000_t75" style="position:absolute;left:0pt;margin-left:57.3pt;margin-top:9.25pt;height:168pt;width:314.35pt;z-index:-251657216;mso-width-relative:page;mso-height-relative:page;" o:ole="t" filled="f" o:preferrelative="t" stroked="f" coordsize="21600,21600">
            <v:path/>
            <v:fill on="f" focussize="0,0"/>
            <v:stroke on="f" joinstyle="miter"/>
            <v:imagedata r:id="rId10" o:title=""/>
            <o:lock v:ext="edit" aspectratio="t"/>
          </v:shape>
          <o:OLEObject Type="Embed" ProgID="Excel.Sheet.8" ShapeID="_x0000_s1904" DrawAspect="Content" ObjectID="_1468075726" r:id="rId9">
            <o:LockedField>false</o:LockedField>
          </o:OLEObject>
        </w:pic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jc w:val="center"/>
        <w:rPr>
          <w:rFonts w:ascii="黑体" w:hAnsi="黑体" w:eastAsia="黑体"/>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w:t>
      </w:r>
      <w:bookmarkStart w:id="40" w:name="_Toc15396606"/>
      <w:bookmarkStart w:id="41" w:name="_Toc15377208"/>
    </w:p>
    <w:p>
      <w:pPr>
        <w:spacing w:line="520" w:lineRule="exact"/>
        <w:ind w:firstLine="640" w:firstLineChars="200"/>
        <w:outlineLvl w:val="1"/>
        <w:rPr>
          <w:rStyle w:val="18"/>
          <w:rFonts w:ascii="黑体" w:hAnsi="黑体" w:eastAsia="黑体"/>
          <w:b w:val="0"/>
        </w:rPr>
      </w:pPr>
      <w:bookmarkStart w:id="42" w:name="_Toc7450"/>
      <w:r>
        <w:rPr>
          <w:rFonts w:hint="eastAsia" w:ascii="黑体" w:hAnsi="黑体" w:eastAsia="黑体"/>
          <w:color w:val="000000"/>
          <w:sz w:val="32"/>
          <w:szCs w:val="32"/>
        </w:rPr>
        <w:t>四、财</w:t>
      </w:r>
      <w:r>
        <w:rPr>
          <w:rStyle w:val="18"/>
          <w:rFonts w:hint="eastAsia" w:ascii="黑体" w:hAnsi="黑体" w:eastAsia="黑体"/>
          <w:b w:val="0"/>
        </w:rPr>
        <w:t>政拨款收入支出</w:t>
      </w:r>
      <w:r>
        <w:rPr>
          <w:rFonts w:hint="eastAsia" w:ascii="黑体" w:hAnsi="黑体" w:eastAsia="黑体"/>
          <w:sz w:val="32"/>
          <w:szCs w:val="32"/>
        </w:rPr>
        <w:t>决算总体情况说明</w:t>
      </w:r>
      <w:bookmarkEnd w:id="40"/>
      <w:bookmarkEnd w:id="41"/>
      <w:bookmarkEnd w:id="42"/>
    </w:p>
    <w:p>
      <w:pPr>
        <w:spacing w:line="520" w:lineRule="exact"/>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1年财政拨款收、支总计369.38万元。与</w:t>
      </w:r>
      <w:r>
        <w:rPr>
          <w:rFonts w:ascii="仿宋" w:hAnsi="仿宋" w:eastAsia="仿宋"/>
          <w:color w:val="000000"/>
          <w:sz w:val="32"/>
          <w:szCs w:val="32"/>
        </w:rPr>
        <w:t>20</w:t>
      </w:r>
      <w:r>
        <w:rPr>
          <w:rFonts w:hint="eastAsia" w:ascii="仿宋" w:hAnsi="仿宋" w:eastAsia="仿宋"/>
          <w:color w:val="000000"/>
          <w:sz w:val="32"/>
          <w:szCs w:val="32"/>
        </w:rPr>
        <w:t>20年相比，财政拨款收、支总计增加26.19万元，增长7.63</w:t>
      </w:r>
      <w:r>
        <w:rPr>
          <w:rFonts w:ascii="仿宋" w:hAnsi="仿宋" w:eastAsia="仿宋"/>
          <w:color w:val="000000"/>
          <w:sz w:val="32"/>
          <w:szCs w:val="32"/>
        </w:rPr>
        <w:t>%</w:t>
      </w:r>
      <w:r>
        <w:rPr>
          <w:rFonts w:hint="eastAsia" w:ascii="仿宋" w:hAnsi="仿宋" w:eastAsia="仿宋"/>
          <w:color w:val="000000"/>
          <w:sz w:val="32"/>
          <w:szCs w:val="32"/>
        </w:rPr>
        <w:t>。主要变动原因是项目增加。</w:t>
      </w:r>
    </w:p>
    <w:p>
      <w:pPr>
        <w:spacing w:line="600" w:lineRule="exact"/>
        <w:ind w:firstLine="420" w:firstLineChars="200"/>
        <w:jc w:val="center"/>
        <w:rPr>
          <w:rFonts w:ascii="仿宋" w:hAnsi="仿宋" w:eastAsia="仿宋"/>
          <w:color w:val="000000"/>
          <w:sz w:val="32"/>
          <w:szCs w:val="32"/>
        </w:rPr>
      </w:pPr>
      <w:r>
        <w:pict>
          <v:shape id="_x0000_s1906" o:spid="_x0000_s1906" o:spt="75" type="#_x0000_t75" style="position:absolute;left:0pt;margin-left:18pt;margin-top:16.8pt;height:158.9pt;width:370.4pt;mso-wrap-distance-left:9pt;mso-wrap-distance-right:9pt;z-index:-251655168;mso-width-relative:page;mso-height-relative:page;" filled="f" o:preferrelative="t" stroked="f" coordsize="21600,21600" wrapcoords="21592 -2 0 0 0 21600 21592 21602 8 21602 21600 21600 21600 0 8 -2 21592 -2">
            <v:path/>
            <v:fill on="f" focussize="0,0"/>
            <v:stroke on="f" joinstyle="miter"/>
            <v:imagedata r:id="rId6" o:title=""/>
            <o:lock v:ext="edit" aspectratio="t"/>
            <w10:wrap type="tight"/>
          </v:shape>
        </w:pict>
      </w: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w:t>
      </w:r>
    </w:p>
    <w:p>
      <w:pPr>
        <w:spacing w:line="520" w:lineRule="exact"/>
        <w:ind w:firstLine="640" w:firstLineChars="200"/>
        <w:outlineLvl w:val="1"/>
        <w:rPr>
          <w:rStyle w:val="18"/>
          <w:rFonts w:ascii="黑体" w:hAnsi="黑体" w:eastAsia="黑体"/>
          <w:b w:val="0"/>
        </w:rPr>
      </w:pPr>
      <w:bookmarkStart w:id="43" w:name="_Toc25652"/>
      <w:bookmarkStart w:id="44" w:name="_Toc15396607"/>
      <w:bookmarkStart w:id="45"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8"/>
          <w:rFonts w:hint="eastAsia" w:ascii="黑体" w:hAnsi="黑体" w:eastAsia="黑体"/>
          <w:b w:val="0"/>
        </w:rPr>
        <w:t>般公共预算</w:t>
      </w:r>
      <w:r>
        <w:rPr>
          <w:rFonts w:hint="eastAsia" w:ascii="黑体" w:hAnsi="黑体" w:eastAsia="黑体"/>
          <w:sz w:val="32"/>
          <w:szCs w:val="32"/>
        </w:rPr>
        <w:t>财政拨款支</w:t>
      </w:r>
      <w:r>
        <w:rPr>
          <w:rStyle w:val="18"/>
          <w:rFonts w:hint="eastAsia" w:ascii="黑体" w:hAnsi="黑体" w:eastAsia="黑体"/>
          <w:b w:val="0"/>
        </w:rPr>
        <w:t>出</w:t>
      </w:r>
      <w:r>
        <w:rPr>
          <w:rFonts w:hint="eastAsia" w:ascii="黑体" w:hAnsi="黑体" w:eastAsia="黑体"/>
          <w:sz w:val="32"/>
          <w:szCs w:val="32"/>
        </w:rPr>
        <w:t>决算情况说明</w:t>
      </w:r>
      <w:bookmarkEnd w:id="43"/>
      <w:bookmarkEnd w:id="44"/>
      <w:bookmarkEnd w:id="45"/>
    </w:p>
    <w:p>
      <w:pPr>
        <w:spacing w:line="520" w:lineRule="exact"/>
        <w:ind w:firstLine="643" w:firstLineChars="200"/>
        <w:outlineLvl w:val="2"/>
        <w:rPr>
          <w:rFonts w:ascii="仿宋" w:hAnsi="仿宋" w:eastAsia="仿宋"/>
          <w:b/>
          <w:color w:val="000000"/>
          <w:sz w:val="32"/>
          <w:szCs w:val="32"/>
        </w:rPr>
      </w:pPr>
      <w:bookmarkStart w:id="46" w:name="_Toc15377210"/>
      <w:r>
        <w:rPr>
          <w:rFonts w:hint="eastAsia" w:ascii="仿宋" w:hAnsi="仿宋" w:eastAsia="仿宋"/>
          <w:b/>
          <w:color w:val="000000"/>
          <w:sz w:val="32"/>
          <w:szCs w:val="32"/>
        </w:rPr>
        <w:t>（一）一般公共预算财政拨款支出决算总体情况</w:t>
      </w:r>
      <w:bookmarkEnd w:id="46"/>
    </w:p>
    <w:p>
      <w:pPr>
        <w:spacing w:line="520" w:lineRule="exact"/>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1年一般公共预算财政拨款支出369.38万元，占本年支出合计的100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w:t>
      </w:r>
      <w:r>
        <w:rPr>
          <w:rFonts w:hint="eastAsia" w:ascii="仿宋" w:hAnsi="仿宋" w:eastAsia="仿宋"/>
          <w:color w:val="000000"/>
          <w:sz w:val="32"/>
          <w:szCs w:val="32"/>
        </w:rPr>
        <w:t>20年相比，一般公共预算财政拨款增加26.19万元，增长7.63</w:t>
      </w:r>
      <w:r>
        <w:rPr>
          <w:rFonts w:ascii="仿宋" w:hAnsi="仿宋" w:eastAsia="仿宋"/>
          <w:color w:val="000000"/>
          <w:sz w:val="32"/>
          <w:szCs w:val="32"/>
        </w:rPr>
        <w:t>%</w:t>
      </w:r>
      <w:r>
        <w:rPr>
          <w:rFonts w:hint="eastAsia" w:ascii="仿宋" w:hAnsi="仿宋" w:eastAsia="仿宋"/>
          <w:color w:val="000000"/>
          <w:sz w:val="32"/>
          <w:szCs w:val="32"/>
        </w:rPr>
        <w:t>。主要变动原因是项目增加。</w:t>
      </w:r>
    </w:p>
    <w:p>
      <w:pPr>
        <w:pStyle w:val="3"/>
        <w:spacing w:before="93"/>
        <w:rPr>
          <w:rFonts w:ascii="仿宋" w:hAnsi="仿宋" w:eastAsia="仿宋"/>
          <w:color w:val="000000"/>
          <w:sz w:val="32"/>
          <w:szCs w:val="32"/>
        </w:rPr>
      </w:pPr>
      <w:r>
        <w:pict>
          <v:shape id="_x0000_s1907" o:spid="_x0000_s1907" o:spt="75" type="#_x0000_t75" style="position:absolute;left:0pt;margin-left:5.25pt;margin-top:13.8pt;height:152.2pt;width:365.9pt;mso-wrap-distance-left:9pt;mso-wrap-distance-right:9pt;z-index:-251654144;mso-width-relative:page;mso-height-relative:page;" filled="f" o:preferrelative="t" stroked="f" coordsize="21600,21600" wrapcoords="21592 -2 0 0 0 21600 21592 21602 8 21602 21600 21600 21600 0 8 -2 21592 -2">
            <v:path/>
            <v:fill on="f" focussize="0,0"/>
            <v:stroke on="f" joinstyle="miter"/>
            <v:imagedata r:id="rId6" o:title=""/>
            <o:lock v:ext="edit" aspectratio="t"/>
            <w10:wrap type="tight"/>
          </v:shape>
        </w:pict>
      </w: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w:t>
      </w:r>
    </w:p>
    <w:p>
      <w:pPr>
        <w:numPr>
          <w:numId w:val="0"/>
        </w:numPr>
        <w:spacing w:line="600" w:lineRule="exact"/>
        <w:ind w:firstLine="643" w:firstLineChars="200"/>
        <w:rPr>
          <w:rFonts w:ascii="仿宋" w:hAnsi="仿宋" w:eastAsia="仿宋"/>
          <w:b/>
          <w:color w:val="000000"/>
          <w:sz w:val="32"/>
          <w:szCs w:val="32"/>
        </w:rPr>
      </w:pPr>
      <w:bookmarkStart w:id="47" w:name="_Toc15377211"/>
      <w:r>
        <w:rPr>
          <w:rFonts w:hint="eastAsia" w:ascii="仿宋" w:hAnsi="仿宋" w:eastAsia="仿宋"/>
          <w:b/>
          <w:color w:val="000000"/>
          <w:sz w:val="32"/>
          <w:szCs w:val="32"/>
          <w:lang w:eastAsia="zh-CN"/>
        </w:rPr>
        <w:t>（</w:t>
      </w:r>
      <w:r>
        <w:rPr>
          <w:rFonts w:hint="eastAsia" w:ascii="仿宋" w:hAnsi="仿宋" w:eastAsia="仿宋"/>
          <w:b/>
          <w:color w:val="000000"/>
          <w:sz w:val="32"/>
          <w:szCs w:val="32"/>
          <w:lang w:val="en-US" w:eastAsia="zh-CN"/>
        </w:rPr>
        <w:t>二</w:t>
      </w:r>
      <w:r>
        <w:rPr>
          <w:rFonts w:hint="eastAsia" w:ascii="仿宋" w:hAnsi="仿宋" w:eastAsia="仿宋"/>
          <w:b/>
          <w:color w:val="000000"/>
          <w:sz w:val="32"/>
          <w:szCs w:val="32"/>
          <w:lang w:eastAsia="zh-CN"/>
        </w:rPr>
        <w:t>）</w:t>
      </w:r>
      <w:r>
        <w:rPr>
          <w:rFonts w:hint="eastAsia" w:ascii="仿宋" w:hAnsi="仿宋" w:eastAsia="仿宋"/>
          <w:b/>
          <w:color w:val="000000"/>
          <w:sz w:val="32"/>
          <w:szCs w:val="32"/>
        </w:rPr>
        <w:t>一般公共预算财政拨款支出决算结构情况</w:t>
      </w:r>
      <w:bookmarkEnd w:id="47"/>
    </w:p>
    <w:p>
      <w:pPr>
        <w:spacing w:line="520" w:lineRule="exact"/>
        <w:ind w:firstLine="640" w:firstLineChars="200"/>
        <w:rPr>
          <w:rFonts w:ascii="仿宋" w:hAnsi="仿宋" w:eastAsia="仿宋"/>
          <w:b/>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1年一般公共预算财政拨款支出369.38万元，主要用于以下方面</w:t>
      </w:r>
      <w:r>
        <w:t>：</w:t>
      </w:r>
      <w:r>
        <w:rPr>
          <w:rFonts w:hint="eastAsia" w:ascii="仿宋" w:hAnsi="仿宋" w:eastAsia="仿宋"/>
          <w:b/>
          <w:color w:val="000000"/>
          <w:sz w:val="32"/>
          <w:szCs w:val="32"/>
        </w:rPr>
        <w:t>教育支出（类）</w:t>
      </w:r>
      <w:r>
        <w:rPr>
          <w:rFonts w:hint="eastAsia" w:ascii="仿宋" w:hAnsi="仿宋" w:eastAsia="仿宋"/>
          <w:color w:val="000000"/>
          <w:sz w:val="32"/>
          <w:szCs w:val="32"/>
        </w:rPr>
        <w:t>266.65万元，占72.19</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支出32.87万元，占8.90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rPr>
        <w:t>16.15万元，占4.37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农林水支出</w:t>
      </w:r>
      <w:r>
        <w:rPr>
          <w:rFonts w:hint="eastAsia" w:ascii="仿宋" w:hAnsi="仿宋" w:eastAsia="仿宋"/>
          <w:color w:val="000000"/>
          <w:sz w:val="32"/>
          <w:szCs w:val="32"/>
        </w:rPr>
        <w:t>0.5万元；占0.14%；</w:t>
      </w:r>
      <w:r>
        <w:rPr>
          <w:rFonts w:hint="eastAsia" w:ascii="仿宋" w:hAnsi="仿宋" w:eastAsia="仿宋"/>
          <w:b/>
          <w:bCs/>
          <w:color w:val="000000"/>
          <w:sz w:val="32"/>
          <w:szCs w:val="32"/>
        </w:rPr>
        <w:t>住房保障支出19.11</w:t>
      </w:r>
      <w:r>
        <w:rPr>
          <w:rFonts w:hint="eastAsia" w:ascii="仿宋" w:hAnsi="仿宋" w:eastAsia="仿宋"/>
          <w:color w:val="000000"/>
          <w:sz w:val="32"/>
          <w:szCs w:val="32"/>
        </w:rPr>
        <w:t>万元，占比5.17</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ascii="仿宋" w:hAnsi="仿宋" w:eastAsia="仿宋"/>
          <w:color w:val="000000"/>
          <w:sz w:val="32"/>
          <w:szCs w:val="32"/>
        </w:rPr>
      </w:pPr>
      <w:r>
        <w:pict>
          <v:shape id="_x0000_s1908" o:spid="_x0000_s1908" o:spt="75" type="#_x0000_t75" style="position:absolute;left:0pt;margin-left:37.35pt;margin-top:8.25pt;height:161.55pt;width:304.55pt;mso-wrap-distance-bottom:0pt;mso-wrap-distance-left:9pt;mso-wrap-distance-right:9pt;mso-wrap-distance-top:0pt;z-index:251662336;mso-width-relative:page;mso-height-relative:page;" o:ole="t" filled="f" o:preferrelative="t" stroked="f" coordsize="21600,21600">
            <v:path/>
            <v:fill on="f" focussize="0,0"/>
            <v:stroke on="f" joinstyle="miter"/>
            <v:imagedata r:id="rId12" o:title=""/>
            <o:lock v:ext="edit" aspectratio="t"/>
            <w10:wrap type="square"/>
          </v:shape>
          <o:OLEObject Type="Embed" ProgID="Excel.Sheet.8" ShapeID="_x0000_s1908" DrawAspect="Content" ObjectID="_1468075727" r:id="rId11">
            <o:LockedField>false</o:LockedField>
          </o:OLEObject>
        </w:pict>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firstLineChars="200"/>
        <w:jc w:val="center"/>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w:t>
      </w:r>
    </w:p>
    <w:p>
      <w:pPr>
        <w:spacing w:line="600" w:lineRule="exact"/>
        <w:ind w:firstLine="643" w:firstLineChars="200"/>
        <w:outlineLvl w:val="2"/>
        <w:rPr>
          <w:rFonts w:ascii="仿宋" w:hAnsi="仿宋" w:eastAsia="仿宋"/>
          <w:b/>
          <w:color w:val="000000"/>
          <w:sz w:val="32"/>
          <w:szCs w:val="32"/>
        </w:rPr>
      </w:pPr>
      <w:bookmarkStart w:id="48" w:name="_Toc15377212"/>
      <w:r>
        <w:rPr>
          <w:rFonts w:hint="eastAsia" w:ascii="仿宋" w:hAnsi="仿宋" w:eastAsia="仿宋"/>
          <w:b/>
          <w:color w:val="000000"/>
          <w:sz w:val="32"/>
          <w:szCs w:val="32"/>
          <w:u w:val="none" w:color="FFB03A"/>
          <w:shd w:val="clear" w:fill="auto"/>
        </w:rPr>
        <w:t>（三）</w:t>
      </w:r>
      <w:r>
        <w:rPr>
          <w:rFonts w:hint="eastAsia" w:ascii="仿宋" w:hAnsi="仿宋" w:eastAsia="仿宋"/>
          <w:b/>
          <w:color w:val="000000"/>
          <w:sz w:val="32"/>
          <w:szCs w:val="32"/>
        </w:rPr>
        <w:t>一般公共预算财政拨款支出决算具体情况</w:t>
      </w:r>
      <w:bookmarkEnd w:id="48"/>
    </w:p>
    <w:p>
      <w:pPr>
        <w:spacing w:line="520" w:lineRule="exact"/>
        <w:ind w:firstLine="643" w:firstLineChars="200"/>
        <w:outlineLvl w:val="2"/>
        <w:rPr>
          <w:rFonts w:ascii="仿宋" w:hAnsi="仿宋" w:eastAsia="仿宋"/>
          <w:color w:val="FF0000"/>
          <w:sz w:val="32"/>
          <w:szCs w:val="32"/>
        </w:rPr>
      </w:pPr>
      <w:bookmarkStart w:id="49" w:name="_Toc15377213"/>
      <w:bookmarkStart w:id="50" w:name="_Toc15377444"/>
      <w:bookmarkStart w:id="51" w:name="_Toc15378460"/>
      <w:r>
        <w:rPr>
          <w:rFonts w:ascii="仿宋" w:hAnsi="仿宋" w:eastAsia="仿宋"/>
          <w:b/>
          <w:color w:val="000000"/>
          <w:sz w:val="32"/>
          <w:szCs w:val="32"/>
        </w:rPr>
        <w:t>202</w:t>
      </w:r>
      <w:r>
        <w:rPr>
          <w:rFonts w:hint="eastAsia" w:ascii="仿宋" w:hAnsi="仿宋" w:eastAsia="仿宋"/>
          <w:b/>
          <w:color w:val="000000"/>
          <w:sz w:val="32"/>
          <w:szCs w:val="32"/>
        </w:rPr>
        <w:t>1年一般公共预算支出决算数为369.38万元</w:t>
      </w:r>
      <w:r>
        <w:rPr>
          <w:rFonts w:hint="eastAsia" w:ascii="仿宋" w:hAnsi="仿宋" w:eastAsia="仿宋"/>
          <w:color w:val="000000"/>
          <w:sz w:val="32"/>
          <w:szCs w:val="32"/>
        </w:rPr>
        <w:t>，</w:t>
      </w:r>
      <w:r>
        <w:rPr>
          <w:rStyle w:val="10"/>
          <w:rFonts w:hint="eastAsia" w:ascii="仿宋" w:hAnsi="仿宋" w:eastAsia="仿宋"/>
          <w:bCs/>
          <w:color w:val="000000"/>
          <w:sz w:val="32"/>
          <w:szCs w:val="32"/>
        </w:rPr>
        <w:t>完成预算的100</w:t>
      </w:r>
      <w:r>
        <w:rPr>
          <w:rStyle w:val="10"/>
          <w:rFonts w:ascii="仿宋" w:hAnsi="仿宋" w:eastAsia="仿宋"/>
          <w:bCs/>
          <w:color w:val="000000"/>
          <w:sz w:val="32"/>
          <w:szCs w:val="32"/>
        </w:rPr>
        <w:t>%</w:t>
      </w:r>
      <w:r>
        <w:rPr>
          <w:rStyle w:val="10"/>
          <w:rFonts w:hint="eastAsia" w:ascii="仿宋" w:hAnsi="仿宋" w:eastAsia="仿宋"/>
          <w:bCs/>
          <w:color w:val="000000"/>
          <w:sz w:val="32"/>
          <w:szCs w:val="32"/>
        </w:rPr>
        <w:t>。其中：</w:t>
      </w:r>
      <w:bookmarkEnd w:id="49"/>
      <w:bookmarkEnd w:id="50"/>
      <w:bookmarkEnd w:id="51"/>
    </w:p>
    <w:p>
      <w:pPr>
        <w:spacing w:line="520" w:lineRule="exact"/>
        <w:ind w:firstLine="643" w:firstLineChars="200"/>
        <w:rPr>
          <w:rFonts w:ascii="仿宋" w:hAnsi="仿宋" w:eastAsia="仿宋"/>
          <w:b/>
          <w:color w:val="000000"/>
          <w:sz w:val="32"/>
          <w:szCs w:val="32"/>
        </w:rPr>
      </w:pPr>
      <w:r>
        <w:rPr>
          <w:rStyle w:val="10"/>
          <w:rFonts w:ascii="仿宋" w:hAnsi="仿宋" w:eastAsia="仿宋"/>
          <w:bCs/>
          <w:color w:val="000000"/>
          <w:sz w:val="32"/>
          <w:szCs w:val="32"/>
        </w:rPr>
        <w:t>1.</w:t>
      </w:r>
      <w:r>
        <w:rPr>
          <w:rStyle w:val="10"/>
          <w:rFonts w:hint="eastAsia" w:ascii="仿宋" w:hAnsi="仿宋" w:eastAsia="仿宋"/>
          <w:bCs/>
          <w:color w:val="000000"/>
          <w:sz w:val="32"/>
          <w:szCs w:val="32"/>
        </w:rPr>
        <w:t>教育</w:t>
      </w:r>
      <w:r>
        <w:rPr>
          <w:rFonts w:hint="eastAsia" w:ascii="仿宋" w:hAnsi="仿宋" w:eastAsia="仿宋"/>
          <w:bCs/>
          <w:color w:val="000000"/>
          <w:sz w:val="32"/>
          <w:szCs w:val="32"/>
        </w:rPr>
        <w:t>（类）</w:t>
      </w:r>
      <w:r>
        <w:rPr>
          <w:rStyle w:val="10"/>
          <w:rFonts w:hint="eastAsia" w:ascii="仿宋" w:hAnsi="仿宋" w:eastAsia="仿宋"/>
          <w:bCs/>
          <w:color w:val="000000"/>
          <w:sz w:val="32"/>
          <w:szCs w:val="32"/>
        </w:rPr>
        <w:t>普通教育（款）小学教育（项）</w:t>
      </w:r>
      <w:r>
        <w:rPr>
          <w:rStyle w:val="10"/>
          <w:rFonts w:ascii="仿宋" w:hAnsi="仿宋" w:eastAsia="仿宋"/>
          <w:bCs/>
          <w:color w:val="000000"/>
          <w:sz w:val="32"/>
          <w:szCs w:val="32"/>
        </w:rPr>
        <w:t>:</w:t>
      </w:r>
      <w:r>
        <w:rPr>
          <w:rStyle w:val="10"/>
          <w:rFonts w:hint="eastAsia" w:ascii="仿宋" w:hAnsi="仿宋" w:eastAsia="仿宋"/>
          <w:b w:val="0"/>
          <w:bCs/>
          <w:color w:val="000000"/>
          <w:sz w:val="32"/>
          <w:szCs w:val="32"/>
        </w:rPr>
        <w:t>支出</w:t>
      </w:r>
      <w:r>
        <w:rPr>
          <w:rFonts w:hint="eastAsia" w:ascii="仿宋" w:hAnsi="仿宋" w:eastAsia="仿宋"/>
          <w:bCs/>
          <w:color w:val="000000"/>
          <w:sz w:val="32"/>
          <w:szCs w:val="32"/>
        </w:rPr>
        <w:t>决算为</w:t>
      </w:r>
      <w:r>
        <w:rPr>
          <w:rStyle w:val="10"/>
          <w:rFonts w:hint="eastAsia" w:ascii="仿宋" w:hAnsi="仿宋" w:eastAsia="仿宋"/>
          <w:b w:val="0"/>
          <w:bCs/>
          <w:color w:val="000000"/>
          <w:sz w:val="32"/>
          <w:szCs w:val="32"/>
        </w:rPr>
        <w:t>266.65万元，完成预算100</w:t>
      </w:r>
      <w:r>
        <w:rPr>
          <w:rStyle w:val="10"/>
          <w:rFonts w:ascii="仿宋" w:hAnsi="仿宋" w:eastAsia="仿宋"/>
          <w:b w:val="0"/>
          <w:bCs/>
          <w:color w:val="000000"/>
          <w:sz w:val="32"/>
          <w:szCs w:val="32"/>
        </w:rPr>
        <w:t>%</w:t>
      </w:r>
      <w:r>
        <w:rPr>
          <w:rStyle w:val="10"/>
          <w:rFonts w:hint="eastAsia" w:ascii="仿宋" w:hAnsi="仿宋" w:eastAsia="仿宋"/>
          <w:b w:val="0"/>
          <w:bCs/>
          <w:color w:val="000000"/>
          <w:sz w:val="32"/>
          <w:szCs w:val="32"/>
        </w:rPr>
        <w:t>，决算数</w:t>
      </w:r>
      <w:r>
        <w:rPr>
          <w:rFonts w:hint="eastAsia" w:ascii="仿宋" w:hAnsi="仿宋" w:eastAsia="仿宋"/>
          <w:bCs/>
          <w:color w:val="000000"/>
          <w:sz w:val="32"/>
          <w:szCs w:val="32"/>
        </w:rPr>
        <w:t>等于</w:t>
      </w:r>
      <w:r>
        <w:rPr>
          <w:rStyle w:val="10"/>
          <w:rFonts w:hint="eastAsia" w:ascii="仿宋" w:hAnsi="仿宋" w:eastAsia="仿宋"/>
          <w:b w:val="0"/>
          <w:bCs/>
          <w:color w:val="000000"/>
          <w:sz w:val="32"/>
          <w:szCs w:val="32"/>
        </w:rPr>
        <w:t>预算</w:t>
      </w:r>
      <w:r>
        <w:rPr>
          <w:rFonts w:hint="eastAsia" w:ascii="仿宋" w:hAnsi="仿宋" w:eastAsia="仿宋"/>
          <w:bCs/>
          <w:color w:val="000000"/>
          <w:sz w:val="32"/>
          <w:szCs w:val="32"/>
        </w:rPr>
        <w:t>数。</w:t>
      </w:r>
    </w:p>
    <w:p>
      <w:pPr>
        <w:spacing w:line="520" w:lineRule="exact"/>
        <w:ind w:firstLine="643" w:firstLineChars="200"/>
        <w:rPr>
          <w:rFonts w:ascii="仿宋" w:hAnsi="仿宋" w:eastAsia="仿宋"/>
          <w:b/>
          <w:color w:val="000000"/>
          <w:sz w:val="32"/>
          <w:szCs w:val="32"/>
        </w:rPr>
      </w:pPr>
      <w:r>
        <w:rPr>
          <w:rStyle w:val="10"/>
          <w:rFonts w:hint="eastAsia" w:ascii="仿宋" w:hAnsi="仿宋" w:eastAsia="仿宋"/>
          <w:bCs/>
          <w:color w:val="000000"/>
          <w:sz w:val="32"/>
          <w:szCs w:val="32"/>
        </w:rPr>
        <w:t>2</w:t>
      </w:r>
      <w:r>
        <w:rPr>
          <w:rStyle w:val="10"/>
          <w:rFonts w:ascii="仿宋" w:hAnsi="仿宋" w:eastAsia="仿宋"/>
          <w:bCs/>
          <w:color w:val="000000"/>
          <w:sz w:val="32"/>
          <w:szCs w:val="32"/>
        </w:rPr>
        <w:t>.</w:t>
      </w:r>
      <w:r>
        <w:rPr>
          <w:rStyle w:val="10"/>
          <w:rFonts w:hint="eastAsia" w:ascii="仿宋" w:hAnsi="仿宋" w:eastAsia="仿宋"/>
          <w:bCs/>
          <w:color w:val="000000"/>
          <w:sz w:val="32"/>
          <w:szCs w:val="32"/>
        </w:rPr>
        <w:t>社会保障和就业（类）</w:t>
      </w:r>
      <w:r>
        <w:rPr>
          <w:rFonts w:hint="eastAsia" w:ascii="仿宋" w:hAnsi="仿宋" w:eastAsia="仿宋"/>
          <w:b/>
          <w:color w:val="000000"/>
          <w:sz w:val="32"/>
          <w:szCs w:val="32"/>
        </w:rPr>
        <w:t>人力资源和社会保障管理事务（款）社会保险经办机构（项）</w:t>
      </w:r>
      <w:r>
        <w:rPr>
          <w:rStyle w:val="10"/>
          <w:rFonts w:ascii="仿宋" w:hAnsi="仿宋" w:eastAsia="仿宋"/>
          <w:bCs/>
          <w:color w:val="000000"/>
          <w:sz w:val="32"/>
          <w:szCs w:val="32"/>
        </w:rPr>
        <w:t>:</w:t>
      </w:r>
      <w:r>
        <w:rPr>
          <w:rStyle w:val="10"/>
          <w:rFonts w:hint="eastAsia" w:ascii="仿宋" w:hAnsi="仿宋" w:eastAsia="仿宋"/>
          <w:b w:val="0"/>
          <w:bCs/>
          <w:color w:val="000000"/>
          <w:sz w:val="32"/>
          <w:szCs w:val="32"/>
        </w:rPr>
        <w:t>支出</w:t>
      </w:r>
      <w:r>
        <w:rPr>
          <w:rFonts w:hint="eastAsia" w:ascii="仿宋" w:hAnsi="仿宋" w:eastAsia="仿宋"/>
          <w:bCs/>
          <w:color w:val="000000"/>
          <w:sz w:val="32"/>
          <w:szCs w:val="32"/>
        </w:rPr>
        <w:t>决算为</w:t>
      </w:r>
      <w:r>
        <w:rPr>
          <w:rStyle w:val="10"/>
          <w:rFonts w:hint="eastAsia" w:ascii="仿宋" w:hAnsi="仿宋" w:eastAsia="仿宋"/>
          <w:b w:val="0"/>
          <w:bCs/>
          <w:color w:val="000000"/>
          <w:sz w:val="32"/>
          <w:szCs w:val="32"/>
        </w:rPr>
        <w:t>32.87万元，完成预算100</w:t>
      </w:r>
      <w:r>
        <w:rPr>
          <w:rStyle w:val="10"/>
          <w:rFonts w:ascii="仿宋" w:hAnsi="仿宋" w:eastAsia="仿宋"/>
          <w:b w:val="0"/>
          <w:bCs/>
          <w:color w:val="000000"/>
          <w:sz w:val="32"/>
          <w:szCs w:val="32"/>
        </w:rPr>
        <w:t>%</w:t>
      </w:r>
      <w:r>
        <w:rPr>
          <w:rStyle w:val="10"/>
          <w:rFonts w:hint="eastAsia" w:ascii="仿宋" w:hAnsi="仿宋" w:eastAsia="仿宋"/>
          <w:b w:val="0"/>
          <w:bCs/>
          <w:color w:val="000000"/>
          <w:sz w:val="32"/>
          <w:szCs w:val="32"/>
        </w:rPr>
        <w:t>，决算数</w:t>
      </w:r>
      <w:r>
        <w:rPr>
          <w:rFonts w:hint="eastAsia" w:ascii="仿宋" w:hAnsi="仿宋" w:eastAsia="仿宋"/>
          <w:bCs/>
          <w:color w:val="000000"/>
          <w:sz w:val="32"/>
          <w:szCs w:val="32"/>
        </w:rPr>
        <w:t>等于</w:t>
      </w:r>
      <w:r>
        <w:rPr>
          <w:rStyle w:val="10"/>
          <w:rFonts w:hint="eastAsia" w:ascii="仿宋" w:hAnsi="仿宋" w:eastAsia="仿宋"/>
          <w:b w:val="0"/>
          <w:bCs/>
          <w:color w:val="000000"/>
          <w:sz w:val="32"/>
          <w:szCs w:val="32"/>
        </w:rPr>
        <w:t>预算</w:t>
      </w:r>
      <w:r>
        <w:rPr>
          <w:rFonts w:hint="eastAsia" w:ascii="仿宋" w:hAnsi="仿宋" w:eastAsia="仿宋"/>
          <w:bCs/>
          <w:color w:val="000000"/>
          <w:sz w:val="32"/>
          <w:szCs w:val="32"/>
        </w:rPr>
        <w:t>数。</w:t>
      </w:r>
    </w:p>
    <w:p>
      <w:pPr>
        <w:spacing w:line="520" w:lineRule="exact"/>
        <w:ind w:firstLine="643" w:firstLineChars="200"/>
        <w:rPr>
          <w:rStyle w:val="10"/>
          <w:rFonts w:ascii="仿宋" w:hAnsi="仿宋" w:eastAsia="仿宋"/>
          <w:b w:val="0"/>
          <w:bCs/>
          <w:color w:val="000000"/>
          <w:sz w:val="32"/>
          <w:szCs w:val="32"/>
        </w:rPr>
      </w:pPr>
      <w:r>
        <w:rPr>
          <w:rStyle w:val="10"/>
          <w:rFonts w:hint="eastAsia" w:ascii="仿宋" w:hAnsi="仿宋" w:eastAsia="仿宋"/>
          <w:bCs/>
          <w:color w:val="000000"/>
          <w:sz w:val="32"/>
          <w:szCs w:val="32"/>
        </w:rPr>
        <w:t>3</w:t>
      </w:r>
      <w:r>
        <w:rPr>
          <w:rStyle w:val="10"/>
          <w:rFonts w:ascii="仿宋" w:hAnsi="仿宋" w:eastAsia="仿宋"/>
          <w:bCs/>
          <w:color w:val="000000"/>
          <w:sz w:val="32"/>
          <w:szCs w:val="32"/>
        </w:rPr>
        <w:t>.</w:t>
      </w:r>
      <w:r>
        <w:rPr>
          <w:rFonts w:hint="eastAsia" w:ascii="仿宋" w:hAnsi="仿宋" w:eastAsia="仿宋"/>
          <w:b/>
          <w:bCs/>
          <w:color w:val="000000"/>
          <w:sz w:val="32"/>
          <w:szCs w:val="32"/>
        </w:rPr>
        <w:t>卫生健康</w:t>
      </w:r>
      <w:r>
        <w:rPr>
          <w:rStyle w:val="10"/>
          <w:rFonts w:hint="eastAsia" w:ascii="仿宋" w:hAnsi="仿宋" w:eastAsia="仿宋"/>
          <w:bCs/>
          <w:color w:val="000000"/>
          <w:sz w:val="32"/>
          <w:szCs w:val="32"/>
        </w:rPr>
        <w:t>（类）</w:t>
      </w:r>
      <w:r>
        <w:rPr>
          <w:rFonts w:hint="eastAsia" w:ascii="仿宋" w:hAnsi="仿宋" w:eastAsia="仿宋"/>
          <w:b/>
          <w:color w:val="000000"/>
          <w:sz w:val="32"/>
          <w:szCs w:val="32"/>
        </w:rPr>
        <w:t>行政事业单位医疗（款）事业单位医疗（项）</w:t>
      </w:r>
      <w:r>
        <w:rPr>
          <w:rStyle w:val="10"/>
          <w:rFonts w:ascii="仿宋" w:hAnsi="仿宋" w:eastAsia="仿宋"/>
          <w:bCs/>
          <w:color w:val="000000"/>
          <w:sz w:val="32"/>
          <w:szCs w:val="32"/>
        </w:rPr>
        <w:t>:</w:t>
      </w:r>
      <w:r>
        <w:rPr>
          <w:rStyle w:val="10"/>
          <w:rFonts w:hint="eastAsia" w:ascii="仿宋" w:hAnsi="仿宋" w:eastAsia="仿宋"/>
          <w:b w:val="0"/>
          <w:bCs/>
          <w:color w:val="000000"/>
          <w:sz w:val="32"/>
          <w:szCs w:val="32"/>
        </w:rPr>
        <w:t>支出</w:t>
      </w:r>
      <w:r>
        <w:rPr>
          <w:rFonts w:hint="eastAsia" w:ascii="仿宋" w:hAnsi="仿宋" w:eastAsia="仿宋"/>
          <w:bCs/>
          <w:color w:val="000000"/>
          <w:sz w:val="32"/>
          <w:szCs w:val="32"/>
        </w:rPr>
        <w:t>决算为</w:t>
      </w:r>
      <w:r>
        <w:rPr>
          <w:rStyle w:val="10"/>
          <w:rFonts w:hint="eastAsia" w:ascii="仿宋" w:hAnsi="仿宋" w:eastAsia="仿宋"/>
          <w:b w:val="0"/>
          <w:bCs/>
          <w:color w:val="000000"/>
          <w:sz w:val="32"/>
          <w:szCs w:val="32"/>
        </w:rPr>
        <w:t>16.15万元，完成预算100</w:t>
      </w:r>
      <w:r>
        <w:rPr>
          <w:rStyle w:val="10"/>
          <w:rFonts w:ascii="仿宋" w:hAnsi="仿宋" w:eastAsia="仿宋"/>
          <w:b w:val="0"/>
          <w:bCs/>
          <w:color w:val="000000"/>
          <w:sz w:val="32"/>
          <w:szCs w:val="32"/>
        </w:rPr>
        <w:t>%</w:t>
      </w:r>
      <w:r>
        <w:rPr>
          <w:rStyle w:val="10"/>
          <w:rFonts w:hint="eastAsia" w:ascii="仿宋" w:hAnsi="仿宋" w:eastAsia="仿宋"/>
          <w:b w:val="0"/>
          <w:bCs/>
          <w:color w:val="000000"/>
          <w:sz w:val="32"/>
          <w:szCs w:val="32"/>
        </w:rPr>
        <w:t>，决算数</w:t>
      </w:r>
      <w:r>
        <w:rPr>
          <w:rFonts w:hint="eastAsia" w:ascii="仿宋" w:hAnsi="仿宋" w:eastAsia="仿宋"/>
          <w:bCs/>
          <w:color w:val="000000"/>
          <w:sz w:val="32"/>
          <w:szCs w:val="32"/>
        </w:rPr>
        <w:t>等于</w:t>
      </w:r>
      <w:r>
        <w:rPr>
          <w:rStyle w:val="10"/>
          <w:rFonts w:hint="eastAsia" w:ascii="仿宋" w:hAnsi="仿宋" w:eastAsia="仿宋"/>
          <w:b w:val="0"/>
          <w:bCs/>
          <w:color w:val="000000"/>
          <w:sz w:val="32"/>
          <w:szCs w:val="32"/>
        </w:rPr>
        <w:t>预算</w:t>
      </w:r>
      <w:r>
        <w:rPr>
          <w:rFonts w:hint="eastAsia" w:ascii="仿宋" w:hAnsi="仿宋" w:eastAsia="仿宋"/>
          <w:bCs/>
          <w:color w:val="000000"/>
          <w:sz w:val="32"/>
          <w:szCs w:val="32"/>
        </w:rPr>
        <w:t>数。</w:t>
      </w:r>
    </w:p>
    <w:p>
      <w:pPr>
        <w:spacing w:line="520" w:lineRule="exact"/>
        <w:ind w:firstLine="643" w:firstLineChars="200"/>
        <w:rPr>
          <w:rFonts w:ascii="仿宋" w:hAnsi="仿宋" w:eastAsia="仿宋"/>
          <w:bCs/>
          <w:color w:val="000000"/>
          <w:sz w:val="32"/>
          <w:szCs w:val="32"/>
        </w:rPr>
      </w:pPr>
      <w:r>
        <w:rPr>
          <w:rFonts w:hint="eastAsia" w:ascii="仿宋" w:hAnsi="仿宋" w:eastAsia="仿宋"/>
          <w:b/>
          <w:color w:val="000000"/>
          <w:sz w:val="32"/>
          <w:szCs w:val="32"/>
        </w:rPr>
        <w:t>4.农林水（类）扶贫（款），其他扶贫支出（项）：</w:t>
      </w:r>
      <w:r>
        <w:rPr>
          <w:rFonts w:hint="eastAsia" w:ascii="仿宋" w:hAnsi="仿宋" w:eastAsia="仿宋"/>
          <w:bCs/>
          <w:color w:val="000000"/>
          <w:sz w:val="32"/>
          <w:szCs w:val="32"/>
        </w:rPr>
        <w:t>支出决算数为0.5万元，完成预算100%，决算数等于预算数。</w:t>
      </w:r>
    </w:p>
    <w:p>
      <w:pPr>
        <w:spacing w:line="520" w:lineRule="exact"/>
        <w:ind w:firstLine="643" w:firstLineChars="200"/>
        <w:rPr>
          <w:rFonts w:ascii="仿宋" w:hAnsi="仿宋" w:eastAsia="仿宋"/>
          <w:bCs/>
          <w:color w:val="000000"/>
          <w:sz w:val="32"/>
          <w:szCs w:val="32"/>
        </w:rPr>
      </w:pPr>
      <w:r>
        <w:rPr>
          <w:rFonts w:hint="eastAsia" w:ascii="仿宋" w:hAnsi="仿宋" w:eastAsia="仿宋"/>
          <w:b/>
          <w:color w:val="000000"/>
          <w:sz w:val="32"/>
          <w:szCs w:val="32"/>
        </w:rPr>
        <w:t>5.住房保障（类）住房保障（款）住房公积金（项）：</w:t>
      </w:r>
      <w:r>
        <w:rPr>
          <w:rFonts w:hint="eastAsia" w:ascii="仿宋" w:hAnsi="仿宋" w:eastAsia="仿宋"/>
          <w:bCs/>
          <w:color w:val="000000"/>
          <w:sz w:val="32"/>
          <w:szCs w:val="32"/>
        </w:rPr>
        <w:t>支出决算数为19.11万元，完成预算100%，决算数等于预算数。</w:t>
      </w:r>
    </w:p>
    <w:p>
      <w:pPr>
        <w:tabs>
          <w:tab w:val="right" w:pos="8306"/>
        </w:tabs>
        <w:spacing w:line="520" w:lineRule="exact"/>
        <w:ind w:firstLine="640" w:firstLineChars="200"/>
        <w:outlineLvl w:val="1"/>
      </w:pPr>
      <w:bookmarkStart w:id="52" w:name="_Toc9594"/>
      <w:bookmarkStart w:id="53" w:name="_Toc15396608"/>
      <w:bookmarkStart w:id="54"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8"/>
          <w:rFonts w:hint="eastAsia" w:ascii="黑体" w:hAnsi="黑体" w:eastAsia="黑体"/>
          <w:b w:val="0"/>
        </w:rPr>
        <w:t>般公共预算</w:t>
      </w:r>
      <w:r>
        <w:rPr>
          <w:rFonts w:hint="eastAsia" w:ascii="黑体" w:hAnsi="黑体" w:eastAsia="黑体"/>
          <w:sz w:val="32"/>
          <w:szCs w:val="32"/>
        </w:rPr>
        <w:t>财政拨款基本支</w:t>
      </w:r>
      <w:r>
        <w:rPr>
          <w:rStyle w:val="18"/>
          <w:rFonts w:hint="eastAsia" w:ascii="黑体" w:hAnsi="黑体" w:eastAsia="黑体"/>
          <w:b w:val="0"/>
        </w:rPr>
        <w:t>出</w:t>
      </w:r>
      <w:r>
        <w:rPr>
          <w:rFonts w:hint="eastAsia" w:ascii="黑体" w:hAnsi="黑体" w:eastAsia="黑体"/>
          <w:sz w:val="32"/>
          <w:szCs w:val="32"/>
        </w:rPr>
        <w:t>决算情况说明</w:t>
      </w:r>
      <w:bookmarkEnd w:id="52"/>
      <w:bookmarkEnd w:id="53"/>
      <w:bookmarkEnd w:id="54"/>
      <w:r>
        <w:rPr>
          <w:rStyle w:val="18"/>
          <w:rFonts w:ascii="黑体" w:hAnsi="黑体" w:eastAsia="黑体"/>
          <w:b w:val="0"/>
        </w:rPr>
        <w:tab/>
      </w:r>
    </w:p>
    <w:p>
      <w:pPr>
        <w:spacing w:line="520" w:lineRule="exact"/>
        <w:ind w:firstLine="645"/>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1年一般公共预算财政拨款基本支出334.79万元，其中：</w:t>
      </w:r>
    </w:p>
    <w:p>
      <w:pPr>
        <w:spacing w:line="520" w:lineRule="exact"/>
        <w:ind w:firstLine="645"/>
        <w:rPr>
          <w:rFonts w:ascii="仿宋" w:hAnsi="仿宋" w:eastAsia="仿宋"/>
          <w:color w:val="000000"/>
          <w:sz w:val="32"/>
          <w:szCs w:val="32"/>
        </w:rPr>
      </w:pPr>
      <w:r>
        <w:rPr>
          <w:rFonts w:hint="eastAsia" w:ascii="仿宋" w:hAnsi="仿宋" w:eastAsia="仿宋"/>
          <w:color w:val="000000"/>
          <w:sz w:val="32"/>
          <w:szCs w:val="32"/>
        </w:rPr>
        <w:t>人员经费296.4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p>
    <w:p>
      <w:pPr>
        <w:spacing w:line="520" w:lineRule="exact"/>
        <w:ind w:firstLine="645"/>
        <w:rPr>
          <w:rFonts w:ascii="仿宋" w:hAnsi="仿宋" w:eastAsia="仿宋"/>
          <w:b/>
          <w:color w:val="FF0000"/>
          <w:sz w:val="32"/>
          <w:szCs w:val="32"/>
        </w:rPr>
      </w:pPr>
      <w:r>
        <w:rPr>
          <w:rFonts w:hint="eastAsia" w:ascii="仿宋" w:hAnsi="仿宋" w:eastAsia="仿宋"/>
          <w:color w:val="000000"/>
          <w:sz w:val="32"/>
          <w:szCs w:val="32"/>
        </w:rPr>
        <w:t>日常公用经费38.39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520" w:lineRule="exact"/>
        <w:ind w:firstLine="640"/>
        <w:outlineLvl w:val="1"/>
        <w:rPr>
          <w:rStyle w:val="18"/>
          <w:rFonts w:ascii="黑体" w:hAnsi="黑体" w:eastAsia="黑体"/>
          <w:b w:val="0"/>
        </w:rPr>
      </w:pPr>
      <w:bookmarkStart w:id="55" w:name="_Toc12761"/>
      <w:bookmarkStart w:id="56" w:name="_Toc15377215"/>
      <w:bookmarkStart w:id="57" w:name="_Toc15396609"/>
      <w:r>
        <w:rPr>
          <w:rFonts w:hint="eastAsia" w:ascii="黑体" w:eastAsia="黑体"/>
          <w:color w:val="000000"/>
          <w:sz w:val="32"/>
          <w:szCs w:val="32"/>
        </w:rPr>
        <w:t>七、</w:t>
      </w:r>
      <w:r>
        <w:rPr>
          <w:rStyle w:val="18"/>
          <w:rFonts w:hint="eastAsia" w:ascii="黑体" w:hAnsi="黑体" w:eastAsia="黑体"/>
        </w:rPr>
        <w:t>“</w:t>
      </w:r>
      <w:r>
        <w:rPr>
          <w:rStyle w:val="18"/>
          <w:rFonts w:hint="eastAsia" w:ascii="黑体" w:hAnsi="黑体" w:eastAsia="黑体"/>
          <w:b w:val="0"/>
        </w:rPr>
        <w:t>三公”经费</w:t>
      </w:r>
      <w:r>
        <w:rPr>
          <w:rFonts w:hint="eastAsia" w:ascii="黑体" w:hAnsi="黑体" w:eastAsia="黑体"/>
          <w:sz w:val="32"/>
          <w:szCs w:val="32"/>
        </w:rPr>
        <w:t>财政拨款支</w:t>
      </w:r>
      <w:r>
        <w:rPr>
          <w:rStyle w:val="18"/>
          <w:rFonts w:hint="eastAsia" w:ascii="黑体" w:hAnsi="黑体" w:eastAsia="黑体"/>
          <w:b w:val="0"/>
        </w:rPr>
        <w:t>出</w:t>
      </w:r>
      <w:r>
        <w:rPr>
          <w:rFonts w:hint="eastAsia" w:ascii="黑体" w:hAnsi="黑体" w:eastAsia="黑体"/>
          <w:sz w:val="32"/>
          <w:szCs w:val="32"/>
        </w:rPr>
        <w:t>决算情况说明</w:t>
      </w:r>
      <w:bookmarkEnd w:id="55"/>
      <w:bookmarkEnd w:id="56"/>
      <w:bookmarkEnd w:id="57"/>
    </w:p>
    <w:p>
      <w:pPr>
        <w:spacing w:line="520" w:lineRule="exact"/>
        <w:ind w:firstLine="640"/>
        <w:outlineLvl w:val="2"/>
        <w:rPr>
          <w:rFonts w:ascii="仿宋" w:hAnsi="仿宋" w:eastAsia="仿宋"/>
          <w:b/>
          <w:color w:val="000000"/>
          <w:sz w:val="32"/>
          <w:szCs w:val="32"/>
        </w:rPr>
      </w:pPr>
      <w:bookmarkStart w:id="58" w:name="_Toc15377216"/>
      <w:r>
        <w:rPr>
          <w:rFonts w:hint="eastAsia" w:ascii="仿宋" w:hAnsi="仿宋" w:eastAsia="仿宋"/>
          <w:b/>
          <w:color w:val="000000"/>
          <w:sz w:val="32"/>
          <w:szCs w:val="32"/>
        </w:rPr>
        <w:t>（一）“三公”经费财政拨款支出决算总体情况说明</w:t>
      </w:r>
      <w:bookmarkEnd w:id="58"/>
    </w:p>
    <w:p>
      <w:pPr>
        <w:spacing w:line="520" w:lineRule="exact"/>
        <w:ind w:firstLine="640"/>
        <w:rPr>
          <w:rFonts w:ascii="仿宋" w:hAnsi="仿宋" w:eastAsia="仿宋"/>
          <w:b/>
          <w:color w:val="FF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1年“三公”经费财政拨款支出决算为0.05万元，完成预算100</w:t>
      </w:r>
      <w:r>
        <w:rPr>
          <w:rFonts w:ascii="仿宋" w:hAnsi="仿宋" w:eastAsia="仿宋"/>
          <w:color w:val="000000"/>
          <w:sz w:val="32"/>
          <w:szCs w:val="32"/>
        </w:rPr>
        <w:t>%</w:t>
      </w:r>
      <w:r>
        <w:rPr>
          <w:rFonts w:hint="eastAsia" w:ascii="仿宋" w:hAnsi="仿宋" w:eastAsia="仿宋"/>
          <w:color w:val="000000"/>
          <w:sz w:val="32"/>
          <w:szCs w:val="32"/>
        </w:rPr>
        <w:t>，决算数与预算数持平。</w:t>
      </w:r>
    </w:p>
    <w:p>
      <w:pPr>
        <w:spacing w:line="520" w:lineRule="exact"/>
        <w:ind w:firstLine="640"/>
        <w:outlineLvl w:val="2"/>
        <w:rPr>
          <w:rFonts w:ascii="仿宋" w:hAnsi="仿宋" w:eastAsia="仿宋"/>
          <w:b/>
          <w:color w:val="000000"/>
          <w:sz w:val="32"/>
          <w:szCs w:val="32"/>
        </w:rPr>
      </w:pPr>
      <w:bookmarkStart w:id="59" w:name="_Toc15377217"/>
      <w:r>
        <w:rPr>
          <w:rFonts w:hint="eastAsia" w:ascii="仿宋" w:hAnsi="仿宋" w:eastAsia="仿宋"/>
          <w:b/>
          <w:color w:val="000000"/>
          <w:sz w:val="32"/>
          <w:szCs w:val="32"/>
        </w:rPr>
        <w:t>（二）“三公”经费财政拨款支出决算具体情况说明</w:t>
      </w:r>
      <w:bookmarkEnd w:id="59"/>
    </w:p>
    <w:p>
      <w:pPr>
        <w:spacing w:line="520" w:lineRule="exact"/>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；公务用车购置及运行维护费支出决算0万元，占0</w:t>
      </w:r>
      <w:r>
        <w:rPr>
          <w:rFonts w:ascii="仿宋" w:hAnsi="仿宋" w:eastAsia="仿宋"/>
          <w:color w:val="000000"/>
          <w:sz w:val="32"/>
          <w:szCs w:val="32"/>
        </w:rPr>
        <w:t>%</w:t>
      </w:r>
      <w:r>
        <w:rPr>
          <w:rFonts w:hint="eastAsia" w:ascii="仿宋" w:hAnsi="仿宋" w:eastAsia="仿宋"/>
          <w:color w:val="000000"/>
          <w:sz w:val="32"/>
          <w:szCs w:val="32"/>
        </w:rPr>
        <w:t>；公务接待费支出决算0.05万元，占比100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pict>
          <v:shape id="_x0000_s1910" o:spid="_x0000_s1910" o:spt="75" type="#_x0000_t75" style="position:absolute;left:0pt;margin-left:37.4pt;margin-top:4.8pt;height:223.5pt;width:351pt;mso-wrap-distance-bottom:0pt;mso-wrap-distance-left:9pt;mso-wrap-distance-right:9pt;mso-wrap-distance-top:0pt;z-index:251663360;mso-width-relative:page;mso-height-relative:page;" o:ole="t" filled="f" o:preferrelative="t" stroked="f" coordsize="21600,21600">
            <v:path/>
            <v:fill on="f" focussize="0,0"/>
            <v:stroke on="f" joinstyle="miter"/>
            <v:imagedata r:id="rId14" o:title=""/>
            <o:lock v:ext="edit" aspectratio="t"/>
            <w10:wrap type="square"/>
          </v:shape>
          <o:OLEObject Type="Embed" ProgID="Excel.Sheet.8" ShapeID="_x0000_s1910" DrawAspect="Content" ObjectID="_1468075728" r:id="rId13">
            <o:LockedField>false</o:LockedField>
          </o:OLEObject>
        </w:pict>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jc w:val="center"/>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7</w:t>
      </w:r>
      <w:r>
        <w:rPr>
          <w:rFonts w:hint="eastAsia" w:ascii="仿宋" w:hAnsi="仿宋" w:eastAsia="仿宋"/>
          <w:color w:val="000000"/>
          <w:sz w:val="32"/>
          <w:szCs w:val="32"/>
        </w:rPr>
        <w:t>：“三公”经费财政拨款支出结构）</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0"/>
          <w:rFonts w:hint="eastAsia" w:ascii="仿宋" w:hAnsi="仿宋" w:eastAsia="仿宋"/>
          <w:b w:val="0"/>
          <w:bCs/>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0万元</w:t>
      </w:r>
      <w:r>
        <w:rPr>
          <w:rStyle w:val="10"/>
          <w:rFonts w:hint="eastAsia" w:ascii="仿宋" w:hAnsi="仿宋" w:eastAsia="仿宋"/>
          <w:b w:val="0"/>
          <w:bCs/>
          <w:color w:val="000000"/>
          <w:sz w:val="32"/>
          <w:szCs w:val="32"/>
        </w:rPr>
        <w:t>。</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0万元。</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0.2万元，</w:t>
      </w:r>
      <w:r>
        <w:rPr>
          <w:rStyle w:val="10"/>
          <w:rFonts w:hint="eastAsia" w:ascii="仿宋" w:hAnsi="仿宋" w:eastAsia="仿宋"/>
          <w:b w:val="0"/>
          <w:bCs/>
          <w:color w:val="000000"/>
          <w:sz w:val="32"/>
          <w:szCs w:val="32"/>
        </w:rPr>
        <w:t>完成预算的100</w:t>
      </w:r>
      <w:r>
        <w:rPr>
          <w:rStyle w:val="10"/>
          <w:rFonts w:ascii="仿宋" w:hAnsi="仿宋" w:eastAsia="仿宋"/>
          <w:b w:val="0"/>
          <w:bCs/>
          <w:color w:val="000000"/>
          <w:sz w:val="32"/>
          <w:szCs w:val="32"/>
        </w:rPr>
        <w:t>%</w:t>
      </w:r>
      <w:r>
        <w:rPr>
          <w:rStyle w:val="10"/>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公务接待费支出决算与</w:t>
      </w:r>
      <w:r>
        <w:rPr>
          <w:rFonts w:ascii="仿宋_GB2312" w:eastAsia="仿宋_GB2312"/>
          <w:color w:val="000000"/>
          <w:sz w:val="32"/>
          <w:szCs w:val="32"/>
        </w:rPr>
        <w:t>20</w:t>
      </w:r>
      <w:r>
        <w:rPr>
          <w:rFonts w:hint="eastAsia" w:ascii="仿宋_GB2312" w:eastAsia="仿宋_GB2312"/>
          <w:color w:val="000000"/>
          <w:sz w:val="32"/>
          <w:szCs w:val="32"/>
        </w:rPr>
        <w:t>20年持平。其中：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rPr>
        <w:t>0.2</w:t>
      </w:r>
      <w:r>
        <w:rPr>
          <w:rFonts w:hint="eastAsia" w:ascii="仿宋_GB2312" w:eastAsia="仿宋_GB2312"/>
          <w:color w:val="000000"/>
          <w:sz w:val="32"/>
          <w:szCs w:val="32"/>
        </w:rPr>
        <w:t>万元，主要用于执行公务、开展业务活动开支、用餐费用等。国内公务接待7批次，80人次（不包括陪同人员），共计支出0.2万元，具体内容包括：相关部门检查指导工作发生的接待支出0.2万元。</w:t>
      </w:r>
    </w:p>
    <w:p>
      <w:pPr>
        <w:spacing w:line="600" w:lineRule="exact"/>
        <w:ind w:firstLine="643" w:firstLineChars="200"/>
        <w:rPr>
          <w:rFonts w:ascii="仿宋_GB2312" w:eastAsia="仿宋_GB2312"/>
          <w:color w:val="000000"/>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p>
    <w:p>
      <w:pPr>
        <w:spacing w:line="600" w:lineRule="exact"/>
        <w:ind w:firstLine="640"/>
        <w:outlineLvl w:val="1"/>
        <w:rPr>
          <w:rStyle w:val="18"/>
          <w:rFonts w:ascii="黑体" w:hAnsi="黑体" w:eastAsia="黑体"/>
        </w:rPr>
      </w:pPr>
      <w:bookmarkStart w:id="60" w:name="_Toc15396610"/>
      <w:bookmarkStart w:id="61" w:name="_Toc8276"/>
      <w:bookmarkStart w:id="62" w:name="_Toc15377218"/>
      <w:r>
        <w:rPr>
          <w:rFonts w:hint="eastAsia" w:ascii="黑体" w:eastAsia="黑体"/>
          <w:color w:val="000000"/>
          <w:sz w:val="32"/>
          <w:szCs w:val="32"/>
        </w:rPr>
        <w:t>八、</w:t>
      </w:r>
      <w:r>
        <w:rPr>
          <w:rStyle w:val="18"/>
          <w:rFonts w:hint="eastAsia" w:ascii="黑体" w:hAnsi="黑体" w:eastAsia="黑体"/>
          <w:b w:val="0"/>
        </w:rPr>
        <w:t>政府性基金预算</w:t>
      </w:r>
      <w:r>
        <w:rPr>
          <w:rFonts w:hint="eastAsia" w:ascii="黑体" w:hAnsi="黑体" w:eastAsia="黑体"/>
          <w:sz w:val="32"/>
          <w:szCs w:val="32"/>
        </w:rPr>
        <w:t>支</w:t>
      </w:r>
      <w:r>
        <w:rPr>
          <w:rStyle w:val="18"/>
          <w:rFonts w:hint="eastAsia" w:ascii="黑体" w:hAnsi="黑体" w:eastAsia="黑体"/>
          <w:b w:val="0"/>
        </w:rPr>
        <w:t>出</w:t>
      </w:r>
      <w:r>
        <w:rPr>
          <w:rFonts w:hint="eastAsia" w:ascii="黑体" w:hAnsi="黑体" w:eastAsia="黑体"/>
          <w:sz w:val="32"/>
          <w:szCs w:val="32"/>
        </w:rPr>
        <w:t>决算情况说明</w:t>
      </w:r>
      <w:bookmarkEnd w:id="60"/>
      <w:bookmarkEnd w:id="61"/>
      <w:bookmarkEnd w:id="62"/>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1年政府性基金预算拨款支出0万元。</w:t>
      </w:r>
    </w:p>
    <w:p>
      <w:pPr>
        <w:numPr>
          <w:ilvl w:val="0"/>
          <w:numId w:val="2"/>
        </w:numPr>
        <w:spacing w:line="600" w:lineRule="exact"/>
        <w:ind w:firstLine="640"/>
        <w:outlineLvl w:val="1"/>
        <w:rPr>
          <w:rStyle w:val="18"/>
          <w:rFonts w:ascii="黑体" w:hAnsi="黑体" w:eastAsia="黑体"/>
          <w:b w:val="0"/>
        </w:rPr>
      </w:pPr>
      <w:bookmarkStart w:id="63" w:name="_Toc15396611"/>
      <w:bookmarkStart w:id="64" w:name="_Toc15377219"/>
      <w:bookmarkStart w:id="65" w:name="_Toc19856"/>
      <w:r>
        <w:rPr>
          <w:rStyle w:val="18"/>
          <w:rFonts w:hint="eastAsia" w:ascii="黑体" w:hAnsi="黑体" w:eastAsia="黑体"/>
          <w:b w:val="0"/>
        </w:rPr>
        <w:t>国有资本</w:t>
      </w:r>
      <w:r>
        <w:rPr>
          <w:rFonts w:hint="eastAsia" w:ascii="黑体" w:hAnsi="黑体" w:eastAsia="黑体"/>
          <w:sz w:val="32"/>
          <w:szCs w:val="32"/>
        </w:rPr>
        <w:t>经营</w:t>
      </w:r>
      <w:r>
        <w:rPr>
          <w:rStyle w:val="18"/>
          <w:rFonts w:hint="eastAsia" w:ascii="黑体" w:hAnsi="黑体" w:eastAsia="黑体"/>
          <w:b w:val="0"/>
        </w:rPr>
        <w:t>预算</w:t>
      </w:r>
      <w:r>
        <w:rPr>
          <w:rFonts w:hint="eastAsia" w:ascii="黑体" w:hAnsi="黑体" w:eastAsia="黑体"/>
          <w:sz w:val="32"/>
          <w:szCs w:val="32"/>
        </w:rPr>
        <w:t>支</w:t>
      </w:r>
      <w:r>
        <w:rPr>
          <w:rStyle w:val="18"/>
          <w:rFonts w:hint="eastAsia" w:ascii="黑体" w:hAnsi="黑体" w:eastAsia="黑体"/>
          <w:b w:val="0"/>
        </w:rPr>
        <w:t>出</w:t>
      </w:r>
      <w:r>
        <w:rPr>
          <w:rFonts w:hint="eastAsia" w:ascii="黑体" w:hAnsi="黑体" w:eastAsia="黑体"/>
          <w:sz w:val="32"/>
          <w:szCs w:val="32"/>
        </w:rPr>
        <w:t>决算情况说明</w:t>
      </w:r>
      <w:bookmarkEnd w:id="63"/>
      <w:bookmarkEnd w:id="64"/>
      <w:bookmarkEnd w:id="65"/>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color w:val="000000"/>
          <w:sz w:val="32"/>
          <w:szCs w:val="32"/>
        </w:rPr>
        <w:t>202</w:t>
      </w:r>
      <w:r>
        <w:rPr>
          <w:rFonts w:hint="eastAsia" w:ascii="仿宋_GB2312" w:eastAsia="仿宋_GB2312"/>
          <w:color w:val="000000"/>
          <w:sz w:val="32"/>
          <w:szCs w:val="32"/>
        </w:rPr>
        <w:t>1年国有资本经营预算拨款支出0万元。</w:t>
      </w:r>
    </w:p>
    <w:p>
      <w:pPr>
        <w:spacing w:line="600" w:lineRule="exact"/>
        <w:ind w:firstLine="800" w:firstLineChars="250"/>
        <w:outlineLvl w:val="1"/>
        <w:rPr>
          <w:rStyle w:val="18"/>
          <w:rFonts w:ascii="黑体" w:hAnsi="黑体" w:eastAsia="黑体"/>
        </w:rPr>
      </w:pPr>
      <w:bookmarkStart w:id="66" w:name="_Toc15396612"/>
      <w:bookmarkStart w:id="67" w:name="_Toc386"/>
      <w:bookmarkStart w:id="68" w:name="_Toc15377221"/>
      <w:r>
        <w:rPr>
          <w:rFonts w:hint="eastAsia" w:ascii="黑体" w:hAnsi="黑体" w:eastAsia="黑体"/>
          <w:color w:val="000000"/>
          <w:sz w:val="32"/>
          <w:szCs w:val="32"/>
        </w:rPr>
        <w:t>十</w:t>
      </w:r>
      <w:r>
        <w:rPr>
          <w:rStyle w:val="18"/>
          <w:rFonts w:hint="eastAsia" w:ascii="黑体" w:hAnsi="黑体" w:eastAsia="黑体"/>
        </w:rPr>
        <w:t>、</w:t>
      </w:r>
      <w:r>
        <w:rPr>
          <w:rStyle w:val="18"/>
          <w:rFonts w:hint="eastAsia" w:ascii="黑体" w:hAnsi="黑体" w:eastAsia="黑体"/>
          <w:b w:val="0"/>
        </w:rPr>
        <w:t>其他重要事项的情况说明</w:t>
      </w:r>
      <w:bookmarkEnd w:id="66"/>
      <w:bookmarkEnd w:id="67"/>
      <w:bookmarkEnd w:id="68"/>
    </w:p>
    <w:p>
      <w:pPr>
        <w:spacing w:line="600" w:lineRule="exact"/>
        <w:ind w:firstLine="643" w:firstLineChars="200"/>
        <w:outlineLvl w:val="2"/>
        <w:rPr>
          <w:rFonts w:ascii="仿宋" w:hAnsi="仿宋" w:eastAsia="仿宋"/>
          <w:color w:val="000000"/>
          <w:sz w:val="32"/>
          <w:szCs w:val="32"/>
        </w:rPr>
      </w:pPr>
      <w:bookmarkStart w:id="69" w:name="_Toc15377222"/>
      <w:r>
        <w:rPr>
          <w:rFonts w:hint="eastAsia" w:ascii="仿宋" w:hAnsi="仿宋" w:eastAsia="仿宋"/>
          <w:b/>
          <w:color w:val="000000"/>
          <w:sz w:val="32"/>
          <w:szCs w:val="32"/>
        </w:rPr>
        <w:t>（一）机关运行经费支出情况</w:t>
      </w:r>
      <w:bookmarkEnd w:id="69"/>
    </w:p>
    <w:p>
      <w:pPr>
        <w:spacing w:line="600" w:lineRule="exact"/>
        <w:ind w:firstLine="640" w:firstLineChars="200"/>
        <w:rPr>
          <w:rFonts w:ascii="仿宋" w:hAnsi="仿宋" w:eastAsia="仿宋"/>
          <w:b/>
          <w:color w:val="FF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1年，通江县板凳小学无机关运行经费支出。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0" w:name="_Toc15377223"/>
      <w:r>
        <w:rPr>
          <w:rFonts w:hint="eastAsia" w:ascii="仿宋" w:hAnsi="仿宋" w:eastAsia="仿宋"/>
          <w:b/>
          <w:color w:val="000000"/>
          <w:sz w:val="32"/>
          <w:szCs w:val="32"/>
        </w:rPr>
        <w:t>（二）政府采购支出情况</w:t>
      </w:r>
      <w:bookmarkEnd w:id="70"/>
    </w:p>
    <w:p>
      <w:pPr>
        <w:spacing w:line="600" w:lineRule="exact"/>
        <w:ind w:firstLine="640" w:firstLineChars="200"/>
        <w:rPr>
          <w:rFonts w:ascii="仿宋" w:hAnsi="仿宋" w:eastAsia="仿宋"/>
          <w:b/>
          <w:color w:val="FF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1年，通江县中小学政府采购支出总额0万元。授予中小企业合同金额0万元。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1" w:name="_Toc15377224"/>
      <w:r>
        <w:rPr>
          <w:rFonts w:hint="eastAsia" w:ascii="仿宋" w:hAnsi="仿宋" w:eastAsia="仿宋"/>
          <w:b/>
          <w:color w:val="000000"/>
          <w:sz w:val="32"/>
          <w:szCs w:val="32"/>
        </w:rPr>
        <w:t>（三）国有资产占有使用情况</w:t>
      </w:r>
      <w:bookmarkEnd w:id="71"/>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u w:val="thick" w:color="909090"/>
          <w:shd w:val="clear" w:fill="DDDDDD"/>
        </w:rPr>
        <w:t>截至</w:t>
      </w:r>
      <w:r>
        <w:rPr>
          <w:rFonts w:ascii="仿宋_GB2312" w:eastAsia="仿宋_GB2312"/>
          <w:color w:val="000000"/>
          <w:sz w:val="32"/>
          <w:szCs w:val="32"/>
          <w:u w:val="thick" w:color="909090"/>
          <w:shd w:val="clear" w:fill="DDDDDD"/>
        </w:rPr>
        <w:t>202</w:t>
      </w:r>
      <w:r>
        <w:rPr>
          <w:rFonts w:hint="eastAsia" w:ascii="仿宋_GB2312" w:eastAsia="仿宋_GB2312"/>
          <w:color w:val="000000"/>
          <w:sz w:val="32"/>
          <w:szCs w:val="32"/>
          <w:u w:val="thick" w:color="909090"/>
          <w:shd w:val="clear" w:fill="DDDDDD"/>
        </w:rPr>
        <w:t>1年</w:t>
      </w:r>
      <w:r>
        <w:rPr>
          <w:rFonts w:ascii="仿宋_GB2312" w:eastAsia="仿宋_GB2312"/>
          <w:color w:val="000000"/>
          <w:sz w:val="32"/>
          <w:szCs w:val="32"/>
          <w:u w:val="thick" w:color="909090"/>
          <w:shd w:val="clear" w:fill="DDDDDD"/>
        </w:rPr>
        <w:t>12</w:t>
      </w:r>
      <w:r>
        <w:rPr>
          <w:rFonts w:hint="eastAsia" w:ascii="仿宋_GB2312" w:eastAsia="仿宋_GB2312"/>
          <w:color w:val="000000"/>
          <w:sz w:val="32"/>
          <w:szCs w:val="32"/>
          <w:u w:val="thick" w:color="909090"/>
          <w:shd w:val="clear" w:fill="DDDDDD"/>
        </w:rPr>
        <w:t>月</w:t>
      </w:r>
      <w:r>
        <w:rPr>
          <w:rFonts w:ascii="仿宋_GB2312" w:eastAsia="仿宋_GB2312"/>
          <w:color w:val="000000"/>
          <w:sz w:val="32"/>
          <w:szCs w:val="32"/>
          <w:u w:val="thick" w:color="909090"/>
          <w:shd w:val="clear" w:fill="DDDDDD"/>
        </w:rPr>
        <w:t>31</w:t>
      </w:r>
      <w:r>
        <w:rPr>
          <w:rFonts w:hint="eastAsia" w:ascii="仿宋_GB2312" w:eastAsia="仿宋_GB2312"/>
          <w:color w:val="000000"/>
          <w:sz w:val="32"/>
          <w:szCs w:val="32"/>
          <w:u w:val="thick" w:color="909090"/>
          <w:shd w:val="clear" w:fill="DDDDDD"/>
        </w:rPr>
        <w:t>日，通江县板凳小学共有车辆0辆，单价</w:t>
      </w:r>
      <w:r>
        <w:rPr>
          <w:rFonts w:ascii="仿宋_GB2312" w:eastAsia="仿宋_GB2312"/>
          <w:color w:val="000000"/>
          <w:sz w:val="32"/>
          <w:szCs w:val="32"/>
          <w:u w:val="thick" w:color="909090"/>
          <w:shd w:val="clear" w:fill="DDDDDD"/>
        </w:rPr>
        <w:t>50</w:t>
      </w:r>
      <w:r>
        <w:rPr>
          <w:rFonts w:hint="eastAsia" w:ascii="仿宋_GB2312" w:eastAsia="仿宋_GB2312"/>
          <w:color w:val="000000"/>
          <w:sz w:val="32"/>
          <w:szCs w:val="32"/>
          <w:u w:val="thick" w:color="909090"/>
          <w:shd w:val="clear" w:fill="DDDDDD"/>
        </w:rPr>
        <w:t>万元以上通用设备0台（套），单价</w:t>
      </w:r>
      <w:r>
        <w:rPr>
          <w:rFonts w:ascii="仿宋_GB2312" w:eastAsia="仿宋_GB2312"/>
          <w:color w:val="000000"/>
          <w:sz w:val="32"/>
          <w:szCs w:val="32"/>
          <w:u w:val="thick" w:color="909090"/>
          <w:shd w:val="clear" w:fill="DDDDDD"/>
        </w:rPr>
        <w:t>100</w:t>
      </w:r>
      <w:r>
        <w:rPr>
          <w:rFonts w:hint="eastAsia" w:ascii="仿宋_GB2312" w:eastAsia="仿宋_GB2312"/>
          <w:color w:val="000000"/>
          <w:sz w:val="32"/>
          <w:szCs w:val="32"/>
          <w:u w:val="thick" w:color="909090"/>
          <w:shd w:val="clear" w:fill="DDDDDD"/>
        </w:rPr>
        <w:t>万元以上专用设备0台（套）。</w:t>
      </w:r>
    </w:p>
    <w:p>
      <w:pPr>
        <w:adjustRightInd w:val="0"/>
        <w:snapToGrid w:val="0"/>
        <w:spacing w:line="560" w:lineRule="exact"/>
        <w:ind w:left="640"/>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根据预算绩效管理要求，对8个项目编制了绩效目标，预算执行过程中，选取5个项目开展绩效监控，年终执行完毕后，对5个项目开展了绩效目标完成情况自评。</w:t>
      </w:r>
    </w:p>
    <w:p>
      <w:pPr>
        <w:adjustRightInd w:val="0"/>
        <w:snapToGrid w:val="0"/>
        <w:spacing w:line="560" w:lineRule="exact"/>
        <w:ind w:firstLine="642"/>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部门整体支出和项目支出开展绩效自评，从评价情况来看，我校2021年度整体支出绩效目标自评得分96分。在日常运行中，加强工资福利支出管理，确保及时足额兑现；加强学校日常管理，保障学校正常运转支出。</w:t>
      </w:r>
    </w:p>
    <w:p>
      <w:pPr>
        <w:numPr>
          <w:ilvl w:val="0"/>
          <w:numId w:val="3"/>
        </w:num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项目绩效目标完成情况。</w:t>
      </w:r>
    </w:p>
    <w:p>
      <w:pPr>
        <w:numPr>
          <w:ilvl w:val="0"/>
          <w:numId w:val="3"/>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1年度部门决算中反映“学前教育资助”“义教家庭经济困难学生生活补助”“义教学生营养餐”“校舍维修”“扶贫”等5个项目绩效目标实际完成情况。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学前教育资助项目绩效目标完成情况综述。项目全年预算数为4.415万元，执行数为4.415万元，完成预算的100%。通过项目实施，保障学前教育阶段学生得到资助。下一步改进措施：继续宣传国家资助政策，办人民满意教育。</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义教家庭经济困难学生生活补助项目绩效目标完成情况综述。项目全年预算数为3.9万元，执行数为3.9万元，完成预算的100%。通过项目实施，保障国家惠民政策足额按时发放到位，人民增收。下一步改进措施：继续加强资金管理，加大宣传国家资助政策，办人民满意教育。</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义教学生营养餐项目绩效目标完成情况综述。项目全年预算数为10.505万元，执行数为10.505万元，完成预算的100%。通过项目实施，保障学前教育阶段学生得到资助。下一步改进措施：继续加强资金管理，加大宣传国家资助政策，办人民满意教育。</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校舍维修项目绩效目标完成情况综述。项目全年预算数为15万元，执行数为15万元，完成预算的100%。通过项目实施，保障项目顺利实施，师生环境得到大力改善。下一步改进措施：加强项目管理，提升社会满意度。</w:t>
      </w:r>
    </w:p>
    <w:p>
      <w:pPr>
        <w:pStyle w:val="33"/>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5）扶贫项目绩效目标完成情况综述。项目全年预算数为0.5万元，执行数为0.5万元，完成预算的100%。通过项目实施，保障了驻村干部的差旅费和办公支出，充分调动了扶贫干部积极性，驻村干部工作有序开展，高质量完成，产生较好的社会效益，严格执行目标管理，充分保障扶贫工作正常开展。下一步改进措施：继续加强对驻村干部的管理和考核。</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tbl>
      <w:tblPr>
        <w:tblStyle w:val="7"/>
        <w:tblpPr w:leftFromText="180" w:rightFromText="180" w:vertAnchor="text" w:horzAnchor="page" w:tblpXSpec="center" w:tblpY="423"/>
        <w:tblOverlap w:val="never"/>
        <w:tblW w:w="9680" w:type="dxa"/>
        <w:jc w:val="center"/>
        <w:tblLayout w:type="fixed"/>
        <w:tblCellMar>
          <w:top w:w="0" w:type="dxa"/>
          <w:left w:w="0" w:type="dxa"/>
          <w:bottom w:w="0" w:type="dxa"/>
          <w:right w:w="0" w:type="dxa"/>
        </w:tblCellMar>
      </w:tblPr>
      <w:tblGrid>
        <w:gridCol w:w="543"/>
        <w:gridCol w:w="1160"/>
        <w:gridCol w:w="999"/>
        <w:gridCol w:w="2323"/>
        <w:gridCol w:w="2325"/>
        <w:gridCol w:w="2330"/>
      </w:tblGrid>
      <w:tr>
        <w:trPr>
          <w:trHeight w:val="90" w:hRule="atLeast"/>
          <w:jc w:val="center"/>
        </w:trPr>
        <w:tc>
          <w:tcPr>
            <w:tcW w:w="9680" w:type="dxa"/>
            <w:gridSpan w:val="6"/>
            <w:tcBorders>
              <w:top w:val="nil"/>
              <w:left w:val="nil"/>
              <w:bottom w:val="nil"/>
              <w:right w:val="nil"/>
            </w:tcBorders>
            <w:noWrap/>
            <w:tcMar>
              <w:top w:w="15" w:type="dxa"/>
              <w:left w:w="15" w:type="dxa"/>
              <w:bottom w:w="0" w:type="dxa"/>
              <w:right w:w="15" w:type="dxa"/>
            </w:tcMar>
            <w:vAlign w:val="center"/>
          </w:tcPr>
          <w:p>
            <w:pPr>
              <w:widowControl/>
              <w:ind w:firstLine="3253" w:firstLineChars="900"/>
              <w:textAlignment w:val="center"/>
              <w:rPr>
                <w:rFonts w:ascii="宋体" w:hAnsi="宋体" w:cs="宋体"/>
                <w:b/>
                <w:bCs/>
                <w:color w:val="000000"/>
                <w:kern w:val="0"/>
                <w:sz w:val="36"/>
                <w:szCs w:val="36"/>
              </w:rPr>
            </w:pPr>
            <w:r>
              <w:rPr>
                <w:rFonts w:hint="eastAsia" w:ascii="宋体" w:hAnsi="宋体" w:cs="宋体"/>
                <w:b/>
                <w:bCs/>
                <w:color w:val="000000"/>
                <w:kern w:val="0"/>
                <w:sz w:val="36"/>
                <w:szCs w:val="36"/>
              </w:rPr>
              <w:t>项目绩效目标完成情况表</w:t>
            </w:r>
          </w:p>
          <w:p>
            <w:pPr>
              <w:widowControl/>
              <w:ind w:firstLine="1890" w:firstLineChars="900"/>
              <w:textAlignment w:val="center"/>
              <w:rPr>
                <w:rFonts w:ascii="宋体" w:cs="宋体"/>
                <w:color w:val="000000"/>
                <w:sz w:val="36"/>
                <w:szCs w:val="36"/>
              </w:rPr>
            </w:pPr>
            <w:r>
              <w:t>（</w:t>
            </w:r>
            <w:r>
              <w:rPr>
                <w:rFonts w:ascii="宋体" w:hAnsi="宋体" w:cs="宋体"/>
                <w:color w:val="000000"/>
                <w:kern w:val="0"/>
                <w:sz w:val="36"/>
                <w:szCs w:val="36"/>
              </w:rPr>
              <w:t>202</w:t>
            </w:r>
            <w:r>
              <w:rPr>
                <w:rFonts w:hint="eastAsia" w:ascii="宋体" w:hAnsi="宋体" w:cs="宋体"/>
                <w:color w:val="000000"/>
                <w:kern w:val="0"/>
                <w:sz w:val="36"/>
                <w:szCs w:val="36"/>
              </w:rPr>
              <w:t>1年度</w:t>
            </w:r>
            <w:r>
              <w:t>）</w:t>
            </w:r>
          </w:p>
        </w:tc>
      </w:tr>
      <w:tr>
        <w:tblPrEx>
          <w:tblCellMar>
            <w:top w:w="0" w:type="dxa"/>
            <w:left w:w="0" w:type="dxa"/>
            <w:bottom w:w="0" w:type="dxa"/>
            <w:right w:w="0" w:type="dxa"/>
          </w:tblCellMar>
        </w:tblPrEx>
        <w:trPr>
          <w:trHeight w:val="90" w:hRule="atLeast"/>
          <w:jc w:val="center"/>
        </w:trPr>
        <w:tc>
          <w:tcPr>
            <w:tcW w:w="270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69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学前教育资助</w:t>
            </w:r>
          </w:p>
        </w:tc>
      </w:tr>
      <w:tr>
        <w:tblPrEx>
          <w:tblCellMar>
            <w:top w:w="0" w:type="dxa"/>
            <w:left w:w="0" w:type="dxa"/>
            <w:bottom w:w="0" w:type="dxa"/>
            <w:right w:w="0" w:type="dxa"/>
          </w:tblCellMar>
        </w:tblPrEx>
        <w:trPr>
          <w:trHeight w:val="90" w:hRule="atLeast"/>
          <w:jc w:val="center"/>
        </w:trPr>
        <w:tc>
          <w:tcPr>
            <w:tcW w:w="270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69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通江县板凳小学</w:t>
            </w:r>
          </w:p>
        </w:tc>
      </w:tr>
      <w:tr>
        <w:tblPrEx>
          <w:tblCellMar>
            <w:top w:w="0" w:type="dxa"/>
            <w:left w:w="0" w:type="dxa"/>
            <w:bottom w:w="0" w:type="dxa"/>
            <w:right w:w="0" w:type="dxa"/>
          </w:tblCellMar>
        </w:tblPrEx>
        <w:trPr>
          <w:trHeight w:val="90" w:hRule="atLeast"/>
          <w:jc w:val="center"/>
        </w:trPr>
        <w:tc>
          <w:tcPr>
            <w:tcW w:w="54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159"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t>：</w:t>
            </w:r>
          </w:p>
        </w:tc>
        <w:tc>
          <w:tcPr>
            <w:tcW w:w="232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4.415万元</w:t>
            </w:r>
          </w:p>
        </w:tc>
        <w:tc>
          <w:tcPr>
            <w:tcW w:w="23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执行次数</w:t>
            </w:r>
            <w:r>
              <w:t>：</w:t>
            </w:r>
          </w:p>
        </w:tc>
        <w:tc>
          <w:tcPr>
            <w:tcW w:w="233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4.415万元</w:t>
            </w:r>
          </w:p>
        </w:tc>
      </w:tr>
      <w:tr>
        <w:tblPrEx>
          <w:tblCellMar>
            <w:top w:w="0" w:type="dxa"/>
            <w:left w:w="0" w:type="dxa"/>
            <w:bottom w:w="0" w:type="dxa"/>
            <w:right w:w="0" w:type="dxa"/>
          </w:tblCellMar>
        </w:tblPrEx>
        <w:trPr>
          <w:trHeight w:val="90" w:hRule="atLeast"/>
          <w:jc w:val="center"/>
        </w:trPr>
        <w:tc>
          <w:tcPr>
            <w:tcW w:w="54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159"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2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4.415万元</w:t>
            </w:r>
          </w:p>
        </w:tc>
        <w:tc>
          <w:tcPr>
            <w:tcW w:w="23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3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4.415万元</w:t>
            </w:r>
          </w:p>
        </w:tc>
      </w:tr>
      <w:tr>
        <w:tblPrEx>
          <w:tblCellMar>
            <w:top w:w="0" w:type="dxa"/>
            <w:left w:w="0" w:type="dxa"/>
            <w:bottom w:w="0" w:type="dxa"/>
            <w:right w:w="0" w:type="dxa"/>
          </w:tblCellMar>
        </w:tblPrEx>
        <w:trPr>
          <w:trHeight w:val="1326" w:hRule="atLeast"/>
          <w:jc w:val="center"/>
        </w:trPr>
        <w:tc>
          <w:tcPr>
            <w:tcW w:w="54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159"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textAlignment w:val="center"/>
              <w:rPr>
                <w:rFonts w:ascii="宋体" w:cs="宋体"/>
                <w:color w:val="000000"/>
                <w:sz w:val="24"/>
              </w:rPr>
            </w:pPr>
            <w:r>
              <w:rPr>
                <w:rFonts w:hint="eastAsia" w:ascii="宋体" w:hAnsi="宋体" w:cs="宋体"/>
                <w:color w:val="000000"/>
                <w:kern w:val="0"/>
                <w:sz w:val="24"/>
              </w:rPr>
              <w:t>其它资金</w:t>
            </w:r>
            <w:r>
              <w:t>：</w:t>
            </w:r>
          </w:p>
        </w:tc>
        <w:tc>
          <w:tcPr>
            <w:tcW w:w="232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3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90" w:hRule="atLeast"/>
          <w:jc w:val="center"/>
        </w:trPr>
        <w:tc>
          <w:tcPr>
            <w:tcW w:w="54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4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655"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624" w:hRule="atLeast"/>
          <w:jc w:val="center"/>
        </w:trPr>
        <w:tc>
          <w:tcPr>
            <w:tcW w:w="54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44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保障幼儿园学生的基本学习及正常的生活秩序。</w:t>
            </w:r>
          </w:p>
        </w:tc>
        <w:tc>
          <w:tcPr>
            <w:tcW w:w="4655"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保障幼儿园学生的基本学习及正常的生活秩序。</w:t>
            </w:r>
          </w:p>
        </w:tc>
      </w:tr>
      <w:tr>
        <w:tblPrEx>
          <w:tblCellMar>
            <w:top w:w="0" w:type="dxa"/>
            <w:left w:w="0" w:type="dxa"/>
            <w:bottom w:w="0" w:type="dxa"/>
            <w:right w:w="0" w:type="dxa"/>
          </w:tblCellMar>
        </w:tblPrEx>
        <w:trPr>
          <w:trHeight w:val="90" w:hRule="atLeast"/>
          <w:jc w:val="center"/>
        </w:trPr>
        <w:tc>
          <w:tcPr>
            <w:tcW w:w="543" w:type="dxa"/>
            <w:vMerge w:val="restart"/>
            <w:tcBorders>
              <w:top w:val="single" w:color="000000" w:sz="4" w:space="0"/>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16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999"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2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3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90" w:hRule="atLeast"/>
          <w:jc w:val="center"/>
        </w:trPr>
        <w:tc>
          <w:tcPr>
            <w:tcW w:w="543"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6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999"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2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学生人数</w:t>
            </w:r>
          </w:p>
        </w:tc>
        <w:tc>
          <w:tcPr>
            <w:tcW w:w="23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≥27人</w:t>
            </w:r>
          </w:p>
        </w:tc>
        <w:tc>
          <w:tcPr>
            <w:tcW w:w="233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≥27人</w:t>
            </w:r>
          </w:p>
        </w:tc>
      </w:tr>
      <w:tr>
        <w:tblPrEx>
          <w:tblCellMar>
            <w:top w:w="0" w:type="dxa"/>
            <w:left w:w="0" w:type="dxa"/>
            <w:bottom w:w="0" w:type="dxa"/>
            <w:right w:w="0" w:type="dxa"/>
          </w:tblCellMar>
        </w:tblPrEx>
        <w:trPr>
          <w:trHeight w:val="90" w:hRule="atLeast"/>
          <w:jc w:val="center"/>
        </w:trPr>
        <w:tc>
          <w:tcPr>
            <w:tcW w:w="543"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6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999"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2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学前教育资金支出率</w:t>
            </w:r>
          </w:p>
        </w:tc>
        <w:tc>
          <w:tcPr>
            <w:tcW w:w="23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3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90" w:hRule="atLeast"/>
          <w:jc w:val="center"/>
        </w:trPr>
        <w:tc>
          <w:tcPr>
            <w:tcW w:w="543"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6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999"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2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学生各项资助发放及时率</w:t>
            </w:r>
          </w:p>
        </w:tc>
        <w:tc>
          <w:tcPr>
            <w:tcW w:w="23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3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90" w:hRule="atLeast"/>
          <w:jc w:val="center"/>
        </w:trPr>
        <w:tc>
          <w:tcPr>
            <w:tcW w:w="543"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6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999"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2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学前教育资金成本</w:t>
            </w:r>
          </w:p>
        </w:tc>
        <w:tc>
          <w:tcPr>
            <w:tcW w:w="23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≥4.415万元</w:t>
            </w:r>
          </w:p>
        </w:tc>
        <w:tc>
          <w:tcPr>
            <w:tcW w:w="233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≥4.415万元</w:t>
            </w:r>
          </w:p>
        </w:tc>
      </w:tr>
      <w:tr>
        <w:tblPrEx>
          <w:tblCellMar>
            <w:top w:w="0" w:type="dxa"/>
            <w:left w:w="0" w:type="dxa"/>
            <w:bottom w:w="0" w:type="dxa"/>
            <w:right w:w="0" w:type="dxa"/>
          </w:tblCellMar>
        </w:tblPrEx>
        <w:trPr>
          <w:trHeight w:val="90" w:hRule="atLeast"/>
          <w:jc w:val="center"/>
        </w:trPr>
        <w:tc>
          <w:tcPr>
            <w:tcW w:w="543"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6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999"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2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3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90" w:hRule="atLeast"/>
          <w:jc w:val="center"/>
        </w:trPr>
        <w:tc>
          <w:tcPr>
            <w:tcW w:w="543"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6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999"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2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学生家长增收</w:t>
            </w:r>
          </w:p>
        </w:tc>
        <w:tc>
          <w:tcPr>
            <w:tcW w:w="23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≥500元</w:t>
            </w:r>
          </w:p>
        </w:tc>
        <w:tc>
          <w:tcPr>
            <w:tcW w:w="233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≥500元</w:t>
            </w:r>
          </w:p>
        </w:tc>
      </w:tr>
      <w:tr>
        <w:tblPrEx>
          <w:tblCellMar>
            <w:top w:w="0" w:type="dxa"/>
            <w:left w:w="0" w:type="dxa"/>
            <w:bottom w:w="0" w:type="dxa"/>
            <w:right w:w="0" w:type="dxa"/>
          </w:tblCellMar>
        </w:tblPrEx>
        <w:trPr>
          <w:trHeight w:val="90" w:hRule="atLeast"/>
          <w:jc w:val="center"/>
        </w:trPr>
        <w:tc>
          <w:tcPr>
            <w:tcW w:w="543"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6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999"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2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学生家长幸福指数</w:t>
            </w:r>
          </w:p>
        </w:tc>
        <w:tc>
          <w:tcPr>
            <w:tcW w:w="23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3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90" w:hRule="atLeast"/>
          <w:jc w:val="center"/>
        </w:trPr>
        <w:tc>
          <w:tcPr>
            <w:tcW w:w="543"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6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效益指标</w:t>
            </w:r>
          </w:p>
        </w:tc>
        <w:tc>
          <w:tcPr>
            <w:tcW w:w="999"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2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教育教学可持续影响期限</w:t>
            </w:r>
          </w:p>
        </w:tc>
        <w:tc>
          <w:tcPr>
            <w:tcW w:w="23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c>
          <w:tcPr>
            <w:tcW w:w="233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r>
      <w:tr>
        <w:tblPrEx>
          <w:tblCellMar>
            <w:top w:w="0" w:type="dxa"/>
            <w:left w:w="0" w:type="dxa"/>
            <w:bottom w:w="0" w:type="dxa"/>
            <w:right w:w="0" w:type="dxa"/>
          </w:tblCellMar>
        </w:tblPrEx>
        <w:trPr>
          <w:trHeight w:val="90" w:hRule="atLeast"/>
          <w:jc w:val="center"/>
        </w:trPr>
        <w:tc>
          <w:tcPr>
            <w:tcW w:w="543" w:type="dxa"/>
            <w:vMerge w:val="continue"/>
            <w:tcBorders>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6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999"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323"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社会满意度</w:t>
            </w:r>
          </w:p>
        </w:tc>
        <w:tc>
          <w:tcPr>
            <w:tcW w:w="23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30"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bl>
    <w:p>
      <w:pPr>
        <w:spacing w:line="580" w:lineRule="exact"/>
        <w:rPr>
          <w:rFonts w:ascii="仿宋_GB2312" w:hAnsi="仿宋_GB2312" w:eastAsia="仿宋_GB2312" w:cs="仿宋_GB2312"/>
          <w:sz w:val="32"/>
          <w:szCs w:val="32"/>
        </w:rPr>
      </w:pPr>
    </w:p>
    <w:tbl>
      <w:tblPr>
        <w:tblStyle w:val="7"/>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623"/>
        <w:gridCol w:w="1134"/>
        <w:gridCol w:w="1236"/>
        <w:gridCol w:w="2181"/>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tcMar>
              <w:top w:w="15" w:type="dxa"/>
              <w:left w:w="15" w:type="dxa"/>
              <w:bottom w:w="0" w:type="dxa"/>
              <w:right w:w="15" w:type="dxa"/>
            </w:tcMar>
            <w:vAlign w:val="center"/>
          </w:tcPr>
          <w:p>
            <w:pPr>
              <w:widowControl/>
              <w:jc w:val="center"/>
              <w:textAlignment w:val="center"/>
              <w:rPr>
                <w:rFonts w:ascii="宋体" w:hAnsi="宋体" w:cs="宋体"/>
                <w:b/>
                <w:bCs/>
                <w:color w:val="000000"/>
                <w:kern w:val="0"/>
                <w:sz w:val="36"/>
                <w:szCs w:val="36"/>
              </w:rPr>
            </w:pPr>
            <w:r>
              <w:rPr>
                <w:rFonts w:hint="eastAsia" w:ascii="宋体" w:hAnsi="宋体" w:cs="宋体"/>
                <w:b/>
                <w:bCs/>
                <w:color w:val="000000"/>
                <w:kern w:val="0"/>
                <w:sz w:val="36"/>
                <w:szCs w:val="36"/>
              </w:rPr>
              <w:t>项目绩效目标完成情况表</w:t>
            </w:r>
          </w:p>
          <w:p>
            <w:pPr>
              <w:widowControl/>
              <w:jc w:val="center"/>
              <w:textAlignment w:val="center"/>
              <w:rPr>
                <w:rFonts w:ascii="宋体" w:cs="宋体"/>
                <w:color w:val="000000"/>
                <w:sz w:val="36"/>
                <w:szCs w:val="36"/>
              </w:rPr>
            </w:pPr>
            <w:r>
              <w:t>（</w:t>
            </w:r>
            <w:r>
              <w:rPr>
                <w:rFonts w:ascii="宋体" w:hAnsi="宋体" w:cs="宋体"/>
                <w:color w:val="000000"/>
                <w:kern w:val="0"/>
                <w:sz w:val="36"/>
                <w:szCs w:val="36"/>
              </w:rPr>
              <w:t>202</w:t>
            </w:r>
            <w:r>
              <w:rPr>
                <w:rFonts w:hint="eastAsia" w:ascii="宋体" w:hAnsi="宋体" w:cs="宋体"/>
                <w:color w:val="000000"/>
                <w:kern w:val="0"/>
                <w:sz w:val="36"/>
                <w:szCs w:val="36"/>
              </w:rPr>
              <w:t>1年度</w:t>
            </w:r>
            <w:r>
              <w:t>）</w:t>
            </w:r>
          </w:p>
        </w:tc>
      </w:tr>
      <w:tr>
        <w:tblPrEx>
          <w:tblCellMar>
            <w:top w:w="0" w:type="dxa"/>
            <w:left w:w="0" w:type="dxa"/>
            <w:bottom w:w="0" w:type="dxa"/>
            <w:right w:w="0" w:type="dxa"/>
          </w:tblCellMar>
        </w:tblPrEx>
        <w:trPr>
          <w:trHeight w:val="276" w:hRule="atLeast"/>
          <w:jc w:val="center"/>
        </w:trPr>
        <w:tc>
          <w:tcPr>
            <w:tcW w:w="2993"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6967"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家庭经济困难学生生活补助</w:t>
            </w:r>
          </w:p>
        </w:tc>
      </w:tr>
      <w:tr>
        <w:tblPrEx>
          <w:tblCellMar>
            <w:top w:w="0" w:type="dxa"/>
            <w:left w:w="0" w:type="dxa"/>
            <w:bottom w:w="0" w:type="dxa"/>
            <w:right w:w="0" w:type="dxa"/>
          </w:tblCellMar>
        </w:tblPrEx>
        <w:trPr>
          <w:trHeight w:val="276" w:hRule="atLeast"/>
          <w:jc w:val="center"/>
        </w:trPr>
        <w:tc>
          <w:tcPr>
            <w:tcW w:w="2993"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6967"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通江县板凳小学</w:t>
            </w:r>
          </w:p>
        </w:tc>
      </w:tr>
      <w:tr>
        <w:tblPrEx>
          <w:tblCellMar>
            <w:top w:w="0" w:type="dxa"/>
            <w:left w:w="0" w:type="dxa"/>
            <w:bottom w:w="0" w:type="dxa"/>
            <w:right w:w="0" w:type="dxa"/>
          </w:tblCellMar>
        </w:tblPrEx>
        <w:trPr>
          <w:trHeight w:val="276" w:hRule="atLeast"/>
          <w:jc w:val="center"/>
        </w:trPr>
        <w:tc>
          <w:tcPr>
            <w:tcW w:w="62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370"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t>：</w:t>
            </w:r>
          </w:p>
        </w:tc>
        <w:tc>
          <w:tcPr>
            <w:tcW w:w="218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3.9万元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执行次数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3.9万元</w:t>
            </w:r>
          </w:p>
        </w:tc>
      </w:tr>
      <w:tr>
        <w:tblPrEx>
          <w:tblCellMar>
            <w:top w:w="0" w:type="dxa"/>
            <w:left w:w="0" w:type="dxa"/>
            <w:bottom w:w="0" w:type="dxa"/>
            <w:right w:w="0" w:type="dxa"/>
          </w:tblCellMar>
        </w:tblPrEx>
        <w:trPr>
          <w:trHeight w:val="276" w:hRule="atLeast"/>
          <w:jc w:val="center"/>
        </w:trPr>
        <w:tc>
          <w:tcPr>
            <w:tcW w:w="62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370"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18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3.9万元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3.9万元</w:t>
            </w:r>
          </w:p>
        </w:tc>
      </w:tr>
      <w:tr>
        <w:tblPrEx>
          <w:tblCellMar>
            <w:top w:w="0" w:type="dxa"/>
            <w:left w:w="0" w:type="dxa"/>
            <w:bottom w:w="0" w:type="dxa"/>
            <w:right w:w="0" w:type="dxa"/>
          </w:tblCellMar>
        </w:tblPrEx>
        <w:trPr>
          <w:trHeight w:val="1511" w:hRule="atLeast"/>
          <w:jc w:val="center"/>
        </w:trPr>
        <w:tc>
          <w:tcPr>
            <w:tcW w:w="62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370"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18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jc w:val="center"/>
        </w:trPr>
        <w:tc>
          <w:tcPr>
            <w:tcW w:w="62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551"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62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4551"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保障家庭经济困难学生的基本生活。</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保障家庭经济困难学生的基本生活。</w:t>
            </w:r>
          </w:p>
        </w:tc>
      </w:tr>
      <w:tr>
        <w:tblPrEx>
          <w:tblCellMar>
            <w:top w:w="0" w:type="dxa"/>
            <w:left w:w="0" w:type="dxa"/>
            <w:bottom w:w="0" w:type="dxa"/>
            <w:right w:w="0" w:type="dxa"/>
          </w:tblCellMar>
        </w:tblPrEx>
        <w:trPr>
          <w:trHeight w:val="817" w:hRule="atLeast"/>
          <w:jc w:val="center"/>
        </w:trPr>
        <w:tc>
          <w:tcPr>
            <w:tcW w:w="623" w:type="dxa"/>
            <w:vMerge w:val="restart"/>
            <w:tcBorders>
              <w:top w:val="single" w:color="000000" w:sz="4" w:space="0"/>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23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18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628" w:hRule="atLeast"/>
          <w:jc w:val="center"/>
        </w:trPr>
        <w:tc>
          <w:tcPr>
            <w:tcW w:w="623"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23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18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学生人数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≥80人</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≥80人</w:t>
            </w:r>
          </w:p>
        </w:tc>
      </w:tr>
      <w:tr>
        <w:tblPrEx>
          <w:tblCellMar>
            <w:top w:w="0" w:type="dxa"/>
            <w:left w:w="0" w:type="dxa"/>
            <w:bottom w:w="0" w:type="dxa"/>
            <w:right w:w="0" w:type="dxa"/>
          </w:tblCellMar>
        </w:tblPrEx>
        <w:trPr>
          <w:trHeight w:val="732" w:hRule="atLeast"/>
          <w:jc w:val="center"/>
        </w:trPr>
        <w:tc>
          <w:tcPr>
            <w:tcW w:w="623"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23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18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家庭经济困难学生生活补助支出率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732" w:hRule="atLeast"/>
          <w:jc w:val="center"/>
        </w:trPr>
        <w:tc>
          <w:tcPr>
            <w:tcW w:w="623"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23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18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学生各项资助发放及时率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687" w:hRule="atLeast"/>
          <w:jc w:val="center"/>
        </w:trPr>
        <w:tc>
          <w:tcPr>
            <w:tcW w:w="623"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23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18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家庭经济困难学生生活补助成本</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≥3.9万元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≥3.9万元</w:t>
            </w:r>
          </w:p>
        </w:tc>
      </w:tr>
      <w:tr>
        <w:tblPrEx>
          <w:tblCellMar>
            <w:top w:w="0" w:type="dxa"/>
            <w:left w:w="0" w:type="dxa"/>
            <w:bottom w:w="0" w:type="dxa"/>
            <w:right w:w="0" w:type="dxa"/>
          </w:tblCellMar>
        </w:tblPrEx>
        <w:trPr>
          <w:trHeight w:val="499" w:hRule="atLeast"/>
          <w:jc w:val="center"/>
        </w:trPr>
        <w:tc>
          <w:tcPr>
            <w:tcW w:w="623"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23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18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642" w:hRule="atLeast"/>
          <w:jc w:val="center"/>
        </w:trPr>
        <w:tc>
          <w:tcPr>
            <w:tcW w:w="623"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23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w:t>
            </w:r>
          </w:p>
          <w:p>
            <w:pPr>
              <w:widowControl/>
              <w:jc w:val="center"/>
              <w:textAlignment w:val="center"/>
              <w:rPr>
                <w:rFonts w:ascii="宋体" w:cs="宋体"/>
                <w:color w:val="000000"/>
                <w:sz w:val="24"/>
              </w:rPr>
            </w:pPr>
            <w:r>
              <w:rPr>
                <w:rFonts w:hint="eastAsia" w:ascii="宋体" w:cs="宋体"/>
                <w:color w:val="000000"/>
                <w:sz w:val="24"/>
              </w:rPr>
              <w:t>指标</w:t>
            </w:r>
          </w:p>
        </w:tc>
        <w:tc>
          <w:tcPr>
            <w:tcW w:w="218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学生家长增收</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≥500元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≥500元</w:t>
            </w:r>
          </w:p>
        </w:tc>
      </w:tr>
      <w:tr>
        <w:tblPrEx>
          <w:tblCellMar>
            <w:top w:w="0" w:type="dxa"/>
            <w:left w:w="0" w:type="dxa"/>
            <w:bottom w:w="0" w:type="dxa"/>
            <w:right w:w="0" w:type="dxa"/>
          </w:tblCellMar>
        </w:tblPrEx>
        <w:trPr>
          <w:trHeight w:val="782" w:hRule="atLeast"/>
          <w:jc w:val="center"/>
        </w:trPr>
        <w:tc>
          <w:tcPr>
            <w:tcW w:w="623"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23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18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学生家长幸福指数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747" w:hRule="atLeast"/>
          <w:jc w:val="center"/>
        </w:trPr>
        <w:tc>
          <w:tcPr>
            <w:tcW w:w="623"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效益指标</w:t>
            </w:r>
          </w:p>
        </w:tc>
        <w:tc>
          <w:tcPr>
            <w:tcW w:w="123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18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教育教学可持续影响期限</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r>
      <w:tr>
        <w:tblPrEx>
          <w:tblCellMar>
            <w:top w:w="0" w:type="dxa"/>
            <w:left w:w="0" w:type="dxa"/>
            <w:bottom w:w="0" w:type="dxa"/>
            <w:right w:w="0" w:type="dxa"/>
          </w:tblCellMar>
        </w:tblPrEx>
        <w:trPr>
          <w:trHeight w:val="651" w:hRule="atLeast"/>
          <w:jc w:val="center"/>
        </w:trPr>
        <w:tc>
          <w:tcPr>
            <w:tcW w:w="623" w:type="dxa"/>
            <w:vMerge w:val="continue"/>
            <w:tcBorders>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23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18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社会满意度</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tcMar>
              <w:top w:w="15" w:type="dxa"/>
              <w:left w:w="15" w:type="dxa"/>
              <w:bottom w:w="0" w:type="dxa"/>
              <w:right w:w="15" w:type="dxa"/>
            </w:tcMar>
            <w:vAlign w:val="center"/>
          </w:tcPr>
          <w:p>
            <w:pPr>
              <w:widowControl/>
              <w:ind w:firstLine="1084" w:firstLineChars="300"/>
              <w:jc w:val="center"/>
              <w:textAlignment w:val="center"/>
              <w:rPr>
                <w:rFonts w:ascii="宋体" w:hAnsi="宋体" w:cs="宋体"/>
                <w:b/>
                <w:bCs/>
                <w:color w:val="000000"/>
                <w:kern w:val="0"/>
                <w:sz w:val="36"/>
                <w:szCs w:val="36"/>
              </w:rPr>
            </w:pPr>
            <w:r>
              <w:rPr>
                <w:rFonts w:hint="eastAsia" w:ascii="宋体" w:hAnsi="宋体" w:cs="宋体"/>
                <w:b/>
                <w:bCs/>
                <w:color w:val="000000"/>
                <w:kern w:val="0"/>
                <w:sz w:val="36"/>
                <w:szCs w:val="36"/>
              </w:rPr>
              <w:t>项目绩效目标完成情况表</w:t>
            </w:r>
          </w:p>
          <w:p>
            <w:pPr>
              <w:widowControl/>
              <w:jc w:val="center"/>
              <w:textAlignment w:val="center"/>
              <w:rPr>
                <w:rFonts w:ascii="宋体" w:cs="宋体"/>
                <w:color w:val="000000"/>
                <w:sz w:val="36"/>
                <w:szCs w:val="36"/>
              </w:rPr>
            </w:pPr>
            <w:r>
              <w:t>（</w:t>
            </w:r>
            <w:r>
              <w:rPr>
                <w:rFonts w:ascii="宋体" w:hAnsi="宋体" w:cs="宋体"/>
                <w:color w:val="000000"/>
                <w:kern w:val="0"/>
                <w:sz w:val="36"/>
                <w:szCs w:val="36"/>
              </w:rPr>
              <w:t>202</w:t>
            </w:r>
            <w:r>
              <w:rPr>
                <w:rFonts w:hint="eastAsia" w:ascii="宋体" w:hAnsi="宋体" w:cs="宋体"/>
                <w:color w:val="000000"/>
                <w:kern w:val="0"/>
                <w:sz w:val="36"/>
                <w:szCs w:val="36"/>
              </w:rPr>
              <w:t>1年度</w:t>
            </w:r>
            <w:r>
              <w:t>）</w:t>
            </w:r>
          </w:p>
        </w:tc>
      </w:tr>
      <w:tr>
        <w:tblPrEx>
          <w:tblCellMar>
            <w:top w:w="0" w:type="dxa"/>
            <w:left w:w="0" w:type="dxa"/>
            <w:bottom w:w="0" w:type="dxa"/>
            <w:right w:w="0" w:type="dxa"/>
          </w:tblCellMar>
        </w:tblPrEx>
        <w:trPr>
          <w:trHeight w:val="276" w:hRule="atLeast"/>
          <w:jc w:val="center"/>
        </w:trPr>
        <w:tc>
          <w:tcPr>
            <w:tcW w:w="2993"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6967"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学生营养餐及免作业本</w:t>
            </w:r>
          </w:p>
        </w:tc>
      </w:tr>
      <w:tr>
        <w:tblPrEx>
          <w:tblCellMar>
            <w:top w:w="0" w:type="dxa"/>
            <w:left w:w="0" w:type="dxa"/>
            <w:bottom w:w="0" w:type="dxa"/>
            <w:right w:w="0" w:type="dxa"/>
          </w:tblCellMar>
        </w:tblPrEx>
        <w:trPr>
          <w:trHeight w:val="276" w:hRule="atLeast"/>
          <w:jc w:val="center"/>
        </w:trPr>
        <w:tc>
          <w:tcPr>
            <w:tcW w:w="2993"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6967"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通江县板凳小学</w:t>
            </w:r>
          </w:p>
        </w:tc>
      </w:tr>
      <w:tr>
        <w:tblPrEx>
          <w:tblCellMar>
            <w:top w:w="0" w:type="dxa"/>
            <w:left w:w="0" w:type="dxa"/>
            <w:bottom w:w="0" w:type="dxa"/>
            <w:right w:w="0" w:type="dxa"/>
          </w:tblCellMar>
        </w:tblPrEx>
        <w:trPr>
          <w:trHeight w:val="276" w:hRule="atLeast"/>
          <w:jc w:val="center"/>
        </w:trPr>
        <w:tc>
          <w:tcPr>
            <w:tcW w:w="62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370"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t>：</w:t>
            </w:r>
          </w:p>
        </w:tc>
        <w:tc>
          <w:tcPr>
            <w:tcW w:w="218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10.505万元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执行次数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10.505万元</w:t>
            </w:r>
          </w:p>
        </w:tc>
      </w:tr>
      <w:tr>
        <w:tblPrEx>
          <w:tblCellMar>
            <w:top w:w="0" w:type="dxa"/>
            <w:left w:w="0" w:type="dxa"/>
            <w:bottom w:w="0" w:type="dxa"/>
            <w:right w:w="0" w:type="dxa"/>
          </w:tblCellMar>
        </w:tblPrEx>
        <w:trPr>
          <w:trHeight w:val="276" w:hRule="atLeast"/>
          <w:jc w:val="center"/>
        </w:trPr>
        <w:tc>
          <w:tcPr>
            <w:tcW w:w="62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370"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18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10.505万元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10.505万元</w:t>
            </w:r>
          </w:p>
        </w:tc>
      </w:tr>
      <w:tr>
        <w:tblPrEx>
          <w:tblCellMar>
            <w:top w:w="0" w:type="dxa"/>
            <w:left w:w="0" w:type="dxa"/>
            <w:bottom w:w="0" w:type="dxa"/>
            <w:right w:w="0" w:type="dxa"/>
          </w:tblCellMar>
        </w:tblPrEx>
        <w:trPr>
          <w:trHeight w:val="591" w:hRule="atLeast"/>
          <w:jc w:val="center"/>
        </w:trPr>
        <w:tc>
          <w:tcPr>
            <w:tcW w:w="62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370"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18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jc w:val="center"/>
        </w:trPr>
        <w:tc>
          <w:tcPr>
            <w:tcW w:w="62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551"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849" w:hRule="atLeast"/>
          <w:jc w:val="center"/>
        </w:trPr>
        <w:tc>
          <w:tcPr>
            <w:tcW w:w="62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4551"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保障义务教育阶段学生营养餐及免费作业本支出。</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保障义务教育阶段学生营养餐及免费作业本支出。</w:t>
            </w:r>
          </w:p>
        </w:tc>
      </w:tr>
      <w:tr>
        <w:tblPrEx>
          <w:tblCellMar>
            <w:top w:w="0" w:type="dxa"/>
            <w:left w:w="0" w:type="dxa"/>
            <w:bottom w:w="0" w:type="dxa"/>
            <w:right w:w="0" w:type="dxa"/>
          </w:tblCellMar>
        </w:tblPrEx>
        <w:trPr>
          <w:trHeight w:val="547" w:hRule="atLeast"/>
          <w:jc w:val="center"/>
        </w:trPr>
        <w:tc>
          <w:tcPr>
            <w:tcW w:w="623" w:type="dxa"/>
            <w:vMerge w:val="restart"/>
            <w:tcBorders>
              <w:top w:val="single" w:color="000000" w:sz="4" w:space="0"/>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23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18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588" w:hRule="atLeast"/>
          <w:jc w:val="center"/>
        </w:trPr>
        <w:tc>
          <w:tcPr>
            <w:tcW w:w="623"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23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18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学生人数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≥80人</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≥80人</w:t>
            </w:r>
          </w:p>
        </w:tc>
      </w:tr>
      <w:tr>
        <w:tblPrEx>
          <w:tblCellMar>
            <w:top w:w="0" w:type="dxa"/>
            <w:left w:w="0" w:type="dxa"/>
            <w:bottom w:w="0" w:type="dxa"/>
            <w:right w:w="0" w:type="dxa"/>
          </w:tblCellMar>
        </w:tblPrEx>
        <w:trPr>
          <w:trHeight w:val="977" w:hRule="atLeast"/>
          <w:jc w:val="center"/>
        </w:trPr>
        <w:tc>
          <w:tcPr>
            <w:tcW w:w="623"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23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18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学生营养餐及免作业本支出率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857" w:hRule="atLeast"/>
          <w:jc w:val="center"/>
        </w:trPr>
        <w:tc>
          <w:tcPr>
            <w:tcW w:w="623"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23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18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学生营养餐及免作业本使用率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917" w:hRule="atLeast"/>
          <w:jc w:val="center"/>
        </w:trPr>
        <w:tc>
          <w:tcPr>
            <w:tcW w:w="623"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23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18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学生营养餐减免作业成本</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≥10.505万元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≥10.505万元</w:t>
            </w:r>
          </w:p>
        </w:tc>
      </w:tr>
      <w:tr>
        <w:tblPrEx>
          <w:tblCellMar>
            <w:top w:w="0" w:type="dxa"/>
            <w:left w:w="0" w:type="dxa"/>
            <w:bottom w:w="0" w:type="dxa"/>
            <w:right w:w="0" w:type="dxa"/>
          </w:tblCellMar>
        </w:tblPrEx>
        <w:trPr>
          <w:trHeight w:val="467" w:hRule="atLeast"/>
          <w:jc w:val="center"/>
        </w:trPr>
        <w:tc>
          <w:tcPr>
            <w:tcW w:w="623"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23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18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647" w:hRule="atLeast"/>
          <w:jc w:val="center"/>
        </w:trPr>
        <w:tc>
          <w:tcPr>
            <w:tcW w:w="623"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23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w:t>
            </w:r>
          </w:p>
          <w:p>
            <w:pPr>
              <w:widowControl/>
              <w:jc w:val="center"/>
              <w:textAlignment w:val="center"/>
              <w:rPr>
                <w:rFonts w:ascii="宋体" w:cs="宋体"/>
                <w:color w:val="000000"/>
                <w:sz w:val="24"/>
              </w:rPr>
            </w:pPr>
            <w:r>
              <w:rPr>
                <w:rFonts w:hint="eastAsia" w:ascii="宋体" w:cs="宋体"/>
                <w:color w:val="000000"/>
                <w:sz w:val="24"/>
              </w:rPr>
              <w:t>指标</w:t>
            </w:r>
          </w:p>
        </w:tc>
        <w:tc>
          <w:tcPr>
            <w:tcW w:w="218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学生家长增收</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≥800元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≥800元</w:t>
            </w:r>
          </w:p>
        </w:tc>
      </w:tr>
      <w:tr>
        <w:tblPrEx>
          <w:tblCellMar>
            <w:top w:w="0" w:type="dxa"/>
            <w:left w:w="0" w:type="dxa"/>
            <w:bottom w:w="0" w:type="dxa"/>
            <w:right w:w="0" w:type="dxa"/>
          </w:tblCellMar>
        </w:tblPrEx>
        <w:trPr>
          <w:trHeight w:val="1007" w:hRule="atLeast"/>
          <w:jc w:val="center"/>
        </w:trPr>
        <w:tc>
          <w:tcPr>
            <w:tcW w:w="623"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23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18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学生家长幸福指数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872" w:hRule="atLeast"/>
          <w:jc w:val="center"/>
        </w:trPr>
        <w:tc>
          <w:tcPr>
            <w:tcW w:w="623"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效益指标</w:t>
            </w:r>
          </w:p>
        </w:tc>
        <w:tc>
          <w:tcPr>
            <w:tcW w:w="123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18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教育教学可持续影响期限</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r>
      <w:tr>
        <w:tblPrEx>
          <w:tblCellMar>
            <w:top w:w="0" w:type="dxa"/>
            <w:left w:w="0" w:type="dxa"/>
            <w:bottom w:w="0" w:type="dxa"/>
            <w:right w:w="0" w:type="dxa"/>
          </w:tblCellMar>
        </w:tblPrEx>
        <w:trPr>
          <w:trHeight w:val="810" w:hRule="atLeast"/>
          <w:jc w:val="center"/>
        </w:trPr>
        <w:tc>
          <w:tcPr>
            <w:tcW w:w="623" w:type="dxa"/>
            <w:vMerge w:val="continue"/>
            <w:tcBorders>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23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18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社会满意度</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tcMar>
              <w:top w:w="15" w:type="dxa"/>
              <w:left w:w="15" w:type="dxa"/>
              <w:bottom w:w="0" w:type="dxa"/>
              <w:right w:w="15" w:type="dxa"/>
            </w:tcMar>
            <w:vAlign w:val="center"/>
          </w:tcPr>
          <w:p>
            <w:pPr>
              <w:widowControl/>
              <w:jc w:val="center"/>
              <w:textAlignment w:val="center"/>
              <w:rPr>
                <w:rFonts w:ascii="宋体" w:hAnsi="宋体" w:cs="宋体"/>
                <w:b/>
                <w:bCs/>
                <w:color w:val="000000"/>
                <w:kern w:val="0"/>
                <w:sz w:val="36"/>
                <w:szCs w:val="36"/>
              </w:rPr>
            </w:pPr>
            <w:r>
              <w:rPr>
                <w:rFonts w:hint="eastAsia" w:ascii="宋体" w:hAnsi="宋体" w:cs="宋体"/>
                <w:b/>
                <w:bCs/>
                <w:color w:val="000000"/>
                <w:kern w:val="0"/>
                <w:sz w:val="36"/>
                <w:szCs w:val="36"/>
              </w:rPr>
              <w:t>项目绩效目标完成情况表</w:t>
            </w:r>
          </w:p>
          <w:p>
            <w:pPr>
              <w:widowControl/>
              <w:jc w:val="center"/>
              <w:textAlignment w:val="center"/>
              <w:rPr>
                <w:rFonts w:ascii="宋体" w:cs="宋体"/>
                <w:color w:val="000000"/>
                <w:sz w:val="36"/>
                <w:szCs w:val="36"/>
              </w:rPr>
            </w:pPr>
            <w:r>
              <w:t>（</w:t>
            </w:r>
            <w:r>
              <w:rPr>
                <w:rFonts w:ascii="宋体" w:hAnsi="宋体" w:cs="宋体"/>
                <w:color w:val="000000"/>
                <w:kern w:val="0"/>
                <w:sz w:val="36"/>
                <w:szCs w:val="36"/>
              </w:rPr>
              <w:t>202</w:t>
            </w:r>
            <w:r>
              <w:rPr>
                <w:rFonts w:hint="eastAsia" w:ascii="宋体" w:hAnsi="宋体" w:cs="宋体"/>
                <w:color w:val="000000"/>
                <w:kern w:val="0"/>
                <w:sz w:val="36"/>
                <w:szCs w:val="36"/>
              </w:rPr>
              <w:t>1年度</w:t>
            </w:r>
            <w:r>
              <w:t>）</w:t>
            </w:r>
          </w:p>
        </w:tc>
      </w:tr>
      <w:tr>
        <w:tblPrEx>
          <w:tblCellMar>
            <w:top w:w="0" w:type="dxa"/>
            <w:left w:w="0" w:type="dxa"/>
            <w:bottom w:w="0" w:type="dxa"/>
            <w:right w:w="0" w:type="dxa"/>
          </w:tblCellMar>
        </w:tblPrEx>
        <w:trPr>
          <w:trHeight w:val="276" w:hRule="atLeast"/>
          <w:jc w:val="center"/>
        </w:trPr>
        <w:tc>
          <w:tcPr>
            <w:tcW w:w="2993"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6967"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校舍维修资金</w:t>
            </w:r>
          </w:p>
        </w:tc>
      </w:tr>
      <w:tr>
        <w:tblPrEx>
          <w:tblCellMar>
            <w:top w:w="0" w:type="dxa"/>
            <w:left w:w="0" w:type="dxa"/>
            <w:bottom w:w="0" w:type="dxa"/>
            <w:right w:w="0" w:type="dxa"/>
          </w:tblCellMar>
        </w:tblPrEx>
        <w:trPr>
          <w:trHeight w:val="276" w:hRule="atLeast"/>
          <w:jc w:val="center"/>
        </w:trPr>
        <w:tc>
          <w:tcPr>
            <w:tcW w:w="2993"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6967"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通江县板凳小学</w:t>
            </w:r>
          </w:p>
        </w:tc>
      </w:tr>
      <w:tr>
        <w:tblPrEx>
          <w:tblCellMar>
            <w:top w:w="0" w:type="dxa"/>
            <w:left w:w="0" w:type="dxa"/>
            <w:bottom w:w="0" w:type="dxa"/>
            <w:right w:w="0" w:type="dxa"/>
          </w:tblCellMar>
        </w:tblPrEx>
        <w:trPr>
          <w:trHeight w:val="276" w:hRule="atLeast"/>
          <w:jc w:val="center"/>
        </w:trPr>
        <w:tc>
          <w:tcPr>
            <w:tcW w:w="62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370"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t>：</w:t>
            </w:r>
          </w:p>
        </w:tc>
        <w:tc>
          <w:tcPr>
            <w:tcW w:w="218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执行次数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15万元</w:t>
            </w:r>
          </w:p>
        </w:tc>
      </w:tr>
      <w:tr>
        <w:tblPrEx>
          <w:tblCellMar>
            <w:top w:w="0" w:type="dxa"/>
            <w:left w:w="0" w:type="dxa"/>
            <w:bottom w:w="0" w:type="dxa"/>
            <w:right w:w="0" w:type="dxa"/>
          </w:tblCellMar>
        </w:tblPrEx>
        <w:trPr>
          <w:trHeight w:val="276" w:hRule="atLeast"/>
          <w:jc w:val="center"/>
        </w:trPr>
        <w:tc>
          <w:tcPr>
            <w:tcW w:w="62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370"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18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15万元</w:t>
            </w:r>
          </w:p>
        </w:tc>
      </w:tr>
      <w:tr>
        <w:tblPrEx>
          <w:tblCellMar>
            <w:top w:w="0" w:type="dxa"/>
            <w:left w:w="0" w:type="dxa"/>
            <w:bottom w:w="0" w:type="dxa"/>
            <w:right w:w="0" w:type="dxa"/>
          </w:tblCellMar>
        </w:tblPrEx>
        <w:trPr>
          <w:trHeight w:val="486" w:hRule="atLeast"/>
          <w:jc w:val="center"/>
        </w:trPr>
        <w:tc>
          <w:tcPr>
            <w:tcW w:w="62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370"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18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jc w:val="center"/>
        </w:trPr>
        <w:tc>
          <w:tcPr>
            <w:tcW w:w="62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551"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609" w:hRule="atLeast"/>
          <w:jc w:val="center"/>
        </w:trPr>
        <w:tc>
          <w:tcPr>
            <w:tcW w:w="62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4551"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保障学生的基本学习及正常的生活秩序。</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保障学生的基本学习及正常的生活秩序。</w:t>
            </w:r>
          </w:p>
        </w:tc>
      </w:tr>
      <w:tr>
        <w:tblPrEx>
          <w:tblCellMar>
            <w:top w:w="0" w:type="dxa"/>
            <w:left w:w="0" w:type="dxa"/>
            <w:bottom w:w="0" w:type="dxa"/>
            <w:right w:w="0" w:type="dxa"/>
          </w:tblCellMar>
        </w:tblPrEx>
        <w:trPr>
          <w:trHeight w:val="307" w:hRule="atLeast"/>
          <w:jc w:val="center"/>
        </w:trPr>
        <w:tc>
          <w:tcPr>
            <w:tcW w:w="623" w:type="dxa"/>
            <w:vMerge w:val="restart"/>
            <w:tcBorders>
              <w:top w:val="single" w:color="000000" w:sz="4" w:space="0"/>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23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18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618" w:hRule="atLeast"/>
          <w:jc w:val="center"/>
        </w:trPr>
        <w:tc>
          <w:tcPr>
            <w:tcW w:w="623"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23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18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项目实施个数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≥1个</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≥1个</w:t>
            </w:r>
          </w:p>
        </w:tc>
      </w:tr>
      <w:tr>
        <w:tblPrEx>
          <w:tblCellMar>
            <w:top w:w="0" w:type="dxa"/>
            <w:left w:w="0" w:type="dxa"/>
            <w:bottom w:w="0" w:type="dxa"/>
            <w:right w:w="0" w:type="dxa"/>
          </w:tblCellMar>
        </w:tblPrEx>
        <w:trPr>
          <w:trHeight w:val="672" w:hRule="atLeast"/>
          <w:jc w:val="center"/>
        </w:trPr>
        <w:tc>
          <w:tcPr>
            <w:tcW w:w="623"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23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18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校舍维修资金支出率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782" w:hRule="atLeast"/>
          <w:jc w:val="center"/>
        </w:trPr>
        <w:tc>
          <w:tcPr>
            <w:tcW w:w="623"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23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18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项目实施完成时间</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2021年12月</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2021年12月</w:t>
            </w:r>
          </w:p>
        </w:tc>
      </w:tr>
      <w:tr>
        <w:tblPrEx>
          <w:tblCellMar>
            <w:top w:w="0" w:type="dxa"/>
            <w:left w:w="0" w:type="dxa"/>
            <w:bottom w:w="0" w:type="dxa"/>
            <w:right w:w="0" w:type="dxa"/>
          </w:tblCellMar>
        </w:tblPrEx>
        <w:trPr>
          <w:trHeight w:val="662" w:hRule="atLeast"/>
          <w:jc w:val="center"/>
        </w:trPr>
        <w:tc>
          <w:tcPr>
            <w:tcW w:w="623"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23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18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校舍维修成本</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≥15万元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≥15万元</w:t>
            </w:r>
          </w:p>
        </w:tc>
      </w:tr>
      <w:tr>
        <w:tblPrEx>
          <w:tblCellMar>
            <w:top w:w="0" w:type="dxa"/>
            <w:left w:w="0" w:type="dxa"/>
            <w:bottom w:w="0" w:type="dxa"/>
            <w:right w:w="0" w:type="dxa"/>
          </w:tblCellMar>
        </w:tblPrEx>
        <w:trPr>
          <w:trHeight w:val="512" w:hRule="atLeast"/>
          <w:jc w:val="center"/>
        </w:trPr>
        <w:tc>
          <w:tcPr>
            <w:tcW w:w="623"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23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18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707" w:hRule="atLeast"/>
          <w:jc w:val="center"/>
        </w:trPr>
        <w:tc>
          <w:tcPr>
            <w:tcW w:w="623"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23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w:t>
            </w:r>
          </w:p>
          <w:p>
            <w:pPr>
              <w:widowControl/>
              <w:jc w:val="center"/>
              <w:textAlignment w:val="center"/>
              <w:rPr>
                <w:rFonts w:ascii="宋体" w:cs="宋体"/>
                <w:color w:val="000000"/>
                <w:sz w:val="24"/>
              </w:rPr>
            </w:pPr>
            <w:r>
              <w:rPr>
                <w:rFonts w:hint="eastAsia" w:ascii="宋体" w:cs="宋体"/>
                <w:color w:val="000000"/>
                <w:sz w:val="24"/>
              </w:rPr>
              <w:t>指标</w:t>
            </w:r>
          </w:p>
        </w:tc>
        <w:tc>
          <w:tcPr>
            <w:tcW w:w="218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实施企业及农民工增收</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≥1000元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≥1000元</w:t>
            </w:r>
          </w:p>
        </w:tc>
      </w:tr>
      <w:tr>
        <w:tblPrEx>
          <w:tblCellMar>
            <w:top w:w="0" w:type="dxa"/>
            <w:left w:w="0" w:type="dxa"/>
            <w:bottom w:w="0" w:type="dxa"/>
            <w:right w:w="0" w:type="dxa"/>
          </w:tblCellMar>
        </w:tblPrEx>
        <w:trPr>
          <w:trHeight w:val="717" w:hRule="atLeast"/>
          <w:jc w:val="center"/>
        </w:trPr>
        <w:tc>
          <w:tcPr>
            <w:tcW w:w="623"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23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18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学生家长幸福指数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867" w:hRule="atLeast"/>
          <w:jc w:val="center"/>
        </w:trPr>
        <w:tc>
          <w:tcPr>
            <w:tcW w:w="623"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效益指标</w:t>
            </w:r>
          </w:p>
        </w:tc>
        <w:tc>
          <w:tcPr>
            <w:tcW w:w="123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18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教育教学可持续影响期限</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r>
      <w:tr>
        <w:tblPrEx>
          <w:tblCellMar>
            <w:top w:w="0" w:type="dxa"/>
            <w:left w:w="0" w:type="dxa"/>
            <w:bottom w:w="0" w:type="dxa"/>
            <w:right w:w="0" w:type="dxa"/>
          </w:tblCellMar>
        </w:tblPrEx>
        <w:trPr>
          <w:trHeight w:val="775" w:hRule="atLeast"/>
          <w:jc w:val="center"/>
        </w:trPr>
        <w:tc>
          <w:tcPr>
            <w:tcW w:w="623" w:type="dxa"/>
            <w:vMerge w:val="continue"/>
            <w:tcBorders>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236"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181"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社会满意度</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bl>
    <w:p>
      <w:pPr>
        <w:spacing w:line="580" w:lineRule="exact"/>
        <w:ind w:left="630"/>
        <w:rPr>
          <w:rFonts w:ascii="仿宋_GB2312" w:hAnsi="仿宋_GB2312" w:eastAsia="仿宋_GB2312" w:cs="仿宋_GB2312"/>
          <w:sz w:val="32"/>
          <w:szCs w:val="32"/>
        </w:rPr>
      </w:pPr>
    </w:p>
    <w:tbl>
      <w:tblPr>
        <w:tblStyle w:val="7"/>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698"/>
        <w:gridCol w:w="1059"/>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tcMar>
              <w:top w:w="15" w:type="dxa"/>
              <w:left w:w="15" w:type="dxa"/>
              <w:bottom w:w="0" w:type="dxa"/>
              <w:right w:w="15" w:type="dxa"/>
            </w:tcMar>
            <w:vAlign w:val="center"/>
          </w:tcPr>
          <w:p>
            <w:pPr>
              <w:widowControl/>
              <w:textAlignment w:val="center"/>
              <w:rPr>
                <w:rFonts w:ascii="宋体" w:hAnsi="宋体" w:cs="宋体"/>
                <w:b/>
                <w:bCs/>
                <w:color w:val="000000"/>
                <w:kern w:val="0"/>
                <w:sz w:val="36"/>
                <w:szCs w:val="36"/>
              </w:rPr>
            </w:pPr>
          </w:p>
          <w:p>
            <w:pPr>
              <w:widowControl/>
              <w:ind w:firstLine="361" w:firstLineChars="100"/>
              <w:jc w:val="center"/>
              <w:textAlignment w:val="center"/>
              <w:rPr>
                <w:rFonts w:ascii="宋体" w:hAnsi="宋体" w:cs="宋体"/>
                <w:b/>
                <w:bCs/>
                <w:color w:val="000000"/>
                <w:kern w:val="0"/>
                <w:sz w:val="36"/>
                <w:szCs w:val="36"/>
              </w:rPr>
            </w:pPr>
            <w:r>
              <w:rPr>
                <w:rFonts w:hint="eastAsia" w:ascii="宋体" w:hAnsi="宋体" w:cs="宋体"/>
                <w:b/>
                <w:bCs/>
                <w:color w:val="000000"/>
                <w:kern w:val="0"/>
                <w:sz w:val="36"/>
                <w:szCs w:val="36"/>
              </w:rPr>
              <w:t>项目绩效目标完成情况表</w:t>
            </w:r>
          </w:p>
          <w:p>
            <w:pPr>
              <w:widowControl/>
              <w:jc w:val="center"/>
              <w:textAlignment w:val="center"/>
              <w:rPr>
                <w:rFonts w:ascii="宋体" w:cs="宋体"/>
                <w:color w:val="000000"/>
                <w:sz w:val="36"/>
                <w:szCs w:val="36"/>
              </w:rPr>
            </w:pPr>
            <w:r>
              <w:t>（</w:t>
            </w:r>
            <w:r>
              <w:rPr>
                <w:rFonts w:ascii="宋体" w:hAnsi="宋体" w:cs="宋体"/>
                <w:color w:val="000000"/>
                <w:kern w:val="0"/>
                <w:sz w:val="36"/>
                <w:szCs w:val="36"/>
              </w:rPr>
              <w:t>202</w:t>
            </w:r>
            <w:r>
              <w:rPr>
                <w:rFonts w:hint="eastAsia" w:ascii="宋体" w:hAnsi="宋体" w:cs="宋体"/>
                <w:color w:val="000000"/>
                <w:kern w:val="0"/>
                <w:sz w:val="36"/>
                <w:szCs w:val="36"/>
              </w:rPr>
              <w:t>1年度</w:t>
            </w:r>
            <w: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扶贫</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通江县板凳小学</w:t>
            </w:r>
          </w:p>
        </w:tc>
      </w:tr>
      <w:tr>
        <w:tblPrEx>
          <w:tblCellMar>
            <w:top w:w="0" w:type="dxa"/>
            <w:left w:w="0" w:type="dxa"/>
            <w:bottom w:w="0" w:type="dxa"/>
            <w:right w:w="0" w:type="dxa"/>
          </w:tblCellMar>
        </w:tblPrEx>
        <w:trPr>
          <w:trHeight w:val="276" w:hRule="atLeast"/>
          <w:jc w:val="center"/>
        </w:trPr>
        <w:tc>
          <w:tcPr>
            <w:tcW w:w="69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t>（</w:t>
            </w:r>
            <w:r>
              <w:rPr>
                <w:rFonts w:hint="eastAsia" w:ascii="宋体" w:hAnsi="宋体" w:cs="宋体"/>
                <w:color w:val="000000"/>
                <w:kern w:val="0"/>
                <w:sz w:val="24"/>
              </w:rPr>
              <w:t>万元</w:t>
            </w:r>
            <w:r>
              <w:t>）</w:t>
            </w:r>
          </w:p>
        </w:tc>
        <w:tc>
          <w:tcPr>
            <w:tcW w:w="2084"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0.5万元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执行次数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0.5万元</w:t>
            </w:r>
          </w:p>
        </w:tc>
      </w:tr>
      <w:tr>
        <w:tblPrEx>
          <w:tblCellMar>
            <w:top w:w="0" w:type="dxa"/>
            <w:left w:w="0" w:type="dxa"/>
            <w:bottom w:w="0" w:type="dxa"/>
            <w:right w:w="0" w:type="dxa"/>
          </w:tblCellMar>
        </w:tblPrEx>
        <w:trPr>
          <w:trHeight w:val="276" w:hRule="atLeast"/>
          <w:jc w:val="center"/>
        </w:trPr>
        <w:tc>
          <w:tcPr>
            <w:tcW w:w="69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084"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0.5万元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0.5万元</w:t>
            </w:r>
          </w:p>
        </w:tc>
      </w:tr>
      <w:tr>
        <w:tblPrEx>
          <w:tblCellMar>
            <w:top w:w="0" w:type="dxa"/>
            <w:left w:w="0" w:type="dxa"/>
            <w:bottom w:w="0" w:type="dxa"/>
            <w:right w:w="0" w:type="dxa"/>
          </w:tblCellMar>
        </w:tblPrEx>
        <w:trPr>
          <w:trHeight w:val="576" w:hRule="atLeast"/>
          <w:jc w:val="center"/>
        </w:trPr>
        <w:tc>
          <w:tcPr>
            <w:tcW w:w="69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2084"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jc w:val="center"/>
        </w:trPr>
        <w:tc>
          <w:tcPr>
            <w:tcW w:w="69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476"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601" w:hRule="atLeast"/>
          <w:jc w:val="center"/>
        </w:trPr>
        <w:tc>
          <w:tcPr>
            <w:tcW w:w="69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rPr>
                <w:rFonts w:ascii="宋体" w:cs="宋体"/>
                <w:color w:val="000000"/>
                <w:sz w:val="24"/>
              </w:rPr>
            </w:pPr>
          </w:p>
        </w:tc>
        <w:tc>
          <w:tcPr>
            <w:tcW w:w="4476" w:type="dxa"/>
            <w:gridSpan w:val="3"/>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保障驻村扶贫人员的差旅费补助。</w:t>
            </w:r>
          </w:p>
          <w:p>
            <w:pPr>
              <w:widowControl/>
              <w:jc w:val="left"/>
              <w:textAlignment w:val="center"/>
              <w:rPr>
                <w:rFonts w:asci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保障驻村扶贫人员的差旅费补助。</w:t>
            </w:r>
          </w:p>
          <w:p>
            <w:pPr>
              <w:widowControl/>
              <w:jc w:val="left"/>
              <w:textAlignment w:val="center"/>
              <w:rPr>
                <w:rFonts w:ascii="宋体" w:cs="宋体"/>
                <w:color w:val="000000"/>
                <w:sz w:val="24"/>
              </w:rPr>
            </w:pPr>
          </w:p>
        </w:tc>
      </w:tr>
      <w:tr>
        <w:tblPrEx>
          <w:tblCellMar>
            <w:top w:w="0" w:type="dxa"/>
            <w:left w:w="0" w:type="dxa"/>
            <w:bottom w:w="0" w:type="dxa"/>
            <w:right w:w="0" w:type="dxa"/>
          </w:tblCellMar>
        </w:tblPrEx>
        <w:trPr>
          <w:trHeight w:val="352" w:hRule="atLeast"/>
          <w:jc w:val="center"/>
        </w:trPr>
        <w:tc>
          <w:tcPr>
            <w:tcW w:w="698" w:type="dxa"/>
            <w:vMerge w:val="restart"/>
            <w:tcBorders>
              <w:top w:val="single" w:color="000000" w:sz="4" w:space="0"/>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059"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t>（</w:t>
            </w:r>
            <w:r>
              <w:rPr>
                <w:rFonts w:hint="eastAsia" w:ascii="宋体" w:hAnsi="宋体" w:cs="宋体"/>
                <w:color w:val="000000"/>
                <w:kern w:val="0"/>
                <w:sz w:val="24"/>
              </w:rPr>
              <w:t>包含数字及文字描述</w:t>
            </w:r>
            <w: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t>（</w:t>
            </w:r>
            <w:r>
              <w:rPr>
                <w:rFonts w:hint="eastAsia" w:ascii="宋体" w:hAnsi="宋体" w:cs="宋体"/>
                <w:color w:val="000000"/>
                <w:kern w:val="0"/>
                <w:sz w:val="24"/>
              </w:rPr>
              <w:t>包含数字及文字描述</w:t>
            </w:r>
            <w:r>
              <w:t>）</w:t>
            </w:r>
          </w:p>
        </w:tc>
      </w:tr>
      <w:tr>
        <w:tblPrEx>
          <w:tblCellMar>
            <w:top w:w="0" w:type="dxa"/>
            <w:left w:w="0" w:type="dxa"/>
            <w:bottom w:w="0" w:type="dxa"/>
            <w:right w:w="0" w:type="dxa"/>
          </w:tblCellMar>
        </w:tblPrEx>
        <w:trPr>
          <w:trHeight w:val="663" w:hRule="atLeast"/>
          <w:jc w:val="center"/>
        </w:trPr>
        <w:tc>
          <w:tcPr>
            <w:tcW w:w="698"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059"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下乡扶贫</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≥280次</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≥280次</w:t>
            </w:r>
          </w:p>
        </w:tc>
      </w:tr>
      <w:tr>
        <w:tblPrEx>
          <w:tblCellMar>
            <w:top w:w="0" w:type="dxa"/>
            <w:left w:w="0" w:type="dxa"/>
            <w:bottom w:w="0" w:type="dxa"/>
            <w:right w:w="0" w:type="dxa"/>
          </w:tblCellMar>
        </w:tblPrEx>
        <w:trPr>
          <w:trHeight w:val="492" w:hRule="atLeast"/>
          <w:jc w:val="center"/>
        </w:trPr>
        <w:tc>
          <w:tcPr>
            <w:tcW w:w="698"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059"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扶贫任务完成率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737" w:hRule="atLeast"/>
          <w:jc w:val="center"/>
        </w:trPr>
        <w:tc>
          <w:tcPr>
            <w:tcW w:w="698"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059"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扶贫任务完成时间</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2021年12月</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2021年12月</w:t>
            </w:r>
          </w:p>
        </w:tc>
      </w:tr>
      <w:tr>
        <w:tblPrEx>
          <w:tblCellMar>
            <w:top w:w="0" w:type="dxa"/>
            <w:left w:w="0" w:type="dxa"/>
            <w:bottom w:w="0" w:type="dxa"/>
            <w:right w:w="0" w:type="dxa"/>
          </w:tblCellMar>
        </w:tblPrEx>
        <w:trPr>
          <w:trHeight w:val="842" w:hRule="atLeast"/>
          <w:jc w:val="center"/>
        </w:trPr>
        <w:tc>
          <w:tcPr>
            <w:tcW w:w="698"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059"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驻村扶贫人员办公费差旅费</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≥0.5万元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≥0.5万元</w:t>
            </w:r>
          </w:p>
        </w:tc>
      </w:tr>
      <w:tr>
        <w:tblPrEx>
          <w:tblCellMar>
            <w:top w:w="0" w:type="dxa"/>
            <w:left w:w="0" w:type="dxa"/>
            <w:bottom w:w="0" w:type="dxa"/>
            <w:right w:w="0" w:type="dxa"/>
          </w:tblCellMar>
        </w:tblPrEx>
        <w:trPr>
          <w:trHeight w:val="452" w:hRule="atLeast"/>
          <w:jc w:val="center"/>
        </w:trPr>
        <w:tc>
          <w:tcPr>
            <w:tcW w:w="698"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059"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602" w:hRule="atLeast"/>
          <w:jc w:val="center"/>
        </w:trPr>
        <w:tc>
          <w:tcPr>
            <w:tcW w:w="698"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059"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帮扶对象增收率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r>
      <w:tr>
        <w:tblPrEx>
          <w:tblCellMar>
            <w:top w:w="0" w:type="dxa"/>
            <w:left w:w="0" w:type="dxa"/>
            <w:bottom w:w="0" w:type="dxa"/>
            <w:right w:w="0" w:type="dxa"/>
          </w:tblCellMar>
        </w:tblPrEx>
        <w:trPr>
          <w:trHeight w:val="782" w:hRule="atLeast"/>
          <w:jc w:val="center"/>
        </w:trPr>
        <w:tc>
          <w:tcPr>
            <w:tcW w:w="698"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059"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驻村人员、帮扶对象幸福指数</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r>
      <w:tr>
        <w:tblPrEx>
          <w:tblCellMar>
            <w:top w:w="0" w:type="dxa"/>
            <w:left w:w="0" w:type="dxa"/>
            <w:bottom w:w="0" w:type="dxa"/>
            <w:right w:w="0" w:type="dxa"/>
          </w:tblCellMar>
        </w:tblPrEx>
        <w:trPr>
          <w:trHeight w:val="837" w:hRule="atLeast"/>
          <w:jc w:val="center"/>
        </w:trPr>
        <w:tc>
          <w:tcPr>
            <w:tcW w:w="698" w:type="dxa"/>
            <w:vMerge w:val="continue"/>
            <w:tcBorders>
              <w:left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059"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教育教学可持续影响期限</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r>
      <w:tr>
        <w:tblPrEx>
          <w:tblCellMar>
            <w:top w:w="0" w:type="dxa"/>
            <w:left w:w="0" w:type="dxa"/>
            <w:bottom w:w="0" w:type="dxa"/>
            <w:right w:w="0" w:type="dxa"/>
          </w:tblCellMar>
        </w:tblPrEx>
        <w:trPr>
          <w:trHeight w:val="595" w:hRule="atLeast"/>
          <w:jc w:val="center"/>
        </w:trPr>
        <w:tc>
          <w:tcPr>
            <w:tcW w:w="698" w:type="dxa"/>
            <w:vMerge w:val="continue"/>
            <w:tcBorders>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059"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帮扶对象的满意度</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bl>
    <w:p>
      <w:pPr>
        <w:spacing w:line="580" w:lineRule="exact"/>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1年部门整体支出绩效评价情况开展自评，《通江县板凳小学</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1年部门整体支出绩效评价报告》见附件（附件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本部门自行组织对扶贫项目、义教家庭经济困难学生生活补助项目、学前教育资助项目、义教学生营养餐及免作业本费项目、校舍维修项目开展了绩效评价，《通江县板凳小学项目</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1年绩效评价报告》见附件（附件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p>
    <w:p>
      <w:pPr>
        <w:widowControl/>
        <w:jc w:val="left"/>
        <w:rPr>
          <w:rFonts w:ascii="仿宋_GB2312" w:eastAsia="仿宋_GB2312"/>
          <w:b/>
          <w:color w:val="000000"/>
          <w:sz w:val="32"/>
          <w:szCs w:val="32"/>
        </w:rPr>
      </w:pPr>
    </w:p>
    <w:p>
      <w:pPr>
        <w:numPr>
          <w:ilvl w:val="0"/>
          <w:numId w:val="4"/>
        </w:numPr>
        <w:spacing w:line="600" w:lineRule="exact"/>
        <w:ind w:firstLine="660" w:firstLineChars="150"/>
        <w:jc w:val="center"/>
        <w:outlineLvl w:val="0"/>
        <w:rPr>
          <w:rFonts w:ascii="宋体"/>
          <w:b/>
          <w:color w:val="000000"/>
          <w:sz w:val="44"/>
          <w:szCs w:val="44"/>
        </w:rPr>
      </w:pPr>
      <w:bookmarkStart w:id="72" w:name="_Toc15377225"/>
      <w:bookmarkStart w:id="73" w:name="_Toc15396613"/>
      <w:bookmarkStart w:id="74" w:name="_Toc424"/>
      <w:r>
        <w:rPr>
          <w:rFonts w:hint="eastAsia" w:ascii="黑体" w:hAnsi="黑体" w:eastAsia="黑体"/>
          <w:color w:val="000000"/>
          <w:sz w:val="44"/>
          <w:szCs w:val="44"/>
        </w:rPr>
        <w:t>名</w:t>
      </w:r>
      <w:r>
        <w:rPr>
          <w:rStyle w:val="25"/>
          <w:rFonts w:hint="eastAsia" w:ascii="黑体" w:hAnsi="黑体" w:eastAsia="黑体"/>
          <w:b w:val="0"/>
        </w:rPr>
        <w:t>词解释</w:t>
      </w:r>
      <w:bookmarkEnd w:id="72"/>
      <w:bookmarkEnd w:id="73"/>
      <w:bookmarkEnd w:id="74"/>
    </w:p>
    <w:p>
      <w:pPr>
        <w:pStyle w:val="32"/>
        <w:spacing w:line="560" w:lineRule="exact"/>
        <w:ind w:firstLine="640" w:firstLineChars="200"/>
        <w:rPr>
          <w:rFonts w:ascii="仿宋_GB2312" w:eastAsia="仿宋_GB2312"/>
          <w:sz w:val="32"/>
          <w:szCs w:val="32"/>
        </w:rPr>
      </w:pPr>
    </w:p>
    <w:p>
      <w:pPr>
        <w:pStyle w:val="3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3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3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3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3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p>
    <w:p>
      <w:pPr>
        <w:pStyle w:val="3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w:t>
      </w:r>
      <w:r>
        <w:rPr>
          <w:rFonts w:hint="eastAsia" w:ascii="仿宋_GB2312" w:eastAsia="仿宋_GB2312"/>
          <w:sz w:val="32"/>
          <w:szCs w:val="32"/>
          <w:u w:val="none" w:color="46CD7E"/>
          <w:shd w:val="clear" w:fill="auto"/>
          <w:lang w:eastAsia="zh-CN"/>
        </w:rPr>
        <w:t>本年度</w:t>
      </w:r>
      <w:r>
        <w:rPr>
          <w:rFonts w:hint="eastAsia" w:ascii="仿宋_GB2312" w:eastAsia="仿宋_GB2312"/>
          <w:sz w:val="32"/>
          <w:szCs w:val="32"/>
        </w:rPr>
        <w:t>有关规定继续使用的资金。</w:t>
      </w:r>
    </w:p>
    <w:p>
      <w:pPr>
        <w:pStyle w:val="3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3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u w:val="none" w:color="46CD7E"/>
          <w:shd w:val="clear" w:fill="auto"/>
          <w:lang w:eastAsia="zh-CN"/>
        </w:rPr>
        <w:t>.</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u w:val="none" w:color="FFB03A"/>
          <w:shd w:val="clear" w:fill="auto"/>
        </w:rPr>
        <w:t>9</w:t>
      </w:r>
      <w:r>
        <w:rPr>
          <w:rFonts w:ascii="仿宋_GB2312" w:eastAsia="仿宋_GB2312"/>
          <w:color w:val="000000"/>
          <w:sz w:val="32"/>
          <w:szCs w:val="32"/>
          <w:u w:val="none" w:color="FFB03A"/>
          <w:shd w:val="clear" w:fill="auto"/>
        </w:rPr>
        <w:t>.</w:t>
      </w:r>
      <w:r>
        <w:rPr>
          <w:rFonts w:hint="eastAsia" w:ascii="仿宋_GB2312" w:eastAsia="仿宋_GB2312"/>
          <w:color w:val="000000"/>
          <w:sz w:val="32"/>
          <w:szCs w:val="32"/>
        </w:rPr>
        <w:t>教育（类）普通教育（款）小学教育（项）：指反映各部门举办的小学教育支出，政府各部门对社会组织等举办的小学的资助</w:t>
      </w:r>
      <w:r>
        <w:t>，</w:t>
      </w:r>
      <w:r>
        <w:rPr>
          <w:rFonts w:hint="eastAsia" w:ascii="仿宋_GB2312" w:eastAsia="仿宋_GB2312"/>
          <w:color w:val="000000"/>
          <w:sz w:val="32"/>
          <w:szCs w:val="32"/>
        </w:rPr>
        <w:t>如捐赠、补贴等，也在本科目中反映。</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0</w:t>
      </w:r>
      <w:r>
        <w:rPr>
          <w:rFonts w:ascii="仿宋_GB2312" w:eastAsia="仿宋_GB2312"/>
          <w:color w:val="000000"/>
          <w:sz w:val="32"/>
          <w:szCs w:val="32"/>
        </w:rPr>
        <w:t>.</w:t>
      </w:r>
      <w:r>
        <w:rPr>
          <w:rFonts w:hint="eastAsia" w:ascii="仿宋_GB2312" w:eastAsia="仿宋_GB2312"/>
          <w:color w:val="000000"/>
          <w:sz w:val="32"/>
          <w:szCs w:val="32"/>
        </w:rPr>
        <w:t>社会保障和就业（类）人力资源和社会保障管理事务（款）社会保险经办机构（项）：指反映机关事业单位实施养老保险制度由单位缴纳的基本养老保险费支出。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1</w:t>
      </w:r>
      <w:r>
        <w:rPr>
          <w:rFonts w:ascii="仿宋_GB2312" w:eastAsia="仿宋_GB2312"/>
          <w:color w:val="000000"/>
          <w:sz w:val="32"/>
          <w:szCs w:val="32"/>
        </w:rPr>
        <w:t>.</w:t>
      </w:r>
      <w:r>
        <w:rPr>
          <w:rFonts w:hint="eastAsia" w:ascii="仿宋_GB2312" w:eastAsia="仿宋_GB2312"/>
          <w:color w:val="000000"/>
          <w:sz w:val="32"/>
          <w:szCs w:val="32"/>
        </w:rPr>
        <w:t>医疗卫生与计划生育（类）行政事业单位医疗（款）事业单位医疗（项）：指反映财政部门安排的事业单位基本医疗保险缴费经费，未参加医疗保险的事业单位的公费医疗经费，按国家规定享受离休人员待遇的医疗经费。</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2</w:t>
      </w:r>
      <w:r>
        <w:rPr>
          <w:rFonts w:ascii="仿宋_GB2312" w:eastAsia="仿宋_GB2312"/>
          <w:color w:val="000000"/>
          <w:sz w:val="32"/>
          <w:szCs w:val="32"/>
        </w:rPr>
        <w:t>.</w:t>
      </w:r>
      <w:r>
        <w:rPr>
          <w:rFonts w:hint="eastAsia" w:ascii="仿宋_GB2312" w:eastAsia="仿宋_GB2312"/>
          <w:color w:val="000000"/>
          <w:sz w:val="32"/>
          <w:szCs w:val="32"/>
        </w:rPr>
        <w:t>农林水（类）扶贫（款）其他扶贫支出（项）：指反映其他用于巩固拓展脱贫攻坚成果同乡村振兴有效衔接方面的支出。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13</w:t>
      </w:r>
      <w:r>
        <w:rPr>
          <w:rFonts w:ascii="仿宋_GB2312" w:eastAsia="仿宋_GB2312"/>
          <w:color w:val="000000"/>
          <w:sz w:val="32"/>
          <w:szCs w:val="32"/>
        </w:rPr>
        <w:t>.</w:t>
      </w:r>
      <w:r>
        <w:rPr>
          <w:rFonts w:hint="eastAsia" w:ascii="仿宋_GB2312" w:eastAsia="仿宋_GB2312"/>
          <w:color w:val="000000"/>
          <w:sz w:val="32"/>
          <w:szCs w:val="32"/>
        </w:rPr>
        <w:t>住房保障（类）住房保障（款）住房公积金（项）：指反映行政事业单位按人力资源和社会保障部、财政部规定的基本工资和津贴补贴以及规定比例为职工缴纳的住房公积金。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14</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32"/>
        <w:spacing w:line="560" w:lineRule="exact"/>
        <w:ind w:firstLine="640" w:firstLineChars="200"/>
        <w:rPr>
          <w:rFonts w:ascii="仿宋_GB2312" w:eastAsia="仿宋_GB2312"/>
          <w:sz w:val="32"/>
          <w:szCs w:val="32"/>
        </w:rPr>
      </w:pPr>
      <w:r>
        <w:rPr>
          <w:rFonts w:hint="eastAsia" w:ascii="仿宋_GB2312" w:eastAsia="仿宋_GB2312"/>
          <w:sz w:val="32"/>
          <w:szCs w:val="32"/>
        </w:rPr>
        <w:t>17</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2"/>
        <w:spacing w:line="560" w:lineRule="exact"/>
        <w:ind w:firstLine="640" w:firstLineChars="200"/>
        <w:rPr>
          <w:rFonts w:ascii="黑体" w:hAnsi="黑体" w:eastAsia="黑体"/>
          <w:sz w:val="44"/>
          <w:szCs w:val="44"/>
        </w:rPr>
      </w:pPr>
      <w:r>
        <w:rPr>
          <w:rFonts w:hint="eastAsia" w:ascii="仿宋_GB2312" w:eastAsia="仿宋_GB2312"/>
          <w:sz w:val="32"/>
          <w:szCs w:val="32"/>
        </w:rPr>
        <w:t>18</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75" w:name="_Toc15396614"/>
      <w:bookmarkStart w:id="76" w:name="_Toc15377226"/>
    </w:p>
    <w:p>
      <w:pPr>
        <w:spacing w:line="600" w:lineRule="exact"/>
        <w:jc w:val="center"/>
        <w:rPr>
          <w:rFonts w:ascii="黑体" w:hAnsi="黑体" w:eastAsia="黑体"/>
          <w:color w:val="000000"/>
          <w:sz w:val="44"/>
          <w:szCs w:val="44"/>
        </w:rPr>
      </w:pPr>
    </w:p>
    <w:p>
      <w:pPr>
        <w:spacing w:line="600" w:lineRule="exact"/>
        <w:jc w:val="center"/>
        <w:rPr>
          <w:rFonts w:ascii="黑体" w:hAnsi="黑体" w:eastAsia="黑体"/>
          <w:color w:val="000000"/>
          <w:sz w:val="44"/>
          <w:szCs w:val="44"/>
        </w:rPr>
      </w:pPr>
    </w:p>
    <w:p>
      <w:pPr>
        <w:spacing w:line="600" w:lineRule="exact"/>
        <w:jc w:val="center"/>
        <w:rPr>
          <w:rFonts w:ascii="黑体" w:hAnsi="黑体" w:eastAsia="黑体"/>
          <w:color w:val="000000"/>
          <w:sz w:val="44"/>
          <w:szCs w:val="44"/>
        </w:rPr>
      </w:pPr>
    </w:p>
    <w:p>
      <w:pPr>
        <w:spacing w:line="600" w:lineRule="exact"/>
        <w:jc w:val="center"/>
        <w:rPr>
          <w:rFonts w:ascii="黑体" w:hAnsi="黑体" w:eastAsia="黑体"/>
          <w:color w:val="000000"/>
          <w:sz w:val="44"/>
          <w:szCs w:val="44"/>
        </w:rPr>
      </w:pPr>
    </w:p>
    <w:p>
      <w:pPr>
        <w:spacing w:line="600" w:lineRule="exact"/>
        <w:jc w:val="center"/>
        <w:outlineLvl w:val="0"/>
        <w:rPr>
          <w:rStyle w:val="25"/>
          <w:rFonts w:ascii="黑体" w:hAnsi="黑体" w:eastAsia="黑体"/>
          <w:b w:val="0"/>
        </w:rPr>
      </w:pPr>
      <w:bookmarkStart w:id="77" w:name="_Toc118"/>
      <w:r>
        <w:rPr>
          <w:rFonts w:hint="eastAsia" w:ascii="黑体" w:hAnsi="黑体" w:eastAsia="黑体"/>
          <w:color w:val="000000"/>
          <w:sz w:val="44"/>
          <w:szCs w:val="44"/>
        </w:rPr>
        <w:t>第</w:t>
      </w:r>
      <w:r>
        <w:rPr>
          <w:rStyle w:val="25"/>
          <w:rFonts w:hint="eastAsia" w:ascii="黑体" w:hAnsi="黑体" w:eastAsia="黑体"/>
          <w:b w:val="0"/>
        </w:rPr>
        <w:t>四部分附件</w:t>
      </w:r>
      <w:bookmarkEnd w:id="75"/>
      <w:bookmarkEnd w:id="77"/>
    </w:p>
    <w:p>
      <w:pPr>
        <w:spacing w:line="600" w:lineRule="exact"/>
        <w:jc w:val="left"/>
        <w:rPr>
          <w:rFonts w:ascii="黑体" w:hAnsi="黑体" w:eastAsia="黑体" w:cs="黑体"/>
          <w:sz w:val="32"/>
          <w:szCs w:val="32"/>
        </w:rPr>
      </w:pPr>
    </w:p>
    <w:p>
      <w:pPr>
        <w:spacing w:line="600" w:lineRule="exact"/>
        <w:jc w:val="left"/>
        <w:outlineLvl w:val="0"/>
        <w:rPr>
          <w:rFonts w:ascii="方正小标宋简体" w:hAnsi="方正小标宋简体" w:eastAsia="方正小标宋简体" w:cs="方正小标宋简体"/>
          <w:sz w:val="32"/>
          <w:szCs w:val="32"/>
        </w:rPr>
      </w:pPr>
      <w:bookmarkStart w:id="78" w:name="_Toc19647"/>
      <w:r>
        <w:rPr>
          <w:rFonts w:hint="eastAsia" w:ascii="黑体" w:hAnsi="黑体" w:eastAsia="黑体" w:cs="黑体"/>
          <w:sz w:val="32"/>
          <w:szCs w:val="32"/>
        </w:rPr>
        <w:t>附件</w:t>
      </w:r>
      <w:r>
        <w:rPr>
          <w:rFonts w:ascii="黑体" w:hAnsi="黑体" w:eastAsia="黑体" w:cs="黑体"/>
          <w:sz w:val="32"/>
          <w:szCs w:val="32"/>
        </w:rPr>
        <w:t>1</w:t>
      </w:r>
      <w:bookmarkEnd w:id="78"/>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rPr>
        <w:t>通江县板凳小学</w:t>
      </w:r>
      <w:r>
        <w:rPr>
          <w:rFonts w:ascii="方正小标宋简体" w:hAnsi="宋体" w:eastAsia="方正小标宋简体"/>
          <w:color w:val="000000"/>
          <w:kern w:val="0"/>
          <w:sz w:val="40"/>
          <w:szCs w:val="44"/>
        </w:rPr>
        <w:t>202</w:t>
      </w:r>
      <w:r>
        <w:rPr>
          <w:rFonts w:hint="eastAsia" w:ascii="方正小标宋简体" w:hAnsi="宋体" w:eastAsia="方正小标宋简体"/>
          <w:color w:val="000000"/>
          <w:kern w:val="0"/>
          <w:sz w:val="40"/>
          <w:szCs w:val="44"/>
        </w:rPr>
        <w:t>1年部门</w:t>
      </w:r>
      <w:r>
        <w:rPr>
          <w:rFonts w:hint="eastAsia" w:ascii="方正小标宋简体" w:hAnsi="宋体" w:eastAsia="方正小标宋简体"/>
          <w:color w:val="000000"/>
          <w:kern w:val="0"/>
          <w:sz w:val="40"/>
          <w:szCs w:val="44"/>
          <w:lang w:val="zh-CN"/>
        </w:rPr>
        <w:t>整体支出</w:t>
      </w:r>
    </w:p>
    <w:p>
      <w:pPr>
        <w:spacing w:line="600" w:lineRule="exact"/>
        <w:jc w:val="center"/>
        <w:rPr>
          <w:rFonts w:ascii="仿宋_GB2312" w:hAnsi="宋体" w:eastAsia="仿宋_GB2312"/>
          <w:sz w:val="32"/>
          <w:szCs w:val="32"/>
        </w:rPr>
      </w:pPr>
      <w:r>
        <w:rPr>
          <w:rFonts w:hint="eastAsia" w:ascii="方正小标宋简体" w:hAnsi="宋体" w:eastAsia="方正小标宋简体"/>
          <w:color w:val="000000"/>
          <w:kern w:val="0"/>
          <w:sz w:val="40"/>
          <w:szCs w:val="44"/>
          <w:lang w:val="zh-CN"/>
        </w:rPr>
        <w:t>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rPr>
      </w:pPr>
    </w:p>
    <w:p>
      <w:pPr>
        <w:widowControl/>
        <w:adjustRightInd w:val="0"/>
        <w:snapToGrid w:val="0"/>
        <w:spacing w:line="558" w:lineRule="exact"/>
        <w:ind w:firstLine="640" w:firstLineChars="200"/>
        <w:contextualSpacing/>
        <w:jc w:val="left"/>
        <w:rPr>
          <w:rFonts w:ascii="黑体" w:hAnsi="宋体" w:eastAsia="黑体" w:cs="宋体"/>
          <w:color w:val="000000"/>
          <w:kern w:val="0"/>
          <w:sz w:val="32"/>
          <w:szCs w:val="32"/>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58"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（一）机构组成。</w:t>
      </w:r>
    </w:p>
    <w:p>
      <w:pPr>
        <w:adjustRightInd w:val="0"/>
        <w:snapToGrid w:val="0"/>
        <w:spacing w:line="558" w:lineRule="exact"/>
        <w:ind w:left="210" w:leftChars="100" w:firstLine="480" w:firstLineChars="150"/>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通江县板凳小学位于沙溪镇板凳街道，属全额拨款事业单位，预算级别为乡镇级。该校共有编制</w:t>
      </w:r>
      <w:r>
        <w:rPr>
          <w:rFonts w:hint="eastAsia" w:ascii="仿宋_GB2312" w:hAnsi="宋体" w:eastAsia="仿宋_GB2312" w:cs="宋体"/>
          <w:color w:val="000000"/>
          <w:kern w:val="0"/>
          <w:sz w:val="32"/>
          <w:szCs w:val="32"/>
          <w:shd w:val="clear" w:color="auto" w:fill="FFFFFF"/>
        </w:rPr>
        <w:t>25</w:t>
      </w:r>
      <w:r>
        <w:rPr>
          <w:rFonts w:hint="eastAsia" w:ascii="仿宋_GB2312" w:hAnsi="宋体" w:eastAsia="仿宋_GB2312" w:cs="宋体"/>
          <w:color w:val="000000"/>
          <w:kern w:val="0"/>
          <w:sz w:val="32"/>
          <w:szCs w:val="32"/>
          <w:shd w:val="clear" w:color="auto" w:fill="FFFFFF"/>
          <w:lang w:val="zh-CN"/>
        </w:rPr>
        <w:t>个。</w:t>
      </w:r>
      <w:r>
        <w:rPr>
          <w:rFonts w:hint="eastAsia" w:ascii="仿宋_GB2312" w:hAnsi="仿宋_GB2312" w:eastAsia="仿宋_GB2312" w:cs="仿宋_GB2312"/>
          <w:sz w:val="32"/>
          <w:szCs w:val="32"/>
          <w:lang w:val="zh-CN"/>
        </w:rPr>
        <w:t>学</w:t>
      </w:r>
      <w:r>
        <w:rPr>
          <w:rFonts w:hint="eastAsia" w:ascii="仿宋_GB2312" w:hAnsi="仿宋_GB2312" w:eastAsia="仿宋_GB2312" w:cs="仿宋_GB2312"/>
          <w:color w:val="000000"/>
          <w:kern w:val="0"/>
          <w:sz w:val="32"/>
          <w:szCs w:val="32"/>
          <w:shd w:val="clear" w:color="auto" w:fill="FFFFFF"/>
          <w:lang w:val="zh-CN"/>
        </w:rPr>
        <w:t>校内设机构有办公室、教务处、安保处、信息中心、财务室。</w:t>
      </w:r>
    </w:p>
    <w:p>
      <w:pPr>
        <w:widowControl/>
        <w:numPr>
          <w:numId w:val="0"/>
        </w:numPr>
        <w:adjustRightInd w:val="0"/>
        <w:snapToGrid w:val="0"/>
        <w:spacing w:line="558"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w:t>
      </w:r>
      <w:r>
        <w:rPr>
          <w:rFonts w:hint="eastAsia" w:ascii="仿宋_GB2312" w:hAnsi="宋体" w:eastAsia="仿宋_GB2312" w:cs="宋体"/>
          <w:color w:val="000000"/>
          <w:kern w:val="0"/>
          <w:sz w:val="32"/>
          <w:szCs w:val="32"/>
          <w:shd w:val="clear" w:color="auto" w:fill="FFFFFF"/>
          <w:lang w:val="en-US" w:eastAsia="zh-CN"/>
        </w:rPr>
        <w:t>二</w:t>
      </w:r>
      <w:r>
        <w:rPr>
          <w:rFonts w:hint="eastAsia" w:ascii="仿宋_GB2312" w:hAnsi="宋体" w:eastAsia="仿宋_GB2312" w:cs="宋体"/>
          <w:color w:val="000000"/>
          <w:kern w:val="0"/>
          <w:sz w:val="32"/>
          <w:szCs w:val="32"/>
          <w:shd w:val="clear" w:color="auto" w:fill="FFFFFF"/>
          <w:lang w:val="zh-CN"/>
        </w:rPr>
        <w:t>）机构职能。</w:t>
      </w:r>
    </w:p>
    <w:p>
      <w:pPr>
        <w:widowControl/>
        <w:adjustRightInd w:val="0"/>
        <w:snapToGrid w:val="0"/>
        <w:spacing w:line="558"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1.全面贯彻党的教育方针政策，依法组织教育教学，全面实施素质教育，培养德智体美劳全面发展的社会主义接班人，努力办好人民满意教育。</w:t>
      </w:r>
    </w:p>
    <w:p>
      <w:pPr>
        <w:widowControl/>
        <w:adjustRightInd w:val="0"/>
        <w:snapToGrid w:val="0"/>
        <w:spacing w:line="558"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2.保障学校的正常教育教学、办公、生活秩序。</w:t>
      </w:r>
    </w:p>
    <w:p>
      <w:pPr>
        <w:widowControl/>
        <w:adjustRightInd w:val="0"/>
        <w:snapToGrid w:val="0"/>
        <w:spacing w:line="558"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3.管好用好国家的教育资金，改善和优化农村办学条件。</w:t>
      </w:r>
    </w:p>
    <w:p>
      <w:pPr>
        <w:widowControl/>
        <w:adjustRightInd w:val="0"/>
        <w:snapToGrid w:val="0"/>
        <w:spacing w:line="558" w:lineRule="exact"/>
        <w:ind w:firstLine="640" w:firstLineChars="200"/>
        <w:contextualSpacing/>
        <w:jc w:val="left"/>
        <w:rPr>
          <w:rFonts w:ascii="宋体" w:hAnsi="宋体" w:cs="仿宋_GB2312"/>
          <w:sz w:val="32"/>
          <w:szCs w:val="32"/>
        </w:rPr>
      </w:pPr>
      <w:r>
        <w:rPr>
          <w:rFonts w:hint="eastAsia" w:ascii="仿宋_GB2312" w:hAnsi="宋体" w:eastAsia="仿宋_GB2312" w:cs="宋体"/>
          <w:color w:val="000000"/>
          <w:kern w:val="0"/>
          <w:sz w:val="32"/>
          <w:szCs w:val="32"/>
          <w:shd w:val="clear" w:color="auto" w:fill="FFFFFF"/>
          <w:lang w:val="zh-CN"/>
        </w:rPr>
        <w:t>4.把教育教学质量放在首位，提高教师从教幸福感，关注留守儿童健康成长，争做“四有”好老师。</w:t>
      </w:r>
    </w:p>
    <w:p>
      <w:pPr>
        <w:widowControl/>
        <w:adjustRightInd w:val="0"/>
        <w:snapToGrid w:val="0"/>
        <w:spacing w:line="558"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u w:val="none" w:color="FFB03A"/>
          <w:shd w:val="clear" w:color="auto" w:fill="FFFFFF"/>
          <w:lang w:val="zh-CN"/>
        </w:rPr>
        <w:t>（三）</w:t>
      </w:r>
      <w:r>
        <w:rPr>
          <w:rFonts w:hint="eastAsia" w:ascii="仿宋_GB2312" w:hAnsi="宋体" w:eastAsia="仿宋_GB2312" w:cs="宋体"/>
          <w:color w:val="000000"/>
          <w:kern w:val="0"/>
          <w:sz w:val="32"/>
          <w:szCs w:val="32"/>
          <w:shd w:val="clear" w:color="auto" w:fill="FFFFFF"/>
          <w:lang w:val="zh-CN"/>
        </w:rPr>
        <w:t>人员概况。</w:t>
      </w:r>
    </w:p>
    <w:p>
      <w:pPr>
        <w:widowControl/>
        <w:adjustRightInd w:val="0"/>
        <w:snapToGrid w:val="0"/>
        <w:spacing w:line="558"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通江县板凳小学年末我校共有编制人数</w:t>
      </w:r>
      <w:r>
        <w:rPr>
          <w:rFonts w:hint="eastAsia" w:ascii="仿宋_GB2312" w:hAnsi="宋体" w:eastAsia="仿宋_GB2312" w:cs="宋体"/>
          <w:color w:val="000000"/>
          <w:kern w:val="0"/>
          <w:sz w:val="32"/>
          <w:szCs w:val="32"/>
          <w:shd w:val="clear" w:color="auto" w:fill="FFFFFF"/>
        </w:rPr>
        <w:t>24</w:t>
      </w:r>
      <w:r>
        <w:rPr>
          <w:rFonts w:hint="eastAsia" w:ascii="仿宋_GB2312" w:hAnsi="宋体" w:eastAsia="仿宋_GB2312" w:cs="宋体"/>
          <w:color w:val="000000"/>
          <w:kern w:val="0"/>
          <w:sz w:val="32"/>
          <w:szCs w:val="32"/>
          <w:shd w:val="clear" w:color="auto" w:fill="FFFFFF"/>
          <w:lang w:val="zh-CN"/>
        </w:rPr>
        <w:t>人，遗属人员</w:t>
      </w:r>
      <w:r>
        <w:rPr>
          <w:rFonts w:hint="eastAsia" w:ascii="仿宋_GB2312" w:hAnsi="宋体" w:eastAsia="仿宋_GB2312" w:cs="宋体"/>
          <w:color w:val="000000"/>
          <w:kern w:val="0"/>
          <w:sz w:val="32"/>
          <w:szCs w:val="32"/>
          <w:shd w:val="clear" w:color="auto" w:fill="FFFFFF"/>
        </w:rPr>
        <w:t>6</w:t>
      </w:r>
      <w:r>
        <w:rPr>
          <w:rFonts w:hint="eastAsia" w:ascii="仿宋_GB2312" w:hAnsi="宋体" w:eastAsia="仿宋_GB2312" w:cs="宋体"/>
          <w:color w:val="000000"/>
          <w:kern w:val="0"/>
          <w:sz w:val="32"/>
          <w:szCs w:val="32"/>
          <w:shd w:val="clear" w:color="auto" w:fill="FFFFFF"/>
          <w:lang w:val="zh-CN"/>
        </w:rPr>
        <w:t>人，退休人员2</w:t>
      </w:r>
      <w:r>
        <w:rPr>
          <w:rFonts w:hint="eastAsia" w:ascii="仿宋_GB2312" w:hAnsi="宋体" w:eastAsia="仿宋_GB2312" w:cs="宋体"/>
          <w:color w:val="000000"/>
          <w:kern w:val="0"/>
          <w:sz w:val="32"/>
          <w:szCs w:val="32"/>
          <w:shd w:val="clear" w:color="auto" w:fill="FFFFFF"/>
        </w:rPr>
        <w:t>5</w:t>
      </w:r>
      <w:r>
        <w:rPr>
          <w:rFonts w:hint="eastAsia" w:ascii="仿宋_GB2312" w:hAnsi="宋体" w:eastAsia="仿宋_GB2312" w:cs="宋体"/>
          <w:color w:val="000000"/>
          <w:kern w:val="0"/>
          <w:sz w:val="32"/>
          <w:szCs w:val="32"/>
          <w:shd w:val="clear" w:color="auto" w:fill="FFFFFF"/>
          <w:lang w:val="zh-CN"/>
        </w:rPr>
        <w:t>人，学生人数</w:t>
      </w:r>
      <w:r>
        <w:rPr>
          <w:rFonts w:hint="eastAsia" w:ascii="仿宋_GB2312" w:hAnsi="宋体" w:eastAsia="仿宋_GB2312" w:cs="宋体"/>
          <w:color w:val="000000"/>
          <w:kern w:val="0"/>
          <w:sz w:val="32"/>
          <w:szCs w:val="32"/>
          <w:shd w:val="clear" w:color="auto" w:fill="FFFFFF"/>
        </w:rPr>
        <w:t>107</w:t>
      </w:r>
      <w:r>
        <w:rPr>
          <w:rFonts w:hint="eastAsia" w:ascii="仿宋_GB2312" w:hAnsi="宋体" w:eastAsia="仿宋_GB2312" w:cs="宋体"/>
          <w:color w:val="000000"/>
          <w:kern w:val="0"/>
          <w:sz w:val="32"/>
          <w:szCs w:val="32"/>
          <w:shd w:val="clear" w:color="auto" w:fill="FFFFFF"/>
          <w:lang w:val="zh-CN"/>
        </w:rPr>
        <w:t>人。</w:t>
      </w:r>
    </w:p>
    <w:p>
      <w:pPr>
        <w:widowControl/>
        <w:adjustRightInd w:val="0"/>
        <w:snapToGrid w:val="0"/>
        <w:spacing w:line="558" w:lineRule="exact"/>
        <w:ind w:firstLine="640" w:firstLineChars="200"/>
        <w:contextualSpacing/>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58"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spacing w:line="558" w:lineRule="exact"/>
        <w:ind w:firstLine="891"/>
        <w:rPr>
          <w:rFonts w:ascii="仿宋" w:hAnsi="仿宋" w:eastAsia="仿宋"/>
          <w:color w:val="000000"/>
          <w:sz w:val="32"/>
          <w:szCs w:val="32"/>
        </w:rPr>
      </w:pPr>
      <w:r>
        <w:rPr>
          <w:rFonts w:hint="eastAsia" w:ascii="仿宋" w:hAnsi="仿宋" w:eastAsia="仿宋"/>
          <w:color w:val="000000"/>
          <w:sz w:val="32"/>
          <w:szCs w:val="32"/>
        </w:rPr>
        <w:t>2021年本年收入合计369.38万元，其中：一般公共预算财政拨款收入369.38万元，占100</w:t>
      </w:r>
      <w:r>
        <w:rPr>
          <w:rFonts w:ascii="仿宋" w:hAnsi="仿宋" w:eastAsia="仿宋"/>
          <w:color w:val="000000"/>
          <w:sz w:val="32"/>
          <w:szCs w:val="32"/>
        </w:rPr>
        <w:t>%</w:t>
      </w:r>
      <w:r>
        <w:rPr>
          <w:rFonts w:hint="eastAsia" w:ascii="仿宋" w:hAnsi="仿宋" w:eastAsia="仿宋"/>
          <w:color w:val="000000"/>
          <w:sz w:val="32"/>
          <w:szCs w:val="32"/>
        </w:rPr>
        <w:t>。</w:t>
      </w:r>
    </w:p>
    <w:p>
      <w:pPr>
        <w:spacing w:line="558" w:lineRule="exact"/>
        <w:rPr>
          <w:rFonts w:ascii="仿宋" w:hAnsi="仿宋" w:eastAsia="仿宋" w:cs="仿宋_GB2312"/>
          <w:sz w:val="32"/>
          <w:szCs w:val="32"/>
        </w:rPr>
      </w:pPr>
      <w:r>
        <w:rPr>
          <w:rFonts w:hint="eastAsia" w:ascii="仿宋" w:hAnsi="仿宋" w:eastAsia="仿宋"/>
          <w:color w:val="000000"/>
          <w:sz w:val="32"/>
          <w:szCs w:val="32"/>
        </w:rPr>
        <w:t>　（二）</w:t>
      </w:r>
      <w:r>
        <w:rPr>
          <w:rFonts w:ascii="仿宋" w:hAnsi="仿宋" w:eastAsia="仿宋" w:cs="仿宋_GB2312"/>
          <w:sz w:val="32"/>
          <w:szCs w:val="32"/>
        </w:rPr>
        <w:t>部门财政资金支出情况。</w:t>
      </w:r>
    </w:p>
    <w:p>
      <w:pPr>
        <w:widowControl/>
        <w:adjustRightInd w:val="0"/>
        <w:snapToGrid w:val="0"/>
        <w:spacing w:line="558"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 w:hAnsi="仿宋" w:eastAsia="仿宋"/>
          <w:color w:val="000000"/>
          <w:sz w:val="32"/>
          <w:szCs w:val="32"/>
        </w:rPr>
        <w:t>2021年本年支出合计369.38万元，其中：基本支出334.79万元，占90.64</w:t>
      </w:r>
      <w:r>
        <w:rPr>
          <w:rFonts w:ascii="仿宋" w:hAnsi="仿宋" w:eastAsia="仿宋"/>
          <w:color w:val="000000"/>
          <w:sz w:val="32"/>
          <w:szCs w:val="32"/>
        </w:rPr>
        <w:t>%</w:t>
      </w:r>
      <w:r>
        <w:rPr>
          <w:rFonts w:hint="eastAsia" w:ascii="仿宋" w:hAnsi="仿宋" w:eastAsia="仿宋"/>
          <w:color w:val="000000"/>
          <w:sz w:val="32"/>
          <w:szCs w:val="32"/>
        </w:rPr>
        <w:t>；项目支出34.59万元，占9.36</w:t>
      </w:r>
      <w:r>
        <w:rPr>
          <w:rFonts w:ascii="仿宋" w:hAnsi="仿宋" w:eastAsia="仿宋"/>
          <w:color w:val="000000"/>
          <w:sz w:val="32"/>
          <w:szCs w:val="32"/>
        </w:rPr>
        <w:t>%</w:t>
      </w:r>
      <w:r>
        <w:rPr>
          <w:rFonts w:hint="eastAsia" w:ascii="仿宋" w:hAnsi="仿宋" w:eastAsia="仿宋"/>
          <w:color w:val="000000"/>
          <w:sz w:val="32"/>
          <w:szCs w:val="32"/>
        </w:rPr>
        <w:t>。</w:t>
      </w:r>
    </w:p>
    <w:p>
      <w:pPr>
        <w:widowControl/>
        <w:adjustRightInd w:val="0"/>
        <w:snapToGrid w:val="0"/>
        <w:spacing w:line="558" w:lineRule="exact"/>
        <w:ind w:firstLine="640" w:firstLineChars="200"/>
        <w:contextualSpacing/>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58"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（一）部门预算管理。</w:t>
      </w:r>
    </w:p>
    <w:p>
      <w:pPr>
        <w:spacing w:line="558"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w:t>
      </w:r>
      <w:r>
        <w:rPr>
          <w:rFonts w:hint="eastAsia" w:ascii="仿宋" w:hAnsi="仿宋" w:eastAsia="仿宋" w:cs="仿宋_GB2312"/>
          <w:sz w:val="32"/>
          <w:szCs w:val="32"/>
          <w:u w:val="none" w:color="46CD7E"/>
          <w:shd w:val="clear" w:fill="auto"/>
          <w:lang w:eastAsia="zh-CN"/>
        </w:rPr>
        <w:t>.</w:t>
      </w:r>
      <w:r>
        <w:rPr>
          <w:rFonts w:hint="eastAsia" w:ascii="仿宋" w:hAnsi="仿宋" w:eastAsia="仿宋" w:cs="仿宋_GB2312"/>
          <w:sz w:val="32"/>
          <w:szCs w:val="32"/>
        </w:rPr>
        <w:t>严格控制学校各项经费科学合理收支，实现预算资金高效利用。</w:t>
      </w:r>
    </w:p>
    <w:p>
      <w:pPr>
        <w:spacing w:line="558"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w:t>
      </w:r>
      <w:r>
        <w:rPr>
          <w:rFonts w:hint="eastAsia" w:ascii="仿宋" w:hAnsi="仿宋" w:eastAsia="仿宋" w:cs="仿宋_GB2312"/>
          <w:sz w:val="32"/>
          <w:szCs w:val="32"/>
          <w:u w:val="none" w:color="46CD7E"/>
          <w:shd w:val="clear" w:fill="auto"/>
          <w:lang w:eastAsia="zh-CN"/>
        </w:rPr>
        <w:t>.</w:t>
      </w:r>
      <w:r>
        <w:rPr>
          <w:rFonts w:hint="eastAsia" w:ascii="仿宋" w:hAnsi="仿宋" w:eastAsia="仿宋" w:cs="仿宋_GB2312"/>
          <w:sz w:val="32"/>
          <w:szCs w:val="32"/>
        </w:rPr>
        <w:t>保障学校正常运行，实现沙溪镇社会和谐稳定。</w:t>
      </w:r>
    </w:p>
    <w:p>
      <w:pPr>
        <w:spacing w:line="558"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w:t>
      </w:r>
      <w:r>
        <w:rPr>
          <w:rFonts w:hint="eastAsia" w:ascii="仿宋" w:hAnsi="仿宋" w:eastAsia="仿宋" w:cs="仿宋_GB2312"/>
          <w:sz w:val="32"/>
          <w:szCs w:val="32"/>
          <w:u w:val="none" w:color="46CD7E"/>
          <w:shd w:val="clear" w:fill="auto"/>
          <w:lang w:eastAsia="zh-CN"/>
        </w:rPr>
        <w:t>.</w:t>
      </w:r>
      <w:r>
        <w:rPr>
          <w:rFonts w:hint="eastAsia" w:ascii="仿宋" w:hAnsi="仿宋" w:eastAsia="仿宋" w:cs="仿宋_GB2312"/>
          <w:sz w:val="32"/>
          <w:szCs w:val="32"/>
        </w:rPr>
        <w:t>提升学校工作服务水平，提高社会满意度。</w:t>
      </w:r>
    </w:p>
    <w:p>
      <w:pPr>
        <w:spacing w:line="558"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w:t>
      </w:r>
      <w:r>
        <w:rPr>
          <w:rFonts w:hint="eastAsia" w:ascii="仿宋" w:hAnsi="仿宋" w:eastAsia="仿宋" w:cs="仿宋_GB2312"/>
          <w:sz w:val="32"/>
          <w:szCs w:val="32"/>
          <w:u w:val="none" w:color="46CD7E"/>
          <w:shd w:val="clear" w:fill="auto"/>
          <w:lang w:eastAsia="zh-CN"/>
        </w:rPr>
        <w:t>.</w:t>
      </w:r>
      <w:r>
        <w:rPr>
          <w:rFonts w:hint="eastAsia" w:ascii="仿宋" w:hAnsi="仿宋" w:eastAsia="仿宋" w:cs="仿宋_GB2312"/>
          <w:sz w:val="32"/>
          <w:szCs w:val="32"/>
        </w:rPr>
        <w:t>按照政府采购程序管理相关规定，完善沙溪镇政府采购流程。</w:t>
      </w:r>
    </w:p>
    <w:p>
      <w:pPr>
        <w:spacing w:line="558" w:lineRule="exact"/>
        <w:ind w:firstLine="640" w:firstLineChars="200"/>
        <w:rPr>
          <w:rFonts w:ascii="仿宋_GB2312" w:hAnsi="宋体" w:eastAsia="仿宋_GB2312" w:cs="宋体"/>
          <w:color w:val="000000"/>
          <w:kern w:val="0"/>
          <w:sz w:val="32"/>
          <w:szCs w:val="32"/>
          <w:lang w:val="zh-CN"/>
        </w:rPr>
      </w:pPr>
      <w:r>
        <w:rPr>
          <w:rFonts w:hint="eastAsia" w:ascii="仿宋" w:hAnsi="仿宋" w:eastAsia="仿宋" w:cs="仿宋_GB2312"/>
          <w:sz w:val="32"/>
          <w:szCs w:val="32"/>
        </w:rPr>
        <w:t>截至2021年12月31日，</w:t>
      </w:r>
      <w:r>
        <w:rPr>
          <w:rFonts w:ascii="仿宋" w:hAnsi="仿宋" w:eastAsia="仿宋" w:cs="仿宋_GB2312"/>
          <w:sz w:val="32"/>
          <w:szCs w:val="32"/>
        </w:rPr>
        <w:t>目标完成</w:t>
      </w:r>
      <w:r>
        <w:rPr>
          <w:rFonts w:hint="eastAsia" w:ascii="仿宋" w:hAnsi="仿宋" w:eastAsia="仿宋" w:cs="仿宋_GB2312"/>
          <w:sz w:val="32"/>
          <w:szCs w:val="32"/>
        </w:rPr>
        <w:t>率100%，</w:t>
      </w:r>
      <w:r>
        <w:rPr>
          <w:rFonts w:ascii="仿宋" w:hAnsi="仿宋" w:eastAsia="仿宋" w:cs="仿宋_GB2312"/>
          <w:sz w:val="32"/>
          <w:szCs w:val="32"/>
        </w:rPr>
        <w:t>预算</w:t>
      </w:r>
      <w:r>
        <w:rPr>
          <w:rFonts w:hint="eastAsia" w:ascii="仿宋" w:hAnsi="仿宋" w:eastAsia="仿宋" w:cs="仿宋_GB2312"/>
          <w:sz w:val="32"/>
          <w:szCs w:val="32"/>
        </w:rPr>
        <w:t>执行进度与预算目标进度一致，基本上按时按质完成预算目标。</w:t>
      </w:r>
    </w:p>
    <w:p>
      <w:pPr>
        <w:widowControl/>
        <w:adjustRightInd w:val="0"/>
        <w:snapToGrid w:val="0"/>
        <w:spacing w:line="558"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（二）结果应用情况。</w:t>
      </w:r>
    </w:p>
    <w:p>
      <w:pPr>
        <w:spacing w:line="558" w:lineRule="exact"/>
        <w:ind w:firstLine="640" w:firstLineChars="200"/>
        <w:rPr>
          <w:rFonts w:ascii="仿宋" w:hAnsi="仿宋" w:eastAsia="仿宋_GB2312" w:cs="仿宋_GB2312"/>
          <w:sz w:val="32"/>
          <w:szCs w:val="32"/>
        </w:rPr>
      </w:pPr>
      <w:r>
        <w:rPr>
          <w:rFonts w:hint="eastAsia" w:ascii="仿宋_GB2312" w:hAnsi="仿宋_GB2312" w:eastAsia="仿宋_GB2312" w:cs="仿宋_GB2312"/>
          <w:sz w:val="32"/>
          <w:szCs w:val="32"/>
        </w:rPr>
        <w:t>部门自评质量良好、已按照相关规定进行绩效目标公开和自评公开、评价结果整改和应用结果反馈等情况，社会满意度高。</w:t>
      </w:r>
    </w:p>
    <w:p>
      <w:pPr>
        <w:widowControl/>
        <w:adjustRightInd w:val="0"/>
        <w:snapToGrid w:val="0"/>
        <w:spacing w:line="558" w:lineRule="exact"/>
        <w:ind w:firstLine="640" w:firstLineChars="200"/>
        <w:contextualSpacing/>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shd w:val="clear" w:color="auto" w:fill="FFFFFF"/>
        </w:rPr>
        <w:t>四、评价结论及建议</w:t>
      </w:r>
    </w:p>
    <w:p>
      <w:pPr>
        <w:spacing w:line="558" w:lineRule="exact"/>
        <w:ind w:firstLine="640" w:firstLineChars="200"/>
        <w:rPr>
          <w:rFonts w:ascii="仿宋" w:hAnsi="仿宋" w:eastAsia="仿宋" w:cs="仿宋_GB2312"/>
          <w:sz w:val="32"/>
          <w:szCs w:val="32"/>
        </w:rPr>
      </w:pPr>
      <w:r>
        <w:rPr>
          <w:rFonts w:hint="eastAsia" w:ascii="仿宋_GB2312" w:hAnsi="宋体" w:eastAsia="仿宋_GB2312" w:cs="宋体"/>
          <w:color w:val="000000"/>
          <w:kern w:val="0"/>
          <w:sz w:val="32"/>
          <w:szCs w:val="32"/>
          <w:shd w:val="clear" w:color="auto" w:fill="FFFFFF"/>
          <w:lang w:val="zh-CN"/>
        </w:rPr>
        <w:t>（一）评价结论。</w:t>
      </w:r>
      <w:r>
        <w:rPr>
          <w:rFonts w:hint="eastAsia" w:ascii="仿宋" w:hAnsi="仿宋" w:eastAsia="仿宋" w:cs="仿宋_GB2312"/>
          <w:sz w:val="32"/>
          <w:szCs w:val="32"/>
        </w:rPr>
        <w:t>通过对板凳小学整体支出绩效评价，截至2021年12月31日，基本完成年初预设目标，预算执行进度与预算目标进度一致，基本上按时按质完成预算目标。</w:t>
      </w:r>
    </w:p>
    <w:p>
      <w:pPr>
        <w:numPr>
          <w:numId w:val="0"/>
        </w:numPr>
        <w:spacing w:line="558"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二</w:t>
      </w:r>
      <w:r>
        <w:rPr>
          <w:rFonts w:hint="eastAsia" w:ascii="仿宋" w:hAnsi="仿宋" w:eastAsia="仿宋" w:cs="仿宋_GB2312"/>
          <w:sz w:val="32"/>
          <w:szCs w:val="32"/>
          <w:lang w:eastAsia="zh-CN"/>
        </w:rPr>
        <w:t>）</w:t>
      </w:r>
      <w:r>
        <w:rPr>
          <w:rFonts w:ascii="仿宋" w:hAnsi="仿宋" w:eastAsia="仿宋" w:cs="仿宋_GB2312"/>
          <w:sz w:val="32"/>
          <w:szCs w:val="32"/>
        </w:rPr>
        <w:t>存在问题。</w:t>
      </w:r>
    </w:p>
    <w:p>
      <w:pPr>
        <w:spacing w:line="558"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1.项目绩效目标与指标不完整。绩效指标较少，不能完全衡量条件建设经费项目的完成情况，绩效指标未涵盖所有工作事项，绩效标准表述不够准确，整体逻辑关系不够清晰。</w:t>
      </w:r>
    </w:p>
    <w:p>
      <w:pPr>
        <w:spacing w:line="558"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2.资金投入较小。项目建设是一项长期建设任务，投入资金有限。在一个时间范围内，完成一个整体的建设项目非常困难。</w:t>
      </w:r>
    </w:p>
    <w:p>
      <w:pPr>
        <w:spacing w:line="558"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3.资金监控机制有待进一步加强。在执行过程中，未对项目资金使用及项目完成情况进行有效的监督，导致执行滞后的问题。</w:t>
      </w:r>
    </w:p>
    <w:p>
      <w:pPr>
        <w:spacing w:line="558" w:lineRule="exact"/>
        <w:ind w:firstLine="640" w:firstLineChars="200"/>
        <w:rPr>
          <w:rFonts w:ascii="仿宋" w:hAnsi="仿宋" w:eastAsia="仿宋" w:cs="仿宋_GB2312"/>
          <w:sz w:val="32"/>
          <w:szCs w:val="32"/>
        </w:rPr>
      </w:pPr>
      <w:r>
        <w:rPr>
          <w:rFonts w:ascii="仿宋" w:hAnsi="仿宋" w:eastAsia="仿宋" w:cs="仿宋_GB2312"/>
          <w:sz w:val="32"/>
          <w:szCs w:val="32"/>
          <w:u w:val="none" w:color="FFB03A"/>
          <w:shd w:val="clear" w:fill="auto"/>
        </w:rPr>
        <w:t>（三）</w:t>
      </w:r>
      <w:r>
        <w:rPr>
          <w:rFonts w:ascii="仿宋" w:hAnsi="仿宋" w:eastAsia="仿宋" w:cs="仿宋_GB2312"/>
          <w:sz w:val="32"/>
          <w:szCs w:val="32"/>
        </w:rPr>
        <w:t>改进建议。</w:t>
      </w:r>
    </w:p>
    <w:p>
      <w:pPr>
        <w:spacing w:line="55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1.进一步加大资金投入力度。建议进一步加大项目资金的投入力度，有效改善办学条件，按照要求尽早完成项目建设。</w:t>
      </w:r>
    </w:p>
    <w:p>
      <w:pPr>
        <w:spacing w:line="55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2.进一步完善项目绩效目标及绩效指标。</w:t>
      </w:r>
      <w:r>
        <w:rPr>
          <w:rFonts w:hint="eastAsia" w:ascii="仿宋_GB2312" w:hAnsi="仿宋_GB2312" w:eastAsia="仿宋_GB2312" w:cs="仿宋_GB2312"/>
          <w:sz w:val="32"/>
          <w:szCs w:val="32"/>
          <w:u w:val="none" w:color="46CD7E"/>
          <w:shd w:val="clear" w:fill="auto"/>
          <w:lang w:eastAsia="zh-CN"/>
        </w:rPr>
        <w:t>加强与</w:t>
      </w:r>
      <w:r>
        <w:rPr>
          <w:rFonts w:hint="eastAsia" w:ascii="仿宋_GB2312" w:hAnsi="仿宋_GB2312" w:eastAsia="仿宋_GB2312" w:cs="仿宋_GB2312"/>
          <w:sz w:val="32"/>
          <w:szCs w:val="32"/>
        </w:rPr>
        <w:t>各执行部门的沟通，建立事权、财权、责任匹配制度，在绩效目标的设定方面，绩效目标有待准确化，使项目目标</w:t>
      </w:r>
      <w:r>
        <w:rPr>
          <w:rFonts w:hint="eastAsia" w:ascii="仿宋_GB2312" w:hAnsi="仿宋_GB2312" w:eastAsia="仿宋_GB2312" w:cs="仿宋_GB2312"/>
          <w:sz w:val="32"/>
          <w:szCs w:val="32"/>
          <w:u w:val="none" w:color="46CD7E"/>
          <w:shd w:val="clear" w:fill="auto"/>
          <w:lang w:eastAsia="zh-CN"/>
        </w:rPr>
        <w:t>更加</w:t>
      </w:r>
      <w:r>
        <w:rPr>
          <w:rFonts w:hint="eastAsia" w:ascii="仿宋_GB2312" w:hAnsi="仿宋_GB2312" w:eastAsia="仿宋_GB2312" w:cs="仿宋_GB2312"/>
          <w:sz w:val="32"/>
          <w:szCs w:val="32"/>
        </w:rPr>
        <w:t>简洁，更加明晰。项目绩效指标需结合项目明细具体设置，尽可能全面、客观的反映项目产出及效果。</w:t>
      </w:r>
    </w:p>
    <w:p>
      <w:pPr>
        <w:spacing w:line="55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3.提高项目资金使用率。实时监控预算完成情况，对项目资金执行情况及项目进度进行通报，对执行进度滞后的情况，要求加快执行，确保项目能按计划执行。同时明确监管层次，对项目的时间</w:t>
      </w:r>
      <w:r>
        <w:rPr>
          <w:rFonts w:hint="eastAsia" w:ascii="仿宋_GB2312" w:hAnsi="仿宋_GB2312" w:eastAsia="仿宋_GB2312" w:cs="仿宋_GB2312"/>
          <w:sz w:val="32"/>
          <w:szCs w:val="32"/>
          <w:u w:val="none" w:color="46CD7E"/>
          <w:shd w:val="clear" w:fill="auto"/>
          <w:lang w:eastAsia="zh-CN"/>
        </w:rPr>
        <w:t>节点进行</w:t>
      </w:r>
      <w:r>
        <w:rPr>
          <w:rFonts w:hint="eastAsia" w:ascii="仿宋_GB2312" w:hAnsi="仿宋_GB2312" w:eastAsia="仿宋_GB2312" w:cs="仿宋_GB2312"/>
          <w:sz w:val="32"/>
          <w:szCs w:val="32"/>
        </w:rPr>
        <w:t>控制，进一步提高内部控制意识，明确责任主体。</w:t>
      </w: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通江县板凳小学</w:t>
      </w:r>
    </w:p>
    <w:p>
      <w:pPr>
        <w:spacing w:line="600" w:lineRule="exact"/>
        <w:jc w:val="center"/>
        <w:rPr>
          <w:rFonts w:ascii="方正小标宋简体" w:hAnsi="宋体" w:eastAsia="方正小标宋简体"/>
          <w:kern w:val="0"/>
          <w:sz w:val="44"/>
          <w:szCs w:val="44"/>
        </w:rPr>
      </w:pPr>
      <w:r>
        <w:rPr>
          <w:rFonts w:hint="eastAsia" w:ascii="方正小标宋简体" w:hAnsi="宋体" w:eastAsia="方正小标宋简体"/>
          <w:kern w:val="0"/>
          <w:sz w:val="44"/>
          <w:szCs w:val="44"/>
          <w:lang w:val="zh-CN"/>
        </w:rPr>
        <w:t>关于202</w:t>
      </w:r>
      <w:r>
        <w:rPr>
          <w:rFonts w:hint="eastAsia" w:ascii="方正小标宋简体" w:hAnsi="宋体" w:eastAsia="方正小标宋简体"/>
          <w:kern w:val="0"/>
          <w:sz w:val="44"/>
          <w:szCs w:val="44"/>
        </w:rPr>
        <w:t>1</w:t>
      </w:r>
      <w:r>
        <w:rPr>
          <w:rFonts w:hint="eastAsia" w:ascii="方正小标宋简体" w:hAnsi="宋体" w:eastAsia="方正小标宋简体"/>
          <w:kern w:val="0"/>
          <w:sz w:val="44"/>
          <w:szCs w:val="44"/>
          <w:lang w:val="zh-CN"/>
        </w:rPr>
        <w:t>年度学前教育资助绩效评价</w:t>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报告</w:t>
      </w:r>
    </w:p>
    <w:p>
      <w:pPr>
        <w:pStyle w:val="33"/>
        <w:spacing w:line="240" w:lineRule="auto"/>
        <w:rPr>
          <w:rFonts w:ascii="仿宋_GB2312" w:hAnsi="仿宋_GB2312" w:eastAsia="仿宋_GB2312" w:cs="仿宋_GB2312"/>
          <w:color w:val="auto"/>
          <w:kern w:val="2"/>
          <w:sz w:val="32"/>
          <w:szCs w:val="32"/>
        </w:rPr>
      </w:pPr>
    </w:p>
    <w:p>
      <w:pPr>
        <w:pStyle w:val="33"/>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为加强</w:t>
      </w:r>
      <w:r>
        <w:rPr>
          <w:rFonts w:hint="eastAsia" w:ascii="仿宋_GB2312" w:hAnsi="仿宋_GB2312" w:eastAsia="仿宋_GB2312" w:cs="仿宋_GB2312"/>
          <w:color w:val="auto"/>
          <w:kern w:val="2"/>
          <w:sz w:val="32"/>
          <w:szCs w:val="32"/>
          <w:u w:val="none" w:color="FFB03A"/>
          <w:shd w:val="clear" w:fill="auto"/>
        </w:rPr>
        <w:t>学校管理</w:t>
      </w:r>
      <w:r>
        <w:rPr>
          <w:rFonts w:hint="eastAsia" w:ascii="仿宋_GB2312" w:hAnsi="仿宋_GB2312" w:eastAsia="仿宋_GB2312" w:cs="仿宋_GB2312"/>
          <w:color w:val="auto"/>
          <w:kern w:val="2"/>
          <w:sz w:val="32"/>
          <w:szCs w:val="32"/>
        </w:rPr>
        <w:t>，充分发挥教育服务作用，调动</w:t>
      </w:r>
      <w:r>
        <w:rPr>
          <w:rFonts w:hint="eastAsia" w:ascii="仿宋_GB2312" w:hAnsi="仿宋_GB2312" w:eastAsia="仿宋_GB2312" w:cs="仿宋_GB2312"/>
          <w:color w:val="auto"/>
          <w:kern w:val="2"/>
          <w:sz w:val="32"/>
          <w:szCs w:val="32"/>
          <w:u w:val="none" w:color="46CD7E"/>
          <w:shd w:val="clear" w:fill="auto"/>
          <w:lang w:eastAsia="zh-CN"/>
        </w:rPr>
        <w:t>我校教育</w:t>
      </w:r>
      <w:r>
        <w:rPr>
          <w:rFonts w:hint="eastAsia" w:ascii="仿宋_GB2312" w:hAnsi="仿宋_GB2312" w:eastAsia="仿宋_GB2312" w:cs="仿宋_GB2312"/>
          <w:color w:val="auto"/>
          <w:kern w:val="2"/>
          <w:sz w:val="32"/>
          <w:szCs w:val="32"/>
        </w:rPr>
        <w:t>人员的积极性。根据四川省教育系统绩效考核标准及通江县财政局关于</w:t>
      </w:r>
      <w:r>
        <w:rPr>
          <w:rFonts w:hint="eastAsia" w:ascii="仿宋_GB2312" w:hAnsi="仿宋_GB2312" w:eastAsia="仿宋_GB2312" w:cs="仿宋_GB2312"/>
          <w:sz w:val="32"/>
          <w:szCs w:val="32"/>
        </w:rPr>
        <w:t>开展2021年度预算绩效自评全面实施预算的通知通财绩</w:t>
      </w:r>
      <w:r>
        <w:rPr>
          <w:rFonts w:hint="eastAsia" w:ascii="仿宋_GB2312" w:eastAsia="仿宋_GB2312"/>
          <w:sz w:val="32"/>
          <w:szCs w:val="32"/>
        </w:rPr>
        <w:t>〔2022〕</w:t>
      </w:r>
      <w:r>
        <w:rPr>
          <w:rFonts w:hint="eastAsia" w:ascii="仿宋_GB2312" w:hAnsi="仿宋_GB2312" w:eastAsia="仿宋_GB2312" w:cs="仿宋_GB2312"/>
          <w:sz w:val="32"/>
          <w:szCs w:val="32"/>
        </w:rPr>
        <w:t>13号文件精神</w:t>
      </w:r>
      <w:r>
        <w:rPr>
          <w:rFonts w:hint="eastAsia" w:ascii="仿宋_GB2312" w:hAnsi="仿宋_GB2312" w:eastAsia="仿宋_GB2312" w:cs="仿宋_GB2312"/>
          <w:color w:val="auto"/>
          <w:kern w:val="2"/>
          <w:sz w:val="32"/>
          <w:szCs w:val="32"/>
        </w:rPr>
        <w:t>，我校进行了自查自评，现将绩效自查情况报告如下：</w:t>
      </w:r>
    </w:p>
    <w:p>
      <w:pPr>
        <w:numPr>
          <w:numId w:val="0"/>
        </w:numPr>
        <w:adjustRightInd w:val="0"/>
        <w:snapToGrid w:val="0"/>
        <w:spacing w:line="560" w:lineRule="exact"/>
        <w:ind w:firstLine="640" w:firstLineChars="200"/>
        <w:rPr>
          <w:rFonts w:ascii="宋体" w:hAnsi="宋体" w:cs="仿宋_GB2312"/>
          <w:b/>
          <w:sz w:val="32"/>
          <w:szCs w:val="32"/>
        </w:rPr>
      </w:pPr>
      <w:bookmarkStart w:id="111" w:name="_GoBack"/>
      <w:bookmarkEnd w:id="111"/>
      <w:r>
        <w:rPr>
          <w:rFonts w:hint="eastAsia" w:ascii="黑体" w:hAnsi="宋体" w:eastAsia="黑体"/>
          <w:sz w:val="32"/>
          <w:szCs w:val="32"/>
          <w:lang w:val="en-US" w:eastAsia="zh-CN"/>
        </w:rPr>
        <w:t>一、</w:t>
      </w:r>
      <w:r>
        <w:rPr>
          <w:rFonts w:hint="eastAsia" w:ascii="黑体" w:hAnsi="宋体" w:eastAsia="黑体"/>
          <w:sz w:val="32"/>
          <w:szCs w:val="32"/>
        </w:rPr>
        <w:t>基本情况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江县板凳小学属全额拨款事业单位，预算级别为乡镇级。年末我校共有编制人数24人，遗属人员6人，退休人员25人，学生人数107人。2021年决算总支出369.38万元，其中学前教育资助项目支出4.415万元，我校已于2021年完成了项目绩效目标。</w:t>
      </w:r>
    </w:p>
    <w:p>
      <w:pPr>
        <w:adjustRightInd w:val="0"/>
        <w:snapToGrid w:val="0"/>
        <w:spacing w:line="560" w:lineRule="exact"/>
        <w:ind w:firstLine="720"/>
        <w:rPr>
          <w:rFonts w:ascii="黑体" w:hAnsi="黑体" w:eastAsia="黑体" w:cs="黑体"/>
          <w:color w:val="FF0000"/>
          <w:sz w:val="32"/>
          <w:szCs w:val="32"/>
        </w:rPr>
      </w:pPr>
      <w:r>
        <w:rPr>
          <w:rFonts w:hint="eastAsia" w:ascii="黑体" w:hAnsi="黑体" w:eastAsia="黑体" w:cs="黑体"/>
          <w:b/>
          <w:sz w:val="32"/>
          <w:szCs w:val="32"/>
          <w:lang w:val="en-US" w:eastAsia="zh-CN"/>
        </w:rPr>
        <w:t>二</w:t>
      </w:r>
      <w:r>
        <w:rPr>
          <w:rFonts w:hint="eastAsia" w:ascii="黑体" w:hAnsi="黑体" w:eastAsia="黑体" w:cs="黑体"/>
          <w:b/>
          <w:sz w:val="32"/>
          <w:szCs w:val="32"/>
        </w:rPr>
        <w:t>、</w:t>
      </w:r>
      <w:r>
        <w:rPr>
          <w:rFonts w:hint="eastAsia" w:ascii="黑体" w:hAnsi="黑体" w:eastAsia="黑体" w:cs="黑体"/>
          <w:sz w:val="32"/>
          <w:szCs w:val="32"/>
        </w:rPr>
        <w:t>资金使用情况</w:t>
      </w:r>
    </w:p>
    <w:p>
      <w:pPr>
        <w:adjustRightInd w:val="0"/>
        <w:snapToGrid w:val="0"/>
        <w:spacing w:line="560" w:lineRule="exact"/>
        <w:ind w:firstLine="720"/>
        <w:rPr>
          <w:rFonts w:ascii="楷体_GB2312" w:hAnsi="楷体_GB2312" w:eastAsia="楷体_GB2312" w:cs="楷体_GB2312"/>
          <w:b/>
          <w:sz w:val="32"/>
          <w:szCs w:val="32"/>
        </w:rPr>
      </w:pPr>
      <w:r>
        <w:rPr>
          <w:rFonts w:hint="eastAsia" w:ascii="楷体_GB2312" w:hAnsi="楷体_GB2312" w:eastAsia="楷体_GB2312" w:cs="楷体_GB2312"/>
          <w:sz w:val="32"/>
          <w:szCs w:val="32"/>
        </w:rPr>
        <w:t>（一）资金使用</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截止评价时资金的实际支出为4.415万元，用于学校全部用于幼儿园学前教育资助支出，支出依据合规合法，资金支付与预算相符。</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（二）组织实施情况</w:t>
      </w:r>
    </w:p>
    <w:p>
      <w:pPr>
        <w:adjustRightInd w:val="0"/>
        <w:snapToGrid w:val="0"/>
        <w:spacing w:line="560" w:lineRule="exact"/>
        <w:ind w:firstLine="640" w:firstLineChars="200"/>
        <w:rPr>
          <w:rFonts w:ascii="宋体" w:hAnsi="宋体" w:cs="仿宋_GB2312"/>
          <w:sz w:val="32"/>
          <w:szCs w:val="32"/>
        </w:rPr>
      </w:pPr>
      <w:r>
        <w:rPr>
          <w:rFonts w:hint="eastAsia" w:ascii="仿宋_GB2312" w:hAnsi="仿宋_GB2312" w:eastAsia="仿宋_GB2312" w:cs="仿宋_GB2312"/>
          <w:sz w:val="32"/>
          <w:szCs w:val="32"/>
        </w:rPr>
        <w:t>学前教育资金的日常管理工作均按照我校相关管理制度执行，建立了工作有计划、实施有方案、日常有监督的管理机制，工作取得了较好的成效，效能得到了提高，获得了社会各界的好评，学校成立了学前教育资助工作领导小组，由学校工会监督执行，严格按照上级文件和相关制度执行。</w:t>
      </w:r>
    </w:p>
    <w:p>
      <w:pPr>
        <w:tabs>
          <w:tab w:val="left" w:pos="6804"/>
          <w:tab w:val="left" w:pos="7088"/>
          <w:tab w:val="left" w:pos="7513"/>
          <w:tab w:val="left" w:pos="8080"/>
        </w:tabs>
        <w:spacing w:line="520" w:lineRule="exact"/>
        <w:ind w:firstLine="643" w:firstLineChars="200"/>
        <w:jc w:val="left"/>
        <w:rPr>
          <w:rFonts w:ascii="仿宋_GB2312" w:hAnsi="仿宋" w:eastAsia="仿宋_GB2312"/>
          <w:sz w:val="30"/>
          <w:szCs w:val="30"/>
        </w:rPr>
      </w:pPr>
      <w:r>
        <w:rPr>
          <w:rFonts w:hint="eastAsia" w:ascii="黑体" w:hAnsi="黑体" w:eastAsia="黑体" w:cs="黑体"/>
          <w:b/>
          <w:sz w:val="32"/>
          <w:szCs w:val="32"/>
          <w:u w:val="none" w:color="FFB03A"/>
          <w:shd w:val="clear" w:fill="auto"/>
        </w:rPr>
        <w:t>三、</w:t>
      </w:r>
      <w:r>
        <w:rPr>
          <w:rFonts w:hint="eastAsia" w:ascii="黑体" w:hAnsi="黑体" w:eastAsia="黑体" w:cs="黑体"/>
          <w:sz w:val="32"/>
          <w:szCs w:val="32"/>
        </w:rPr>
        <w:t>目标完成情况</w:t>
      </w:r>
      <w:r>
        <w:rPr>
          <w:rFonts w:hint="eastAsia" w:ascii="仿宋_GB2312" w:hAnsi="仿宋" w:eastAsia="仿宋_GB2312"/>
          <w:sz w:val="30"/>
          <w:szCs w:val="30"/>
        </w:rPr>
        <w:tab/>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（一）目标任务量完成情况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学前教育资金完成了学期目标任务，达到了相关要求，学校工作取得了较好成效。</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（二）目标质量完成情况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按照年初目标任务，实际完成较好。</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（三）目标进度完成情况。</w:t>
      </w:r>
    </w:p>
    <w:p>
      <w:pPr>
        <w:adjustRightInd w:val="0"/>
        <w:snapToGrid w:val="0"/>
        <w:spacing w:line="560" w:lineRule="exact"/>
        <w:ind w:firstLine="720"/>
        <w:rPr>
          <w:rFonts w:ascii="仿宋_GB2312" w:hAnsi="仿宋" w:eastAsia="仿宋_GB2312"/>
          <w:sz w:val="30"/>
          <w:szCs w:val="30"/>
        </w:rPr>
      </w:pPr>
      <w:r>
        <w:rPr>
          <w:rFonts w:hint="eastAsia" w:ascii="仿宋_GB2312" w:hAnsi="仿宋_GB2312" w:eastAsia="仿宋_GB2312" w:cs="仿宋_GB2312"/>
          <w:sz w:val="32"/>
          <w:szCs w:val="32"/>
        </w:rPr>
        <w:t>对照预定计划，学前教育资金完成了目标任务。</w:t>
      </w:r>
    </w:p>
    <w:p>
      <w:pPr>
        <w:tabs>
          <w:tab w:val="left" w:pos="6804"/>
          <w:tab w:val="left" w:pos="7088"/>
          <w:tab w:val="left" w:pos="7513"/>
          <w:tab w:val="left" w:pos="8080"/>
        </w:tabs>
        <w:spacing w:line="520" w:lineRule="exact"/>
        <w:ind w:firstLine="643" w:firstLineChars="200"/>
        <w:jc w:val="left"/>
        <w:rPr>
          <w:rFonts w:ascii="黑体" w:hAnsi="黑体" w:eastAsia="黑体" w:cs="黑体"/>
          <w:b/>
          <w:sz w:val="32"/>
          <w:szCs w:val="32"/>
        </w:rPr>
      </w:pPr>
      <w:r>
        <w:rPr>
          <w:rFonts w:hint="eastAsia" w:ascii="黑体" w:hAnsi="黑体" w:eastAsia="黑体" w:cs="黑体"/>
          <w:b/>
          <w:sz w:val="32"/>
          <w:szCs w:val="32"/>
        </w:rPr>
        <w:t>四、项目效益情况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实施了目标绩效考核，学校各方面工作都</w:t>
      </w:r>
      <w:r>
        <w:rPr>
          <w:rFonts w:hint="eastAsia" w:ascii="仿宋_GB2312" w:hAnsi="仿宋_GB2312" w:eastAsia="仿宋_GB2312" w:cs="仿宋_GB2312"/>
          <w:sz w:val="32"/>
          <w:szCs w:val="32"/>
          <w:u w:val="none" w:color="46CD7E"/>
          <w:shd w:val="clear" w:fill="auto"/>
          <w:lang w:eastAsia="zh-CN"/>
        </w:rPr>
        <w:t>有序完成</w:t>
      </w:r>
      <w:r>
        <w:rPr>
          <w:rFonts w:hint="eastAsia" w:ascii="仿宋_GB2312" w:hAnsi="仿宋_GB2312" w:eastAsia="仿宋_GB2312" w:cs="仿宋_GB2312"/>
          <w:sz w:val="32"/>
          <w:szCs w:val="32"/>
        </w:rPr>
        <w:t>，高质量完成，产生较好的社会效益，严格执行目标管理，充分保障学校正常教学。</w:t>
      </w:r>
    </w:p>
    <w:p>
      <w:pPr>
        <w:tabs>
          <w:tab w:val="left" w:pos="6804"/>
          <w:tab w:val="left" w:pos="7088"/>
          <w:tab w:val="left" w:pos="7513"/>
          <w:tab w:val="left" w:pos="8080"/>
        </w:tabs>
        <w:spacing w:line="520" w:lineRule="exact"/>
        <w:ind w:firstLine="643" w:firstLineChars="200"/>
        <w:jc w:val="left"/>
        <w:rPr>
          <w:rFonts w:ascii="黑体" w:hAnsi="黑体" w:eastAsia="黑体" w:cs="黑体"/>
          <w:b/>
          <w:sz w:val="32"/>
          <w:szCs w:val="32"/>
        </w:rPr>
      </w:pPr>
      <w:r>
        <w:rPr>
          <w:rFonts w:hint="eastAsia" w:ascii="黑体" w:hAnsi="黑体" w:eastAsia="黑体" w:cs="黑体"/>
          <w:b/>
          <w:sz w:val="32"/>
          <w:szCs w:val="32"/>
        </w:rPr>
        <w:t>五、问题及建议</w:t>
      </w:r>
    </w:p>
    <w:p>
      <w:pPr>
        <w:adjustRightInd w:val="0"/>
        <w:snapToGrid w:val="0"/>
        <w:spacing w:line="560" w:lineRule="exact"/>
        <w:ind w:firstLine="720"/>
        <w:rPr>
          <w:rFonts w:ascii="仿宋_GB2312" w:hAnsi="仿宋_GB2312" w:eastAsia="仿宋_GB2312" w:cs="仿宋_GB2312"/>
          <w:color w:val="FF0000"/>
          <w:sz w:val="32"/>
          <w:szCs w:val="32"/>
          <w:lang w:val="zh-CN"/>
        </w:rPr>
      </w:pPr>
      <w:r>
        <w:rPr>
          <w:rFonts w:hint="eastAsia" w:ascii="仿宋_GB2312" w:hAnsi="仿宋_GB2312" w:eastAsia="仿宋_GB2312" w:cs="仿宋_GB2312"/>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spacing w:line="600" w:lineRule="exact"/>
        <w:jc w:val="center"/>
        <w:rPr>
          <w:rFonts w:ascii="方正小标宋简体" w:hAnsi="宋体" w:eastAsia="方正小标宋简体"/>
          <w:kern w:val="0"/>
          <w:sz w:val="44"/>
          <w:szCs w:val="44"/>
          <w:lang w:val="zh-CN"/>
        </w:rPr>
      </w:pP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通江县板凳小学</w:t>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关于202</w:t>
      </w:r>
      <w:r>
        <w:rPr>
          <w:rFonts w:hint="eastAsia" w:ascii="方正小标宋简体" w:hAnsi="宋体" w:eastAsia="方正小标宋简体"/>
          <w:kern w:val="0"/>
          <w:sz w:val="44"/>
          <w:szCs w:val="44"/>
        </w:rPr>
        <w:t>1</w:t>
      </w:r>
      <w:r>
        <w:rPr>
          <w:rFonts w:hint="eastAsia" w:ascii="方正小标宋简体" w:hAnsi="宋体" w:eastAsia="方正小标宋简体"/>
          <w:kern w:val="0"/>
          <w:sz w:val="44"/>
          <w:szCs w:val="44"/>
          <w:lang w:val="zh-CN"/>
        </w:rPr>
        <w:t>年度家庭经济困难学生生活补助绩效评价报告</w:t>
      </w:r>
    </w:p>
    <w:p>
      <w:pPr>
        <w:pStyle w:val="33"/>
        <w:spacing w:line="240" w:lineRule="auto"/>
        <w:rPr>
          <w:rFonts w:ascii="宋体" w:hAnsi="宋体" w:cs="仿宋_GB2312"/>
          <w:color w:val="auto"/>
          <w:kern w:val="2"/>
          <w:sz w:val="32"/>
          <w:szCs w:val="32"/>
        </w:rPr>
      </w:pPr>
    </w:p>
    <w:p>
      <w:pPr>
        <w:pStyle w:val="33"/>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为加强</w:t>
      </w:r>
      <w:r>
        <w:rPr>
          <w:rFonts w:hint="eastAsia" w:ascii="仿宋_GB2312" w:hAnsi="仿宋_GB2312" w:eastAsia="仿宋_GB2312" w:cs="仿宋_GB2312"/>
          <w:color w:val="auto"/>
          <w:kern w:val="2"/>
          <w:sz w:val="32"/>
          <w:szCs w:val="32"/>
          <w:u w:val="none" w:color="46CD7E"/>
          <w:shd w:val="clear" w:fill="auto"/>
          <w:lang w:eastAsia="zh-CN"/>
        </w:rPr>
        <w:t>学校教育管理</w:t>
      </w:r>
      <w:r>
        <w:rPr>
          <w:rFonts w:hint="eastAsia" w:ascii="仿宋_GB2312" w:hAnsi="仿宋_GB2312" w:eastAsia="仿宋_GB2312" w:cs="仿宋_GB2312"/>
          <w:color w:val="auto"/>
          <w:kern w:val="2"/>
          <w:sz w:val="32"/>
          <w:szCs w:val="32"/>
        </w:rPr>
        <w:t>，充分发挥教育服务作用，调动</w:t>
      </w:r>
      <w:r>
        <w:rPr>
          <w:rFonts w:hint="eastAsia" w:ascii="仿宋_GB2312" w:hAnsi="仿宋_GB2312" w:eastAsia="仿宋_GB2312" w:cs="仿宋_GB2312"/>
          <w:color w:val="auto"/>
          <w:kern w:val="2"/>
          <w:sz w:val="32"/>
          <w:szCs w:val="32"/>
          <w:u w:val="none" w:color="46CD7E"/>
          <w:shd w:val="clear" w:fill="auto"/>
          <w:lang w:eastAsia="zh-CN"/>
        </w:rPr>
        <w:t>我校教育</w:t>
      </w:r>
      <w:r>
        <w:rPr>
          <w:rFonts w:hint="eastAsia" w:ascii="仿宋_GB2312" w:hAnsi="仿宋_GB2312" w:eastAsia="仿宋_GB2312" w:cs="仿宋_GB2312"/>
          <w:color w:val="auto"/>
          <w:kern w:val="2"/>
          <w:sz w:val="32"/>
          <w:szCs w:val="32"/>
        </w:rPr>
        <w:t>人员的积极性。根据四川省教育系统绩效考核标准及通江县财政局关于开展2021年度预算绩效自评全面实施预算的通知通财绩</w:t>
      </w:r>
      <w:r>
        <w:rPr>
          <w:rFonts w:hint="eastAsia" w:ascii="仿宋_GB2312" w:eastAsia="仿宋_GB2312"/>
          <w:sz w:val="32"/>
          <w:szCs w:val="32"/>
        </w:rPr>
        <w:t>〔2022〕</w:t>
      </w:r>
      <w:r>
        <w:rPr>
          <w:rFonts w:hint="eastAsia" w:ascii="仿宋_GB2312" w:hAnsi="仿宋_GB2312" w:eastAsia="仿宋_GB2312" w:cs="仿宋_GB2312"/>
          <w:color w:val="auto"/>
          <w:kern w:val="2"/>
          <w:sz w:val="32"/>
          <w:szCs w:val="32"/>
        </w:rPr>
        <w:t>13号文件精神，我校进行了自查自评，现将绩效自查情况报告如下：</w:t>
      </w: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一、基本情况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通江县板凳小学属全额拨款事业单位，预算级别为乡镇级。年末我校共有编制人数24人，遗属人员6人，退休人员25人，学生人数107人。2021年决算总支出369.38万元，其中家庭经济困难学生生活补助支出3.9万元，我校已于2021年完成，完成了家庭经济困难学生生活补助绩效目标。</w:t>
      </w:r>
    </w:p>
    <w:p>
      <w:pPr>
        <w:adjustRightInd w:val="0"/>
        <w:snapToGrid w:val="0"/>
        <w:spacing w:line="600" w:lineRule="exact"/>
        <w:ind w:firstLine="643" w:firstLineChars="200"/>
        <w:rPr>
          <w:rFonts w:ascii="黑体" w:hAnsi="黑体" w:eastAsia="黑体" w:cs="黑体"/>
          <w:b/>
          <w:sz w:val="32"/>
          <w:szCs w:val="32"/>
        </w:rPr>
      </w:pPr>
      <w:r>
        <w:rPr>
          <w:rFonts w:hint="eastAsia" w:ascii="黑体" w:hAnsi="黑体" w:eastAsia="黑体" w:cs="黑体"/>
          <w:b/>
          <w:sz w:val="32"/>
          <w:szCs w:val="32"/>
        </w:rPr>
        <w:t>二、主要职能</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1.全面贯彻党的教育方针政策，依法组织教育教学，全面实施素质教育，培养德智体美劳全面发展的社会主义接班人，努力办好人民满意教育。</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2.保障学校的正常教育教学、办公、生活秩序。</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3.管好用好国家的教育资金，改善和优化农村办学条件。</w:t>
      </w:r>
    </w:p>
    <w:p>
      <w:pPr>
        <w:tabs>
          <w:tab w:val="left" w:pos="6804"/>
          <w:tab w:val="left" w:pos="7088"/>
          <w:tab w:val="left" w:pos="7513"/>
          <w:tab w:val="left" w:pos="8080"/>
        </w:tabs>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4.把教育教学质量放在首位，提高教师从教幸福感，关注留守儿童健康成长，争做“四有”好老师。</w:t>
      </w:r>
    </w:p>
    <w:p>
      <w:pPr>
        <w:adjustRightInd w:val="0"/>
        <w:snapToGrid w:val="0"/>
        <w:spacing w:line="600" w:lineRule="exact"/>
        <w:ind w:firstLine="643" w:firstLineChars="200"/>
        <w:rPr>
          <w:rFonts w:ascii="黑体" w:hAnsi="黑体" w:eastAsia="黑体" w:cs="黑体"/>
          <w:b/>
          <w:sz w:val="32"/>
          <w:szCs w:val="32"/>
        </w:rPr>
      </w:pPr>
      <w:r>
        <w:rPr>
          <w:rFonts w:hint="eastAsia" w:ascii="黑体" w:hAnsi="黑体" w:eastAsia="黑体" w:cs="黑体"/>
          <w:b/>
          <w:sz w:val="32"/>
          <w:szCs w:val="32"/>
        </w:rPr>
        <w:t>三、资金使用情况</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（一）资金使用</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截止评价时资金的实际支出为3.9万元，用于学校家庭经济困难学生生活补助发放，支出依据合规合法，资金支付与预算相符。</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（二）组织实施情况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家庭经济困难学生生活补助日常管理工作均按照我校相关管理制度执行，建立了工作有计划、实施有方案、日常有监督的管理机制，工作取得了较好的成效，效能得到了提高，获得了社会各界的好评，学校成立了学生资助工作领导小组，由学校工会监督并严格执行。</w:t>
      </w:r>
    </w:p>
    <w:p>
      <w:pPr>
        <w:adjustRightInd w:val="0"/>
        <w:snapToGrid w:val="0"/>
        <w:spacing w:line="600" w:lineRule="exact"/>
        <w:ind w:firstLine="643" w:firstLineChars="200"/>
        <w:rPr>
          <w:rFonts w:ascii="黑体" w:hAnsi="黑体" w:eastAsia="黑体" w:cs="黑体"/>
          <w:b/>
          <w:sz w:val="32"/>
          <w:szCs w:val="32"/>
        </w:rPr>
      </w:pPr>
      <w:r>
        <w:rPr>
          <w:rFonts w:hint="eastAsia" w:ascii="黑体" w:hAnsi="黑体" w:eastAsia="黑体" w:cs="黑体"/>
          <w:b/>
          <w:sz w:val="32"/>
          <w:szCs w:val="32"/>
        </w:rPr>
        <w:t>四、目标完成情况</w:t>
      </w:r>
      <w:r>
        <w:rPr>
          <w:rFonts w:hint="eastAsia" w:ascii="黑体" w:hAnsi="黑体" w:eastAsia="黑体" w:cs="黑体"/>
          <w:b/>
          <w:sz w:val="32"/>
          <w:szCs w:val="32"/>
        </w:rPr>
        <w:tab/>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（一）目标任务量完成情况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家庭经济困难学生生活补助完成了学期目标任务，达到了相关要求，学校工作取得了较好成效。</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（二）目标质量完成情况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按照年初目标任务，实际完成较好。</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（三）目标进度完成情况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对照预定计划，家庭经济困难学生生活补助完成了目标任务。</w:t>
      </w:r>
    </w:p>
    <w:p>
      <w:pPr>
        <w:adjustRightInd w:val="0"/>
        <w:snapToGrid w:val="0"/>
        <w:spacing w:line="560" w:lineRule="exact"/>
        <w:ind w:firstLine="720"/>
        <w:rPr>
          <w:rFonts w:ascii="黑体" w:hAnsi="黑体" w:eastAsia="黑体" w:cs="黑体"/>
          <w:sz w:val="32"/>
          <w:szCs w:val="32"/>
        </w:rPr>
      </w:pPr>
      <w:r>
        <w:rPr>
          <w:rFonts w:hint="eastAsia" w:ascii="黑体" w:hAnsi="黑体" w:eastAsia="黑体" w:cs="黑体"/>
          <w:b/>
          <w:sz w:val="32"/>
          <w:szCs w:val="32"/>
        </w:rPr>
        <w:t>五、项目效益情况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实施了目标绩效考核，学校各方面工作都</w:t>
      </w:r>
      <w:r>
        <w:rPr>
          <w:rFonts w:hint="eastAsia" w:ascii="仿宋_GB2312" w:hAnsi="仿宋_GB2312" w:eastAsia="仿宋_GB2312" w:cs="仿宋_GB2312"/>
          <w:sz w:val="32"/>
          <w:szCs w:val="32"/>
          <w:u w:val="none" w:color="46CD7E"/>
          <w:shd w:val="clear" w:fill="auto"/>
          <w:lang w:eastAsia="zh-CN"/>
        </w:rPr>
        <w:t>有序完成</w:t>
      </w:r>
      <w:r>
        <w:rPr>
          <w:rFonts w:hint="eastAsia" w:ascii="仿宋_GB2312" w:hAnsi="仿宋_GB2312" w:eastAsia="仿宋_GB2312" w:cs="仿宋_GB2312"/>
          <w:sz w:val="32"/>
          <w:szCs w:val="32"/>
        </w:rPr>
        <w:t>，高质量完成，产生较好的社会效益，严格执行目标管理，充分保障学校正常教学。</w:t>
      </w:r>
    </w:p>
    <w:p>
      <w:pPr>
        <w:adjustRightInd w:val="0"/>
        <w:snapToGrid w:val="0"/>
        <w:spacing w:line="560" w:lineRule="exact"/>
        <w:ind w:firstLine="720"/>
        <w:rPr>
          <w:rFonts w:ascii="黑体" w:hAnsi="黑体" w:eastAsia="黑体" w:cs="黑体"/>
          <w:b/>
          <w:sz w:val="32"/>
          <w:szCs w:val="32"/>
        </w:rPr>
      </w:pPr>
      <w:r>
        <w:rPr>
          <w:rFonts w:hint="eastAsia" w:ascii="黑体" w:hAnsi="黑体" w:eastAsia="黑体" w:cs="黑体"/>
          <w:b/>
          <w:sz w:val="32"/>
          <w:szCs w:val="32"/>
        </w:rPr>
        <w:t>六、问题及建议</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pPr>
        <w:spacing w:line="600" w:lineRule="exact"/>
        <w:jc w:val="center"/>
        <w:rPr>
          <w:rStyle w:val="25"/>
          <w:rFonts w:ascii="黑体" w:hAnsi="黑体" w:eastAsia="黑体"/>
          <w:b w:val="0"/>
        </w:rPr>
      </w:pP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通江县板凳小学</w:t>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关于202</w:t>
      </w:r>
      <w:r>
        <w:rPr>
          <w:rFonts w:hint="eastAsia" w:ascii="方正小标宋简体" w:hAnsi="宋体" w:eastAsia="方正小标宋简体"/>
          <w:kern w:val="0"/>
          <w:sz w:val="44"/>
          <w:szCs w:val="44"/>
        </w:rPr>
        <w:t>1</w:t>
      </w:r>
      <w:r>
        <w:rPr>
          <w:rFonts w:hint="eastAsia" w:ascii="方正小标宋简体" w:hAnsi="宋体" w:eastAsia="方正小标宋简体"/>
          <w:kern w:val="0"/>
          <w:sz w:val="44"/>
          <w:szCs w:val="44"/>
          <w:lang w:val="zh-CN"/>
        </w:rPr>
        <w:t>年度营养餐资金绩效评价报告</w:t>
      </w:r>
    </w:p>
    <w:p>
      <w:pPr>
        <w:pStyle w:val="33"/>
        <w:spacing w:line="240" w:lineRule="auto"/>
        <w:rPr>
          <w:rFonts w:ascii="宋体" w:hAnsi="宋体" w:cs="仿宋_GB2312"/>
          <w:color w:val="auto"/>
          <w:kern w:val="2"/>
          <w:sz w:val="32"/>
          <w:szCs w:val="32"/>
        </w:rPr>
      </w:pPr>
    </w:p>
    <w:p>
      <w:pPr>
        <w:pStyle w:val="33"/>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为加强</w:t>
      </w:r>
      <w:r>
        <w:rPr>
          <w:rFonts w:hint="eastAsia" w:ascii="仿宋_GB2312" w:hAnsi="仿宋_GB2312" w:eastAsia="仿宋_GB2312" w:cs="仿宋_GB2312"/>
          <w:color w:val="auto"/>
          <w:kern w:val="2"/>
          <w:sz w:val="32"/>
          <w:szCs w:val="32"/>
          <w:u w:val="none" w:color="46CD7E"/>
          <w:shd w:val="clear" w:fill="auto"/>
          <w:lang w:eastAsia="zh-CN"/>
        </w:rPr>
        <w:t>学校教育管理</w:t>
      </w:r>
      <w:r>
        <w:rPr>
          <w:rFonts w:hint="eastAsia" w:ascii="仿宋_GB2312" w:hAnsi="仿宋_GB2312" w:eastAsia="仿宋_GB2312" w:cs="仿宋_GB2312"/>
          <w:color w:val="auto"/>
          <w:kern w:val="2"/>
          <w:sz w:val="32"/>
          <w:szCs w:val="32"/>
        </w:rPr>
        <w:t>，充分发挥教育服务作用，调动</w:t>
      </w:r>
      <w:r>
        <w:rPr>
          <w:rFonts w:hint="eastAsia" w:ascii="仿宋_GB2312" w:hAnsi="仿宋_GB2312" w:eastAsia="仿宋_GB2312" w:cs="仿宋_GB2312"/>
          <w:color w:val="auto"/>
          <w:kern w:val="2"/>
          <w:sz w:val="32"/>
          <w:szCs w:val="32"/>
          <w:u w:val="none" w:color="46CD7E"/>
          <w:shd w:val="clear" w:fill="auto"/>
          <w:lang w:eastAsia="zh-CN"/>
        </w:rPr>
        <w:t>我校教育</w:t>
      </w:r>
      <w:r>
        <w:rPr>
          <w:rFonts w:hint="eastAsia" w:ascii="仿宋_GB2312" w:hAnsi="仿宋_GB2312" w:eastAsia="仿宋_GB2312" w:cs="仿宋_GB2312"/>
          <w:color w:val="auto"/>
          <w:kern w:val="2"/>
          <w:sz w:val="32"/>
          <w:szCs w:val="32"/>
        </w:rPr>
        <w:t>人员的积极性。根据四川省教育系统绩效考核标准及通江县财政局关于</w:t>
      </w:r>
      <w:r>
        <w:rPr>
          <w:rFonts w:hint="eastAsia" w:ascii="仿宋_GB2312" w:hAnsi="仿宋_GB2312" w:eastAsia="仿宋_GB2312" w:cs="仿宋_GB2312"/>
          <w:sz w:val="32"/>
          <w:szCs w:val="32"/>
        </w:rPr>
        <w:t>开展2021年度预算绩效自评全面实施预算的通知通财绩</w:t>
      </w:r>
      <w:r>
        <w:rPr>
          <w:rFonts w:hint="eastAsia" w:ascii="仿宋_GB2312" w:eastAsia="仿宋_GB2312"/>
          <w:sz w:val="32"/>
          <w:szCs w:val="32"/>
        </w:rPr>
        <w:t>〔2022〕</w:t>
      </w:r>
      <w:r>
        <w:rPr>
          <w:rFonts w:hint="eastAsia" w:ascii="仿宋_GB2312" w:hAnsi="仿宋_GB2312" w:eastAsia="仿宋_GB2312" w:cs="仿宋_GB2312"/>
          <w:sz w:val="32"/>
          <w:szCs w:val="32"/>
        </w:rPr>
        <w:t>13号文件精神</w:t>
      </w:r>
      <w:r>
        <w:rPr>
          <w:rFonts w:hint="eastAsia" w:ascii="仿宋_GB2312" w:hAnsi="仿宋_GB2312" w:eastAsia="仿宋_GB2312" w:cs="仿宋_GB2312"/>
          <w:color w:val="auto"/>
          <w:kern w:val="2"/>
          <w:sz w:val="32"/>
          <w:szCs w:val="32"/>
        </w:rPr>
        <w:t>，我校进行了自查自评，现将绩效自查情况报告如下：</w:t>
      </w: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一、基本情况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江县板凳小学属全额拨款事业单位，预算级别为乡镇级。年末我校共有编制人数24人，遗属人员6人，退休人员25人，学生人数107人。2021年决算总支出369.38万元，其中营养餐项目支出10.505万元，我校已于2021年完成了项目绩效目标。</w:t>
      </w:r>
    </w:p>
    <w:p>
      <w:pPr>
        <w:adjustRightInd w:val="0"/>
        <w:snapToGrid w:val="0"/>
        <w:spacing w:line="560" w:lineRule="exact"/>
        <w:ind w:firstLine="720"/>
        <w:rPr>
          <w:rFonts w:ascii="黑体" w:hAnsi="黑体" w:eastAsia="黑体" w:cs="黑体"/>
          <w:b/>
          <w:sz w:val="32"/>
          <w:szCs w:val="32"/>
        </w:rPr>
      </w:pPr>
      <w:r>
        <w:rPr>
          <w:rFonts w:hint="eastAsia" w:ascii="黑体" w:hAnsi="黑体" w:eastAsia="黑体" w:cs="黑体"/>
          <w:b/>
          <w:sz w:val="32"/>
          <w:szCs w:val="32"/>
        </w:rPr>
        <w:t>二、资金使用情况</w:t>
      </w:r>
    </w:p>
    <w:p>
      <w:pPr>
        <w:adjustRightInd w:val="0"/>
        <w:snapToGrid w:val="0"/>
        <w:spacing w:line="560" w:lineRule="exact"/>
        <w:ind w:firstLine="720"/>
        <w:rPr>
          <w:rFonts w:ascii="楷体_GB2312" w:hAnsi="楷体_GB2312" w:eastAsia="楷体_GB2312" w:cs="楷体_GB2312"/>
          <w:b/>
          <w:sz w:val="32"/>
          <w:szCs w:val="32"/>
        </w:rPr>
      </w:pPr>
      <w:r>
        <w:rPr>
          <w:rFonts w:hint="eastAsia" w:ascii="楷体_GB2312" w:hAnsi="楷体_GB2312" w:eastAsia="楷体_GB2312" w:cs="楷体_GB2312"/>
          <w:sz w:val="32"/>
          <w:szCs w:val="32"/>
        </w:rPr>
        <w:t>（一）资金使用</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截止评价时资金的实际支出为10.505万元，全部用于义务教育阶段学生营养改善计划的补助支出和学生的作业本发放，支出依据合规合法，资金支付与预算相符。</w:t>
      </w:r>
    </w:p>
    <w:p>
      <w:pPr>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（二）组织实施情况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营养餐资金</w:t>
      </w:r>
      <w:bookmarkStart w:id="79" w:name="_Hlk72237175"/>
      <w:r>
        <w:rPr>
          <w:rFonts w:hint="eastAsia" w:ascii="仿宋_GB2312" w:hAnsi="仿宋_GB2312" w:eastAsia="仿宋_GB2312" w:cs="仿宋_GB2312"/>
          <w:sz w:val="32"/>
          <w:szCs w:val="32"/>
        </w:rPr>
        <w:t>及免作业本费</w:t>
      </w:r>
      <w:bookmarkEnd w:id="79"/>
      <w:r>
        <w:rPr>
          <w:rFonts w:hint="eastAsia" w:ascii="仿宋_GB2312" w:hAnsi="仿宋_GB2312" w:eastAsia="仿宋_GB2312" w:cs="仿宋_GB2312"/>
          <w:sz w:val="32"/>
          <w:szCs w:val="32"/>
        </w:rPr>
        <w:t>的日常管理工作均按照我校相关管理制度执行，建立了工作有计划、实施有方案、日常有监督的管理机制，工作取得了较好的成效，效能得到了提高，获得了社会各界的好评，学校成立了义务教育阶段学生营养改善计划</w:t>
      </w:r>
      <w:bookmarkStart w:id="80" w:name="_Hlk72240906"/>
      <w:r>
        <w:rPr>
          <w:rFonts w:hint="eastAsia" w:ascii="仿宋_GB2312" w:hAnsi="仿宋_GB2312" w:eastAsia="仿宋_GB2312" w:cs="仿宋_GB2312"/>
          <w:sz w:val="32"/>
          <w:szCs w:val="32"/>
        </w:rPr>
        <w:t>领导小组</w:t>
      </w:r>
      <w:bookmarkEnd w:id="80"/>
      <w:r>
        <w:rPr>
          <w:rFonts w:hint="eastAsia" w:ascii="仿宋_GB2312" w:hAnsi="仿宋_GB2312" w:eastAsia="仿宋_GB2312" w:cs="仿宋_GB2312"/>
          <w:sz w:val="32"/>
          <w:szCs w:val="32"/>
        </w:rPr>
        <w:t>及学校资助工作领导小组，由学校工会监督执行，严格按照上级文件和相关制度执行。</w:t>
      </w:r>
    </w:p>
    <w:p>
      <w:pPr>
        <w:tabs>
          <w:tab w:val="left" w:pos="6804"/>
          <w:tab w:val="left" w:pos="7088"/>
          <w:tab w:val="left" w:pos="7513"/>
          <w:tab w:val="left" w:pos="8080"/>
        </w:tabs>
        <w:spacing w:line="520" w:lineRule="exact"/>
        <w:ind w:firstLine="643" w:firstLineChars="200"/>
        <w:jc w:val="left"/>
        <w:rPr>
          <w:rFonts w:ascii="仿宋_GB2312" w:hAnsi="仿宋_GB2312" w:eastAsia="仿宋_GB2312" w:cs="仿宋_GB2312"/>
          <w:sz w:val="32"/>
          <w:szCs w:val="32"/>
        </w:rPr>
      </w:pPr>
      <w:r>
        <w:rPr>
          <w:rFonts w:hint="eastAsia" w:ascii="黑体" w:hAnsi="黑体" w:eastAsia="黑体" w:cs="黑体"/>
          <w:b/>
          <w:sz w:val="32"/>
          <w:szCs w:val="32"/>
        </w:rPr>
        <w:t>三、目标完成情况</w:t>
      </w:r>
      <w:r>
        <w:rPr>
          <w:rFonts w:hint="eastAsia" w:ascii="仿宋_GB2312" w:hAnsi="仿宋_GB2312" w:eastAsia="仿宋_GB2312" w:cs="仿宋_GB2312"/>
          <w:sz w:val="32"/>
          <w:szCs w:val="32"/>
        </w:rPr>
        <w:tab/>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（一）目标任务量完成情况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营养餐资金及免作业本费完成了学期目标任务，达到了相关要求，学校工作取得了较好成效。</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（二）目标质量完成情况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按照年初目标任务，实际完成较好。</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（三）目标进度完成情况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对照预定计划，营养餐资金及免作业本费完成了目标任务。</w:t>
      </w:r>
    </w:p>
    <w:p>
      <w:pPr>
        <w:tabs>
          <w:tab w:val="left" w:pos="6804"/>
          <w:tab w:val="left" w:pos="7088"/>
          <w:tab w:val="left" w:pos="7513"/>
          <w:tab w:val="left" w:pos="8080"/>
        </w:tabs>
        <w:spacing w:line="520" w:lineRule="exact"/>
        <w:ind w:firstLine="643" w:firstLineChars="200"/>
        <w:jc w:val="left"/>
        <w:rPr>
          <w:rFonts w:ascii="黑体" w:hAnsi="黑体" w:eastAsia="黑体" w:cs="黑体"/>
          <w:b/>
          <w:sz w:val="32"/>
          <w:szCs w:val="32"/>
        </w:rPr>
      </w:pPr>
      <w:r>
        <w:rPr>
          <w:rFonts w:hint="eastAsia" w:ascii="黑体" w:hAnsi="黑体" w:eastAsia="黑体" w:cs="黑体"/>
          <w:b/>
          <w:sz w:val="32"/>
          <w:szCs w:val="32"/>
        </w:rPr>
        <w:t>四、项目效益情况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实施了目标绩效考核，学校各方面工作都</w:t>
      </w:r>
      <w:r>
        <w:rPr>
          <w:rFonts w:hint="eastAsia" w:ascii="仿宋_GB2312" w:hAnsi="仿宋_GB2312" w:eastAsia="仿宋_GB2312" w:cs="仿宋_GB2312"/>
          <w:sz w:val="32"/>
          <w:szCs w:val="32"/>
          <w:u w:val="none" w:color="46CD7E"/>
          <w:shd w:val="clear" w:fill="auto"/>
          <w:lang w:eastAsia="zh-CN"/>
        </w:rPr>
        <w:t>有序完成</w:t>
      </w:r>
      <w:r>
        <w:rPr>
          <w:rFonts w:hint="eastAsia" w:ascii="仿宋_GB2312" w:hAnsi="仿宋_GB2312" w:eastAsia="仿宋_GB2312" w:cs="仿宋_GB2312"/>
          <w:sz w:val="32"/>
          <w:szCs w:val="32"/>
        </w:rPr>
        <w:t>，高质量完成，产生较好的社会效益，严格执行目标管理，充分保障学校正常教学。</w:t>
      </w:r>
    </w:p>
    <w:p>
      <w:pPr>
        <w:tabs>
          <w:tab w:val="left" w:pos="6804"/>
          <w:tab w:val="left" w:pos="7088"/>
          <w:tab w:val="left" w:pos="7513"/>
          <w:tab w:val="left" w:pos="8080"/>
        </w:tabs>
        <w:spacing w:line="520" w:lineRule="exact"/>
        <w:ind w:firstLine="643" w:firstLineChars="200"/>
        <w:jc w:val="left"/>
        <w:rPr>
          <w:rFonts w:ascii="黑体" w:hAnsi="黑体" w:eastAsia="黑体" w:cs="黑体"/>
          <w:b/>
          <w:sz w:val="32"/>
          <w:szCs w:val="32"/>
        </w:rPr>
      </w:pPr>
      <w:r>
        <w:rPr>
          <w:rFonts w:hint="eastAsia" w:ascii="黑体" w:hAnsi="黑体" w:eastAsia="黑体" w:cs="黑体"/>
          <w:b/>
          <w:sz w:val="32"/>
          <w:szCs w:val="32"/>
        </w:rPr>
        <w:t>五、问题及建议</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pPr>
        <w:widowControl/>
        <w:jc w:val="left"/>
        <w:rPr>
          <w:rStyle w:val="25"/>
          <w:rFonts w:ascii="仿宋_GB2312" w:hAnsi="仿宋_GB2312" w:eastAsia="仿宋_GB2312" w:cs="仿宋_GB2312"/>
          <w:b w:val="0"/>
          <w:sz w:val="32"/>
          <w:szCs w:val="32"/>
        </w:rPr>
      </w:pPr>
    </w:p>
    <w:p>
      <w:pPr>
        <w:spacing w:line="600" w:lineRule="exact"/>
        <w:rPr>
          <w:rFonts w:ascii="方正小标宋简体" w:hAnsi="宋体" w:eastAsia="方正小标宋简体"/>
          <w:kern w:val="0"/>
          <w:sz w:val="44"/>
          <w:szCs w:val="44"/>
          <w:lang w:val="zh-CN"/>
        </w:rPr>
      </w:pPr>
    </w:p>
    <w:p>
      <w:pPr>
        <w:spacing w:line="600" w:lineRule="exact"/>
        <w:jc w:val="center"/>
        <w:rPr>
          <w:rFonts w:ascii="方正小标宋简体" w:hAnsi="宋体" w:eastAsia="方正小标宋简体"/>
          <w:kern w:val="0"/>
          <w:sz w:val="44"/>
          <w:szCs w:val="44"/>
          <w:lang w:val="zh-CN"/>
        </w:rPr>
      </w:pP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通江县板凳小学</w:t>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关于202</w:t>
      </w:r>
      <w:r>
        <w:rPr>
          <w:rFonts w:hint="eastAsia" w:ascii="方正小标宋简体" w:hAnsi="宋体" w:eastAsia="方正小标宋简体"/>
          <w:kern w:val="0"/>
          <w:sz w:val="44"/>
          <w:szCs w:val="44"/>
        </w:rPr>
        <w:t>1</w:t>
      </w:r>
      <w:r>
        <w:rPr>
          <w:rFonts w:hint="eastAsia" w:ascii="方正小标宋简体" w:hAnsi="宋体" w:eastAsia="方正小标宋简体"/>
          <w:kern w:val="0"/>
          <w:sz w:val="44"/>
          <w:szCs w:val="44"/>
          <w:lang w:val="zh-CN"/>
        </w:rPr>
        <w:t>年度义务教育校舍维修绩效评价报告</w:t>
      </w:r>
    </w:p>
    <w:p>
      <w:pPr>
        <w:pStyle w:val="33"/>
        <w:spacing w:line="240" w:lineRule="auto"/>
        <w:rPr>
          <w:rFonts w:ascii="宋体" w:hAnsi="宋体" w:cs="仿宋_GB2312"/>
          <w:color w:val="auto"/>
          <w:kern w:val="2"/>
          <w:sz w:val="32"/>
          <w:szCs w:val="32"/>
        </w:rPr>
      </w:pPr>
    </w:p>
    <w:p>
      <w:pPr>
        <w:pStyle w:val="33"/>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为加强</w:t>
      </w:r>
      <w:r>
        <w:rPr>
          <w:rFonts w:hint="eastAsia" w:ascii="仿宋_GB2312" w:hAnsi="仿宋_GB2312" w:eastAsia="仿宋_GB2312" w:cs="仿宋_GB2312"/>
          <w:color w:val="auto"/>
          <w:kern w:val="2"/>
          <w:sz w:val="32"/>
          <w:szCs w:val="32"/>
          <w:u w:val="none" w:color="46CD7E"/>
          <w:shd w:val="clear" w:fill="auto"/>
          <w:lang w:eastAsia="zh-CN"/>
        </w:rPr>
        <w:t>学校教育管理</w:t>
      </w:r>
      <w:r>
        <w:rPr>
          <w:rFonts w:hint="eastAsia" w:ascii="仿宋_GB2312" w:hAnsi="仿宋_GB2312" w:eastAsia="仿宋_GB2312" w:cs="仿宋_GB2312"/>
          <w:color w:val="auto"/>
          <w:kern w:val="2"/>
          <w:sz w:val="32"/>
          <w:szCs w:val="32"/>
        </w:rPr>
        <w:t>，充分发挥教育服务作用，调动</w:t>
      </w:r>
      <w:r>
        <w:rPr>
          <w:rFonts w:hint="eastAsia" w:ascii="仿宋_GB2312" w:hAnsi="仿宋_GB2312" w:eastAsia="仿宋_GB2312" w:cs="仿宋_GB2312"/>
          <w:color w:val="auto"/>
          <w:kern w:val="2"/>
          <w:sz w:val="32"/>
          <w:szCs w:val="32"/>
          <w:u w:val="none" w:color="46CD7E"/>
          <w:shd w:val="clear" w:fill="auto"/>
          <w:lang w:eastAsia="zh-CN"/>
        </w:rPr>
        <w:t>我校教育</w:t>
      </w:r>
      <w:r>
        <w:rPr>
          <w:rFonts w:hint="eastAsia" w:ascii="仿宋_GB2312" w:hAnsi="仿宋_GB2312" w:eastAsia="仿宋_GB2312" w:cs="仿宋_GB2312"/>
          <w:color w:val="auto"/>
          <w:kern w:val="2"/>
          <w:sz w:val="32"/>
          <w:szCs w:val="32"/>
        </w:rPr>
        <w:t>人员的积极性。根据四川省教育系统绩效考核标准及通江县财政局关于开展2021年度预算绩效自评全面实施预算的通知通财绩</w:t>
      </w:r>
      <w:r>
        <w:rPr>
          <w:rFonts w:hint="eastAsia" w:ascii="仿宋_GB2312" w:eastAsia="仿宋_GB2312"/>
          <w:sz w:val="32"/>
          <w:szCs w:val="32"/>
        </w:rPr>
        <w:t>〔2022〕</w:t>
      </w:r>
      <w:r>
        <w:rPr>
          <w:rFonts w:hint="eastAsia" w:ascii="仿宋_GB2312" w:hAnsi="仿宋_GB2312" w:eastAsia="仿宋_GB2312" w:cs="仿宋_GB2312"/>
          <w:color w:val="auto"/>
          <w:kern w:val="2"/>
          <w:sz w:val="32"/>
          <w:szCs w:val="32"/>
        </w:rPr>
        <w:t>13号文件精神，我校进行了自查自评，现将绩效自查情况报告如下：</w:t>
      </w: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一、基本情况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通江县板凳小学属全额拨款事业单位，预算级别为乡镇级。年末我校共有编制人数24人，遗属人员6人，退休人员25人，学生人数107人。2021年决算总支出369.38万元，其中校舍维修补助支出15万元，我校已于2021年完成，完成了校舍维修绩效目标。</w:t>
      </w:r>
    </w:p>
    <w:p>
      <w:pPr>
        <w:adjustRightInd w:val="0"/>
        <w:snapToGrid w:val="0"/>
        <w:spacing w:line="600" w:lineRule="exact"/>
        <w:ind w:firstLine="643" w:firstLineChars="200"/>
        <w:rPr>
          <w:rFonts w:ascii="黑体" w:hAnsi="黑体" w:eastAsia="黑体" w:cs="黑体"/>
          <w:b/>
          <w:sz w:val="32"/>
          <w:szCs w:val="32"/>
        </w:rPr>
      </w:pPr>
      <w:r>
        <w:rPr>
          <w:rFonts w:hint="eastAsia" w:ascii="黑体" w:hAnsi="黑体" w:eastAsia="黑体" w:cs="黑体"/>
          <w:b/>
          <w:sz w:val="32"/>
          <w:szCs w:val="32"/>
        </w:rPr>
        <w:t>二、主要职能</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1.全面贯彻党的教育方针政策，依法组织教育教学，全面实施素质教育，培养德智体美劳全面发展的社会主义接班人，努力办好人民满意教育。</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2.保障学校的正常教育教学、办公、生活秩序。</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3.管好用好国家的教育资金，改善和优化农村办学条件。</w:t>
      </w:r>
    </w:p>
    <w:p>
      <w:pPr>
        <w:tabs>
          <w:tab w:val="left" w:pos="6804"/>
          <w:tab w:val="left" w:pos="7088"/>
          <w:tab w:val="left" w:pos="7513"/>
          <w:tab w:val="left" w:pos="8080"/>
        </w:tabs>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4.把教育教学质量放在首位，提高教师从教幸福感，关注留守儿童健康成长，争做“四有”好老师。</w:t>
      </w:r>
    </w:p>
    <w:p>
      <w:pPr>
        <w:adjustRightInd w:val="0"/>
        <w:snapToGrid w:val="0"/>
        <w:spacing w:line="600" w:lineRule="exact"/>
        <w:ind w:firstLine="643" w:firstLineChars="200"/>
        <w:rPr>
          <w:rFonts w:ascii="黑体" w:hAnsi="黑体" w:eastAsia="黑体" w:cs="黑体"/>
          <w:b/>
          <w:sz w:val="32"/>
          <w:szCs w:val="32"/>
        </w:rPr>
      </w:pPr>
      <w:r>
        <w:rPr>
          <w:rFonts w:hint="eastAsia" w:ascii="黑体" w:hAnsi="黑体" w:eastAsia="黑体" w:cs="黑体"/>
          <w:b/>
          <w:sz w:val="32"/>
          <w:szCs w:val="32"/>
        </w:rPr>
        <w:t>三、资金使用情况</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（一）资金使用</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截止评价时资金的实际支出为15万元，用于学校校舍维修补助支出，支出依据合规合法，资金支付与预算相符。</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（二）组织实施情况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校舍维修补助日常管理工作均按照我校相关管理制度执行，建立了工作有计划、实施有方案、日常有监督的管理机制，工作取得了较好的成效，效能得到了提高，获得了社会各界的好评，学校成立了基建工作领导小组，由学校工会监督并严格执行。</w:t>
      </w:r>
    </w:p>
    <w:p>
      <w:pPr>
        <w:adjustRightInd w:val="0"/>
        <w:snapToGrid w:val="0"/>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四、目标完成情况</w:t>
      </w:r>
      <w:r>
        <w:rPr>
          <w:rFonts w:hint="eastAsia" w:ascii="仿宋_GB2312" w:hAnsi="仿宋_GB2312" w:eastAsia="仿宋_GB2312" w:cs="仿宋_GB2312"/>
          <w:b/>
          <w:sz w:val="32"/>
          <w:szCs w:val="32"/>
        </w:rPr>
        <w:tab/>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（一）目标任务量完成情况</w:t>
      </w:r>
    </w:p>
    <w:p>
      <w:pPr>
        <w:adjustRightInd w:val="0"/>
        <w:snapToGrid w:val="0"/>
        <w:spacing w:line="560" w:lineRule="exact"/>
        <w:ind w:firstLine="720"/>
        <w:rPr>
          <w:rFonts w:ascii="仿宋_GB2312" w:hAnsi="仿宋_GB2312" w:eastAsia="仿宋_GB2312" w:cs="仿宋_GB2312"/>
          <w:sz w:val="32"/>
          <w:szCs w:val="32"/>
        </w:rPr>
      </w:pPr>
      <w:bookmarkStart w:id="81" w:name="_Hlk72240770"/>
      <w:r>
        <w:rPr>
          <w:rFonts w:hint="eastAsia" w:ascii="仿宋_GB2312" w:hAnsi="仿宋_GB2312" w:eastAsia="仿宋_GB2312" w:cs="仿宋_GB2312"/>
          <w:sz w:val="32"/>
          <w:szCs w:val="32"/>
        </w:rPr>
        <w:t>校舍维修补助</w:t>
      </w:r>
      <w:bookmarkEnd w:id="81"/>
      <w:r>
        <w:rPr>
          <w:rFonts w:hint="eastAsia" w:ascii="仿宋_GB2312" w:hAnsi="仿宋_GB2312" w:eastAsia="仿宋_GB2312" w:cs="仿宋_GB2312"/>
          <w:sz w:val="32"/>
          <w:szCs w:val="32"/>
        </w:rPr>
        <w:t>支出完成了学期目标任务，达到了相关要求，学校工作取得了较好成效。</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（二）目标质量完成情况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按照年初目标任务，实际完成较好。</w:t>
      </w:r>
    </w:p>
    <w:p>
      <w:pPr>
        <w:adjustRightInd w:val="0"/>
        <w:snapToGrid w:val="0"/>
        <w:spacing w:line="560" w:lineRule="exact"/>
        <w:ind w:firstLine="720"/>
        <w:rPr>
          <w:rFonts w:ascii="楷体_GB2312" w:hAnsi="楷体_GB2312" w:eastAsia="楷体_GB2312" w:cs="楷体_GB2312"/>
          <w:sz w:val="32"/>
          <w:szCs w:val="32"/>
        </w:rPr>
      </w:pPr>
      <w:r>
        <w:rPr>
          <w:rFonts w:hint="eastAsia" w:ascii="楷体_GB2312" w:hAnsi="楷体_GB2312" w:eastAsia="楷体_GB2312" w:cs="楷体_GB2312"/>
          <w:sz w:val="32"/>
          <w:szCs w:val="32"/>
        </w:rPr>
        <w:t>（三）目标进度完成情况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对照预定计划，校舍维修补助支出完成了目标任务。</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b/>
          <w:sz w:val="32"/>
          <w:szCs w:val="32"/>
        </w:rPr>
        <w:t>五、项目效益情况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实施了目标绩效考核，学校各方面工作都</w:t>
      </w:r>
      <w:r>
        <w:rPr>
          <w:rFonts w:hint="eastAsia" w:ascii="仿宋_GB2312" w:hAnsi="仿宋_GB2312" w:eastAsia="仿宋_GB2312" w:cs="仿宋_GB2312"/>
          <w:sz w:val="32"/>
          <w:szCs w:val="32"/>
          <w:u w:val="none" w:color="46CD7E"/>
          <w:shd w:val="clear" w:fill="auto"/>
          <w:lang w:eastAsia="zh-CN"/>
        </w:rPr>
        <w:t>有序完成</w:t>
      </w:r>
      <w:r>
        <w:rPr>
          <w:rFonts w:hint="eastAsia" w:ascii="仿宋_GB2312" w:hAnsi="仿宋_GB2312" w:eastAsia="仿宋_GB2312" w:cs="仿宋_GB2312"/>
          <w:sz w:val="32"/>
          <w:szCs w:val="32"/>
        </w:rPr>
        <w:t>，高质量完成，产生较好的社会效益，严格执行目标管理，充分保障学校正常教学。</w:t>
      </w:r>
    </w:p>
    <w:p>
      <w:pPr>
        <w:adjustRightInd w:val="0"/>
        <w:snapToGrid w:val="0"/>
        <w:spacing w:line="560" w:lineRule="exact"/>
        <w:ind w:firstLine="720"/>
        <w:rPr>
          <w:rFonts w:ascii="仿宋_GB2312" w:hAnsi="仿宋_GB2312" w:eastAsia="仿宋_GB2312" w:cs="仿宋_GB2312"/>
          <w:b/>
          <w:sz w:val="32"/>
          <w:szCs w:val="32"/>
        </w:rPr>
      </w:pPr>
      <w:r>
        <w:rPr>
          <w:rFonts w:hint="eastAsia" w:ascii="仿宋_GB2312" w:hAnsi="仿宋_GB2312" w:eastAsia="仿宋_GB2312" w:cs="仿宋_GB2312"/>
          <w:b/>
          <w:sz w:val="32"/>
          <w:szCs w:val="32"/>
        </w:rPr>
        <w:t>六、问题及建议</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pPr>
        <w:widowControl/>
        <w:jc w:val="left"/>
        <w:rPr>
          <w:rStyle w:val="25"/>
          <w:rFonts w:ascii="仿宋_GB2312" w:hAnsi="仿宋_GB2312" w:eastAsia="仿宋_GB2312" w:cs="仿宋_GB2312"/>
          <w:b w:val="0"/>
          <w:sz w:val="32"/>
          <w:szCs w:val="32"/>
        </w:rPr>
      </w:pPr>
    </w:p>
    <w:p>
      <w:pPr>
        <w:spacing w:line="600" w:lineRule="exact"/>
        <w:jc w:val="center"/>
        <w:rPr>
          <w:rFonts w:ascii="方正小标宋简体" w:hAnsi="宋体" w:eastAsia="方正小标宋简体"/>
          <w:kern w:val="0"/>
          <w:sz w:val="44"/>
          <w:szCs w:val="44"/>
          <w:lang w:val="zh-CN"/>
        </w:rPr>
      </w:pP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通江县板凳小学</w:t>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关于202</w:t>
      </w:r>
      <w:r>
        <w:rPr>
          <w:rFonts w:hint="eastAsia" w:ascii="方正小标宋简体" w:hAnsi="宋体" w:eastAsia="方正小标宋简体"/>
          <w:kern w:val="0"/>
          <w:sz w:val="44"/>
          <w:szCs w:val="44"/>
        </w:rPr>
        <w:t>1</w:t>
      </w:r>
      <w:r>
        <w:rPr>
          <w:rFonts w:hint="eastAsia" w:ascii="方正小标宋简体" w:hAnsi="宋体" w:eastAsia="方正小标宋简体"/>
          <w:kern w:val="0"/>
          <w:sz w:val="44"/>
          <w:szCs w:val="44"/>
          <w:lang w:val="zh-CN"/>
        </w:rPr>
        <w:t>年度扶贫支出绩效评价</w:t>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报告</w:t>
      </w:r>
    </w:p>
    <w:p>
      <w:pPr>
        <w:pStyle w:val="33"/>
        <w:spacing w:line="240" w:lineRule="auto"/>
        <w:rPr>
          <w:rFonts w:ascii="宋体" w:hAnsi="宋体" w:cs="仿宋_GB2312"/>
          <w:color w:val="auto"/>
          <w:kern w:val="2"/>
          <w:sz w:val="32"/>
          <w:szCs w:val="32"/>
        </w:rPr>
      </w:pPr>
    </w:p>
    <w:p>
      <w:pPr>
        <w:pStyle w:val="33"/>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为加强</w:t>
      </w:r>
      <w:r>
        <w:rPr>
          <w:rFonts w:hint="eastAsia" w:ascii="仿宋_GB2312" w:hAnsi="仿宋_GB2312" w:eastAsia="仿宋_GB2312" w:cs="仿宋_GB2312"/>
          <w:color w:val="auto"/>
          <w:kern w:val="2"/>
          <w:sz w:val="32"/>
          <w:szCs w:val="32"/>
          <w:u w:val="none" w:color="46CD7E"/>
          <w:shd w:val="clear" w:fill="auto"/>
          <w:lang w:eastAsia="zh-CN"/>
        </w:rPr>
        <w:t>学校教育管理</w:t>
      </w:r>
      <w:r>
        <w:rPr>
          <w:rFonts w:hint="eastAsia" w:ascii="仿宋_GB2312" w:hAnsi="仿宋_GB2312" w:eastAsia="仿宋_GB2312" w:cs="仿宋_GB2312"/>
          <w:color w:val="auto"/>
          <w:kern w:val="2"/>
          <w:sz w:val="32"/>
          <w:szCs w:val="32"/>
        </w:rPr>
        <w:t>，充分发挥教育服务作用，调动</w:t>
      </w:r>
      <w:r>
        <w:rPr>
          <w:rFonts w:hint="eastAsia" w:ascii="仿宋_GB2312" w:hAnsi="仿宋_GB2312" w:eastAsia="仿宋_GB2312" w:cs="仿宋_GB2312"/>
          <w:color w:val="auto"/>
          <w:kern w:val="2"/>
          <w:sz w:val="32"/>
          <w:szCs w:val="32"/>
          <w:u w:val="none" w:color="46CD7E"/>
          <w:shd w:val="clear" w:fill="auto"/>
          <w:lang w:eastAsia="zh-CN"/>
        </w:rPr>
        <w:t>我校教育</w:t>
      </w:r>
      <w:r>
        <w:rPr>
          <w:rFonts w:hint="eastAsia" w:ascii="仿宋_GB2312" w:hAnsi="仿宋_GB2312" w:eastAsia="仿宋_GB2312" w:cs="仿宋_GB2312"/>
          <w:color w:val="auto"/>
          <w:kern w:val="2"/>
          <w:sz w:val="32"/>
          <w:szCs w:val="32"/>
        </w:rPr>
        <w:t>人员的积极性。根据四川省教育系统绩效考核标准及通江县财政局关于开展2021年度预算绩效自评全面实施预算的通知通财绩</w:t>
      </w:r>
      <w:r>
        <w:rPr>
          <w:rFonts w:hint="eastAsia" w:ascii="仿宋_GB2312" w:eastAsia="仿宋_GB2312"/>
          <w:sz w:val="32"/>
          <w:szCs w:val="32"/>
        </w:rPr>
        <w:t>〔2022〕</w:t>
      </w:r>
      <w:r>
        <w:rPr>
          <w:rFonts w:hint="eastAsia" w:ascii="仿宋_GB2312" w:hAnsi="仿宋_GB2312" w:eastAsia="仿宋_GB2312" w:cs="仿宋_GB2312"/>
          <w:color w:val="auto"/>
          <w:kern w:val="2"/>
          <w:sz w:val="32"/>
          <w:szCs w:val="32"/>
        </w:rPr>
        <w:t>13号文件精神，我校进行了自查自评，现将绩效自查情况报告如下：</w:t>
      </w:r>
    </w:p>
    <w:p>
      <w:pPr>
        <w:pStyle w:val="33"/>
        <w:spacing w:line="240" w:lineRule="auto"/>
        <w:ind w:firstLine="640" w:firstLineChars="200"/>
        <w:rPr>
          <w:rFonts w:ascii="黑体" w:hAnsi="黑体" w:eastAsia="黑体" w:cs="黑体"/>
          <w:b/>
          <w:sz w:val="32"/>
          <w:szCs w:val="32"/>
        </w:rPr>
      </w:pPr>
      <w:r>
        <w:rPr>
          <w:rFonts w:hint="eastAsia" w:ascii="黑体" w:hAnsi="黑体" w:eastAsia="黑体" w:cs="黑体"/>
          <w:color w:val="auto"/>
          <w:kern w:val="2"/>
          <w:sz w:val="32"/>
          <w:szCs w:val="32"/>
        </w:rPr>
        <w:t>一、</w:t>
      </w:r>
      <w:r>
        <w:rPr>
          <w:rFonts w:hint="eastAsia" w:ascii="黑体" w:hAnsi="黑体" w:eastAsia="黑体" w:cs="黑体"/>
          <w:b/>
          <w:sz w:val="32"/>
          <w:szCs w:val="32"/>
        </w:rPr>
        <w:t>基本情况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江县板凳小学属全额拨款事业单位，预算级别为乡镇级。年末我校共有编制人数24人，遗属人员6人，退休人员25人，学生人数107人。2021年决算总支出369.38元，其中扶贫项目支出0.5万元，我校已于2021年完成了扶贫项目绩效目标。</w:t>
      </w:r>
    </w:p>
    <w:p>
      <w:pPr>
        <w:pStyle w:val="33"/>
        <w:spacing w:line="240" w:lineRule="auto"/>
        <w:ind w:firstLine="640" w:firstLineChars="200"/>
        <w:rPr>
          <w:rFonts w:ascii="黑体" w:hAnsi="黑体" w:eastAsia="黑体" w:cs="黑体"/>
          <w:color w:val="auto"/>
          <w:kern w:val="2"/>
          <w:sz w:val="32"/>
          <w:szCs w:val="32"/>
        </w:rPr>
      </w:pPr>
      <w:r>
        <w:rPr>
          <w:rFonts w:hint="eastAsia" w:ascii="黑体" w:hAnsi="黑体" w:eastAsia="黑体" w:cs="黑体"/>
          <w:color w:val="auto"/>
          <w:kern w:val="2"/>
          <w:sz w:val="32"/>
          <w:szCs w:val="32"/>
        </w:rPr>
        <w:t>二、资金使用情况</w:t>
      </w:r>
    </w:p>
    <w:p>
      <w:pPr>
        <w:pStyle w:val="33"/>
        <w:spacing w:line="240" w:lineRule="auto"/>
        <w:ind w:firstLine="640" w:firstLineChars="200"/>
        <w:rPr>
          <w:rFonts w:ascii="楷体_GB2312" w:hAnsi="楷体_GB2312" w:eastAsia="楷体_GB2312" w:cs="楷体_GB2312"/>
          <w:color w:val="auto"/>
          <w:kern w:val="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color w:val="auto"/>
          <w:kern w:val="2"/>
          <w:sz w:val="32"/>
          <w:szCs w:val="32"/>
        </w:rPr>
        <w:t>一）资金使用</w:t>
      </w:r>
    </w:p>
    <w:p>
      <w:pPr>
        <w:pStyle w:val="33"/>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全年共拨入0.5万元，用于学校1名驻村扶贫教师的差旅补助及办公支出，支出依据合规合法，资金支付与预算相符。</w:t>
      </w:r>
    </w:p>
    <w:p>
      <w:pPr>
        <w:pStyle w:val="33"/>
        <w:spacing w:line="24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（二）组织实施情况</w:t>
      </w:r>
    </w:p>
    <w:p>
      <w:pPr>
        <w:pStyle w:val="33"/>
        <w:spacing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kern w:val="2"/>
          <w:sz w:val="32"/>
          <w:szCs w:val="32"/>
        </w:rPr>
        <w:t>扶贫支出项目的日常管理工作均按照我校相关管理制度执行，建立了工作有计划、实施有方案、日常有监督的管理机制，工作取得了较好的成效，效能得到了提高，获得了社会各界的好评，学校成立了扶贫支出项目领导小组，严格对驻村干部的考核，及时发放驻村干部的差旅费和办公支出。</w:t>
      </w:r>
    </w:p>
    <w:p>
      <w:pPr>
        <w:tabs>
          <w:tab w:val="left" w:pos="6804"/>
          <w:tab w:val="left" w:pos="7088"/>
          <w:tab w:val="left" w:pos="7513"/>
          <w:tab w:val="left" w:pos="8080"/>
        </w:tabs>
        <w:spacing w:line="520" w:lineRule="exact"/>
        <w:ind w:firstLine="643" w:firstLineChars="200"/>
        <w:jc w:val="left"/>
        <w:rPr>
          <w:rFonts w:ascii="仿宋_GB2312" w:hAnsi="仿宋_GB2312" w:eastAsia="仿宋_GB2312" w:cs="仿宋_GB2312"/>
          <w:sz w:val="32"/>
          <w:szCs w:val="32"/>
        </w:rPr>
      </w:pPr>
      <w:r>
        <w:rPr>
          <w:rFonts w:hint="eastAsia" w:ascii="黑体" w:hAnsi="黑体" w:eastAsia="黑体" w:cs="黑体"/>
          <w:b/>
          <w:sz w:val="32"/>
          <w:szCs w:val="32"/>
        </w:rPr>
        <w:t>三、目标完成情况</w:t>
      </w:r>
      <w:r>
        <w:rPr>
          <w:rFonts w:hint="eastAsia" w:ascii="仿宋_GB2312" w:hAnsi="仿宋_GB2312" w:eastAsia="仿宋_GB2312" w:cs="仿宋_GB2312"/>
          <w:sz w:val="32"/>
          <w:szCs w:val="32"/>
        </w:rPr>
        <w:tab/>
      </w:r>
    </w:p>
    <w:p>
      <w:pPr>
        <w:pStyle w:val="33"/>
        <w:spacing w:line="24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（一）目标任务量完成情况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驻村干部完成了目标任务，达到了相关要求，推动帮扶工作有序开展。</w:t>
      </w:r>
    </w:p>
    <w:p>
      <w:pPr>
        <w:pStyle w:val="33"/>
        <w:spacing w:line="24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（二）目标质量完成情况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按照年初目标任务，实际扶贫工作完成较好，扶贫干部做得很优秀。</w:t>
      </w:r>
    </w:p>
    <w:p>
      <w:pPr>
        <w:pStyle w:val="33"/>
        <w:spacing w:line="24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（三）目标进度完成情况</w:t>
      </w:r>
    </w:p>
    <w:p>
      <w:pPr>
        <w:adjustRightInd w:val="0"/>
        <w:snapToGrid w:val="0"/>
        <w:spacing w:line="56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对照预定计划，全部完成了目标任务。</w:t>
      </w:r>
    </w:p>
    <w:p>
      <w:pPr>
        <w:tabs>
          <w:tab w:val="left" w:pos="6804"/>
          <w:tab w:val="left" w:pos="7088"/>
          <w:tab w:val="left" w:pos="7513"/>
          <w:tab w:val="left" w:pos="8080"/>
        </w:tabs>
        <w:spacing w:line="520" w:lineRule="exact"/>
        <w:ind w:firstLine="643" w:firstLineChars="200"/>
        <w:jc w:val="left"/>
        <w:rPr>
          <w:rFonts w:ascii="黑体" w:hAnsi="黑体" w:eastAsia="黑体" w:cs="黑体"/>
          <w:b/>
          <w:sz w:val="32"/>
          <w:szCs w:val="32"/>
        </w:rPr>
      </w:pPr>
      <w:r>
        <w:rPr>
          <w:rFonts w:hint="eastAsia" w:ascii="黑体" w:hAnsi="黑体" w:eastAsia="黑体" w:cs="黑体"/>
          <w:b/>
          <w:sz w:val="32"/>
          <w:szCs w:val="32"/>
        </w:rPr>
        <w:t>四、项目效益情况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实施扶贫支出项目，充分调动了扶贫干部积极性，驻村干部都有序，高质量的完成工作，产生了较好的社会效益。</w:t>
      </w:r>
    </w:p>
    <w:p>
      <w:pPr>
        <w:tabs>
          <w:tab w:val="left" w:pos="6804"/>
          <w:tab w:val="left" w:pos="7088"/>
          <w:tab w:val="left" w:pos="7513"/>
          <w:tab w:val="left" w:pos="8080"/>
        </w:tabs>
        <w:spacing w:line="520" w:lineRule="exact"/>
        <w:ind w:firstLine="643" w:firstLineChars="200"/>
        <w:jc w:val="left"/>
        <w:rPr>
          <w:rFonts w:ascii="黑体" w:hAnsi="黑体" w:eastAsia="黑体" w:cs="黑体"/>
          <w:b/>
          <w:sz w:val="32"/>
          <w:szCs w:val="32"/>
        </w:rPr>
      </w:pPr>
      <w:r>
        <w:rPr>
          <w:rFonts w:hint="eastAsia" w:ascii="黑体" w:hAnsi="黑体" w:eastAsia="黑体" w:cs="黑体"/>
          <w:b/>
          <w:sz w:val="32"/>
          <w:szCs w:val="32"/>
        </w:rPr>
        <w:t>五、问题及建议</w:t>
      </w:r>
    </w:p>
    <w:p>
      <w:pPr>
        <w:adjustRightInd w:val="0"/>
        <w:snapToGrid w:val="0"/>
        <w:spacing w:line="560" w:lineRule="exact"/>
        <w:ind w:firstLine="720"/>
        <w:rPr>
          <w:rFonts w:ascii="宋体" w:hAnsi="宋体" w:cs="仿宋_GB2312"/>
          <w:sz w:val="32"/>
          <w:szCs w:val="32"/>
        </w:rPr>
      </w:pPr>
      <w:r>
        <w:rPr>
          <w:rFonts w:hint="eastAsia" w:ascii="仿宋_GB2312" w:hAnsi="仿宋_GB2312" w:eastAsia="仿宋_GB2312" w:cs="仿宋_GB2312"/>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pPr>
        <w:spacing w:line="600" w:lineRule="exact"/>
        <w:rPr>
          <w:rFonts w:ascii="黑体" w:hAnsi="黑体" w:eastAsia="黑体"/>
          <w:color w:val="000000"/>
          <w:sz w:val="44"/>
          <w:szCs w:val="44"/>
        </w:rPr>
      </w:pPr>
      <w:bookmarkStart w:id="82" w:name="_Toc15396618"/>
    </w:p>
    <w:p>
      <w:pPr>
        <w:spacing w:line="600" w:lineRule="exact"/>
        <w:jc w:val="center"/>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bookmarkStart w:id="83" w:name="_Toc31352"/>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仿宋" w:hAnsi="仿宋" w:eastAsia="仿宋"/>
          <w:b/>
          <w:color w:val="000000"/>
          <w:sz w:val="44"/>
          <w:szCs w:val="44"/>
        </w:rPr>
      </w:pPr>
      <w:r>
        <w:rPr>
          <w:rFonts w:hint="eastAsia" w:ascii="黑体" w:hAnsi="黑体" w:eastAsia="黑体"/>
          <w:color w:val="000000"/>
          <w:sz w:val="44"/>
          <w:szCs w:val="44"/>
        </w:rPr>
        <w:t>第</w:t>
      </w:r>
      <w:r>
        <w:rPr>
          <w:rStyle w:val="25"/>
          <w:rFonts w:hint="eastAsia" w:ascii="黑体" w:hAnsi="黑体" w:eastAsia="黑体"/>
          <w:b w:val="0"/>
        </w:rPr>
        <w:t>五部分附表</w:t>
      </w:r>
      <w:bookmarkEnd w:id="76"/>
      <w:bookmarkEnd w:id="82"/>
      <w:bookmarkEnd w:id="83"/>
    </w:p>
    <w:p>
      <w:pPr>
        <w:pStyle w:val="14"/>
        <w:spacing w:before="0" w:after="0" w:line="640" w:lineRule="exact"/>
        <w:rPr>
          <w:rFonts w:ascii="仿宋" w:hAnsi="仿宋" w:eastAsia="仿宋"/>
          <w:b w:val="0"/>
          <w:color w:val="000000"/>
        </w:rPr>
      </w:pPr>
      <w:bookmarkStart w:id="84" w:name="_Toc15396619"/>
      <w:bookmarkStart w:id="85" w:name="_Toc13182"/>
    </w:p>
    <w:p>
      <w:pPr>
        <w:pStyle w:val="14"/>
        <w:spacing w:before="0" w:after="0" w:line="640" w:lineRule="exact"/>
        <w:rPr>
          <w:rFonts w:ascii="仿宋" w:hAnsi="仿宋" w:eastAsia="仿宋"/>
          <w:color w:val="000000"/>
        </w:rPr>
      </w:pPr>
      <w:r>
        <w:rPr>
          <w:rFonts w:hint="eastAsia" w:ascii="仿宋" w:hAnsi="仿宋" w:eastAsia="仿宋"/>
          <w:b w:val="0"/>
          <w:color w:val="000000"/>
        </w:rPr>
        <w:t>一、收</w:t>
      </w:r>
      <w:r>
        <w:rPr>
          <w:rStyle w:val="18"/>
          <w:rFonts w:hint="eastAsia" w:ascii="仿宋" w:hAnsi="仿宋" w:eastAsia="仿宋"/>
          <w:b w:val="0"/>
          <w:bCs w:val="0"/>
        </w:rPr>
        <w:t>入支出</w:t>
      </w:r>
      <w:r>
        <w:rPr>
          <w:rFonts w:hint="eastAsia" w:ascii="仿宋" w:hAnsi="仿宋" w:eastAsia="仿宋"/>
        </w:rPr>
        <w:t>决算总表</w:t>
      </w:r>
      <w:bookmarkEnd w:id="84"/>
      <w:bookmarkEnd w:id="85"/>
    </w:p>
    <w:p>
      <w:pPr>
        <w:pStyle w:val="14"/>
        <w:spacing w:before="0" w:after="0" w:line="640" w:lineRule="exact"/>
        <w:rPr>
          <w:rFonts w:ascii="仿宋" w:hAnsi="仿宋" w:eastAsia="仿宋"/>
          <w:color w:val="000000"/>
        </w:rPr>
      </w:pPr>
      <w:bookmarkStart w:id="86" w:name="_Toc15396620"/>
      <w:bookmarkStart w:id="87" w:name="_Toc5135"/>
      <w:r>
        <w:rPr>
          <w:rFonts w:hint="eastAsia" w:ascii="仿宋" w:hAnsi="仿宋" w:eastAsia="仿宋"/>
          <w:b w:val="0"/>
          <w:color w:val="000000"/>
        </w:rPr>
        <w:t>二、收</w:t>
      </w:r>
      <w:r>
        <w:rPr>
          <w:rStyle w:val="18"/>
          <w:rFonts w:hint="eastAsia" w:ascii="仿宋" w:hAnsi="仿宋" w:eastAsia="仿宋"/>
          <w:b w:val="0"/>
          <w:bCs w:val="0"/>
        </w:rPr>
        <w:t>入决算表</w:t>
      </w:r>
      <w:bookmarkEnd w:id="86"/>
      <w:bookmarkEnd w:id="87"/>
    </w:p>
    <w:p>
      <w:pPr>
        <w:pStyle w:val="14"/>
        <w:spacing w:before="0" w:after="0" w:line="640" w:lineRule="exact"/>
        <w:rPr>
          <w:rFonts w:ascii="仿宋" w:hAnsi="仿宋" w:eastAsia="仿宋"/>
          <w:color w:val="000000"/>
        </w:rPr>
      </w:pPr>
      <w:bookmarkStart w:id="88" w:name="_Toc6368"/>
      <w:bookmarkStart w:id="89" w:name="_Toc15396621"/>
      <w:r>
        <w:rPr>
          <w:rStyle w:val="18"/>
          <w:rFonts w:hint="eastAsia" w:ascii="仿宋" w:hAnsi="仿宋" w:eastAsia="仿宋"/>
          <w:b w:val="0"/>
          <w:bCs w:val="0"/>
        </w:rPr>
        <w:t>三、</w:t>
      </w:r>
      <w:r>
        <w:rPr>
          <w:rFonts w:hint="eastAsia" w:ascii="仿宋" w:hAnsi="仿宋" w:eastAsia="仿宋"/>
          <w:b w:val="0"/>
          <w:color w:val="000000"/>
        </w:rPr>
        <w:t>支</w:t>
      </w:r>
      <w:r>
        <w:rPr>
          <w:rStyle w:val="18"/>
          <w:rFonts w:hint="eastAsia" w:ascii="仿宋" w:hAnsi="仿宋" w:eastAsia="仿宋"/>
          <w:b w:val="0"/>
          <w:bCs w:val="0"/>
        </w:rPr>
        <w:t>出</w:t>
      </w:r>
      <w:r>
        <w:rPr>
          <w:rFonts w:hint="eastAsia" w:ascii="仿宋" w:hAnsi="仿宋" w:eastAsia="仿宋"/>
        </w:rPr>
        <w:t>决算表</w:t>
      </w:r>
      <w:bookmarkEnd w:id="88"/>
      <w:bookmarkEnd w:id="89"/>
    </w:p>
    <w:p>
      <w:pPr>
        <w:pStyle w:val="14"/>
        <w:spacing w:before="0" w:after="0" w:line="640" w:lineRule="exact"/>
        <w:rPr>
          <w:rFonts w:ascii="仿宋" w:hAnsi="仿宋" w:eastAsia="仿宋"/>
          <w:b w:val="0"/>
          <w:color w:val="000000"/>
        </w:rPr>
      </w:pPr>
      <w:bookmarkStart w:id="90" w:name="_Toc15396622"/>
      <w:bookmarkStart w:id="91" w:name="_Toc31375"/>
      <w:r>
        <w:rPr>
          <w:rStyle w:val="18"/>
          <w:rFonts w:hint="eastAsia" w:ascii="仿宋" w:hAnsi="仿宋" w:eastAsia="仿宋"/>
          <w:b w:val="0"/>
          <w:bCs w:val="0"/>
        </w:rPr>
        <w:t>四、</w:t>
      </w:r>
      <w:r>
        <w:rPr>
          <w:rFonts w:hint="eastAsia" w:ascii="仿宋" w:hAnsi="仿宋" w:eastAsia="仿宋"/>
          <w:b w:val="0"/>
          <w:color w:val="000000"/>
        </w:rPr>
        <w:t>财</w:t>
      </w:r>
      <w:r>
        <w:rPr>
          <w:rStyle w:val="18"/>
          <w:rFonts w:hint="eastAsia" w:ascii="仿宋" w:hAnsi="仿宋" w:eastAsia="仿宋"/>
          <w:b w:val="0"/>
          <w:bCs w:val="0"/>
        </w:rPr>
        <w:t>政拨款收入支出</w:t>
      </w:r>
      <w:r>
        <w:rPr>
          <w:rFonts w:hint="eastAsia" w:ascii="仿宋" w:hAnsi="仿宋" w:eastAsia="仿宋"/>
        </w:rPr>
        <w:t>决算总表</w:t>
      </w:r>
      <w:bookmarkEnd w:id="90"/>
      <w:bookmarkEnd w:id="91"/>
    </w:p>
    <w:p>
      <w:pPr>
        <w:pStyle w:val="14"/>
        <w:spacing w:before="0" w:after="0" w:line="640" w:lineRule="exact"/>
        <w:rPr>
          <w:rStyle w:val="18"/>
          <w:rFonts w:ascii="仿宋" w:hAnsi="仿宋" w:eastAsia="仿宋"/>
          <w:b w:val="0"/>
          <w:bCs w:val="0"/>
        </w:rPr>
      </w:pPr>
      <w:bookmarkStart w:id="92" w:name="_Toc15396623"/>
      <w:bookmarkStart w:id="93" w:name="_Toc6670"/>
      <w:r>
        <w:rPr>
          <w:rStyle w:val="18"/>
          <w:rFonts w:hint="eastAsia" w:ascii="仿宋" w:hAnsi="仿宋" w:eastAsia="仿宋"/>
          <w:b w:val="0"/>
          <w:bCs w:val="0"/>
        </w:rPr>
        <w:t>五、</w:t>
      </w:r>
      <w:r>
        <w:rPr>
          <w:rFonts w:hint="eastAsia" w:ascii="仿宋" w:hAnsi="仿宋" w:eastAsia="仿宋"/>
          <w:b w:val="0"/>
          <w:color w:val="000000"/>
        </w:rPr>
        <w:t>财</w:t>
      </w:r>
      <w:r>
        <w:rPr>
          <w:rStyle w:val="18"/>
          <w:rFonts w:hint="eastAsia" w:ascii="仿宋" w:hAnsi="仿宋" w:eastAsia="仿宋"/>
          <w:b w:val="0"/>
          <w:bCs w:val="0"/>
        </w:rPr>
        <w:t>政拨款支出</w:t>
      </w:r>
      <w:r>
        <w:rPr>
          <w:rFonts w:hint="eastAsia" w:ascii="仿宋" w:hAnsi="仿宋" w:eastAsia="仿宋"/>
        </w:rPr>
        <w:t>决算明细表</w:t>
      </w:r>
      <w:bookmarkEnd w:id="92"/>
      <w:bookmarkEnd w:id="93"/>
      <w:bookmarkStart w:id="94" w:name="_Toc15396624"/>
    </w:p>
    <w:p>
      <w:pPr>
        <w:pStyle w:val="14"/>
        <w:spacing w:before="0" w:after="0" w:line="640" w:lineRule="exact"/>
        <w:rPr>
          <w:rFonts w:ascii="仿宋" w:hAnsi="仿宋" w:eastAsia="仿宋"/>
          <w:color w:val="000000"/>
        </w:rPr>
      </w:pPr>
      <w:bookmarkStart w:id="95" w:name="_Toc28438"/>
      <w:r>
        <w:rPr>
          <w:rStyle w:val="18"/>
          <w:rFonts w:hint="eastAsia" w:ascii="仿宋" w:hAnsi="仿宋" w:eastAsia="仿宋"/>
          <w:b w:val="0"/>
          <w:bCs w:val="0"/>
        </w:rPr>
        <w:t>六、</w:t>
      </w:r>
      <w:r>
        <w:rPr>
          <w:rFonts w:hint="eastAsia" w:ascii="仿宋" w:hAnsi="仿宋" w:eastAsia="仿宋"/>
          <w:b w:val="0"/>
          <w:color w:val="000000"/>
        </w:rPr>
        <w:t>一</w:t>
      </w:r>
      <w:r>
        <w:rPr>
          <w:rStyle w:val="18"/>
          <w:rFonts w:hint="eastAsia" w:ascii="仿宋" w:hAnsi="仿宋" w:eastAsia="仿宋"/>
          <w:b w:val="0"/>
          <w:bCs w:val="0"/>
        </w:rPr>
        <w:t>般公共预算</w:t>
      </w:r>
      <w:r>
        <w:rPr>
          <w:rFonts w:hint="eastAsia" w:ascii="仿宋" w:hAnsi="仿宋" w:eastAsia="仿宋"/>
        </w:rPr>
        <w:t>财政拨款支</w:t>
      </w:r>
      <w:r>
        <w:rPr>
          <w:rStyle w:val="18"/>
          <w:rFonts w:hint="eastAsia" w:ascii="仿宋" w:hAnsi="仿宋" w:eastAsia="仿宋"/>
          <w:b w:val="0"/>
          <w:bCs w:val="0"/>
        </w:rPr>
        <w:t>出</w:t>
      </w:r>
      <w:r>
        <w:rPr>
          <w:rFonts w:hint="eastAsia" w:ascii="仿宋" w:hAnsi="仿宋" w:eastAsia="仿宋"/>
        </w:rPr>
        <w:t>决算表</w:t>
      </w:r>
      <w:bookmarkEnd w:id="94"/>
      <w:bookmarkEnd w:id="95"/>
    </w:p>
    <w:p>
      <w:pPr>
        <w:pStyle w:val="14"/>
        <w:spacing w:before="0" w:after="0" w:line="640" w:lineRule="exact"/>
        <w:rPr>
          <w:rFonts w:ascii="仿宋" w:hAnsi="仿宋" w:eastAsia="仿宋"/>
          <w:color w:val="000000"/>
        </w:rPr>
      </w:pPr>
      <w:bookmarkStart w:id="96" w:name="_Toc4579"/>
      <w:bookmarkStart w:id="97" w:name="_Toc15396625"/>
      <w:r>
        <w:rPr>
          <w:rStyle w:val="18"/>
          <w:rFonts w:hint="eastAsia" w:ascii="仿宋" w:hAnsi="仿宋" w:eastAsia="仿宋"/>
          <w:b w:val="0"/>
          <w:bCs w:val="0"/>
        </w:rPr>
        <w:t>七、</w:t>
      </w:r>
      <w:r>
        <w:rPr>
          <w:rFonts w:hint="eastAsia" w:ascii="仿宋" w:hAnsi="仿宋" w:eastAsia="仿宋"/>
          <w:b w:val="0"/>
          <w:color w:val="000000"/>
        </w:rPr>
        <w:t>一</w:t>
      </w:r>
      <w:r>
        <w:rPr>
          <w:rStyle w:val="18"/>
          <w:rFonts w:hint="eastAsia" w:ascii="仿宋" w:hAnsi="仿宋" w:eastAsia="仿宋"/>
          <w:b w:val="0"/>
          <w:bCs w:val="0"/>
        </w:rPr>
        <w:t>般公共预算</w:t>
      </w:r>
      <w:r>
        <w:rPr>
          <w:rFonts w:hint="eastAsia" w:ascii="仿宋" w:hAnsi="仿宋" w:eastAsia="仿宋"/>
        </w:rPr>
        <w:t>财政拨款支</w:t>
      </w:r>
      <w:r>
        <w:rPr>
          <w:rStyle w:val="18"/>
          <w:rFonts w:hint="eastAsia" w:ascii="仿宋" w:hAnsi="仿宋" w:eastAsia="仿宋"/>
          <w:b w:val="0"/>
          <w:bCs w:val="0"/>
        </w:rPr>
        <w:t>出</w:t>
      </w:r>
      <w:r>
        <w:rPr>
          <w:rFonts w:hint="eastAsia" w:ascii="仿宋" w:hAnsi="仿宋" w:eastAsia="仿宋"/>
        </w:rPr>
        <w:t>决算明细表</w:t>
      </w:r>
      <w:bookmarkEnd w:id="96"/>
      <w:bookmarkEnd w:id="97"/>
    </w:p>
    <w:p>
      <w:pPr>
        <w:pStyle w:val="14"/>
        <w:spacing w:before="0" w:after="0" w:line="640" w:lineRule="exact"/>
        <w:rPr>
          <w:rFonts w:ascii="仿宋" w:hAnsi="仿宋" w:eastAsia="仿宋"/>
          <w:color w:val="000000"/>
        </w:rPr>
      </w:pPr>
      <w:bookmarkStart w:id="98" w:name="_Toc15396626"/>
      <w:bookmarkStart w:id="99" w:name="_Toc20100"/>
      <w:r>
        <w:rPr>
          <w:rStyle w:val="18"/>
          <w:rFonts w:hint="eastAsia" w:ascii="仿宋" w:hAnsi="仿宋" w:eastAsia="仿宋"/>
          <w:b w:val="0"/>
          <w:bCs w:val="0"/>
        </w:rPr>
        <w:t>八、</w:t>
      </w:r>
      <w:r>
        <w:rPr>
          <w:rFonts w:hint="eastAsia" w:ascii="仿宋" w:hAnsi="仿宋" w:eastAsia="仿宋"/>
          <w:b w:val="0"/>
          <w:color w:val="000000"/>
        </w:rPr>
        <w:t>一</w:t>
      </w:r>
      <w:r>
        <w:rPr>
          <w:rStyle w:val="18"/>
          <w:rFonts w:hint="eastAsia" w:ascii="仿宋" w:hAnsi="仿宋" w:eastAsia="仿宋"/>
          <w:b w:val="0"/>
          <w:bCs w:val="0"/>
        </w:rPr>
        <w:t>般公共预算</w:t>
      </w:r>
      <w:r>
        <w:rPr>
          <w:rFonts w:hint="eastAsia" w:ascii="仿宋" w:hAnsi="仿宋" w:eastAsia="仿宋"/>
        </w:rPr>
        <w:t>财政拨款基本支</w:t>
      </w:r>
      <w:r>
        <w:rPr>
          <w:rStyle w:val="18"/>
          <w:rFonts w:hint="eastAsia" w:ascii="仿宋" w:hAnsi="仿宋" w:eastAsia="仿宋"/>
          <w:b w:val="0"/>
          <w:bCs w:val="0"/>
        </w:rPr>
        <w:t>出</w:t>
      </w:r>
      <w:r>
        <w:rPr>
          <w:rFonts w:hint="eastAsia" w:ascii="仿宋" w:hAnsi="仿宋" w:eastAsia="仿宋"/>
        </w:rPr>
        <w:t>决算表</w:t>
      </w:r>
      <w:bookmarkEnd w:id="98"/>
      <w:bookmarkEnd w:id="99"/>
    </w:p>
    <w:p>
      <w:pPr>
        <w:pStyle w:val="14"/>
        <w:spacing w:before="0" w:after="0" w:line="640" w:lineRule="exact"/>
        <w:rPr>
          <w:rFonts w:ascii="仿宋" w:hAnsi="仿宋" w:eastAsia="仿宋"/>
          <w:color w:val="000000"/>
        </w:rPr>
      </w:pPr>
      <w:bookmarkStart w:id="100" w:name="_Toc15396627"/>
      <w:bookmarkStart w:id="101" w:name="_Toc18811"/>
      <w:r>
        <w:rPr>
          <w:rStyle w:val="18"/>
          <w:rFonts w:hint="eastAsia" w:ascii="仿宋" w:hAnsi="仿宋" w:eastAsia="仿宋"/>
          <w:b w:val="0"/>
          <w:bCs w:val="0"/>
        </w:rPr>
        <w:t>九、</w:t>
      </w:r>
      <w:r>
        <w:rPr>
          <w:rFonts w:hint="eastAsia" w:ascii="仿宋" w:hAnsi="仿宋" w:eastAsia="仿宋"/>
          <w:b w:val="0"/>
          <w:color w:val="000000"/>
        </w:rPr>
        <w:t>一</w:t>
      </w:r>
      <w:r>
        <w:rPr>
          <w:rStyle w:val="18"/>
          <w:rFonts w:hint="eastAsia" w:ascii="仿宋" w:hAnsi="仿宋" w:eastAsia="仿宋"/>
          <w:b w:val="0"/>
          <w:bCs w:val="0"/>
        </w:rPr>
        <w:t>般公共预算</w:t>
      </w:r>
      <w:r>
        <w:rPr>
          <w:rFonts w:hint="eastAsia" w:ascii="仿宋" w:hAnsi="仿宋" w:eastAsia="仿宋"/>
        </w:rPr>
        <w:t>财政拨款项目支</w:t>
      </w:r>
      <w:r>
        <w:rPr>
          <w:rStyle w:val="18"/>
          <w:rFonts w:hint="eastAsia" w:ascii="仿宋" w:hAnsi="仿宋" w:eastAsia="仿宋"/>
          <w:b w:val="0"/>
          <w:bCs w:val="0"/>
        </w:rPr>
        <w:t>出</w:t>
      </w:r>
      <w:r>
        <w:rPr>
          <w:rFonts w:hint="eastAsia" w:ascii="仿宋" w:hAnsi="仿宋" w:eastAsia="仿宋"/>
        </w:rPr>
        <w:t>决算表</w:t>
      </w:r>
      <w:bookmarkEnd w:id="100"/>
      <w:bookmarkEnd w:id="101"/>
    </w:p>
    <w:p>
      <w:pPr>
        <w:pStyle w:val="14"/>
        <w:spacing w:before="0" w:after="0" w:line="640" w:lineRule="exact"/>
        <w:rPr>
          <w:rFonts w:ascii="仿宋" w:hAnsi="仿宋" w:eastAsia="仿宋"/>
          <w:color w:val="000000"/>
        </w:rPr>
      </w:pPr>
      <w:bookmarkStart w:id="102" w:name="_Toc15396628"/>
      <w:bookmarkStart w:id="103" w:name="_Toc9782"/>
      <w:r>
        <w:rPr>
          <w:rStyle w:val="18"/>
          <w:rFonts w:hint="eastAsia" w:ascii="仿宋" w:hAnsi="仿宋" w:eastAsia="仿宋"/>
          <w:b w:val="0"/>
          <w:bCs w:val="0"/>
        </w:rPr>
        <w:t>十、</w:t>
      </w:r>
      <w:r>
        <w:rPr>
          <w:rFonts w:hint="eastAsia" w:ascii="仿宋" w:hAnsi="仿宋" w:eastAsia="仿宋"/>
          <w:b w:val="0"/>
          <w:color w:val="000000"/>
        </w:rPr>
        <w:t>一</w:t>
      </w:r>
      <w:r>
        <w:rPr>
          <w:rStyle w:val="18"/>
          <w:rFonts w:hint="eastAsia" w:ascii="仿宋" w:hAnsi="仿宋" w:eastAsia="仿宋"/>
          <w:b w:val="0"/>
          <w:bCs w:val="0"/>
        </w:rPr>
        <w:t>般公共预算</w:t>
      </w:r>
      <w:r>
        <w:rPr>
          <w:rFonts w:hint="eastAsia" w:ascii="仿宋" w:hAnsi="仿宋" w:eastAsia="仿宋"/>
        </w:rPr>
        <w:t>财政拨</w:t>
      </w:r>
      <w:r>
        <w:rPr>
          <w:rStyle w:val="18"/>
          <w:rFonts w:hint="eastAsia" w:ascii="仿宋" w:hAnsi="仿宋" w:eastAsia="仿宋"/>
          <w:b w:val="0"/>
          <w:bCs w:val="0"/>
        </w:rPr>
        <w:t>款“三公”经费</w:t>
      </w:r>
      <w:r>
        <w:rPr>
          <w:rFonts w:hint="eastAsia" w:ascii="仿宋" w:hAnsi="仿宋" w:eastAsia="仿宋"/>
        </w:rPr>
        <w:t>支</w:t>
      </w:r>
      <w:r>
        <w:rPr>
          <w:rStyle w:val="18"/>
          <w:rFonts w:hint="eastAsia" w:ascii="仿宋" w:hAnsi="仿宋" w:eastAsia="仿宋"/>
          <w:b w:val="0"/>
          <w:bCs w:val="0"/>
        </w:rPr>
        <w:t>出</w:t>
      </w:r>
      <w:r>
        <w:rPr>
          <w:rFonts w:hint="eastAsia" w:ascii="仿宋" w:hAnsi="仿宋" w:eastAsia="仿宋"/>
        </w:rPr>
        <w:t>决算表</w:t>
      </w:r>
      <w:bookmarkEnd w:id="102"/>
      <w:bookmarkEnd w:id="103"/>
    </w:p>
    <w:p>
      <w:pPr>
        <w:pStyle w:val="14"/>
        <w:spacing w:before="0" w:after="0" w:line="640" w:lineRule="exact"/>
        <w:rPr>
          <w:rFonts w:ascii="仿宋" w:hAnsi="仿宋" w:eastAsia="仿宋"/>
          <w:color w:val="000000"/>
        </w:rPr>
      </w:pPr>
      <w:bookmarkStart w:id="104" w:name="_Toc15396629"/>
      <w:bookmarkStart w:id="105" w:name="_Toc18066"/>
      <w:r>
        <w:rPr>
          <w:rStyle w:val="18"/>
          <w:rFonts w:hint="eastAsia" w:ascii="仿宋" w:hAnsi="仿宋" w:eastAsia="仿宋"/>
          <w:b w:val="0"/>
          <w:bCs w:val="0"/>
        </w:rPr>
        <w:t>十一、</w:t>
      </w:r>
      <w:r>
        <w:rPr>
          <w:rFonts w:hint="eastAsia" w:ascii="仿宋" w:hAnsi="仿宋" w:eastAsia="仿宋"/>
          <w:b w:val="0"/>
          <w:color w:val="000000"/>
        </w:rPr>
        <w:t>政</w:t>
      </w:r>
      <w:r>
        <w:rPr>
          <w:rStyle w:val="18"/>
          <w:rFonts w:hint="eastAsia" w:ascii="仿宋" w:hAnsi="仿宋" w:eastAsia="仿宋"/>
          <w:b w:val="0"/>
          <w:bCs w:val="0"/>
        </w:rPr>
        <w:t>府性基金预算</w:t>
      </w:r>
      <w:r>
        <w:rPr>
          <w:rFonts w:hint="eastAsia" w:ascii="仿宋" w:hAnsi="仿宋" w:eastAsia="仿宋"/>
        </w:rPr>
        <w:t>财政拨款收入支</w:t>
      </w:r>
      <w:r>
        <w:rPr>
          <w:rStyle w:val="18"/>
          <w:rFonts w:hint="eastAsia" w:ascii="仿宋" w:hAnsi="仿宋" w:eastAsia="仿宋"/>
          <w:b w:val="0"/>
          <w:bCs w:val="0"/>
        </w:rPr>
        <w:t>出</w:t>
      </w:r>
      <w:r>
        <w:rPr>
          <w:rFonts w:hint="eastAsia" w:ascii="仿宋" w:hAnsi="仿宋" w:eastAsia="仿宋"/>
        </w:rPr>
        <w:t>决算表</w:t>
      </w:r>
      <w:bookmarkEnd w:id="104"/>
      <w:bookmarkEnd w:id="105"/>
    </w:p>
    <w:p>
      <w:pPr>
        <w:pStyle w:val="14"/>
        <w:spacing w:before="0" w:after="0" w:line="640" w:lineRule="exact"/>
        <w:rPr>
          <w:rFonts w:ascii="仿宋" w:hAnsi="仿宋" w:eastAsia="仿宋"/>
          <w:color w:val="000000"/>
        </w:rPr>
      </w:pPr>
      <w:bookmarkStart w:id="106" w:name="_Toc9097"/>
      <w:bookmarkStart w:id="107" w:name="_Toc15396630"/>
      <w:r>
        <w:rPr>
          <w:rStyle w:val="18"/>
          <w:rFonts w:hint="eastAsia" w:ascii="仿宋" w:hAnsi="仿宋" w:eastAsia="仿宋"/>
          <w:b w:val="0"/>
          <w:bCs w:val="0"/>
        </w:rPr>
        <w:t>十二、</w:t>
      </w:r>
      <w:r>
        <w:rPr>
          <w:rFonts w:hint="eastAsia" w:ascii="仿宋" w:hAnsi="仿宋" w:eastAsia="仿宋"/>
          <w:b w:val="0"/>
          <w:color w:val="000000"/>
        </w:rPr>
        <w:t>政</w:t>
      </w:r>
      <w:r>
        <w:rPr>
          <w:rStyle w:val="18"/>
          <w:rFonts w:hint="eastAsia" w:ascii="仿宋" w:hAnsi="仿宋" w:eastAsia="仿宋"/>
          <w:b w:val="0"/>
          <w:bCs w:val="0"/>
        </w:rPr>
        <w:t>府性基金预算</w:t>
      </w:r>
      <w:r>
        <w:rPr>
          <w:rFonts w:hint="eastAsia" w:ascii="仿宋" w:hAnsi="仿宋" w:eastAsia="仿宋"/>
        </w:rPr>
        <w:t>财政拨</w:t>
      </w:r>
      <w:r>
        <w:rPr>
          <w:rStyle w:val="18"/>
          <w:rFonts w:hint="eastAsia" w:ascii="仿宋" w:hAnsi="仿宋" w:eastAsia="仿宋"/>
          <w:b w:val="0"/>
          <w:bCs w:val="0"/>
        </w:rPr>
        <w:t>款“三公”经费</w:t>
      </w:r>
      <w:r>
        <w:rPr>
          <w:rFonts w:hint="eastAsia" w:ascii="仿宋" w:hAnsi="仿宋" w:eastAsia="仿宋"/>
        </w:rPr>
        <w:t>支</w:t>
      </w:r>
      <w:r>
        <w:rPr>
          <w:rStyle w:val="18"/>
          <w:rFonts w:hint="eastAsia" w:ascii="仿宋" w:hAnsi="仿宋" w:eastAsia="仿宋"/>
          <w:b w:val="0"/>
          <w:bCs w:val="0"/>
        </w:rPr>
        <w:t>出</w:t>
      </w:r>
      <w:r>
        <w:rPr>
          <w:rFonts w:hint="eastAsia" w:ascii="仿宋" w:hAnsi="仿宋" w:eastAsia="仿宋"/>
        </w:rPr>
        <w:t>决算表</w:t>
      </w:r>
      <w:bookmarkEnd w:id="106"/>
      <w:bookmarkEnd w:id="107"/>
    </w:p>
    <w:p>
      <w:pPr>
        <w:pStyle w:val="14"/>
        <w:spacing w:before="0" w:after="0" w:line="640" w:lineRule="exact"/>
        <w:rPr>
          <w:rStyle w:val="18"/>
          <w:rFonts w:ascii="仿宋" w:hAnsi="仿宋" w:eastAsia="仿宋"/>
          <w:b w:val="0"/>
          <w:bCs w:val="0"/>
        </w:rPr>
      </w:pPr>
      <w:bookmarkStart w:id="108" w:name="_Toc15396631"/>
      <w:bookmarkStart w:id="109" w:name="_Toc28021"/>
      <w:r>
        <w:rPr>
          <w:rStyle w:val="18"/>
          <w:rFonts w:hint="eastAsia" w:ascii="仿宋" w:hAnsi="仿宋" w:eastAsia="仿宋"/>
          <w:b w:val="0"/>
          <w:bCs w:val="0"/>
        </w:rPr>
        <w:t>十三、</w:t>
      </w:r>
      <w:r>
        <w:rPr>
          <w:rFonts w:hint="eastAsia" w:ascii="仿宋" w:hAnsi="仿宋" w:eastAsia="仿宋"/>
          <w:b w:val="0"/>
          <w:color w:val="000000"/>
        </w:rPr>
        <w:t>国</w:t>
      </w:r>
      <w:r>
        <w:rPr>
          <w:rStyle w:val="18"/>
          <w:rFonts w:hint="eastAsia" w:ascii="仿宋" w:hAnsi="仿宋" w:eastAsia="仿宋"/>
          <w:b w:val="0"/>
          <w:bCs w:val="0"/>
        </w:rPr>
        <w:t>有资本</w:t>
      </w:r>
      <w:r>
        <w:rPr>
          <w:rFonts w:hint="eastAsia" w:ascii="仿宋" w:hAnsi="仿宋" w:eastAsia="仿宋"/>
        </w:rPr>
        <w:t>经营</w:t>
      </w:r>
      <w:r>
        <w:rPr>
          <w:rStyle w:val="18"/>
          <w:rFonts w:hint="eastAsia" w:ascii="仿宋" w:hAnsi="仿宋" w:eastAsia="仿宋"/>
          <w:b w:val="0"/>
          <w:bCs w:val="0"/>
        </w:rPr>
        <w:t>预算</w:t>
      </w:r>
      <w:r>
        <w:rPr>
          <w:rFonts w:hint="eastAsia" w:ascii="仿宋" w:hAnsi="仿宋" w:eastAsia="仿宋"/>
        </w:rPr>
        <w:t>财政拨款支</w:t>
      </w:r>
      <w:r>
        <w:rPr>
          <w:rStyle w:val="18"/>
          <w:rFonts w:hint="eastAsia" w:ascii="仿宋" w:hAnsi="仿宋" w:eastAsia="仿宋"/>
          <w:b w:val="0"/>
          <w:bCs w:val="0"/>
        </w:rPr>
        <w:t>出</w:t>
      </w:r>
      <w:r>
        <w:rPr>
          <w:rFonts w:hint="eastAsia" w:ascii="仿宋" w:hAnsi="仿宋" w:eastAsia="仿宋"/>
        </w:rPr>
        <w:t>决算表</w:t>
      </w:r>
      <w:bookmarkEnd w:id="108"/>
      <w:bookmarkEnd w:id="109"/>
    </w:p>
    <w:p>
      <w:pPr>
        <w:pStyle w:val="14"/>
        <w:spacing w:before="0" w:after="0" w:line="640" w:lineRule="exact"/>
        <w:rPr>
          <w:rStyle w:val="18"/>
          <w:rFonts w:ascii="仿宋" w:hAnsi="仿宋" w:eastAsia="仿宋"/>
          <w:b w:val="0"/>
          <w:bCs w:val="0"/>
        </w:rPr>
      </w:pPr>
      <w:bookmarkStart w:id="110" w:name="_Toc23657"/>
      <w:r>
        <w:rPr>
          <w:rStyle w:val="18"/>
          <w:rFonts w:hint="eastAsia" w:ascii="仿宋" w:hAnsi="仿宋" w:eastAsia="仿宋"/>
          <w:b w:val="0"/>
          <w:bCs w:val="0"/>
        </w:rPr>
        <w:t>十四、</w:t>
      </w:r>
      <w:r>
        <w:rPr>
          <w:rFonts w:hint="eastAsia" w:ascii="仿宋" w:hAnsi="仿宋" w:eastAsia="仿宋"/>
          <w:b w:val="0"/>
          <w:bCs w:val="0"/>
        </w:rPr>
        <w:t>国有资本经营</w:t>
      </w:r>
      <w:r>
        <w:rPr>
          <w:rStyle w:val="18"/>
          <w:rFonts w:hint="eastAsia" w:ascii="仿宋" w:hAnsi="仿宋" w:eastAsia="仿宋"/>
          <w:b w:val="0"/>
          <w:bCs w:val="0"/>
        </w:rPr>
        <w:t>预算</w:t>
      </w:r>
      <w:r>
        <w:rPr>
          <w:rFonts w:hint="eastAsia" w:ascii="仿宋" w:hAnsi="仿宋" w:eastAsia="仿宋"/>
          <w:b w:val="0"/>
          <w:bCs w:val="0"/>
        </w:rPr>
        <w:t>财政拨款支</w:t>
      </w:r>
      <w:r>
        <w:rPr>
          <w:rStyle w:val="18"/>
          <w:rFonts w:hint="eastAsia" w:ascii="仿宋" w:hAnsi="仿宋" w:eastAsia="仿宋"/>
          <w:b w:val="0"/>
          <w:bCs w:val="0"/>
        </w:rPr>
        <w:t>出</w:t>
      </w:r>
      <w:r>
        <w:rPr>
          <w:rFonts w:hint="eastAsia" w:ascii="仿宋" w:hAnsi="仿宋" w:eastAsia="仿宋"/>
          <w:b w:val="0"/>
          <w:bCs w:val="0"/>
        </w:rPr>
        <w:t>决算表</w:t>
      </w:r>
      <w:bookmarkEnd w:id="110"/>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PAGE   \* MERGEFORMAT</w:instrText>
    </w:r>
    <w:r>
      <w:fldChar w:fldCharType="separate"/>
    </w:r>
    <w:r>
      <w:rPr>
        <w:lang w:val="zh-CN"/>
      </w:rPr>
      <w:t>33</w:t>
    </w:r>
    <w:r>
      <w:fldChar w:fldCharType="end"/>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E424AE"/>
    <w:multiLevelType w:val="singleLevel"/>
    <w:tmpl w:val="0DE424AE"/>
    <w:lvl w:ilvl="0" w:tentative="0">
      <w:start w:val="3"/>
      <w:numFmt w:val="chineseCounting"/>
      <w:suff w:val="space"/>
      <w:lvlText w:val="第%1部分"/>
      <w:lvlJc w:val="left"/>
      <w:rPr>
        <w:rFonts w:hint="eastAsia" w:cs="Times New Roman"/>
      </w:rPr>
    </w:lvl>
  </w:abstractNum>
  <w:abstractNum w:abstractNumId="1">
    <w:nsid w:val="27ED60F2"/>
    <w:multiLevelType w:val="singleLevel"/>
    <w:tmpl w:val="27ED60F2"/>
    <w:lvl w:ilvl="0" w:tentative="0">
      <w:start w:val="1"/>
      <w:numFmt w:val="decimal"/>
      <w:lvlText w:val="%1."/>
      <w:lvlJc w:val="left"/>
      <w:pPr>
        <w:tabs>
          <w:tab w:val="left" w:pos="312"/>
        </w:tabs>
      </w:pPr>
    </w:lvl>
  </w:abstractNum>
  <w:abstractNum w:abstractNumId="2">
    <w:nsid w:val="304A3110"/>
    <w:multiLevelType w:val="singleLevel"/>
    <w:tmpl w:val="304A3110"/>
    <w:lvl w:ilvl="0" w:tentative="0">
      <w:start w:val="9"/>
      <w:numFmt w:val="chineseCounting"/>
      <w:suff w:val="nothing"/>
      <w:lvlText w:val="%1、"/>
      <w:lvlJc w:val="left"/>
      <w:rPr>
        <w:rFonts w:hint="eastAsia" w:cs="Times New Roman"/>
      </w:rPr>
    </w:lvl>
  </w:abstractNum>
  <w:abstractNum w:abstractNumId="3">
    <w:nsid w:val="42C127F3"/>
    <w:multiLevelType w:val="multilevel"/>
    <w:tmpl w:val="42C127F3"/>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mViMTY2MzAwNzZjNjc3NDcyZjNiODJhNzZkNmE1YzIifQ=="/>
  </w:docVars>
  <w:rsids>
    <w:rsidRoot w:val="00AD7F0A"/>
    <w:rsid w:val="00552D57"/>
    <w:rsid w:val="009954B4"/>
    <w:rsid w:val="009F3458"/>
    <w:rsid w:val="00A55F53"/>
    <w:rsid w:val="00AD7F0A"/>
    <w:rsid w:val="00CB1DAF"/>
    <w:rsid w:val="066E3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1" w:name="heading 4"/>
    <w:lsdException w:qFormat="1" w:uiPriority="1" w:name="heading 5"/>
    <w:lsdException w:qFormat="1" w:uiPriority="1" w:name="heading 6"/>
    <w:lsdException w:qFormat="1" w:uiPriority="1" w:name="heading 7"/>
    <w:lsdException w:qFormat="1" w:uiPriority="1" w:name="heading 8"/>
    <w:lsdException w:qFormat="1" w:uiPriority="1" w:name="heading 9"/>
    <w:lsdException w:uiPriority="1" w:name="index 1"/>
    <w:lsdException w:uiPriority="1" w:name="index 2"/>
    <w:lsdException w:uiPriority="1" w:name="index 3"/>
    <w:lsdException w:uiPriority="1" w:name="index 4"/>
    <w:lsdException w:uiPriority="1" w:name="index 5"/>
    <w:lsdException w:uiPriority="1" w:name="index 6"/>
    <w:lsdException w:uiPriority="1" w:name="index 7"/>
    <w:lsdException w:uiPriority="1" w:name="index 8"/>
    <w:lsdException w:uiPriority="1" w:name="index 9"/>
    <w:lsdException w:qFormat="1" w:uiPriority="39" w:semiHidden="0" w:name="toc 1"/>
    <w:lsdException w:qFormat="1" w:uiPriority="39" w:semiHidden="0" w:name="toc 2"/>
    <w:lsdException w:qFormat="1" w:uiPriority="39" w:semiHidden="0" w:name="toc 3"/>
    <w:lsdException w:uiPriority="1" w:name="toc 4"/>
    <w:lsdException w:uiPriority="1" w:name="toc 5"/>
    <w:lsdException w:uiPriority="1" w:name="toc 6"/>
    <w:lsdException w:uiPriority="1" w:name="toc 7"/>
    <w:lsdException w:uiPriority="1" w:name="toc 8"/>
    <w:lsdException w:uiPriority="1" w:name="toc 9"/>
    <w:lsdException w:uiPriority="1" w:name="Normal Indent"/>
    <w:lsdException w:uiPriority="1" w:name="footnote text"/>
    <w:lsdException w:uiPriority="1" w:name="annotation text"/>
    <w:lsdException w:qFormat="1" w:unhideWhenUsed="0" w:uiPriority="99" w:name="header"/>
    <w:lsdException w:qFormat="1" w:unhideWhenUsed="0" w:uiPriority="99" w:semiHidden="0" w:name="footer"/>
    <w:lsdException w:uiPriority="1" w:name="index heading"/>
    <w:lsdException w:qFormat="1" w:uiPriority="1" w:name="caption"/>
    <w:lsdException w:uiPriority="1" w:name="table of figures"/>
    <w:lsdException w:uiPriority="1" w:name="envelope address"/>
    <w:lsdException w:uiPriority="1" w:name="envelope return"/>
    <w:lsdException w:uiPriority="1" w:name="footnote reference"/>
    <w:lsdException w:uiPriority="1" w:name="annotation reference"/>
    <w:lsdException w:uiPriority="1" w:name="line number"/>
    <w:lsdException w:uiPriority="1" w:name="page number"/>
    <w:lsdException w:uiPriority="1" w:name="endnote reference"/>
    <w:lsdException w:uiPriority="1" w:name="endnote text"/>
    <w:lsdException w:uiPriority="1" w:name="table of authorities"/>
    <w:lsdException w:uiPriority="1" w:name="macro"/>
    <w:lsdException w:uiPriority="1" w:name="toa heading"/>
    <w:lsdException w:uiPriority="1" w:name="List"/>
    <w:lsdException w:uiPriority="1" w:name="List Bullet"/>
    <w:lsdException w:uiPriority="1" w:name="List Number"/>
    <w:lsdException w:uiPriority="1" w:name="List 2"/>
    <w:lsdException w:uiPriority="1" w:name="List 3"/>
    <w:lsdException w:uiPriority="1" w:name="List 4"/>
    <w:lsdException w:uiPriority="1" w:name="List 5"/>
    <w:lsdException w:uiPriority="1" w:name="List Bullet 2"/>
    <w:lsdException w:uiPriority="1" w:name="List Bullet 3"/>
    <w:lsdException w:uiPriority="1" w:name="List Bullet 4"/>
    <w:lsdException w:uiPriority="1" w:name="List Bullet 5"/>
    <w:lsdException w:uiPriority="1" w:name="List Number 2"/>
    <w:lsdException w:uiPriority="1" w:name="List Number 3"/>
    <w:lsdException w:uiPriority="1" w:name="List Number 4"/>
    <w:lsdException w:uiPriority="1" w:name="List Number 5"/>
    <w:lsdException w:qFormat="1" w:unhideWhenUsed="0" w:uiPriority="1" w:semiHidden="0" w:name="Title"/>
    <w:lsdException w:uiPriority="1" w:name="Closing"/>
    <w:lsdException w:uiPriority="1" w:name="Signature"/>
    <w:lsdException w:uiPriority="1" w:name="Default Paragraph Font"/>
    <w:lsdException w:qFormat="1" w:unhideWhenUsed="0" w:uiPriority="99" w:semiHidden="0" w:name="Body Text"/>
    <w:lsdException w:uiPriority="1" w:name="Body Text Indent"/>
    <w:lsdException w:uiPriority="1" w:name="List Continue"/>
    <w:lsdException w:uiPriority="1" w:name="List Continue 2"/>
    <w:lsdException w:uiPriority="1" w:name="List Continue 3"/>
    <w:lsdException w:uiPriority="1" w:name="List Continue 4"/>
    <w:lsdException w:uiPriority="1" w:name="List Continue 5"/>
    <w:lsdException w:uiPriority="1" w:name="Message Header"/>
    <w:lsdException w:qFormat="1" w:unhideWhenUsed="0" w:uiPriority="1" w:semiHidden="0" w:name="Subtitle"/>
    <w:lsdException w:uiPriority="1" w:name="Salutation"/>
    <w:lsdException w:uiPriority="1" w:name="Date"/>
    <w:lsdException w:uiPriority="1" w:name="Body Text First Indent"/>
    <w:lsdException w:uiPriority="1" w:name="Body Text First Indent 2"/>
    <w:lsdException w:uiPriority="1" w:name="Note Heading"/>
    <w:lsdException w:uiPriority="1" w:name="Body Text 2"/>
    <w:lsdException w:uiPriority="1" w:name="Body Text 3"/>
    <w:lsdException w:uiPriority="1" w:name="Body Text Indent 2"/>
    <w:lsdException w:uiPriority="1" w:name="Body Text Indent 3"/>
    <w:lsdException w:uiPriority="1" w:name="Block Text"/>
    <w:lsdException w:qFormat="1" w:uiPriority="99" w:semiHidden="0" w:name="Hyperlink"/>
    <w:lsdException w:uiPriority="1" w:name="FollowedHyperlink"/>
    <w:lsdException w:qFormat="1" w:unhideWhenUsed="0" w:uiPriority="99" w:semiHidden="0" w:name="Strong"/>
    <w:lsdException w:qFormat="1" w:unhideWhenUsed="0" w:uiPriority="1" w:semiHidden="0" w:name="Emphasis"/>
    <w:lsdException w:uiPriority="1" w:name="Document Map"/>
    <w:lsdException w:uiPriority="1" w:name="Plain Text"/>
    <w:lsdException w:uiPriority="1" w:name="E-mail Signature"/>
    <w:lsdException w:uiPriority="1" w:name="Normal (Web)"/>
    <w:lsdException w:uiPriority="1" w:name="HTML Acronym"/>
    <w:lsdException w:uiPriority="1" w:name="HTML Address"/>
    <w:lsdException w:uiPriority="1" w:name="HTML Cite"/>
    <w:lsdException w:uiPriority="1" w:name="HTML Code"/>
    <w:lsdException w:uiPriority="1" w:name="HTML Definition"/>
    <w:lsdException w:uiPriority="1" w:name="HTML Keyboard"/>
    <w:lsdException w:uiPriority="1" w:name="HTML Preformatted"/>
    <w:lsdException w:uiPriority="1" w:name="HTML Sample"/>
    <w:lsdException w:uiPriority="1" w:name="HTML Typewriter"/>
    <w:lsdException w:uiPriority="1" w:name="HTML Variable"/>
    <w:lsdException w:qFormat="1" w:uiPriority="99" w:name="Normal Table"/>
    <w:lsdException w:uiPriority="1" w:name="annotation subject"/>
    <w:lsdException w:uiPriority="1" w:name="Table Simple 1"/>
    <w:lsdException w:uiPriority="1" w:name="Table Simple 2"/>
    <w:lsdException w:uiPriority="1" w:name="Table Simple 3"/>
    <w:lsdException w:uiPriority="1" w:name="Table Classic 1"/>
    <w:lsdException w:uiPriority="1" w:name="Table Classic 2"/>
    <w:lsdException w:uiPriority="1" w:name="Table Classic 3"/>
    <w:lsdException w:uiPriority="1" w:name="Table Classic 4"/>
    <w:lsdException w:uiPriority="1" w:name="Table Colorful 1"/>
    <w:lsdException w:uiPriority="1" w:name="Table Colorful 2"/>
    <w:lsdException w:uiPriority="1" w:name="Table Colorful 3"/>
    <w:lsdException w:uiPriority="1" w:name="Table Columns 1"/>
    <w:lsdException w:uiPriority="1" w:name="Table Columns 2"/>
    <w:lsdException w:uiPriority="1" w:name="Table Columns 3"/>
    <w:lsdException w:uiPriority="1" w:name="Table Columns 4"/>
    <w:lsdException w:uiPriority="1" w:name="Table Columns 5"/>
    <w:lsdException w:uiPriority="1" w:name="Table Grid 1"/>
    <w:lsdException w:uiPriority="1" w:name="Table Grid 2"/>
    <w:lsdException w:uiPriority="1" w:name="Table Grid 3"/>
    <w:lsdException w:uiPriority="1" w:name="Table Grid 4"/>
    <w:lsdException w:uiPriority="1" w:name="Table Grid 5"/>
    <w:lsdException w:uiPriority="1" w:name="Table Grid 6"/>
    <w:lsdException w:uiPriority="1" w:name="Table Grid 7"/>
    <w:lsdException w:uiPriority="1" w:name="Table Grid 8"/>
    <w:lsdException w:uiPriority="1" w:name="Table List 1"/>
    <w:lsdException w:uiPriority="1" w:name="Table List 2"/>
    <w:lsdException w:uiPriority="1" w:name="Table List 3"/>
    <w:lsdException w:uiPriority="1" w:name="Table List 4"/>
    <w:lsdException w:uiPriority="1" w:name="Table List 5"/>
    <w:lsdException w:uiPriority="1" w:name="Table List 6"/>
    <w:lsdException w:uiPriority="1" w:name="Table List 7"/>
    <w:lsdException w:uiPriority="1" w:name="Table List 8"/>
    <w:lsdException w:uiPriority="1" w:name="Table 3D effects 1"/>
    <w:lsdException w:uiPriority="1" w:name="Table 3D effects 2"/>
    <w:lsdException w:uiPriority="1" w:name="Table 3D effects 3"/>
    <w:lsdException w:uiPriority="1" w:name="Table Contemporary"/>
    <w:lsdException w:uiPriority="1" w:name="Table Elegant"/>
    <w:lsdException w:uiPriority="1" w:name="Table Professional"/>
    <w:lsdException w:uiPriority="1" w:name="Table Subtle 1"/>
    <w:lsdException w:uiPriority="1" w:name="Table Subtle 2"/>
    <w:lsdException w:uiPriority="1" w:name="Table Web 1"/>
    <w:lsdException w:uiPriority="1" w:name="Table Web 2"/>
    <w:lsdException w:uiPriority="1" w:name="Table Web 3"/>
    <w:lsdException w:qFormat="1" w:uiPriority="99" w:semiHidden="0" w:name="Balloon Text"/>
    <w:lsdException w:unhideWhenUsed="0" w:uiPriority="0" w:semiHidden="0" w:name="Table Grid"/>
    <w:lsdException w:uiPriority="1"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1"/>
    <w:pPr>
      <w:jc w:val="left"/>
    </w:pPr>
  </w:style>
  <w:style w:type="paragraph" w:styleId="3">
    <w:name w:val="Body Text"/>
    <w:basedOn w:val="1"/>
    <w:qFormat/>
    <w:uiPriority w:val="99"/>
    <w:pPr>
      <w:spacing w:beforeLines="30"/>
    </w:pPr>
    <w:rPr>
      <w:rFonts w:ascii="仿宋_GB2312" w:eastAsia="仿宋_GB2312"/>
      <w:kern w:val="0"/>
      <w:sz w:val="24"/>
      <w:szCs w:val="20"/>
    </w:rPr>
  </w:style>
  <w:style w:type="paragraph" w:styleId="4">
    <w:name w:val="Balloon Text"/>
    <w:basedOn w:val="1"/>
    <w:unhideWhenUsed/>
    <w:qFormat/>
    <w:uiPriority w:val="99"/>
    <w:rPr>
      <w:sz w:val="18"/>
      <w:szCs w:val="18"/>
    </w:rPr>
  </w:style>
  <w:style w:type="paragraph" w:styleId="5">
    <w:name w:val="footer"/>
    <w:basedOn w:val="1"/>
    <w:link w:val="40"/>
    <w:qFormat/>
    <w:uiPriority w:val="99"/>
    <w:pPr>
      <w:tabs>
        <w:tab w:val="center" w:pos="4153"/>
        <w:tab w:val="right" w:pos="8306"/>
      </w:tabs>
      <w:snapToGrid w:val="0"/>
      <w:jc w:val="left"/>
    </w:pPr>
    <w:rPr>
      <w:sz w:val="18"/>
      <w:szCs w:val="18"/>
    </w:rPr>
  </w:style>
  <w:style w:type="paragraph" w:styleId="6">
    <w:name w:val="header"/>
    <w:basedOn w:val="1"/>
    <w:link w:val="39"/>
    <w:semiHidden/>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basedOn w:val="9"/>
    <w:qFormat/>
    <w:uiPriority w:val="99"/>
    <w:rPr>
      <w:rFonts w:cs="Times New Roman"/>
      <w:b/>
    </w:rPr>
  </w:style>
  <w:style w:type="character" w:styleId="11">
    <w:name w:val="Hyperlink"/>
    <w:basedOn w:val="9"/>
    <w:unhideWhenUsed/>
    <w:qFormat/>
    <w:uiPriority w:val="99"/>
    <w:rPr>
      <w:rFonts w:cs="Times New Roman"/>
      <w:color w:val="0000FF"/>
      <w:u w:val="single"/>
    </w:rPr>
  </w:style>
  <w:style w:type="character" w:styleId="12">
    <w:name w:val="annotation reference"/>
    <w:basedOn w:val="9"/>
    <w:semiHidden/>
    <w:unhideWhenUsed/>
    <w:uiPriority w:val="1"/>
    <w:rPr>
      <w:sz w:val="21"/>
      <w:szCs w:val="21"/>
    </w:rPr>
  </w:style>
  <w:style w:type="paragraph" w:customStyle="1" w:styleId="13">
    <w:name w:val="Heading 1"/>
    <w:basedOn w:val="1"/>
    <w:next w:val="1"/>
    <w:link w:val="25"/>
    <w:qFormat/>
    <w:uiPriority w:val="9"/>
    <w:pPr>
      <w:keepNext/>
      <w:keepLines/>
      <w:spacing w:before="340" w:after="330" w:line="578" w:lineRule="auto"/>
      <w:outlineLvl w:val="0"/>
    </w:pPr>
    <w:rPr>
      <w:b/>
      <w:bCs/>
      <w:kern w:val="44"/>
      <w:sz w:val="44"/>
      <w:szCs w:val="44"/>
    </w:rPr>
  </w:style>
  <w:style w:type="paragraph" w:customStyle="1" w:styleId="14">
    <w:name w:val="Heading 2"/>
    <w:basedOn w:val="1"/>
    <w:next w:val="1"/>
    <w:link w:val="18"/>
    <w:unhideWhenUsed/>
    <w:qFormat/>
    <w:uiPriority w:val="9"/>
    <w:pPr>
      <w:keepNext/>
      <w:keepLines/>
      <w:spacing w:before="260" w:after="260" w:line="416" w:lineRule="auto"/>
      <w:outlineLvl w:val="1"/>
    </w:pPr>
    <w:rPr>
      <w:rFonts w:ascii="Cambria" w:hAnsi="Cambria"/>
      <w:b/>
      <w:bCs/>
      <w:sz w:val="32"/>
      <w:szCs w:val="32"/>
    </w:rPr>
  </w:style>
  <w:style w:type="paragraph" w:customStyle="1" w:styleId="15">
    <w:name w:val="Heading 3"/>
    <w:basedOn w:val="1"/>
    <w:next w:val="1"/>
    <w:link w:val="21"/>
    <w:unhideWhenUsed/>
    <w:qFormat/>
    <w:uiPriority w:val="9"/>
    <w:pPr>
      <w:keepNext/>
      <w:keepLines/>
      <w:spacing w:before="260" w:after="260" w:line="416" w:lineRule="auto"/>
      <w:outlineLvl w:val="2"/>
    </w:pPr>
    <w:rPr>
      <w:b/>
      <w:bCs/>
      <w:sz w:val="32"/>
      <w:szCs w:val="32"/>
    </w:rPr>
  </w:style>
  <w:style w:type="character" w:customStyle="1" w:styleId="16">
    <w:name w:val="Body Text Char"/>
    <w:basedOn w:val="9"/>
    <w:semiHidden/>
    <w:qFormat/>
    <w:uiPriority w:val="99"/>
    <w:rPr>
      <w:rFonts w:ascii="Times New Roman" w:hAnsi="Times New Roman" w:cs="Times New Roman"/>
      <w:sz w:val="24"/>
      <w:szCs w:val="24"/>
    </w:rPr>
  </w:style>
  <w:style w:type="character" w:customStyle="1" w:styleId="17">
    <w:name w:val="Char Char3"/>
    <w:qFormat/>
    <w:locked/>
    <w:uiPriority w:val="99"/>
    <w:rPr>
      <w:rFonts w:ascii="仿宋_GB2312" w:hAnsi="Times New Roman" w:eastAsia="仿宋_GB2312"/>
      <w:sz w:val="24"/>
    </w:rPr>
  </w:style>
  <w:style w:type="character" w:customStyle="1" w:styleId="18">
    <w:name w:val="标题 2 Char"/>
    <w:basedOn w:val="9"/>
    <w:link w:val="14"/>
    <w:qFormat/>
    <w:locked/>
    <w:uiPriority w:val="9"/>
    <w:rPr>
      <w:rFonts w:ascii="Cambria" w:hAnsi="Cambria" w:eastAsia="宋体" w:cs="Times New Roman"/>
      <w:b/>
      <w:bCs/>
      <w:kern w:val="2"/>
      <w:sz w:val="32"/>
      <w:szCs w:val="32"/>
    </w:rPr>
  </w:style>
  <w:style w:type="character" w:customStyle="1" w:styleId="19">
    <w:name w:val="目录 2 Char"/>
    <w:semiHidden/>
    <w:qFormat/>
    <w:locked/>
    <w:uiPriority w:val="99"/>
    <w:rPr>
      <w:sz w:val="18"/>
    </w:rPr>
  </w:style>
  <w:style w:type="character" w:customStyle="1" w:styleId="20">
    <w:name w:val="目录 3 Char"/>
    <w:qFormat/>
    <w:locked/>
    <w:uiPriority w:val="99"/>
    <w:rPr>
      <w:sz w:val="18"/>
    </w:rPr>
  </w:style>
  <w:style w:type="character" w:customStyle="1" w:styleId="21">
    <w:name w:val="标题 3 Char"/>
    <w:basedOn w:val="9"/>
    <w:link w:val="15"/>
    <w:qFormat/>
    <w:locked/>
    <w:uiPriority w:val="9"/>
    <w:rPr>
      <w:rFonts w:ascii="Times New Roman" w:hAnsi="Times New Roman" w:cs="Times New Roman"/>
      <w:b/>
      <w:bCs/>
      <w:kern w:val="2"/>
      <w:sz w:val="32"/>
      <w:szCs w:val="32"/>
    </w:rPr>
  </w:style>
  <w:style w:type="character" w:customStyle="1" w:styleId="22">
    <w:name w:val="Footer Char"/>
    <w:basedOn w:val="9"/>
    <w:semiHidden/>
    <w:qFormat/>
    <w:uiPriority w:val="99"/>
    <w:rPr>
      <w:rFonts w:ascii="Times New Roman" w:hAnsi="Times New Roman" w:cs="Times New Roman"/>
      <w:sz w:val="18"/>
      <w:szCs w:val="18"/>
    </w:rPr>
  </w:style>
  <w:style w:type="character" w:customStyle="1" w:styleId="23">
    <w:name w:val="Char Char2"/>
    <w:basedOn w:val="9"/>
    <w:semiHidden/>
    <w:qFormat/>
    <w:locked/>
    <w:uiPriority w:val="99"/>
    <w:rPr>
      <w:rFonts w:ascii="Times New Roman" w:hAnsi="Times New Roman" w:cs="Times New Roman"/>
      <w:kern w:val="2"/>
      <w:sz w:val="18"/>
      <w:szCs w:val="18"/>
    </w:rPr>
  </w:style>
  <w:style w:type="character" w:customStyle="1" w:styleId="24">
    <w:name w:val="Header Char"/>
    <w:basedOn w:val="9"/>
    <w:semiHidden/>
    <w:qFormat/>
    <w:uiPriority w:val="99"/>
    <w:rPr>
      <w:rFonts w:ascii="Times New Roman" w:hAnsi="Times New Roman" w:cs="Times New Roman"/>
      <w:sz w:val="18"/>
      <w:szCs w:val="18"/>
    </w:rPr>
  </w:style>
  <w:style w:type="character" w:customStyle="1" w:styleId="25">
    <w:name w:val="标题 1 Char"/>
    <w:basedOn w:val="9"/>
    <w:link w:val="13"/>
    <w:qFormat/>
    <w:locked/>
    <w:uiPriority w:val="9"/>
    <w:rPr>
      <w:rFonts w:ascii="Times New Roman" w:hAnsi="Times New Roman" w:cs="Times New Roman"/>
      <w:b/>
      <w:bCs/>
      <w:kern w:val="44"/>
      <w:sz w:val="44"/>
      <w:szCs w:val="44"/>
    </w:rPr>
  </w:style>
  <w:style w:type="paragraph" w:customStyle="1" w:styleId="26">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customStyle="1" w:styleId="27">
    <w:name w:val="Footer"/>
    <w:basedOn w:val="1"/>
    <w:qFormat/>
    <w:uiPriority w:val="99"/>
    <w:pPr>
      <w:tabs>
        <w:tab w:val="center" w:pos="4153"/>
        <w:tab w:val="right" w:pos="8306"/>
      </w:tabs>
      <w:snapToGrid w:val="0"/>
      <w:jc w:val="left"/>
    </w:pPr>
    <w:rPr>
      <w:rFonts w:ascii="Calibri" w:hAnsi="Calibri"/>
      <w:kern w:val="0"/>
      <w:sz w:val="18"/>
      <w:szCs w:val="20"/>
    </w:rPr>
  </w:style>
  <w:style w:type="paragraph" w:customStyle="1" w:styleId="28">
    <w:name w:val="TOC 2"/>
    <w:basedOn w:val="1"/>
    <w:next w:val="1"/>
    <w:unhideWhenUsed/>
    <w:qFormat/>
    <w:uiPriority w:val="39"/>
    <w:pPr>
      <w:tabs>
        <w:tab w:val="right" w:leader="dot" w:pos="8296"/>
      </w:tabs>
      <w:ind w:left="420" w:leftChars="200"/>
    </w:pPr>
  </w:style>
  <w:style w:type="paragraph" w:customStyle="1" w:styleId="29">
    <w:name w:val="TOC 3"/>
    <w:basedOn w:val="1"/>
    <w:next w:val="1"/>
    <w:unhideWhenUsed/>
    <w:qFormat/>
    <w:uiPriority w:val="39"/>
    <w:pPr>
      <w:tabs>
        <w:tab w:val="right" w:leader="dot" w:pos="8296"/>
      </w:tabs>
      <w:ind w:left="840" w:leftChars="400"/>
    </w:pPr>
  </w:style>
  <w:style w:type="paragraph" w:customStyle="1" w:styleId="3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31">
    <w:name w:val="TOC 标题1"/>
    <w:basedOn w:val="1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2">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33">
    <w:name w:val="四号正文"/>
    <w:basedOn w:val="1"/>
    <w:qFormat/>
    <w:uiPriority w:val="0"/>
    <w:pPr>
      <w:spacing w:line="360" w:lineRule="auto"/>
    </w:pPr>
    <w:rPr>
      <w:rFonts w:ascii="??" w:hAnsi="??" w:cs="宋体"/>
      <w:color w:val="000000"/>
      <w:kern w:val="0"/>
      <w:sz w:val="28"/>
      <w:szCs w:val="21"/>
    </w:rPr>
  </w:style>
  <w:style w:type="paragraph" w:styleId="34">
    <w:name w:val="List Paragraph"/>
    <w:basedOn w:val="1"/>
    <w:qFormat/>
    <w:uiPriority w:val="34"/>
    <w:pPr>
      <w:ind w:firstLine="420" w:firstLineChars="200"/>
    </w:pPr>
  </w:style>
  <w:style w:type="paragraph" w:customStyle="1" w:styleId="35">
    <w:name w:val="TOC Heading1"/>
    <w:basedOn w:val="1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6">
    <w:name w:val="WPSOffice手动目录 1"/>
    <w:qFormat/>
    <w:uiPriority w:val="0"/>
    <w:rPr>
      <w:rFonts w:ascii="Times New Roman" w:hAnsi="Times New Roman" w:eastAsia="宋体" w:cs="Times New Roman"/>
      <w:lang w:val="en-US" w:eastAsia="zh-CN" w:bidi="ar-SA"/>
    </w:rPr>
  </w:style>
  <w:style w:type="paragraph" w:customStyle="1" w:styleId="37">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8">
    <w:name w:val="批注文字 Char"/>
    <w:basedOn w:val="9"/>
    <w:semiHidden/>
    <w:uiPriority w:val="1"/>
    <w:rPr>
      <w:kern w:val="2"/>
      <w:sz w:val="21"/>
      <w:szCs w:val="24"/>
    </w:rPr>
  </w:style>
  <w:style w:type="character" w:customStyle="1" w:styleId="39">
    <w:name w:val="页眉 Char"/>
    <w:basedOn w:val="9"/>
    <w:link w:val="6"/>
    <w:semiHidden/>
    <w:uiPriority w:val="99"/>
    <w:rPr>
      <w:kern w:val="2"/>
      <w:sz w:val="18"/>
      <w:szCs w:val="18"/>
    </w:rPr>
  </w:style>
  <w:style w:type="character" w:customStyle="1" w:styleId="40">
    <w:name w:val="页脚 Char"/>
    <w:basedOn w:val="9"/>
    <w:link w:val="5"/>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Workbook2.xls"/><Relationship Id="rId8" Type="http://schemas.openxmlformats.org/officeDocument/2006/relationships/image" Target="media/image2.png"/><Relationship Id="rId7" Type="http://schemas.openxmlformats.org/officeDocument/2006/relationships/oleObject" Target="embeddings/Workbook1.xls"/><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11.xml"/><Relationship Id="rId25" Type="http://schemas.openxmlformats.org/officeDocument/2006/relationships/customXml" Target="../customXml/item10.xml"/><Relationship Id="rId24" Type="http://schemas.openxmlformats.org/officeDocument/2006/relationships/customXml" Target="../customXml/item9.xml"/><Relationship Id="rId23" Type="http://schemas.openxmlformats.org/officeDocument/2006/relationships/customXml" Target="../customXml/item8.xml"/><Relationship Id="rId22" Type="http://schemas.openxmlformats.org/officeDocument/2006/relationships/customXml" Target="../customXml/item7.xml"/><Relationship Id="rId21" Type="http://schemas.openxmlformats.org/officeDocument/2006/relationships/customXml" Target="../customXml/item6.xml"/><Relationship Id="rId20" Type="http://schemas.openxmlformats.org/officeDocument/2006/relationships/customXml" Target="../customXml/item5.xml"/><Relationship Id="rId2" Type="http://schemas.openxmlformats.org/officeDocument/2006/relationships/settings" Target="settings.xml"/><Relationship Id="rId19" Type="http://schemas.openxmlformats.org/officeDocument/2006/relationships/customXml" Target="../customXml/item4.xml"/><Relationship Id="rId18" Type="http://schemas.openxmlformats.org/officeDocument/2006/relationships/customXml" Target="../customXml/item3.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png"/><Relationship Id="rId13" Type="http://schemas.openxmlformats.org/officeDocument/2006/relationships/oleObject" Target="embeddings/Workbook4.xls"/><Relationship Id="rId12" Type="http://schemas.openxmlformats.org/officeDocument/2006/relationships/image" Target="media/image4.emf"/><Relationship Id="rId11" Type="http://schemas.openxmlformats.org/officeDocument/2006/relationships/oleObject" Target="embeddings/Workbook3.xls"/><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901"/>
    <customShpInfo spid="_x0000_s1902"/>
    <customShpInfo spid="_x0000_s1904"/>
    <customShpInfo spid="_x0000_s1906"/>
    <customShpInfo spid="_x0000_s1907"/>
    <customShpInfo spid="_x0000_s1908"/>
    <customShpInfo spid="_x0000_s1910"/>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36</cp:revision>
  <cp:lastPrinted>2022-09-06T07:37:21Z</cp:lastPrinted>
  <dcterms:created xsi:type="dcterms:W3CDTF">2020-08-04T01:49:00Z</dcterms:created>
  <dcterms:modified xsi:type="dcterms:W3CDTF">2022-11-09T01:25:16Z</dcterms:modified>
</cp:coreProperties>
</file>

<file path=customXml/item11.xml><?xml version="1.0" encoding="utf-8"?>
<Properties xmlns:vt="http://schemas.openxmlformats.org/officeDocument/2006/docPropsVTypes" xmlns="http://schemas.openxmlformats.org/officeDocument/2006/extended-properties">
  <Template>Normal</Template>
  <TotalTime>157272000</TotalTime>
  <Pages>44</Pages>
  <Words>13476</Words>
  <Characters>14444</Characters>
  <Application>WPS Office_11.1.0.9208_F1E327BC-269C-435d-A152-05C5408002CA</Application>
  <DocSecurity>0</DocSecurity>
  <Lines>61</Lines>
  <Paragraphs>17</Paragraphs>
  <Company>四川省财政厅</Company>
  <CharactersWithSpaces>14654</CharactersWithSpaces>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44</cp:revision>
  <cp:lastPrinted>2022-09-06T07:37:00Z</cp:lastPrinted>
  <dcterms:created xsi:type="dcterms:W3CDTF">2020-08-04T01:49:00Z</dcterms:created>
  <dcterms:modified xsi:type="dcterms:W3CDTF">2023-02-22T09:38:00Z</dcterms:modified>
</cp:core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roperties xmlns="http://schemas.openxmlformats.org/officeDocument/2006/extended-properties" xmlns:vt="http://schemas.openxmlformats.org/officeDocument/2006/docPropsVTypes">
  <Template>Normal</Template>
  <TotalTime>157272015</TotalTime>
  <Pages>34</Pages>
  <Words>2402</Words>
  <Characters>13695</Characters>
  <Application>Microsoft Office Word</Application>
  <DocSecurity>0</DocSecurity>
  <Lines>114</Lines>
  <Paragraphs>32</Paragraphs>
  <ScaleCrop>false</ScaleCrop>
  <Company>四川省财政厅</Company>
  <LinksUpToDate>false</LinksUpToDate>
  <CharactersWithSpaces>16065</CharactersWithSpaces>
  <SharedDoc>false</SharedDoc>
  <HyperlinksChanged>false</HyperlinksChanged>
  <AppVersion>12.0000</AppVersion>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CA95D8AB5B624FE8957304ACF40A75A8</vt:lpwstr>
  </property>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44</cp:revision>
  <cp:lastPrinted>2022-09-06T07:37:00Z</cp:lastPrinted>
  <dcterms:created xsi:type="dcterms:W3CDTF">2020-08-04T01:49:00Z</dcterms:created>
  <dcterms:modified xsi:type="dcterms:W3CDTF">2023-02-22T09:38:00Z</dcterms:modified>
</cp:coreProperties>
</file>

<file path=customXml/item7.xml><?xml version="1.0" encoding="utf-8"?>
<Properties xmlns:vt="http://schemas.openxmlformats.org/officeDocument/2006/docPropsVTypes" xmlns="http://schemas.openxmlformats.org/officeDocument/2006/extended-properties">
  <Template>Normal</Template>
  <TotalTime>157272015</TotalTime>
  <Pages>34</Pages>
  <Words>2402</Words>
  <Characters>13695</Characters>
  <Application>Microsoft Office Word</Application>
  <DocSecurity>0</DocSecurity>
  <Lines>114</Lines>
  <Paragraphs>32</Paragraphs>
  <Company>四川省财政厅</Company>
  <CharactersWithSpaces>16065</CharactersWithSpaces>
  <AppVersion>12.0000</AppVersion>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CA95D8AB5B624FE8957304ACF40A75A8</vt:lpstr>
  </property>
</Properties>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CA95D8AB5B624FE8957304ACF40A75A8</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BC41AED2-8B73-4310-9ED1-82CB73EAF751}">
  <ds:schemaRefs/>
</ds:datastoreItem>
</file>

<file path=customXml/itemProps11.xml><?xml version="1.0" encoding="utf-8"?>
<ds:datastoreItem xmlns:ds="http://schemas.openxmlformats.org/officeDocument/2006/customXml" ds:itemID="{43F4B540-E485-48BD-8803-0B8028619322}">
  <ds:schemaRefs/>
</ds:datastoreItem>
</file>

<file path=customXml/itemProps2.xml><?xml version="1.0" encoding="utf-8"?>
<ds:datastoreItem xmlns:ds="http://schemas.openxmlformats.org/officeDocument/2006/customXml" ds:itemID="{E1A19BDD-C4A8-4A2A-8BED-DC094B0FEF8C}">
  <ds:schemaRefs/>
</ds:datastoreItem>
</file>

<file path=customXml/itemProps3.xml><?xml version="1.0" encoding="utf-8"?>
<ds:datastoreItem xmlns:ds="http://schemas.openxmlformats.org/officeDocument/2006/customXml" ds:itemID="{276A674A-5808-4CF7-92E1-6AFD3A7A32F2}">
  <ds:schemaRefs/>
</ds:datastoreItem>
</file>

<file path=customXml/itemProps4.xml><?xml version="1.0" encoding="utf-8"?>
<ds:datastoreItem xmlns:ds="http://schemas.openxmlformats.org/officeDocument/2006/customXml" ds:itemID="{DB0718B2-0AD4-499C-8F5D-83AB5F5C401D}">
  <ds:schemaRefs/>
</ds:datastoreItem>
</file>

<file path=customXml/itemProps5.xml><?xml version="1.0" encoding="utf-8"?>
<ds:datastoreItem xmlns:ds="http://schemas.openxmlformats.org/officeDocument/2006/customXml" ds:itemID="{3E06B701-4CA2-4EED-9733-4B02A8A9A911}">
  <ds:schemaRefs/>
</ds:datastoreItem>
</file>

<file path=customXml/itemProps6.xml><?xml version="1.0" encoding="utf-8"?>
<ds:datastoreItem xmlns:ds="http://schemas.openxmlformats.org/officeDocument/2006/customXml" ds:itemID="{D9D85DDF-87E6-4DBA-A49E-7411C6FF1F6D}">
  <ds:schemaRefs/>
</ds:datastoreItem>
</file>

<file path=customXml/itemProps7.xml><?xml version="1.0" encoding="utf-8"?>
<ds:datastoreItem xmlns:ds="http://schemas.openxmlformats.org/officeDocument/2006/customXml" ds:itemID="{1D561776-3A79-4CC1-9FEB-E0C4039BF5AF}">
  <ds:schemaRefs/>
</ds:datastoreItem>
</file>

<file path=customXml/itemProps8.xml><?xml version="1.0" encoding="utf-8"?>
<ds:datastoreItem xmlns:ds="http://schemas.openxmlformats.org/officeDocument/2006/customXml" ds:itemID="{45A4CE1F-C2F6-4129-9D4A-7433C5DCF446}">
  <ds:schemaRefs/>
</ds:datastoreItem>
</file>

<file path=customXml/itemProps9.xml><?xml version="1.0" encoding="utf-8"?>
<ds:datastoreItem xmlns:ds="http://schemas.openxmlformats.org/officeDocument/2006/customXml" ds:itemID="{91442E09-F119-4FE1-8F0A-45093D0B44AE}">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34</Pages>
  <Words>12538</Words>
  <Characters>13453</Characters>
  <Lines>113</Lines>
  <Paragraphs>31</Paragraphs>
  <TotalTime>157272017</TotalTime>
  <ScaleCrop>false</ScaleCrop>
  <LinksUpToDate>false</LinksUpToDate>
  <CharactersWithSpaces>13494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狂奔的蜗牛</cp:lastModifiedBy>
  <cp:lastPrinted>2022-09-06T07:37:00Z</cp:lastPrinted>
  <dcterms:modified xsi:type="dcterms:W3CDTF">2023-06-26T23:17:06Z</dcterms:modified>
  <dc:title>四川省***</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CA95D8AB5B624FE8957304ACF40A75A8</vt:lpwstr>
  </property>
</Properties>
</file>