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BA" w:rsidRDefault="007B16BA">
      <w:pPr>
        <w:spacing w:line="600" w:lineRule="exact"/>
        <w:jc w:val="center"/>
        <w:rPr>
          <w:rFonts w:ascii="方正小标宋简体" w:eastAsia="方正小标宋简体" w:hAnsi="宋体"/>
          <w:sz w:val="72"/>
          <w:szCs w:val="72"/>
        </w:rPr>
      </w:pPr>
      <w:bookmarkStart w:id="0" w:name="_Toc15306267"/>
    </w:p>
    <w:p w:rsidR="007B16BA" w:rsidRDefault="007B16BA">
      <w:pPr>
        <w:spacing w:line="600" w:lineRule="exact"/>
        <w:jc w:val="center"/>
        <w:rPr>
          <w:rFonts w:ascii="方正小标宋简体" w:eastAsia="方正小标宋简体" w:hAnsi="宋体"/>
          <w:sz w:val="72"/>
          <w:szCs w:val="72"/>
        </w:rPr>
      </w:pPr>
    </w:p>
    <w:bookmarkEnd w:id="0"/>
    <w:p w:rsidR="007B16BA" w:rsidRDefault="007B16BA">
      <w:pPr>
        <w:spacing w:line="600" w:lineRule="exact"/>
        <w:jc w:val="center"/>
        <w:rPr>
          <w:rFonts w:ascii="方正小标宋简体" w:eastAsia="方正小标宋简体" w:hAnsi="宋体"/>
          <w:sz w:val="72"/>
          <w:szCs w:val="72"/>
        </w:rPr>
      </w:pPr>
    </w:p>
    <w:p w:rsidR="007B16BA" w:rsidRDefault="007B16BA">
      <w:pPr>
        <w:spacing w:line="600" w:lineRule="exact"/>
        <w:jc w:val="center"/>
        <w:rPr>
          <w:rFonts w:ascii="方正小标宋简体" w:eastAsia="方正小标宋简体" w:hAnsi="宋体"/>
          <w:sz w:val="72"/>
          <w:szCs w:val="72"/>
        </w:rPr>
      </w:pPr>
    </w:p>
    <w:p w:rsidR="007B16BA" w:rsidRDefault="001E0D07">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96475"/>
      <w:bookmarkStart w:id="3" w:name="_Toc15378441"/>
      <w:bookmarkStart w:id="4" w:name="_Toc15377425"/>
      <w:bookmarkStart w:id="5" w:name="_Toc15396597"/>
      <w:bookmarkStart w:id="6" w:name="_Toc32473"/>
      <w:r>
        <w:rPr>
          <w:rFonts w:ascii="方正小标宋简体" w:eastAsia="方正小标宋简体" w:hAnsi="宋体" w:hint="eastAsia"/>
          <w:color w:val="000000"/>
          <w:sz w:val="72"/>
          <w:szCs w:val="72"/>
        </w:rPr>
        <w:t>2021年度</w:t>
      </w:r>
      <w:bookmarkEnd w:id="1"/>
      <w:bookmarkEnd w:id="2"/>
      <w:bookmarkEnd w:id="3"/>
      <w:bookmarkEnd w:id="4"/>
      <w:bookmarkEnd w:id="5"/>
      <w:bookmarkEnd w:id="6"/>
    </w:p>
    <w:p w:rsidR="007B16BA" w:rsidRDefault="001E0D07">
      <w:pPr>
        <w:adjustRightInd w:val="0"/>
        <w:snapToGrid w:val="0"/>
        <w:spacing w:line="360" w:lineRule="auto"/>
        <w:jc w:val="center"/>
        <w:outlineLvl w:val="0"/>
        <w:rPr>
          <w:rFonts w:ascii="方正小标宋简体" w:eastAsia="方正小标宋简体" w:hAnsi="宋体"/>
          <w:color w:val="000000"/>
          <w:sz w:val="72"/>
          <w:szCs w:val="72"/>
        </w:rPr>
      </w:pPr>
      <w:bookmarkStart w:id="7" w:name="_Toc22843"/>
      <w:bookmarkStart w:id="8" w:name="_Toc15396598"/>
      <w:bookmarkStart w:id="9" w:name="_Toc15377426"/>
      <w:bookmarkStart w:id="10" w:name="_Toc15396476"/>
      <w:bookmarkStart w:id="11" w:name="_Toc15377194"/>
      <w:bookmarkStart w:id="12" w:name="_Toc15306268"/>
      <w:bookmarkStart w:id="13" w:name="_Toc15378442"/>
      <w:r>
        <w:rPr>
          <w:rFonts w:ascii="方正小标宋简体" w:eastAsia="方正小标宋简体" w:hAnsi="宋体" w:hint="eastAsia"/>
          <w:color w:val="000000"/>
          <w:sz w:val="72"/>
          <w:szCs w:val="72"/>
        </w:rPr>
        <w:t>通江县永安镇中心小学</w:t>
      </w:r>
      <w:bookmarkEnd w:id="7"/>
    </w:p>
    <w:p w:rsidR="007B16BA" w:rsidRDefault="001E0D07">
      <w:pPr>
        <w:adjustRightInd w:val="0"/>
        <w:snapToGrid w:val="0"/>
        <w:spacing w:line="360" w:lineRule="auto"/>
        <w:jc w:val="center"/>
        <w:outlineLvl w:val="0"/>
        <w:rPr>
          <w:rFonts w:ascii="方正小标宋简体" w:eastAsia="方正小标宋简体" w:hAnsi="宋体"/>
          <w:color w:val="000000"/>
          <w:sz w:val="72"/>
          <w:szCs w:val="72"/>
        </w:rPr>
      </w:pPr>
      <w:bookmarkStart w:id="14" w:name="_Toc12661"/>
      <w:r>
        <w:rPr>
          <w:rFonts w:ascii="方正小标宋简体" w:eastAsia="方正小标宋简体" w:hAnsi="宋体" w:hint="eastAsia"/>
          <w:color w:val="000000"/>
          <w:sz w:val="72"/>
          <w:szCs w:val="72"/>
        </w:rPr>
        <w:t>单位决算</w:t>
      </w:r>
      <w:bookmarkEnd w:id="8"/>
      <w:bookmarkEnd w:id="9"/>
      <w:bookmarkEnd w:id="10"/>
      <w:bookmarkEnd w:id="11"/>
      <w:bookmarkEnd w:id="12"/>
      <w:bookmarkEnd w:id="13"/>
      <w:bookmarkEnd w:id="14"/>
    </w:p>
    <w:p w:rsidR="007B16BA" w:rsidRDefault="007B16BA">
      <w:pPr>
        <w:adjustRightInd w:val="0"/>
        <w:snapToGrid w:val="0"/>
        <w:spacing w:line="360" w:lineRule="auto"/>
        <w:jc w:val="center"/>
        <w:rPr>
          <w:rFonts w:ascii="方正小标宋简体" w:eastAsia="方正小标宋简体" w:hAnsi="宋体"/>
          <w:sz w:val="52"/>
          <w:szCs w:val="52"/>
        </w:rPr>
      </w:pPr>
    </w:p>
    <w:p w:rsidR="007B16BA" w:rsidRDefault="007B16BA">
      <w:pPr>
        <w:pStyle w:val="a3"/>
        <w:spacing w:before="93"/>
        <w:rPr>
          <w:rFonts w:ascii="方正小标宋简体" w:eastAsia="方正小标宋简体" w:hAnsi="宋体"/>
          <w:sz w:val="52"/>
          <w:szCs w:val="52"/>
        </w:rPr>
      </w:pPr>
    </w:p>
    <w:p w:rsidR="007B16BA" w:rsidRDefault="007B16BA">
      <w:pPr>
        <w:pStyle w:val="a3"/>
        <w:spacing w:before="93"/>
        <w:rPr>
          <w:rFonts w:ascii="方正小标宋简体" w:eastAsia="方正小标宋简体" w:hAnsi="宋体"/>
          <w:sz w:val="52"/>
          <w:szCs w:val="52"/>
        </w:rPr>
      </w:pPr>
    </w:p>
    <w:p w:rsidR="007B16BA" w:rsidRDefault="001E0D07">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rsidR="007B16BA" w:rsidRDefault="007B16BA">
      <w:pPr>
        <w:widowControl/>
        <w:jc w:val="center"/>
        <w:rPr>
          <w:rFonts w:ascii="黑体" w:eastAsia="黑体" w:hAnsi="黑体" w:cstheme="minorBidi"/>
          <w:sz w:val="28"/>
          <w:szCs w:val="28"/>
        </w:rPr>
      </w:pPr>
    </w:p>
    <w:p w:rsidR="007B16BA" w:rsidRDefault="001E0D07">
      <w:pPr>
        <w:pStyle w:val="TOC11"/>
      </w:pPr>
      <w:r>
        <w:rPr>
          <w:rFonts w:hint="eastAsia"/>
        </w:rPr>
        <w:t>公开时间：2022年8月25日</w:t>
      </w:r>
    </w:p>
    <w:p w:rsidR="007B16BA" w:rsidRDefault="007B16BA"/>
    <w:bookmarkStart w:id="15" w:name="_Toc15377196" w:displacedByCustomXml="next"/>
    <w:sdt>
      <w:sdtPr>
        <w:rPr>
          <w:rFonts w:ascii="宋体" w:hAnsi="宋体"/>
        </w:rPr>
        <w:id w:val="147476552"/>
        <w:docPartObj>
          <w:docPartGallery w:val="Table of Contents"/>
          <w:docPartUnique/>
        </w:docPartObj>
      </w:sdtPr>
      <w:sdtEndPr>
        <w:rPr>
          <w:b/>
        </w:rPr>
      </w:sdtEndPr>
      <w:sdtContent>
        <w:p w:rsidR="007B16BA" w:rsidRDefault="007B16BA">
          <w:pPr>
            <w:jc w:val="center"/>
          </w:pPr>
        </w:p>
        <w:p w:rsidR="007B16BA" w:rsidRDefault="007B16BA">
          <w:pPr>
            <w:pStyle w:val="WPSOffice1"/>
            <w:tabs>
              <w:tab w:val="right" w:leader="dot" w:pos="8306"/>
            </w:tabs>
            <w:rPr>
              <w:b/>
            </w:rPr>
          </w:pPr>
          <w:r>
            <w:fldChar w:fldCharType="begin"/>
          </w:r>
          <w:r w:rsidR="001E0D07">
            <w:instrText>TOC \o "1-2" \h \u</w:instrText>
          </w:r>
          <w:r>
            <w:fldChar w:fldCharType="separate"/>
          </w:r>
        </w:p>
        <w:p w:rsidR="007B16BA" w:rsidRDefault="005D1CEF">
          <w:pPr>
            <w:pStyle w:val="WPSOffice1"/>
            <w:tabs>
              <w:tab w:val="right" w:leader="dot" w:pos="8306"/>
            </w:tabs>
            <w:rPr>
              <w:b/>
            </w:rPr>
          </w:pPr>
          <w:hyperlink w:anchor="_Toc7959" w:history="1">
            <w:r w:rsidR="001E0D07">
              <w:rPr>
                <w:rFonts w:ascii="黑体" w:eastAsia="黑体" w:hAnsi="黑体" w:hint="eastAsia"/>
                <w:b/>
              </w:rPr>
              <w:t>第一部分单位概况</w:t>
            </w:r>
            <w:r w:rsidR="001E0D07">
              <w:rPr>
                <w:b/>
              </w:rPr>
              <w:tab/>
            </w:r>
            <w:r w:rsidR="007B16BA">
              <w:rPr>
                <w:b/>
              </w:rPr>
              <w:fldChar w:fldCharType="begin"/>
            </w:r>
            <w:r w:rsidR="001E0D07">
              <w:rPr>
                <w:b/>
              </w:rPr>
              <w:instrText xml:space="preserve"> PAGEREF _Toc7959 </w:instrText>
            </w:r>
            <w:r w:rsidR="007B16BA">
              <w:rPr>
                <w:b/>
              </w:rPr>
              <w:fldChar w:fldCharType="separate"/>
            </w:r>
            <w:r w:rsidR="001E0D07">
              <w:rPr>
                <w:b/>
              </w:rPr>
              <w:t>3</w:t>
            </w:r>
            <w:r w:rsidR="007B16BA">
              <w:rPr>
                <w:b/>
              </w:rPr>
              <w:fldChar w:fldCharType="end"/>
            </w:r>
          </w:hyperlink>
        </w:p>
        <w:p w:rsidR="007B16BA" w:rsidRDefault="005D1CEF">
          <w:pPr>
            <w:pStyle w:val="WPSOffice2"/>
            <w:tabs>
              <w:tab w:val="right" w:leader="dot" w:pos="8306"/>
            </w:tabs>
            <w:ind w:left="420"/>
          </w:pPr>
          <w:hyperlink w:anchor="_Toc11763" w:history="1">
            <w:r w:rsidR="001E0D07">
              <w:rPr>
                <w:rFonts w:ascii="黑体" w:eastAsia="黑体" w:hAnsi="黑体" w:hint="eastAsia"/>
              </w:rPr>
              <w:t>一、职能简介</w:t>
            </w:r>
            <w:r w:rsidR="001E0D07">
              <w:tab/>
            </w:r>
            <w:r w:rsidR="007B16BA">
              <w:fldChar w:fldCharType="begin"/>
            </w:r>
            <w:r w:rsidR="001E0D07">
              <w:instrText xml:space="preserve"> PAGEREF _Toc11763 </w:instrText>
            </w:r>
            <w:r w:rsidR="007B16BA">
              <w:fldChar w:fldCharType="separate"/>
            </w:r>
            <w:r w:rsidR="001E0D07">
              <w:t>3</w:t>
            </w:r>
            <w:r w:rsidR="007B16BA">
              <w:fldChar w:fldCharType="end"/>
            </w:r>
          </w:hyperlink>
        </w:p>
        <w:p w:rsidR="007B16BA" w:rsidRDefault="005D1CEF">
          <w:pPr>
            <w:pStyle w:val="WPSOffice2"/>
            <w:tabs>
              <w:tab w:val="right" w:leader="dot" w:pos="8306"/>
            </w:tabs>
            <w:ind w:left="420"/>
          </w:pPr>
          <w:hyperlink w:anchor="_Toc2564" w:history="1">
            <w:r w:rsidR="001E0D07">
              <w:rPr>
                <w:rFonts w:ascii="黑体" w:eastAsia="黑体" w:hAnsi="黑体" w:hint="eastAsia"/>
              </w:rPr>
              <w:t>二、2021年重点工作完成情况</w:t>
            </w:r>
            <w:r w:rsidR="001E0D07">
              <w:tab/>
            </w:r>
            <w:r w:rsidR="007B16BA">
              <w:fldChar w:fldCharType="begin"/>
            </w:r>
            <w:r w:rsidR="001E0D07">
              <w:instrText xml:space="preserve"> PAGEREF _Toc2564 </w:instrText>
            </w:r>
            <w:r w:rsidR="007B16BA">
              <w:fldChar w:fldCharType="separate"/>
            </w:r>
            <w:r w:rsidR="001E0D07">
              <w:t>3</w:t>
            </w:r>
            <w:r w:rsidR="007B16BA">
              <w:fldChar w:fldCharType="end"/>
            </w:r>
          </w:hyperlink>
        </w:p>
        <w:p w:rsidR="007B16BA" w:rsidRDefault="005D1CEF">
          <w:pPr>
            <w:pStyle w:val="WPSOffice1"/>
            <w:tabs>
              <w:tab w:val="right" w:leader="dot" w:pos="8306"/>
            </w:tabs>
            <w:rPr>
              <w:b/>
            </w:rPr>
          </w:pPr>
          <w:hyperlink w:anchor="_Toc27663" w:history="1">
            <w:r w:rsidR="001E0D07">
              <w:rPr>
                <w:rFonts w:ascii="黑体" w:eastAsia="黑体" w:hAnsi="黑体" w:hint="eastAsia"/>
                <w:b/>
                <w:bCs/>
              </w:rPr>
              <w:t>第二部分2021年度单位决算情况说明</w:t>
            </w:r>
            <w:r w:rsidR="001E0D07">
              <w:rPr>
                <w:b/>
              </w:rPr>
              <w:tab/>
            </w:r>
            <w:r w:rsidR="007B16BA">
              <w:rPr>
                <w:b/>
              </w:rPr>
              <w:fldChar w:fldCharType="begin"/>
            </w:r>
            <w:r w:rsidR="001E0D07">
              <w:rPr>
                <w:b/>
              </w:rPr>
              <w:instrText xml:space="preserve"> PAGEREF _Toc27663 </w:instrText>
            </w:r>
            <w:r w:rsidR="007B16BA">
              <w:rPr>
                <w:b/>
              </w:rPr>
              <w:fldChar w:fldCharType="separate"/>
            </w:r>
            <w:r w:rsidR="001E0D07">
              <w:rPr>
                <w:b/>
              </w:rPr>
              <w:t>4</w:t>
            </w:r>
            <w:r w:rsidR="007B16BA">
              <w:rPr>
                <w:b/>
              </w:rPr>
              <w:fldChar w:fldCharType="end"/>
            </w:r>
          </w:hyperlink>
        </w:p>
        <w:p w:rsidR="007B16BA" w:rsidRDefault="005D1CEF">
          <w:pPr>
            <w:pStyle w:val="WPSOffice2"/>
            <w:tabs>
              <w:tab w:val="right" w:leader="dot" w:pos="8306"/>
            </w:tabs>
            <w:ind w:left="420"/>
          </w:pPr>
          <w:hyperlink w:anchor="_Toc29352" w:history="1">
            <w:r w:rsidR="001E0D07">
              <w:rPr>
                <w:rFonts w:ascii="黑体" w:eastAsia="黑体" w:hAnsi="黑体"/>
              </w:rPr>
              <w:t>一、</w:t>
            </w:r>
            <w:r w:rsidR="001E0D07">
              <w:rPr>
                <w:rFonts w:ascii="黑体" w:eastAsia="黑体" w:hAnsi="黑体" w:hint="eastAsia"/>
                <w:szCs w:val="32"/>
              </w:rPr>
              <w:t>收</w:t>
            </w:r>
            <w:r w:rsidR="001E0D07">
              <w:rPr>
                <w:rFonts w:ascii="黑体" w:eastAsia="黑体" w:hAnsi="黑体" w:hint="eastAsia"/>
              </w:rPr>
              <w:t>入支出决算总体情况说明</w:t>
            </w:r>
            <w:r w:rsidR="001E0D07">
              <w:tab/>
            </w:r>
            <w:r w:rsidR="007B16BA">
              <w:fldChar w:fldCharType="begin"/>
            </w:r>
            <w:r w:rsidR="001E0D07">
              <w:instrText xml:space="preserve"> PAGEREF _Toc29352 </w:instrText>
            </w:r>
            <w:r w:rsidR="007B16BA">
              <w:fldChar w:fldCharType="separate"/>
            </w:r>
            <w:r w:rsidR="001E0D07">
              <w:t>4</w:t>
            </w:r>
            <w:r w:rsidR="007B16BA">
              <w:fldChar w:fldCharType="end"/>
            </w:r>
          </w:hyperlink>
        </w:p>
        <w:p w:rsidR="007B16BA" w:rsidRDefault="005D1CEF">
          <w:pPr>
            <w:pStyle w:val="WPSOffice2"/>
            <w:tabs>
              <w:tab w:val="right" w:leader="dot" w:pos="8306"/>
            </w:tabs>
            <w:ind w:left="420"/>
          </w:pPr>
          <w:hyperlink w:anchor="_Toc27235" w:history="1">
            <w:r w:rsidR="001E0D07">
              <w:rPr>
                <w:rFonts w:ascii="黑体" w:eastAsia="黑体" w:hAnsi="黑体"/>
              </w:rPr>
              <w:t>二、</w:t>
            </w:r>
            <w:r w:rsidR="001E0D07">
              <w:rPr>
                <w:rFonts w:ascii="黑体" w:eastAsia="黑体" w:hAnsi="黑体" w:hint="eastAsia"/>
                <w:szCs w:val="32"/>
              </w:rPr>
              <w:t>收</w:t>
            </w:r>
            <w:r w:rsidR="001E0D07">
              <w:rPr>
                <w:rFonts w:ascii="黑体" w:eastAsia="黑体" w:hAnsi="黑体" w:hint="eastAsia"/>
              </w:rPr>
              <w:t>入决算情况说明</w:t>
            </w:r>
            <w:r w:rsidR="001E0D07">
              <w:tab/>
            </w:r>
            <w:r w:rsidR="007B16BA">
              <w:fldChar w:fldCharType="begin"/>
            </w:r>
            <w:r w:rsidR="001E0D07">
              <w:instrText xml:space="preserve"> PAGEREF _Toc27235 </w:instrText>
            </w:r>
            <w:r w:rsidR="007B16BA">
              <w:fldChar w:fldCharType="separate"/>
            </w:r>
            <w:r w:rsidR="001E0D07">
              <w:t>4</w:t>
            </w:r>
            <w:r w:rsidR="007B16BA">
              <w:fldChar w:fldCharType="end"/>
            </w:r>
          </w:hyperlink>
        </w:p>
        <w:p w:rsidR="007B16BA" w:rsidRDefault="005D1CEF">
          <w:pPr>
            <w:pStyle w:val="WPSOffice2"/>
            <w:tabs>
              <w:tab w:val="right" w:leader="dot" w:pos="8306"/>
            </w:tabs>
            <w:ind w:left="420"/>
          </w:pPr>
          <w:hyperlink w:anchor="_Toc20002" w:history="1">
            <w:r w:rsidR="001E0D07">
              <w:rPr>
                <w:rFonts w:ascii="黑体" w:eastAsia="黑体" w:hAnsi="黑体"/>
              </w:rPr>
              <w:t>三、</w:t>
            </w:r>
            <w:r w:rsidR="001E0D07">
              <w:rPr>
                <w:rFonts w:ascii="黑体" w:eastAsia="黑体" w:hAnsi="黑体" w:hint="eastAsia"/>
                <w:szCs w:val="32"/>
              </w:rPr>
              <w:t>支</w:t>
            </w:r>
            <w:r w:rsidR="001E0D07">
              <w:rPr>
                <w:rFonts w:ascii="黑体" w:eastAsia="黑体" w:hAnsi="黑体" w:hint="eastAsia"/>
              </w:rPr>
              <w:t>出决算情况说明</w:t>
            </w:r>
            <w:r w:rsidR="001E0D07">
              <w:tab/>
            </w:r>
            <w:r w:rsidR="007B16BA">
              <w:fldChar w:fldCharType="begin"/>
            </w:r>
            <w:r w:rsidR="001E0D07">
              <w:instrText xml:space="preserve"> PAGEREF _Toc20002 </w:instrText>
            </w:r>
            <w:r w:rsidR="007B16BA">
              <w:fldChar w:fldCharType="separate"/>
            </w:r>
            <w:r w:rsidR="001E0D07">
              <w:t>5</w:t>
            </w:r>
            <w:r w:rsidR="007B16BA">
              <w:fldChar w:fldCharType="end"/>
            </w:r>
          </w:hyperlink>
        </w:p>
        <w:p w:rsidR="007B16BA" w:rsidRDefault="005D1CEF">
          <w:pPr>
            <w:pStyle w:val="WPSOffice2"/>
            <w:tabs>
              <w:tab w:val="right" w:leader="dot" w:pos="8306"/>
            </w:tabs>
            <w:ind w:left="420"/>
          </w:pPr>
          <w:hyperlink w:anchor="_Toc17759" w:history="1">
            <w:r w:rsidR="001E0D07">
              <w:rPr>
                <w:rFonts w:ascii="黑体" w:eastAsia="黑体" w:hAnsi="黑体" w:hint="eastAsia"/>
                <w:szCs w:val="32"/>
              </w:rPr>
              <w:t>四、财</w:t>
            </w:r>
            <w:r w:rsidR="001E0D07">
              <w:rPr>
                <w:rFonts w:ascii="黑体" w:eastAsia="黑体" w:hAnsi="黑体" w:hint="eastAsia"/>
              </w:rPr>
              <w:t>政拨款收入支出决算总体情况说明</w:t>
            </w:r>
            <w:r w:rsidR="001E0D07">
              <w:tab/>
            </w:r>
            <w:r w:rsidR="007B16BA">
              <w:fldChar w:fldCharType="begin"/>
            </w:r>
            <w:r w:rsidR="001E0D07">
              <w:instrText xml:space="preserve"> PAGEREF _Toc17759 </w:instrText>
            </w:r>
            <w:r w:rsidR="007B16BA">
              <w:fldChar w:fldCharType="separate"/>
            </w:r>
            <w:r w:rsidR="001E0D07">
              <w:t>6</w:t>
            </w:r>
            <w:r w:rsidR="007B16BA">
              <w:fldChar w:fldCharType="end"/>
            </w:r>
          </w:hyperlink>
        </w:p>
        <w:p w:rsidR="007B16BA" w:rsidRDefault="005D1CEF">
          <w:pPr>
            <w:pStyle w:val="WPSOffice2"/>
            <w:tabs>
              <w:tab w:val="right" w:leader="dot" w:pos="8306"/>
            </w:tabs>
            <w:ind w:left="420"/>
          </w:pPr>
          <w:hyperlink w:anchor="_Toc22150" w:history="1">
            <w:r w:rsidR="001E0D07">
              <w:rPr>
                <w:rFonts w:ascii="黑体" w:eastAsia="黑体" w:hAnsi="黑体" w:hint="eastAsia"/>
                <w:szCs w:val="32"/>
              </w:rPr>
              <w:t>五、一</w:t>
            </w:r>
            <w:r w:rsidR="001E0D07">
              <w:rPr>
                <w:rFonts w:ascii="黑体" w:eastAsia="黑体" w:hAnsi="黑体" w:hint="eastAsia"/>
              </w:rPr>
              <w:t>般公共预算财政拨款支出决算情况说明</w:t>
            </w:r>
            <w:r w:rsidR="001E0D07">
              <w:tab/>
            </w:r>
            <w:r w:rsidR="007B16BA">
              <w:fldChar w:fldCharType="begin"/>
            </w:r>
            <w:r w:rsidR="001E0D07">
              <w:instrText xml:space="preserve"> PAGEREF _Toc22150 </w:instrText>
            </w:r>
            <w:r w:rsidR="007B16BA">
              <w:fldChar w:fldCharType="separate"/>
            </w:r>
            <w:r w:rsidR="001E0D07">
              <w:t>6</w:t>
            </w:r>
            <w:r w:rsidR="007B16BA">
              <w:fldChar w:fldCharType="end"/>
            </w:r>
          </w:hyperlink>
        </w:p>
        <w:p w:rsidR="007B16BA" w:rsidRDefault="005D1CEF">
          <w:pPr>
            <w:pStyle w:val="WPSOffice2"/>
            <w:tabs>
              <w:tab w:val="right" w:leader="dot" w:pos="8306"/>
            </w:tabs>
            <w:ind w:left="420"/>
          </w:pPr>
          <w:hyperlink w:anchor="_Toc26812" w:history="1">
            <w:r w:rsidR="001E0D07">
              <w:rPr>
                <w:rFonts w:ascii="黑体" w:eastAsia="黑体" w:hint="eastAsia"/>
                <w:szCs w:val="32"/>
              </w:rPr>
              <w:t>六、</w:t>
            </w:r>
            <w:r w:rsidR="001E0D07">
              <w:rPr>
                <w:rFonts w:ascii="黑体" w:eastAsia="黑体" w:hAnsi="黑体" w:hint="eastAsia"/>
                <w:szCs w:val="32"/>
              </w:rPr>
              <w:t>一</w:t>
            </w:r>
            <w:r w:rsidR="001E0D07">
              <w:rPr>
                <w:rFonts w:ascii="黑体" w:eastAsia="黑体" w:hAnsi="黑体" w:hint="eastAsia"/>
              </w:rPr>
              <w:t>般公共预算财政拨款基本支出决算情况说明</w:t>
            </w:r>
            <w:r w:rsidR="001E0D07">
              <w:tab/>
            </w:r>
            <w:r w:rsidR="007B16BA">
              <w:fldChar w:fldCharType="begin"/>
            </w:r>
            <w:r w:rsidR="001E0D07">
              <w:instrText xml:space="preserve"> PAGEREF _Toc26812 </w:instrText>
            </w:r>
            <w:r w:rsidR="007B16BA">
              <w:fldChar w:fldCharType="separate"/>
            </w:r>
            <w:r w:rsidR="001E0D07">
              <w:t>8</w:t>
            </w:r>
            <w:r w:rsidR="007B16BA">
              <w:fldChar w:fldCharType="end"/>
            </w:r>
          </w:hyperlink>
        </w:p>
        <w:p w:rsidR="007B16BA" w:rsidRDefault="005D1CEF">
          <w:pPr>
            <w:pStyle w:val="WPSOffice2"/>
            <w:tabs>
              <w:tab w:val="right" w:leader="dot" w:pos="8306"/>
            </w:tabs>
            <w:ind w:left="420"/>
          </w:pPr>
          <w:hyperlink w:anchor="_Toc1674" w:history="1">
            <w:r w:rsidR="001E0D07">
              <w:rPr>
                <w:rFonts w:ascii="黑体" w:eastAsia="黑体" w:hint="eastAsia"/>
                <w:szCs w:val="32"/>
              </w:rPr>
              <w:t>七、</w:t>
            </w:r>
            <w:r w:rsidR="001E0D07">
              <w:rPr>
                <w:rFonts w:ascii="黑体" w:eastAsia="黑体" w:hAnsi="黑体" w:hint="eastAsia"/>
              </w:rPr>
              <w:t>“三公”经费财政拨款支出决算情况说明</w:t>
            </w:r>
            <w:r w:rsidR="001E0D07">
              <w:tab/>
            </w:r>
            <w:r w:rsidR="007B16BA">
              <w:fldChar w:fldCharType="begin"/>
            </w:r>
            <w:r w:rsidR="001E0D07">
              <w:instrText xml:space="preserve"> PAGEREF _Toc1674 </w:instrText>
            </w:r>
            <w:r w:rsidR="007B16BA">
              <w:fldChar w:fldCharType="separate"/>
            </w:r>
            <w:r w:rsidR="001E0D07">
              <w:t>8</w:t>
            </w:r>
            <w:r w:rsidR="007B16BA">
              <w:fldChar w:fldCharType="end"/>
            </w:r>
          </w:hyperlink>
        </w:p>
        <w:p w:rsidR="007B16BA" w:rsidRDefault="005D1CEF">
          <w:pPr>
            <w:pStyle w:val="WPSOffice2"/>
            <w:tabs>
              <w:tab w:val="right" w:leader="dot" w:pos="8306"/>
            </w:tabs>
            <w:ind w:left="420"/>
          </w:pPr>
          <w:hyperlink w:anchor="_Toc32640" w:history="1">
            <w:r w:rsidR="001E0D07">
              <w:rPr>
                <w:rFonts w:ascii="黑体" w:eastAsia="黑体" w:hint="eastAsia"/>
                <w:szCs w:val="32"/>
              </w:rPr>
              <w:t>八、</w:t>
            </w:r>
            <w:r w:rsidR="001E0D07">
              <w:rPr>
                <w:rFonts w:ascii="黑体" w:eastAsia="黑体" w:hAnsi="黑体" w:hint="eastAsia"/>
              </w:rPr>
              <w:t>政府性基金预算支出决算情况说明</w:t>
            </w:r>
            <w:r w:rsidR="001E0D07">
              <w:tab/>
            </w:r>
            <w:r w:rsidR="007B16BA">
              <w:fldChar w:fldCharType="begin"/>
            </w:r>
            <w:r w:rsidR="001E0D07">
              <w:instrText xml:space="preserve"> PAGEREF _Toc32640 </w:instrText>
            </w:r>
            <w:r w:rsidR="007B16BA">
              <w:fldChar w:fldCharType="separate"/>
            </w:r>
            <w:r w:rsidR="001E0D07">
              <w:t>10</w:t>
            </w:r>
            <w:r w:rsidR="007B16BA">
              <w:fldChar w:fldCharType="end"/>
            </w:r>
          </w:hyperlink>
        </w:p>
        <w:p w:rsidR="007B16BA" w:rsidRDefault="005D1CEF">
          <w:pPr>
            <w:pStyle w:val="WPSOffice2"/>
            <w:tabs>
              <w:tab w:val="right" w:leader="dot" w:pos="8306"/>
            </w:tabs>
            <w:ind w:left="420"/>
          </w:pPr>
          <w:hyperlink w:anchor="_Toc28271" w:history="1">
            <w:r w:rsidR="001E0D07">
              <w:rPr>
                <w:rFonts w:ascii="黑体" w:eastAsia="黑体" w:hAnsi="黑体" w:hint="eastAsia"/>
              </w:rPr>
              <w:t>九、国有资本经营预算支出决算情况说明</w:t>
            </w:r>
            <w:r w:rsidR="001E0D07">
              <w:tab/>
            </w:r>
            <w:r w:rsidR="007B16BA">
              <w:fldChar w:fldCharType="begin"/>
            </w:r>
            <w:r w:rsidR="001E0D07">
              <w:instrText xml:space="preserve"> PAGEREF _Toc28271 </w:instrText>
            </w:r>
            <w:r w:rsidR="007B16BA">
              <w:fldChar w:fldCharType="separate"/>
            </w:r>
            <w:r w:rsidR="001E0D07">
              <w:t>10</w:t>
            </w:r>
            <w:r w:rsidR="007B16BA">
              <w:fldChar w:fldCharType="end"/>
            </w:r>
          </w:hyperlink>
        </w:p>
        <w:p w:rsidR="007B16BA" w:rsidRDefault="005D1CEF">
          <w:pPr>
            <w:pStyle w:val="WPSOffice2"/>
            <w:tabs>
              <w:tab w:val="right" w:leader="dot" w:pos="8306"/>
            </w:tabs>
            <w:ind w:left="420"/>
          </w:pPr>
          <w:hyperlink w:anchor="_Toc24926" w:history="1">
            <w:r w:rsidR="001E0D07">
              <w:rPr>
                <w:rFonts w:ascii="黑体" w:eastAsia="黑体" w:hAnsi="黑体" w:hint="eastAsia"/>
              </w:rPr>
              <w:t>十、其他重要事项的情况说明</w:t>
            </w:r>
            <w:r w:rsidR="001E0D07">
              <w:tab/>
            </w:r>
            <w:r w:rsidR="007B16BA">
              <w:fldChar w:fldCharType="begin"/>
            </w:r>
            <w:r w:rsidR="001E0D07">
              <w:instrText xml:space="preserve"> PAGEREF _Toc24926 </w:instrText>
            </w:r>
            <w:r w:rsidR="007B16BA">
              <w:fldChar w:fldCharType="separate"/>
            </w:r>
            <w:r w:rsidR="001E0D07">
              <w:t>10</w:t>
            </w:r>
            <w:r w:rsidR="007B16BA">
              <w:fldChar w:fldCharType="end"/>
            </w:r>
          </w:hyperlink>
        </w:p>
        <w:p w:rsidR="007B16BA" w:rsidRDefault="005D1CEF">
          <w:pPr>
            <w:pStyle w:val="WPSOffice1"/>
            <w:tabs>
              <w:tab w:val="right" w:leader="dot" w:pos="8306"/>
            </w:tabs>
            <w:rPr>
              <w:b/>
            </w:rPr>
          </w:pPr>
          <w:hyperlink w:anchor="_Toc8654" w:history="1">
            <w:r w:rsidR="001E0D07">
              <w:rPr>
                <w:rFonts w:ascii="黑体" w:eastAsia="黑体" w:hAnsi="黑体" w:cs="黑体" w:hint="eastAsia"/>
                <w:b/>
                <w:szCs w:val="44"/>
              </w:rPr>
              <w:t>第三部分</w:t>
            </w:r>
            <w:r w:rsidR="001E0D07">
              <w:rPr>
                <w:rFonts w:ascii="黑体" w:eastAsia="黑体" w:hAnsi="黑体" w:hint="eastAsia"/>
                <w:b/>
                <w:szCs w:val="44"/>
              </w:rPr>
              <w:t>名</w:t>
            </w:r>
            <w:r w:rsidR="001E0D07">
              <w:rPr>
                <w:rFonts w:ascii="黑体" w:eastAsia="黑体" w:hAnsi="黑体" w:hint="eastAsia"/>
                <w:b/>
              </w:rPr>
              <w:t>词解释</w:t>
            </w:r>
            <w:r w:rsidR="001E0D07">
              <w:rPr>
                <w:b/>
              </w:rPr>
              <w:tab/>
            </w:r>
            <w:r w:rsidR="007B16BA">
              <w:rPr>
                <w:b/>
              </w:rPr>
              <w:fldChar w:fldCharType="begin"/>
            </w:r>
            <w:r w:rsidR="001E0D07">
              <w:rPr>
                <w:b/>
              </w:rPr>
              <w:instrText xml:space="preserve"> PAGEREF _Toc8654 </w:instrText>
            </w:r>
            <w:r w:rsidR="007B16BA">
              <w:rPr>
                <w:b/>
              </w:rPr>
              <w:fldChar w:fldCharType="separate"/>
            </w:r>
            <w:r w:rsidR="001E0D07">
              <w:rPr>
                <w:b/>
              </w:rPr>
              <w:t>11</w:t>
            </w:r>
            <w:r w:rsidR="007B16BA">
              <w:rPr>
                <w:b/>
              </w:rPr>
              <w:fldChar w:fldCharType="end"/>
            </w:r>
          </w:hyperlink>
        </w:p>
        <w:p w:rsidR="007B16BA" w:rsidRDefault="005D1CEF">
          <w:pPr>
            <w:pStyle w:val="WPSOffice1"/>
            <w:tabs>
              <w:tab w:val="right" w:leader="dot" w:pos="8306"/>
            </w:tabs>
            <w:rPr>
              <w:b/>
            </w:rPr>
          </w:pPr>
          <w:hyperlink w:anchor="_Toc19318" w:history="1">
            <w:r w:rsidR="001E0D07">
              <w:rPr>
                <w:rFonts w:ascii="黑体" w:eastAsia="黑体" w:hAnsi="黑体" w:hint="eastAsia"/>
                <w:b/>
                <w:szCs w:val="44"/>
              </w:rPr>
              <w:t>第</w:t>
            </w:r>
            <w:r w:rsidR="001E0D07">
              <w:rPr>
                <w:rFonts w:ascii="黑体" w:eastAsia="黑体" w:hAnsi="黑体" w:hint="eastAsia"/>
                <w:b/>
              </w:rPr>
              <w:t>四部分附件</w:t>
            </w:r>
            <w:r w:rsidR="001E0D07">
              <w:rPr>
                <w:b/>
              </w:rPr>
              <w:tab/>
            </w:r>
            <w:r w:rsidR="007B16BA">
              <w:rPr>
                <w:b/>
              </w:rPr>
              <w:fldChar w:fldCharType="begin"/>
            </w:r>
            <w:r w:rsidR="001E0D07">
              <w:rPr>
                <w:b/>
              </w:rPr>
              <w:instrText xml:space="preserve"> PAGEREF _Toc19318 </w:instrText>
            </w:r>
            <w:r w:rsidR="007B16BA">
              <w:rPr>
                <w:b/>
              </w:rPr>
              <w:fldChar w:fldCharType="separate"/>
            </w:r>
            <w:r w:rsidR="001E0D07">
              <w:rPr>
                <w:b/>
              </w:rPr>
              <w:t>13</w:t>
            </w:r>
            <w:r w:rsidR="007B16BA">
              <w:rPr>
                <w:b/>
              </w:rPr>
              <w:fldChar w:fldCharType="end"/>
            </w:r>
          </w:hyperlink>
        </w:p>
        <w:p w:rsidR="007B16BA" w:rsidRDefault="005D1CEF">
          <w:pPr>
            <w:pStyle w:val="WPSOffice1"/>
            <w:tabs>
              <w:tab w:val="right" w:leader="dot" w:pos="8306"/>
            </w:tabs>
            <w:rPr>
              <w:b/>
            </w:rPr>
          </w:pPr>
          <w:hyperlink w:anchor="_Toc1387" w:history="1">
            <w:r w:rsidR="001E0D07">
              <w:rPr>
                <w:rFonts w:ascii="黑体" w:eastAsia="黑体" w:hAnsi="黑体" w:cs="黑体" w:hint="eastAsia"/>
                <w:b/>
              </w:rPr>
              <w:t>第五部分附表</w:t>
            </w:r>
            <w:r w:rsidR="001E0D07">
              <w:rPr>
                <w:b/>
              </w:rPr>
              <w:tab/>
            </w:r>
            <w:r w:rsidR="007B16BA">
              <w:rPr>
                <w:b/>
              </w:rPr>
              <w:fldChar w:fldCharType="begin"/>
            </w:r>
            <w:r w:rsidR="001E0D07">
              <w:rPr>
                <w:b/>
              </w:rPr>
              <w:instrText xml:space="preserve"> PAGEREF _Toc1387 </w:instrText>
            </w:r>
            <w:r w:rsidR="007B16BA">
              <w:rPr>
                <w:b/>
              </w:rPr>
              <w:fldChar w:fldCharType="separate"/>
            </w:r>
            <w:r w:rsidR="001E0D07">
              <w:rPr>
                <w:b/>
              </w:rPr>
              <w:t>46</w:t>
            </w:r>
            <w:r w:rsidR="007B16BA">
              <w:rPr>
                <w:b/>
              </w:rPr>
              <w:fldChar w:fldCharType="end"/>
            </w:r>
          </w:hyperlink>
        </w:p>
        <w:p w:rsidR="007B16BA" w:rsidRDefault="005D1CEF">
          <w:pPr>
            <w:pStyle w:val="WPSOffice2"/>
            <w:tabs>
              <w:tab w:val="right" w:leader="dot" w:pos="8306"/>
            </w:tabs>
            <w:ind w:left="420"/>
          </w:pPr>
          <w:hyperlink w:anchor="_Toc12114" w:history="1">
            <w:r w:rsidR="001E0D07">
              <w:rPr>
                <w:rFonts w:ascii="仿宋" w:eastAsia="仿宋" w:hAnsi="仿宋" w:hint="eastAsia"/>
              </w:rPr>
              <w:t>一、收入支出决算表</w:t>
            </w:r>
            <w:r w:rsidR="001E0D07">
              <w:tab/>
            </w:r>
            <w:r w:rsidR="007B16BA">
              <w:fldChar w:fldCharType="begin"/>
            </w:r>
            <w:r w:rsidR="001E0D07">
              <w:instrText xml:space="preserve"> PAGEREF _Toc12114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649" w:history="1">
            <w:r w:rsidR="001E0D07">
              <w:rPr>
                <w:rFonts w:ascii="仿宋" w:eastAsia="仿宋" w:hAnsi="仿宋" w:hint="eastAsia"/>
              </w:rPr>
              <w:t>二、收入决算表</w:t>
            </w:r>
            <w:r w:rsidR="001E0D07">
              <w:tab/>
            </w:r>
            <w:r w:rsidR="007B16BA">
              <w:fldChar w:fldCharType="begin"/>
            </w:r>
            <w:r w:rsidR="001E0D07">
              <w:instrText xml:space="preserve"> PAGEREF _Toc649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32656" w:history="1">
            <w:r w:rsidR="001E0D07">
              <w:rPr>
                <w:rFonts w:ascii="仿宋" w:eastAsia="仿宋" w:hAnsi="仿宋" w:hint="eastAsia"/>
              </w:rPr>
              <w:t>三、支出决算表</w:t>
            </w:r>
            <w:r w:rsidR="001E0D07">
              <w:tab/>
            </w:r>
            <w:r w:rsidR="007B16BA">
              <w:fldChar w:fldCharType="begin"/>
            </w:r>
            <w:r w:rsidR="001E0D07">
              <w:instrText xml:space="preserve"> PAGEREF _Toc32656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10277" w:history="1">
            <w:r w:rsidR="001E0D07">
              <w:rPr>
                <w:rFonts w:ascii="仿宋" w:eastAsia="仿宋" w:hAnsi="仿宋" w:hint="eastAsia"/>
              </w:rPr>
              <w:t>四、财政拨款收入支出决算总表</w:t>
            </w:r>
            <w:r w:rsidR="001E0D07">
              <w:tab/>
            </w:r>
            <w:r w:rsidR="007B16BA">
              <w:fldChar w:fldCharType="begin"/>
            </w:r>
            <w:r w:rsidR="001E0D07">
              <w:instrText xml:space="preserve"> PAGEREF _Toc10277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1116" w:history="1">
            <w:r w:rsidR="001E0D07">
              <w:rPr>
                <w:rFonts w:ascii="仿宋" w:eastAsia="仿宋" w:hAnsi="仿宋" w:hint="eastAsia"/>
              </w:rPr>
              <w:t>五、财政拨款支出决算明细表</w:t>
            </w:r>
            <w:r w:rsidR="001E0D07">
              <w:tab/>
            </w:r>
            <w:r w:rsidR="007B16BA">
              <w:fldChar w:fldCharType="begin"/>
            </w:r>
            <w:r w:rsidR="001E0D07">
              <w:instrText xml:space="preserve"> PAGEREF _Toc1116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3843" w:history="1">
            <w:r w:rsidR="001E0D07">
              <w:rPr>
                <w:rFonts w:ascii="仿宋" w:eastAsia="仿宋" w:hAnsi="仿宋" w:hint="eastAsia"/>
              </w:rPr>
              <w:t>六、一般公共预算财政拨款支出决算表</w:t>
            </w:r>
            <w:r w:rsidR="001E0D07">
              <w:tab/>
            </w:r>
            <w:r w:rsidR="007B16BA">
              <w:fldChar w:fldCharType="begin"/>
            </w:r>
            <w:r w:rsidR="001E0D07">
              <w:instrText xml:space="preserve"> PAGEREF _Toc3843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28058" w:history="1">
            <w:r w:rsidR="001E0D07">
              <w:rPr>
                <w:rFonts w:ascii="仿宋" w:eastAsia="仿宋" w:hAnsi="仿宋" w:hint="eastAsia"/>
              </w:rPr>
              <w:t>七、一般公共预算财政拨款支出决算明细表</w:t>
            </w:r>
            <w:r w:rsidR="001E0D07">
              <w:tab/>
            </w:r>
            <w:r w:rsidR="007B16BA">
              <w:fldChar w:fldCharType="begin"/>
            </w:r>
            <w:r w:rsidR="001E0D07">
              <w:instrText xml:space="preserve"> PAGEREF _Toc28058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227" w:history="1">
            <w:r w:rsidR="001E0D07">
              <w:rPr>
                <w:rFonts w:ascii="仿宋" w:eastAsia="仿宋" w:hAnsi="仿宋" w:hint="eastAsia"/>
              </w:rPr>
              <w:t>八、一般公共预算财政拨款基本支出决算表</w:t>
            </w:r>
            <w:r w:rsidR="001E0D07">
              <w:tab/>
            </w:r>
            <w:r w:rsidR="007B16BA">
              <w:fldChar w:fldCharType="begin"/>
            </w:r>
            <w:r w:rsidR="001E0D07">
              <w:instrText xml:space="preserve"> PAGEREF _Toc227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31180" w:history="1">
            <w:r w:rsidR="001E0D07">
              <w:rPr>
                <w:rFonts w:ascii="仿宋" w:eastAsia="仿宋" w:hAnsi="仿宋" w:hint="eastAsia"/>
              </w:rPr>
              <w:t>九、一般公共预算财政拨款项目支出决算表</w:t>
            </w:r>
            <w:r w:rsidR="001E0D07">
              <w:tab/>
            </w:r>
            <w:r w:rsidR="007B16BA">
              <w:fldChar w:fldCharType="begin"/>
            </w:r>
            <w:r w:rsidR="001E0D07">
              <w:instrText xml:space="preserve"> PAGEREF _Toc31180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30457" w:history="1">
            <w:r w:rsidR="001E0D07">
              <w:rPr>
                <w:rFonts w:ascii="仿宋" w:eastAsia="仿宋" w:hAnsi="仿宋" w:hint="eastAsia"/>
              </w:rPr>
              <w:t>十、一般公共预算财政拨款“三公”经费支出决算表</w:t>
            </w:r>
            <w:r w:rsidR="001E0D07">
              <w:tab/>
            </w:r>
            <w:r w:rsidR="007B16BA">
              <w:fldChar w:fldCharType="begin"/>
            </w:r>
            <w:r w:rsidR="001E0D07">
              <w:instrText xml:space="preserve"> PAGEREF _Toc30457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1830" w:history="1">
            <w:r w:rsidR="001E0D07">
              <w:rPr>
                <w:rFonts w:ascii="仿宋" w:eastAsia="仿宋" w:hAnsi="仿宋" w:hint="eastAsia"/>
              </w:rPr>
              <w:t>十一、政府性基金预算财政拨款收入支出决算表</w:t>
            </w:r>
            <w:r w:rsidR="001E0D07">
              <w:tab/>
            </w:r>
            <w:r w:rsidR="007B16BA">
              <w:fldChar w:fldCharType="begin"/>
            </w:r>
            <w:r w:rsidR="001E0D07">
              <w:instrText xml:space="preserve"> PAGEREF _Toc1830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16689" w:history="1">
            <w:r w:rsidR="001E0D07">
              <w:rPr>
                <w:rFonts w:ascii="仿宋" w:eastAsia="仿宋" w:hAnsi="仿宋" w:hint="eastAsia"/>
              </w:rPr>
              <w:t>十二、政府性基金预算财政拨款“三公”经费支出决算表</w:t>
            </w:r>
            <w:r w:rsidR="001E0D07">
              <w:tab/>
            </w:r>
            <w:r w:rsidR="007B16BA">
              <w:fldChar w:fldCharType="begin"/>
            </w:r>
            <w:r w:rsidR="001E0D07">
              <w:instrText xml:space="preserve"> PAGEREF _Toc16689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3659" w:history="1">
            <w:r w:rsidR="001E0D07">
              <w:rPr>
                <w:rFonts w:ascii="仿宋" w:eastAsia="仿宋" w:hAnsi="仿宋" w:hint="eastAsia"/>
              </w:rPr>
              <w:t>十三、国有资本经营预算财政拨款支出决算表</w:t>
            </w:r>
            <w:r w:rsidR="001E0D07">
              <w:tab/>
            </w:r>
            <w:r w:rsidR="007B16BA">
              <w:fldChar w:fldCharType="begin"/>
            </w:r>
            <w:r w:rsidR="001E0D07">
              <w:instrText xml:space="preserve"> PAGEREF _Toc3659 </w:instrText>
            </w:r>
            <w:r w:rsidR="007B16BA">
              <w:fldChar w:fldCharType="separate"/>
            </w:r>
            <w:r w:rsidR="001E0D07">
              <w:t>46</w:t>
            </w:r>
            <w:r w:rsidR="007B16BA">
              <w:fldChar w:fldCharType="end"/>
            </w:r>
          </w:hyperlink>
        </w:p>
        <w:p w:rsidR="007B16BA" w:rsidRDefault="005D1CEF">
          <w:pPr>
            <w:pStyle w:val="WPSOffice2"/>
            <w:tabs>
              <w:tab w:val="right" w:leader="dot" w:pos="8306"/>
            </w:tabs>
            <w:ind w:left="420"/>
          </w:pPr>
          <w:hyperlink w:anchor="_Toc17534" w:history="1">
            <w:r w:rsidR="001E0D07">
              <w:rPr>
                <w:rFonts w:ascii="仿宋" w:eastAsia="仿宋" w:hAnsi="仿宋" w:hint="eastAsia"/>
              </w:rPr>
              <w:t>十四、国有资本经营预算财政拨款支出决算表</w:t>
            </w:r>
            <w:r w:rsidR="001E0D07">
              <w:tab/>
            </w:r>
            <w:r w:rsidR="007B16BA">
              <w:fldChar w:fldCharType="begin"/>
            </w:r>
            <w:r w:rsidR="001E0D07">
              <w:instrText xml:space="preserve"> PAGEREF _Toc17534 </w:instrText>
            </w:r>
            <w:r w:rsidR="007B16BA">
              <w:fldChar w:fldCharType="separate"/>
            </w:r>
            <w:r w:rsidR="001E0D07">
              <w:t>46</w:t>
            </w:r>
            <w:r w:rsidR="007B16BA">
              <w:fldChar w:fldCharType="end"/>
            </w:r>
          </w:hyperlink>
        </w:p>
        <w:p w:rsidR="007B16BA" w:rsidRDefault="007B16BA">
          <w:r>
            <w:rPr>
              <w:b/>
            </w:rPr>
            <w:fldChar w:fldCharType="end"/>
          </w:r>
        </w:p>
      </w:sdtContent>
    </w:sdt>
    <w:p w:rsidR="007B16BA" w:rsidRDefault="001E0D07">
      <w:pPr>
        <w:pStyle w:val="11"/>
        <w:jc w:val="center"/>
        <w:rPr>
          <w:rFonts w:ascii="黑体" w:eastAsia="黑体"/>
          <w:sz w:val="32"/>
          <w:szCs w:val="32"/>
        </w:rPr>
      </w:pPr>
      <w:bookmarkStart w:id="16" w:name="_Toc7959"/>
      <w:r>
        <w:rPr>
          <w:rFonts w:ascii="黑体" w:eastAsia="黑体" w:hAnsi="黑体" w:hint="eastAsia"/>
          <w:b w:val="0"/>
        </w:rPr>
        <w:lastRenderedPageBreak/>
        <w:t>第一部分单位</w:t>
      </w:r>
      <w:r>
        <w:rPr>
          <w:rStyle w:val="1Char"/>
          <w:rFonts w:ascii="黑体" w:eastAsia="黑体" w:hAnsi="黑体" w:hint="eastAsia"/>
        </w:rPr>
        <w:t>概况</w:t>
      </w:r>
      <w:bookmarkEnd w:id="15"/>
      <w:bookmarkEnd w:id="16"/>
    </w:p>
    <w:p w:rsidR="007B16BA" w:rsidRDefault="001E0D07" w:rsidP="00C55C40">
      <w:pPr>
        <w:pStyle w:val="21"/>
        <w:spacing w:beforeLines="50" w:before="156" w:after="0" w:line="560" w:lineRule="exact"/>
        <w:ind w:firstLineChars="200" w:firstLine="640"/>
        <w:rPr>
          <w:rStyle w:val="2Char"/>
          <w:rFonts w:ascii="黑体" w:eastAsia="黑体" w:hAnsi="黑体"/>
        </w:rPr>
      </w:pPr>
      <w:bookmarkStart w:id="17" w:name="_Toc11763"/>
      <w:bookmarkStart w:id="18" w:name="_Toc15396600"/>
      <w:bookmarkStart w:id="19" w:name="_Toc15377197"/>
      <w:r>
        <w:rPr>
          <w:rStyle w:val="2Char"/>
          <w:rFonts w:ascii="黑体" w:eastAsia="黑体" w:hAnsi="黑体" w:hint="eastAsia"/>
        </w:rPr>
        <w:t>一、职能简介</w:t>
      </w:r>
      <w:bookmarkEnd w:id="17"/>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机构组成：</w:t>
      </w:r>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通江县永安镇中心小学属全额拨款事业单位，预算级别为乡镇级。我校现有教学班级13个，学生560余人。</w:t>
      </w:r>
      <w:r w:rsidRPr="000010BC">
        <w:rPr>
          <w:rFonts w:ascii="仿宋_GB2312" w:eastAsia="仿宋_GB2312" w:hAnsi="仿宋_GB2312" w:cs="仿宋_GB2312" w:hint="eastAsia"/>
          <w:sz w:val="32"/>
          <w:szCs w:val="32"/>
          <w:u w:val="thick" w:color="909090"/>
          <w:shd w:val="clear" w:color="auto" w:fill="DDDDDD"/>
        </w:rPr>
        <w:t>学校内设机构有办公室、教务处、总务处、安保处、少总部。</w:t>
      </w:r>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机构职能：</w:t>
      </w:r>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1.全面贯彻党的教育方针政策，依法组织教育教学，全面实施素质教育，培养德智体美劳全面发展的社会主义接班人，努力办好人民满意教育。</w:t>
      </w:r>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2.保障学校的正常教育教学、办公、生活秩序。</w:t>
      </w:r>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3.管好用好国家的教育资金，改善和优化农村办学条件。</w:t>
      </w:r>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4.把教育教学质量放在首位，提高教师从教幸福感，关注留守儿童健康成长，争做“四有”好老师。</w:t>
      </w:r>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编制概况：</w:t>
      </w:r>
    </w:p>
    <w:p w:rsidR="007B16BA" w:rsidRDefault="001E0D07">
      <w:pPr>
        <w:adjustRightInd w:val="0"/>
        <w:snapToGrid w:val="0"/>
        <w:spacing w:line="600" w:lineRule="exact"/>
        <w:ind w:firstLine="720"/>
      </w:pPr>
      <w:r>
        <w:rPr>
          <w:rFonts w:ascii="仿宋_GB2312" w:eastAsia="仿宋_GB2312" w:hAnsi="仿宋_GB2312" w:cs="仿宋_GB2312" w:hint="eastAsia"/>
          <w:sz w:val="32"/>
          <w:szCs w:val="32"/>
        </w:rPr>
        <w:t>我单位编制人员数为54人，现共有教师58人，在编教师52人（</w:t>
      </w:r>
      <w:proofErr w:type="gramStart"/>
      <w:r>
        <w:rPr>
          <w:rFonts w:ascii="仿宋_GB2312" w:eastAsia="仿宋_GB2312" w:hAnsi="仿宋_GB2312" w:cs="仿宋_GB2312" w:hint="eastAsia"/>
          <w:sz w:val="32"/>
          <w:szCs w:val="32"/>
        </w:rPr>
        <w:t>事业工</w:t>
      </w:r>
      <w:proofErr w:type="gramEnd"/>
      <w:r>
        <w:rPr>
          <w:rFonts w:ascii="仿宋_GB2312" w:eastAsia="仿宋_GB2312" w:hAnsi="仿宋_GB2312" w:cs="仿宋_GB2312" w:hint="eastAsia"/>
          <w:sz w:val="32"/>
          <w:szCs w:val="32"/>
        </w:rPr>
        <w:t>勤1人），特岗6人，遗属人员8人，退休教师20人。</w:t>
      </w:r>
    </w:p>
    <w:p w:rsidR="007B16BA" w:rsidRDefault="001E0D07">
      <w:pPr>
        <w:pStyle w:val="21"/>
        <w:spacing w:before="0" w:after="0" w:line="560" w:lineRule="exact"/>
        <w:ind w:firstLineChars="200" w:firstLine="640"/>
        <w:rPr>
          <w:rFonts w:ascii="仿宋_GB2312" w:eastAsia="仿宋_GB2312" w:hAnsi="仿宋_GB2312" w:cs="仿宋_GB2312"/>
          <w:b w:val="0"/>
          <w:bCs w:val="0"/>
        </w:rPr>
      </w:pPr>
      <w:bookmarkStart w:id="20" w:name="_Toc2564"/>
      <w:r>
        <w:rPr>
          <w:rFonts w:ascii="黑体" w:eastAsia="黑体" w:hAnsi="黑体" w:hint="eastAsia"/>
          <w:b w:val="0"/>
        </w:rPr>
        <w:t>二、2021年重点工作</w:t>
      </w:r>
      <w:bookmarkEnd w:id="18"/>
      <w:bookmarkEnd w:id="19"/>
      <w:r>
        <w:rPr>
          <w:rFonts w:ascii="黑体" w:eastAsia="黑体" w:hAnsi="黑体" w:hint="eastAsia"/>
          <w:b w:val="0"/>
        </w:rPr>
        <w:t>完成情况</w:t>
      </w:r>
      <w:bookmarkEnd w:id="20"/>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1.全面贯彻党的教育方针政策，依法组织教育教学，全面实施素质教育，培养德智体美劳全面发展的社会主义接班人，努力办好人民满意教育。</w:t>
      </w:r>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2.管好用好国家的教育资金，改善和优化农村办学条件，</w:t>
      </w:r>
      <w:r>
        <w:rPr>
          <w:rFonts w:ascii="仿宋_GB2312" w:eastAsia="仿宋_GB2312" w:hAnsi="仿宋_GB2312" w:cs="仿宋_GB2312" w:hint="eastAsia"/>
          <w:sz w:val="32"/>
          <w:szCs w:val="32"/>
        </w:rPr>
        <w:lastRenderedPageBreak/>
        <w:t>完成预期教育教学工作，保障学校的正常教育教学、办公、生活秩序。</w:t>
      </w:r>
    </w:p>
    <w:p w:rsidR="007B16BA" w:rsidRDefault="001E0D07">
      <w:pPr>
        <w:spacing w:line="560" w:lineRule="exact"/>
        <w:ind w:firstLineChars="200" w:firstLine="640"/>
        <w:rPr>
          <w:rFonts w:ascii="仿宋" w:eastAsia="仿宋" w:hAnsi="仿宋"/>
          <w:color w:val="000000"/>
          <w:sz w:val="32"/>
          <w:szCs w:val="32"/>
          <w:lang w:val="zh-CN"/>
        </w:rPr>
      </w:pPr>
      <w:r>
        <w:rPr>
          <w:rFonts w:ascii="仿宋_GB2312" w:eastAsia="仿宋_GB2312" w:hAnsi="仿宋_GB2312" w:cs="仿宋_GB2312" w:hint="eastAsia"/>
          <w:sz w:val="32"/>
          <w:szCs w:val="32"/>
        </w:rPr>
        <w:t>3.</w:t>
      </w:r>
      <w:r>
        <w:rPr>
          <w:rFonts w:ascii="仿宋" w:eastAsia="仿宋" w:hAnsi="仿宋" w:hint="eastAsia"/>
          <w:color w:val="000000"/>
          <w:sz w:val="32"/>
          <w:szCs w:val="32"/>
          <w:lang w:val="zh-CN"/>
        </w:rPr>
        <w:t>精心组织学生学业水平测试，学生参加学业水平测试，参加率为100%，优生率</w:t>
      </w:r>
      <w:r>
        <w:rPr>
          <w:rFonts w:ascii="仿宋" w:eastAsia="仿宋" w:hAnsi="仿宋" w:hint="eastAsia"/>
          <w:color w:val="000000"/>
          <w:sz w:val="32"/>
          <w:szCs w:val="32"/>
        </w:rPr>
        <w:t>20</w:t>
      </w:r>
      <w:r>
        <w:rPr>
          <w:rFonts w:ascii="仿宋" w:eastAsia="仿宋" w:hAnsi="仿宋" w:hint="eastAsia"/>
          <w:color w:val="000000"/>
          <w:sz w:val="32"/>
          <w:szCs w:val="32"/>
          <w:lang w:val="zh-CN"/>
        </w:rPr>
        <w:t>%，合格率为100%。</w:t>
      </w:r>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组织参加各级各类教师培训活动。组织全体教师全员参加并完成了巴中市远程非学历培训；组织教师参加了县上组织的各类培训。</w:t>
      </w:r>
    </w:p>
    <w:p w:rsidR="007B16BA" w:rsidRDefault="001E0D07">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5.做好县级相关部门及主管单位交办的相关事宜。</w:t>
      </w:r>
    </w:p>
    <w:p w:rsidR="007B16BA" w:rsidRDefault="007B16BA">
      <w:pPr>
        <w:widowControl/>
        <w:ind w:firstLineChars="200" w:firstLine="640"/>
        <w:jc w:val="left"/>
        <w:rPr>
          <w:rFonts w:ascii="仿宋" w:eastAsia="仿宋" w:hAnsi="仿宋"/>
          <w:kern w:val="0"/>
          <w:sz w:val="32"/>
          <w:szCs w:val="32"/>
        </w:rPr>
      </w:pPr>
    </w:p>
    <w:p w:rsidR="007B16BA" w:rsidRDefault="001E0D07">
      <w:pPr>
        <w:pStyle w:val="11"/>
        <w:spacing w:line="520" w:lineRule="exact"/>
        <w:ind w:right="440"/>
        <w:jc w:val="center"/>
      </w:pPr>
      <w:bookmarkStart w:id="21" w:name="_Toc15396602"/>
      <w:bookmarkStart w:id="22" w:name="_Toc15377204"/>
      <w:bookmarkStart w:id="23" w:name="_Toc27663"/>
      <w:r>
        <w:rPr>
          <w:rFonts w:ascii="黑体" w:eastAsia="黑体" w:hAnsi="黑体" w:hint="eastAsia"/>
          <w:b w:val="0"/>
        </w:rPr>
        <w:t>第二部分2021年度</w:t>
      </w:r>
      <w:r>
        <w:rPr>
          <w:rStyle w:val="1Char"/>
          <w:rFonts w:ascii="黑体" w:eastAsia="黑体" w:hAnsi="黑体" w:hint="eastAsia"/>
          <w:bCs/>
        </w:rPr>
        <w:t>单位决算情况说明</w:t>
      </w:r>
      <w:bookmarkEnd w:id="21"/>
      <w:bookmarkEnd w:id="22"/>
      <w:bookmarkEnd w:id="23"/>
    </w:p>
    <w:p w:rsidR="007B16BA" w:rsidRDefault="001E0D07">
      <w:pPr>
        <w:pStyle w:val="a8"/>
        <w:numPr>
          <w:ilvl w:val="0"/>
          <w:numId w:val="12"/>
        </w:numPr>
        <w:spacing w:line="520" w:lineRule="exact"/>
        <w:ind w:firstLineChars="0"/>
        <w:outlineLvl w:val="1"/>
        <w:rPr>
          <w:rStyle w:val="2Char"/>
          <w:rFonts w:ascii="黑体" w:eastAsia="黑体" w:hAnsi="黑体"/>
          <w:b w:val="0"/>
        </w:rPr>
      </w:pPr>
      <w:bookmarkStart w:id="24" w:name="_Toc15377205"/>
      <w:bookmarkStart w:id="25" w:name="_Toc15396603"/>
      <w:bookmarkStart w:id="26" w:name="_Toc29352"/>
      <w:r>
        <w:rPr>
          <w:rFonts w:ascii="黑体" w:eastAsia="黑体" w:hAnsi="黑体" w:hint="eastAsia"/>
          <w:sz w:val="32"/>
          <w:szCs w:val="32"/>
        </w:rPr>
        <w:t>收</w:t>
      </w:r>
      <w:r>
        <w:rPr>
          <w:rStyle w:val="2Char"/>
          <w:rFonts w:ascii="黑体" w:eastAsia="黑体" w:hAnsi="黑体" w:hint="eastAsia"/>
          <w:b w:val="0"/>
        </w:rPr>
        <w:t>入支出决算总体情况说明</w:t>
      </w:r>
      <w:bookmarkEnd w:id="24"/>
      <w:bookmarkEnd w:id="25"/>
      <w:bookmarkEnd w:id="26"/>
    </w:p>
    <w:p w:rsidR="007B16BA" w:rsidRDefault="001E0D07">
      <w:pPr>
        <w:spacing w:line="520" w:lineRule="exact"/>
        <w:ind w:firstLineChars="200" w:firstLine="640"/>
        <w:rPr>
          <w:rFonts w:ascii="仿宋" w:eastAsia="仿宋" w:hAnsi="仿宋"/>
          <w:sz w:val="32"/>
          <w:szCs w:val="32"/>
        </w:rPr>
      </w:pPr>
      <w:r>
        <w:rPr>
          <w:rFonts w:ascii="仿宋" w:eastAsia="仿宋" w:hAnsi="仿宋" w:hint="eastAsia"/>
          <w:sz w:val="32"/>
          <w:szCs w:val="32"/>
        </w:rPr>
        <w:t>2021年度收、支总计904.66万元。与</w:t>
      </w:r>
      <w:r>
        <w:rPr>
          <w:rFonts w:ascii="仿宋" w:eastAsia="仿宋" w:hAnsi="仿宋"/>
          <w:color w:val="000000"/>
          <w:sz w:val="32"/>
          <w:szCs w:val="32"/>
        </w:rPr>
        <w:t>2020</w:t>
      </w:r>
      <w:r>
        <w:rPr>
          <w:rFonts w:ascii="仿宋" w:eastAsia="仿宋" w:hAnsi="仿宋" w:hint="eastAsia"/>
          <w:color w:val="000000"/>
          <w:sz w:val="32"/>
          <w:szCs w:val="32"/>
        </w:rPr>
        <w:t>年度收、支总计</w:t>
      </w:r>
      <w:r>
        <w:rPr>
          <w:rFonts w:ascii="仿宋_GB2312" w:eastAsia="仿宋_GB2312" w:hAnsi="宋体" w:hint="eastAsia"/>
          <w:sz w:val="30"/>
          <w:szCs w:val="30"/>
        </w:rPr>
        <w:t>885.70万元</w:t>
      </w:r>
      <w:r>
        <w:rPr>
          <w:rFonts w:ascii="仿宋" w:eastAsia="仿宋" w:hAnsi="仿宋" w:hint="eastAsia"/>
          <w:sz w:val="32"/>
          <w:szCs w:val="32"/>
        </w:rPr>
        <w:t>相比，收、支总计各增加18.96万元，增长2.1</w:t>
      </w:r>
      <w:r>
        <w:rPr>
          <w:rFonts w:ascii="仿宋" w:eastAsia="仿宋" w:hAnsi="仿宋"/>
          <w:sz w:val="32"/>
          <w:szCs w:val="32"/>
        </w:rPr>
        <w:t>%</w:t>
      </w:r>
      <w:r>
        <w:rPr>
          <w:rFonts w:ascii="仿宋" w:eastAsia="仿宋" w:hAnsi="仿宋" w:hint="eastAsia"/>
          <w:sz w:val="32"/>
          <w:szCs w:val="32"/>
        </w:rPr>
        <w:t>。主要变动原因是基本支出增加。</w:t>
      </w:r>
    </w:p>
    <w:p w:rsidR="007B16BA" w:rsidRDefault="001E0D07">
      <w:pPr>
        <w:pStyle w:val="a3"/>
        <w:spacing w:before="93"/>
        <w:jc w:val="center"/>
        <w:rPr>
          <w:rFonts w:ascii="仿宋" w:eastAsia="仿宋" w:hAnsi="仿宋"/>
          <w:sz w:val="32"/>
          <w:szCs w:val="32"/>
        </w:rPr>
      </w:pPr>
      <w:r>
        <w:rPr>
          <w:noProof/>
        </w:rPr>
        <w:drawing>
          <wp:inline distT="0" distB="0" distL="114300" distR="114300">
            <wp:extent cx="4572000" cy="2389505"/>
            <wp:effectExtent l="4445" t="4445" r="14605" b="6350"/>
            <wp:docPr id="369" name="_x0000_i29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16BA" w:rsidRDefault="001E0D07">
      <w:pPr>
        <w:spacing w:line="520" w:lineRule="exact"/>
        <w:jc w:val="center"/>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7B16BA" w:rsidRDefault="001E0D07">
      <w:pPr>
        <w:pStyle w:val="a8"/>
        <w:numPr>
          <w:ilvl w:val="0"/>
          <w:numId w:val="12"/>
        </w:numPr>
        <w:spacing w:line="520" w:lineRule="exact"/>
        <w:ind w:firstLineChars="0"/>
        <w:outlineLvl w:val="1"/>
        <w:rPr>
          <w:rStyle w:val="2Char"/>
          <w:rFonts w:ascii="黑体" w:eastAsia="黑体" w:hAnsi="黑体"/>
          <w:b w:val="0"/>
        </w:rPr>
      </w:pPr>
      <w:bookmarkStart w:id="27" w:name="_Toc15396604"/>
      <w:bookmarkStart w:id="28" w:name="_Toc15377206"/>
      <w:bookmarkStart w:id="29" w:name="_Toc27235"/>
      <w:r>
        <w:rPr>
          <w:rFonts w:ascii="黑体" w:eastAsia="黑体" w:hAnsi="黑体" w:hint="eastAsia"/>
          <w:sz w:val="32"/>
          <w:szCs w:val="32"/>
        </w:rPr>
        <w:t>收</w:t>
      </w:r>
      <w:r>
        <w:rPr>
          <w:rStyle w:val="2Char"/>
          <w:rFonts w:ascii="黑体" w:eastAsia="黑体" w:hAnsi="黑体" w:hint="eastAsia"/>
          <w:b w:val="0"/>
        </w:rPr>
        <w:t>入决算情况说明</w:t>
      </w:r>
      <w:bookmarkEnd w:id="27"/>
      <w:bookmarkEnd w:id="28"/>
      <w:bookmarkEnd w:id="29"/>
    </w:p>
    <w:p w:rsidR="007B16BA" w:rsidRDefault="001E0D07">
      <w:pPr>
        <w:spacing w:line="520" w:lineRule="exact"/>
        <w:ind w:firstLineChars="200" w:firstLine="640"/>
        <w:outlineLvl w:val="1"/>
        <w:rPr>
          <w:rFonts w:ascii="仿宋" w:eastAsia="仿宋" w:hAnsi="仿宋"/>
          <w:sz w:val="32"/>
          <w:szCs w:val="32"/>
        </w:rPr>
      </w:pPr>
      <w:bookmarkStart w:id="30" w:name="_Toc27535"/>
      <w:r>
        <w:rPr>
          <w:rFonts w:ascii="仿宋" w:eastAsia="仿宋" w:hAnsi="仿宋"/>
          <w:sz w:val="32"/>
          <w:szCs w:val="32"/>
        </w:rPr>
        <w:lastRenderedPageBreak/>
        <w:t>20</w:t>
      </w:r>
      <w:r>
        <w:rPr>
          <w:rFonts w:ascii="仿宋" w:eastAsia="仿宋" w:hAnsi="仿宋" w:hint="eastAsia"/>
          <w:sz w:val="32"/>
          <w:szCs w:val="32"/>
        </w:rPr>
        <w:t>21年本年收入合计904.66万元，其中：一般公共预算财政拨款收入904.66万元，占100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；营业收入0万元，占比0</w:t>
      </w:r>
      <w:r>
        <w:rPr>
          <w:rFonts w:ascii="仿宋" w:eastAsia="仿宋" w:hAnsi="仿宋"/>
          <w:sz w:val="32"/>
          <w:szCs w:val="32"/>
        </w:rPr>
        <w:t>%</w:t>
      </w:r>
      <w:r>
        <w:rPr>
          <w:rFonts w:ascii="仿宋" w:eastAsia="仿宋" w:hAnsi="仿宋" w:hint="eastAsia"/>
          <w:sz w:val="32"/>
          <w:szCs w:val="32"/>
        </w:rPr>
        <w:t>；经营收入0万元，占比0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30"/>
    </w:p>
    <w:p w:rsidR="007B16BA" w:rsidRDefault="001E0D07">
      <w:pPr>
        <w:pStyle w:val="a3"/>
        <w:spacing w:before="93"/>
      </w:pPr>
      <w:r>
        <w:rPr>
          <w:noProof/>
        </w:rPr>
        <w:drawing>
          <wp:inline distT="0" distB="0" distL="114300" distR="114300">
            <wp:extent cx="5619115" cy="1624330"/>
            <wp:effectExtent l="0" t="0" r="635" b="13970"/>
            <wp:docPr id="370" name="_x0000_i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910"/>
                    <pic:cNvPicPr/>
                  </pic:nvPicPr>
                  <pic:blipFill>
                    <a:blip r:embed="rId21"/>
                    <a:stretch>
                      <a:fillRect/>
                    </a:stretch>
                  </pic:blipFill>
                  <pic:spPr>
                    <a:xfrm>
                      <a:off x="0" y="0"/>
                      <a:ext cx="5619115" cy="1624330"/>
                    </a:xfrm>
                    <a:prstGeom prst="rect">
                      <a:avLst/>
                    </a:prstGeom>
                    <a:noFill/>
                    <a:ln>
                      <a:noFill/>
                    </a:ln>
                  </pic:spPr>
                </pic:pic>
              </a:graphicData>
            </a:graphic>
          </wp:inline>
        </w:drawing>
      </w:r>
    </w:p>
    <w:p w:rsidR="007B16BA" w:rsidRDefault="001E0D07">
      <w:pPr>
        <w:spacing w:line="600" w:lineRule="exact"/>
        <w:jc w:val="center"/>
        <w:rPr>
          <w:rFonts w:ascii="仿宋" w:eastAsia="仿宋" w:hAnsi="仿宋"/>
          <w:sz w:val="32"/>
          <w:szCs w:val="32"/>
        </w:rPr>
      </w:pPr>
      <w:r>
        <w:rPr>
          <w:rFonts w:ascii="仿宋" w:eastAsia="仿宋" w:hAnsi="仿宋" w:hint="eastAsia"/>
          <w:sz w:val="32"/>
          <w:szCs w:val="32"/>
        </w:rPr>
        <w:t>（图2：收入决算结构图）</w:t>
      </w:r>
    </w:p>
    <w:p w:rsidR="007B16BA" w:rsidRDefault="001E0D07">
      <w:pPr>
        <w:pStyle w:val="a8"/>
        <w:numPr>
          <w:ilvl w:val="0"/>
          <w:numId w:val="12"/>
        </w:numPr>
        <w:spacing w:line="600" w:lineRule="exact"/>
        <w:ind w:firstLineChars="0"/>
        <w:outlineLvl w:val="1"/>
        <w:rPr>
          <w:rStyle w:val="2Char"/>
          <w:rFonts w:ascii="黑体" w:eastAsia="黑体" w:hAnsi="黑体"/>
          <w:b w:val="0"/>
        </w:rPr>
      </w:pPr>
      <w:bookmarkStart w:id="31" w:name="_Toc15377207"/>
      <w:bookmarkStart w:id="32" w:name="_Toc15396605"/>
      <w:bookmarkStart w:id="33" w:name="_Toc20002"/>
      <w:r>
        <w:rPr>
          <w:rFonts w:ascii="黑体" w:eastAsia="黑体" w:hAnsi="黑体" w:hint="eastAsia"/>
          <w:sz w:val="32"/>
          <w:szCs w:val="32"/>
        </w:rPr>
        <w:t>支</w:t>
      </w:r>
      <w:r>
        <w:rPr>
          <w:rStyle w:val="2Char"/>
          <w:rFonts w:ascii="黑体" w:eastAsia="黑体" w:hAnsi="黑体" w:hint="eastAsia"/>
          <w:b w:val="0"/>
        </w:rPr>
        <w:t>出决算情况说明</w:t>
      </w:r>
      <w:bookmarkEnd w:id="31"/>
      <w:bookmarkEnd w:id="32"/>
      <w:bookmarkEnd w:id="33"/>
    </w:p>
    <w:p w:rsidR="007B16BA" w:rsidRDefault="001E0D07">
      <w:pPr>
        <w:spacing w:line="600" w:lineRule="exact"/>
        <w:ind w:firstLineChars="200" w:firstLine="640"/>
        <w:outlineLvl w:val="1"/>
        <w:rPr>
          <w:rFonts w:ascii="仿宋" w:eastAsia="仿宋" w:hAnsi="仿宋"/>
          <w:sz w:val="32"/>
          <w:szCs w:val="32"/>
        </w:rPr>
      </w:pPr>
      <w:bookmarkStart w:id="34" w:name="_Toc22166"/>
      <w:r>
        <w:rPr>
          <w:rFonts w:ascii="仿宋" w:eastAsia="仿宋" w:hAnsi="仿宋"/>
          <w:sz w:val="32"/>
          <w:szCs w:val="32"/>
        </w:rPr>
        <w:t>20</w:t>
      </w:r>
      <w:r>
        <w:rPr>
          <w:rFonts w:ascii="仿宋" w:eastAsia="仿宋" w:hAnsi="仿宋" w:hint="eastAsia"/>
          <w:sz w:val="32"/>
          <w:szCs w:val="32"/>
        </w:rPr>
        <w:t>21年本年支出合计904.66万元，其中：基本支出783.09万元，占87</w:t>
      </w:r>
      <w:r>
        <w:rPr>
          <w:rFonts w:ascii="仿宋" w:eastAsia="仿宋" w:hAnsi="仿宋"/>
          <w:sz w:val="32"/>
          <w:szCs w:val="32"/>
        </w:rPr>
        <w:t>%</w:t>
      </w:r>
      <w:r>
        <w:rPr>
          <w:rFonts w:ascii="仿宋" w:eastAsia="仿宋" w:hAnsi="仿宋" w:hint="eastAsia"/>
          <w:sz w:val="32"/>
          <w:szCs w:val="32"/>
        </w:rPr>
        <w:t>；项目支出121.57万元，占13</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4"/>
    </w:p>
    <w:p w:rsidR="007B16BA" w:rsidRDefault="001E0D07">
      <w:pPr>
        <w:ind w:firstLineChars="200" w:firstLine="640"/>
        <w:rPr>
          <w:rFonts w:ascii="仿宋" w:eastAsia="仿宋" w:hAnsi="仿宋"/>
          <w:sz w:val="32"/>
          <w:szCs w:val="32"/>
        </w:rPr>
      </w:pPr>
      <w:r>
        <w:rPr>
          <w:rFonts w:ascii="仿宋" w:eastAsia="仿宋" w:hAnsi="仿宋" w:hint="eastAsia"/>
          <w:noProof/>
          <w:sz w:val="32"/>
          <w:szCs w:val="32"/>
        </w:rPr>
        <w:drawing>
          <wp:inline distT="0" distB="0" distL="114300" distR="114300">
            <wp:extent cx="3811270" cy="2143760"/>
            <wp:effectExtent l="0" t="0" r="17780" b="8890"/>
            <wp:docPr id="371" name="_x0000_i2911" descr="微信图片_20220906155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911" descr="微信图片_20220906155722"/>
                    <pic:cNvPicPr/>
                  </pic:nvPicPr>
                  <pic:blipFill>
                    <a:blip r:embed="rId22"/>
                    <a:stretch>
                      <a:fillRect/>
                    </a:stretch>
                  </pic:blipFill>
                  <pic:spPr>
                    <a:xfrm>
                      <a:off x="0" y="0"/>
                      <a:ext cx="3811270" cy="2143760"/>
                    </a:xfrm>
                    <a:prstGeom prst="rect">
                      <a:avLst/>
                    </a:prstGeom>
                  </pic:spPr>
                </pic:pic>
              </a:graphicData>
            </a:graphic>
          </wp:inline>
        </w:drawing>
      </w:r>
    </w:p>
    <w:p w:rsidR="007B16BA" w:rsidRDefault="001E0D07">
      <w:pPr>
        <w:spacing w:line="600" w:lineRule="exact"/>
        <w:jc w:val="center"/>
        <w:rPr>
          <w:rFonts w:ascii="仿宋_GB2312" w:eastAsia="仿宋_GB2312"/>
          <w:sz w:val="32"/>
          <w:szCs w:val="32"/>
        </w:rPr>
      </w:pPr>
      <w:r>
        <w:rPr>
          <w:rFonts w:ascii="仿宋" w:eastAsia="仿宋" w:hAnsi="仿宋" w:hint="eastAsia"/>
          <w:sz w:val="32"/>
          <w:szCs w:val="32"/>
        </w:rPr>
        <w:t>（图3：支出决算结构图）</w:t>
      </w:r>
    </w:p>
    <w:p w:rsidR="007B16BA" w:rsidRDefault="001E0D07">
      <w:pPr>
        <w:spacing w:line="600" w:lineRule="exact"/>
        <w:ind w:firstLineChars="200" w:firstLine="640"/>
        <w:outlineLvl w:val="1"/>
        <w:rPr>
          <w:rStyle w:val="2Char"/>
          <w:rFonts w:ascii="黑体" w:eastAsia="黑体" w:hAnsi="黑体"/>
          <w:b w:val="0"/>
        </w:rPr>
      </w:pPr>
      <w:bookmarkStart w:id="35" w:name="_Toc15377208"/>
      <w:bookmarkStart w:id="36" w:name="_Toc15396606"/>
      <w:bookmarkStart w:id="37" w:name="_Toc17759"/>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35"/>
      <w:bookmarkEnd w:id="36"/>
      <w:bookmarkEnd w:id="37"/>
    </w:p>
    <w:p w:rsidR="007B16BA" w:rsidRDefault="001E0D0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21年财政拨款收、支总计904.66万元。与</w:t>
      </w:r>
      <w:r>
        <w:rPr>
          <w:rFonts w:ascii="仿宋" w:eastAsia="仿宋" w:hAnsi="仿宋"/>
          <w:sz w:val="32"/>
          <w:szCs w:val="32"/>
        </w:rPr>
        <w:t>20</w:t>
      </w:r>
      <w:r>
        <w:rPr>
          <w:rFonts w:ascii="仿宋" w:eastAsia="仿宋" w:hAnsi="仿宋" w:hint="eastAsia"/>
          <w:sz w:val="32"/>
          <w:szCs w:val="32"/>
        </w:rPr>
        <w:t>20年相比，财政拨款收、支总计各增加18.96万元，增长2.1</w:t>
      </w:r>
      <w:r>
        <w:rPr>
          <w:rFonts w:ascii="仿宋" w:eastAsia="仿宋" w:hAnsi="仿宋"/>
          <w:sz w:val="32"/>
          <w:szCs w:val="32"/>
        </w:rPr>
        <w:t>%</w:t>
      </w:r>
      <w:r>
        <w:rPr>
          <w:rFonts w:ascii="仿宋" w:eastAsia="仿宋" w:hAnsi="仿宋" w:hint="eastAsia"/>
          <w:sz w:val="32"/>
          <w:szCs w:val="32"/>
        </w:rPr>
        <w:t>。主要变动原因是基本支出增加。</w:t>
      </w:r>
    </w:p>
    <w:p w:rsidR="007B16BA" w:rsidRDefault="001E0D07">
      <w:pPr>
        <w:jc w:val="center"/>
        <w:rPr>
          <w:rFonts w:ascii="仿宋" w:eastAsia="仿宋" w:hAnsi="仿宋"/>
          <w:sz w:val="32"/>
          <w:szCs w:val="32"/>
        </w:rPr>
      </w:pPr>
      <w:r>
        <w:rPr>
          <w:rFonts w:ascii="仿宋" w:eastAsia="仿宋" w:hAnsi="仿宋" w:hint="eastAsia"/>
          <w:noProof/>
          <w:sz w:val="32"/>
          <w:szCs w:val="32"/>
        </w:rPr>
        <w:drawing>
          <wp:inline distT="0" distB="0" distL="114300" distR="114300">
            <wp:extent cx="4115435" cy="2351405"/>
            <wp:effectExtent l="0" t="0" r="18415" b="10795"/>
            <wp:docPr id="372" name="_x0000_i2912" descr="微信图片_2022090616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912" descr="微信图片_20220906160108"/>
                    <pic:cNvPicPr/>
                  </pic:nvPicPr>
                  <pic:blipFill>
                    <a:blip r:embed="rId23"/>
                    <a:stretch>
                      <a:fillRect/>
                    </a:stretch>
                  </pic:blipFill>
                  <pic:spPr>
                    <a:xfrm>
                      <a:off x="0" y="0"/>
                      <a:ext cx="4115435" cy="2351405"/>
                    </a:xfrm>
                    <a:prstGeom prst="rect">
                      <a:avLst/>
                    </a:prstGeom>
                  </pic:spPr>
                </pic:pic>
              </a:graphicData>
            </a:graphic>
          </wp:inline>
        </w:drawing>
      </w:r>
    </w:p>
    <w:p w:rsidR="007B16BA" w:rsidRDefault="001E0D07">
      <w:pPr>
        <w:spacing w:line="600" w:lineRule="exact"/>
        <w:jc w:val="center"/>
        <w:rPr>
          <w:rFonts w:ascii="仿宋" w:eastAsia="仿宋" w:hAnsi="仿宋"/>
          <w:sz w:val="32"/>
          <w:szCs w:val="32"/>
        </w:rPr>
      </w:pPr>
      <w:r>
        <w:rPr>
          <w:rFonts w:ascii="仿宋" w:eastAsia="仿宋" w:hAnsi="仿宋" w:hint="eastAsia"/>
          <w:sz w:val="32"/>
          <w:szCs w:val="32"/>
        </w:rPr>
        <w:t>（图4：财政拨款收、支决算总计变动情况）</w:t>
      </w:r>
    </w:p>
    <w:p w:rsidR="007B16BA" w:rsidRDefault="001E0D07">
      <w:pPr>
        <w:spacing w:line="500" w:lineRule="exact"/>
        <w:ind w:firstLineChars="200" w:firstLine="640"/>
        <w:outlineLvl w:val="1"/>
        <w:rPr>
          <w:rStyle w:val="2Char"/>
          <w:rFonts w:ascii="黑体" w:eastAsia="黑体" w:hAnsi="黑体"/>
          <w:b w:val="0"/>
        </w:rPr>
      </w:pPr>
      <w:bookmarkStart w:id="38" w:name="_Toc15377209"/>
      <w:bookmarkStart w:id="39" w:name="_Toc15396607"/>
      <w:bookmarkStart w:id="40" w:name="_Toc22150"/>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794305">
        <w:rPr>
          <w:rFonts w:ascii="黑体" w:eastAsia="黑体" w:hAnsi="黑体" w:hint="eastAsia"/>
          <w:sz w:val="32"/>
          <w:szCs w:val="32"/>
        </w:rPr>
        <w:t>财政拨款支出决算情况说明</w:t>
      </w:r>
      <w:bookmarkEnd w:id="38"/>
      <w:bookmarkEnd w:id="39"/>
      <w:bookmarkEnd w:id="40"/>
    </w:p>
    <w:p w:rsidR="007B16BA" w:rsidRDefault="001E0D07">
      <w:pPr>
        <w:spacing w:line="500" w:lineRule="exact"/>
        <w:ind w:firstLineChars="200" w:firstLine="643"/>
        <w:outlineLvl w:val="2"/>
        <w:rPr>
          <w:rFonts w:ascii="仿宋" w:eastAsia="仿宋" w:hAnsi="仿宋"/>
          <w:b/>
          <w:sz w:val="32"/>
          <w:szCs w:val="32"/>
        </w:rPr>
      </w:pPr>
      <w:bookmarkStart w:id="41" w:name="_Toc15377210"/>
      <w:r>
        <w:rPr>
          <w:rFonts w:ascii="仿宋" w:eastAsia="仿宋" w:hAnsi="仿宋" w:hint="eastAsia"/>
          <w:b/>
          <w:sz w:val="32"/>
          <w:szCs w:val="32"/>
        </w:rPr>
        <w:t>（一）一般公共预算财政拨款支出决算总体情况</w:t>
      </w:r>
      <w:bookmarkEnd w:id="41"/>
    </w:p>
    <w:p w:rsidR="007B16BA" w:rsidRDefault="001E0D07">
      <w:pPr>
        <w:spacing w:line="5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21年一般公共预算财政拨款支出904.66万元，占本年支出合计的100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20年相比，一般公共预算财政拨款支出增加18.96万元，增长2.1</w:t>
      </w:r>
      <w:r>
        <w:rPr>
          <w:rFonts w:ascii="仿宋" w:eastAsia="仿宋" w:hAnsi="仿宋"/>
          <w:sz w:val="32"/>
          <w:szCs w:val="32"/>
        </w:rPr>
        <w:t>%</w:t>
      </w:r>
      <w:r>
        <w:rPr>
          <w:rFonts w:ascii="仿宋" w:eastAsia="仿宋" w:hAnsi="仿宋" w:hint="eastAsia"/>
          <w:sz w:val="32"/>
          <w:szCs w:val="32"/>
        </w:rPr>
        <w:t>。主要变动原因是人员岗位发生变化。</w:t>
      </w:r>
    </w:p>
    <w:p w:rsidR="007B16BA" w:rsidRDefault="001E0D07">
      <w:pPr>
        <w:pStyle w:val="a3"/>
        <w:spacing w:before="93"/>
        <w:rPr>
          <w:rFonts w:ascii="仿宋" w:eastAsia="仿宋" w:hAnsi="仿宋"/>
          <w:sz w:val="32"/>
          <w:szCs w:val="32"/>
        </w:rPr>
      </w:pPr>
      <w:r>
        <w:rPr>
          <w:noProof/>
        </w:rPr>
        <w:drawing>
          <wp:inline distT="0" distB="0" distL="114300" distR="114300">
            <wp:extent cx="4572000" cy="2389505"/>
            <wp:effectExtent l="4445" t="4445" r="14605" b="6350"/>
            <wp:docPr id="373" name="_x0000_i29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B16BA" w:rsidRDefault="001E0D07">
      <w:pPr>
        <w:spacing w:line="480" w:lineRule="exact"/>
        <w:rPr>
          <w:rFonts w:ascii="仿宋" w:eastAsia="仿宋" w:hAnsi="仿宋"/>
          <w:sz w:val="32"/>
          <w:szCs w:val="32"/>
        </w:rPr>
      </w:pPr>
      <w:r>
        <w:rPr>
          <w:rFonts w:ascii="仿宋" w:eastAsia="仿宋" w:hAnsi="仿宋" w:hint="eastAsia"/>
          <w:sz w:val="32"/>
          <w:szCs w:val="32"/>
        </w:rPr>
        <w:lastRenderedPageBreak/>
        <w:t>（图5：一般公共预算财政拨款支出决算变动情况）</w:t>
      </w:r>
    </w:p>
    <w:p w:rsidR="007B16BA" w:rsidRDefault="001E0D07">
      <w:pPr>
        <w:spacing w:line="480" w:lineRule="exact"/>
        <w:ind w:firstLineChars="200" w:firstLine="643"/>
        <w:outlineLvl w:val="2"/>
        <w:rPr>
          <w:rFonts w:ascii="仿宋" w:eastAsia="仿宋" w:hAnsi="仿宋"/>
          <w:b/>
          <w:sz w:val="32"/>
          <w:szCs w:val="32"/>
        </w:rPr>
      </w:pPr>
      <w:bookmarkStart w:id="42" w:name="_Toc15377211"/>
      <w:r>
        <w:rPr>
          <w:rFonts w:ascii="仿宋" w:eastAsia="仿宋" w:hAnsi="仿宋" w:hint="eastAsia"/>
          <w:b/>
          <w:sz w:val="32"/>
          <w:szCs w:val="32"/>
        </w:rPr>
        <w:t>（二）一般公共预算财政拨款支出决算结构情况</w:t>
      </w:r>
      <w:bookmarkEnd w:id="42"/>
    </w:p>
    <w:p w:rsidR="007B16BA" w:rsidRDefault="001E0D07">
      <w:pPr>
        <w:spacing w:line="48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21年一般公共预算财政拨款支出904.66万元，主要用于以下方面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742.10万元，占82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文化旅游体育与传媒（类）支出0万元，占0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支出69.09万元，占比8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卫生健康支出40.15</w:t>
      </w:r>
      <w:r>
        <w:rPr>
          <w:rFonts w:ascii="仿宋" w:eastAsia="仿宋" w:hAnsi="仿宋" w:hint="eastAsia"/>
          <w:sz w:val="32"/>
          <w:szCs w:val="32"/>
        </w:rPr>
        <w:t>万元，占比4</w:t>
      </w:r>
      <w:r>
        <w:rPr>
          <w:rFonts w:ascii="仿宋" w:eastAsia="仿宋" w:hAnsi="仿宋"/>
          <w:sz w:val="32"/>
          <w:szCs w:val="32"/>
        </w:rPr>
        <w:t>%</w:t>
      </w:r>
      <w:r>
        <w:rPr>
          <w:rFonts w:ascii="仿宋" w:eastAsia="仿宋" w:hAnsi="仿宋" w:hint="eastAsia"/>
          <w:sz w:val="32"/>
          <w:szCs w:val="32"/>
        </w:rPr>
        <w:t>；农林水支出1.5万元，占0%；住房保障支出51.82万元，占比6</w:t>
      </w:r>
      <w:r>
        <w:rPr>
          <w:rFonts w:ascii="仿宋" w:eastAsia="仿宋" w:hAnsi="仿宋"/>
          <w:sz w:val="32"/>
          <w:szCs w:val="32"/>
        </w:rPr>
        <w:t>%</w:t>
      </w:r>
      <w:r>
        <w:rPr>
          <w:rFonts w:ascii="仿宋" w:eastAsia="仿宋" w:hAnsi="仿宋" w:hint="eastAsia"/>
          <w:sz w:val="32"/>
          <w:szCs w:val="32"/>
        </w:rPr>
        <w:t>。</w:t>
      </w:r>
    </w:p>
    <w:p w:rsidR="007B16BA" w:rsidRDefault="001E0D07">
      <w:pPr>
        <w:pStyle w:val="a3"/>
        <w:spacing w:before="93"/>
        <w:rPr>
          <w:rFonts w:ascii="仿宋" w:eastAsia="仿宋" w:hAnsi="仿宋"/>
          <w:sz w:val="32"/>
          <w:szCs w:val="32"/>
        </w:rPr>
      </w:pPr>
      <w:r>
        <w:rPr>
          <w:noProof/>
        </w:rPr>
        <w:drawing>
          <wp:inline distT="0" distB="0" distL="114300" distR="114300">
            <wp:extent cx="4572000" cy="2600325"/>
            <wp:effectExtent l="4445" t="4445" r="14605" b="5080"/>
            <wp:docPr id="374" name="_x0000_i29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16BA" w:rsidRDefault="001E0D07">
      <w:pPr>
        <w:spacing w:line="600" w:lineRule="exact"/>
        <w:jc w:val="center"/>
        <w:rPr>
          <w:rFonts w:ascii="仿宋" w:eastAsia="仿宋" w:hAnsi="仿宋"/>
          <w:sz w:val="32"/>
          <w:szCs w:val="32"/>
        </w:rPr>
      </w:pPr>
      <w:r>
        <w:rPr>
          <w:rFonts w:ascii="仿宋" w:eastAsia="仿宋" w:hAnsi="仿宋" w:hint="eastAsia"/>
          <w:sz w:val="32"/>
          <w:szCs w:val="32"/>
        </w:rPr>
        <w:t>（图6：一般公共预算财政拨款支出决算结构）</w:t>
      </w:r>
    </w:p>
    <w:p w:rsidR="007B16BA" w:rsidRDefault="001E0D07">
      <w:pPr>
        <w:spacing w:line="600" w:lineRule="exact"/>
        <w:ind w:firstLineChars="200" w:firstLine="643"/>
        <w:outlineLvl w:val="2"/>
        <w:rPr>
          <w:rFonts w:ascii="仿宋" w:eastAsia="仿宋" w:hAnsi="仿宋"/>
          <w:b/>
          <w:sz w:val="32"/>
          <w:szCs w:val="32"/>
        </w:rPr>
      </w:pPr>
      <w:bookmarkStart w:id="43" w:name="_Toc15377212"/>
      <w:r>
        <w:rPr>
          <w:rFonts w:ascii="仿宋" w:eastAsia="仿宋" w:hAnsi="仿宋" w:hint="eastAsia"/>
          <w:b/>
          <w:sz w:val="32"/>
          <w:szCs w:val="32"/>
        </w:rPr>
        <w:t>（三）一般公共预算财政拨款支出决算具体情况</w:t>
      </w:r>
      <w:bookmarkEnd w:id="43"/>
    </w:p>
    <w:p w:rsidR="007B16BA" w:rsidRDefault="001E0D07">
      <w:pPr>
        <w:spacing w:line="600" w:lineRule="exact"/>
        <w:ind w:firstLineChars="200" w:firstLine="643"/>
        <w:outlineLvl w:val="2"/>
        <w:rPr>
          <w:rStyle w:val="a6"/>
          <w:rFonts w:ascii="仿宋" w:eastAsia="仿宋" w:hAnsi="仿宋"/>
          <w:bCs/>
          <w:sz w:val="32"/>
          <w:szCs w:val="32"/>
        </w:rPr>
      </w:pPr>
      <w:bookmarkStart w:id="44" w:name="_Toc15377444"/>
      <w:bookmarkStart w:id="45" w:name="_Toc15377213"/>
      <w:bookmarkStart w:id="46" w:name="_Toc15378460"/>
      <w:r>
        <w:rPr>
          <w:rFonts w:ascii="仿宋" w:eastAsia="仿宋" w:hAnsi="仿宋" w:hint="eastAsia"/>
          <w:b/>
          <w:sz w:val="32"/>
          <w:szCs w:val="32"/>
        </w:rPr>
        <w:t>2021年一般公共预算支出决算数为904.66</w:t>
      </w:r>
      <w:r>
        <w:rPr>
          <w:rFonts w:ascii="仿宋" w:eastAsia="仿宋" w:hAnsi="仿宋" w:hint="eastAsia"/>
          <w:sz w:val="32"/>
          <w:szCs w:val="32"/>
        </w:rPr>
        <w:t>，</w:t>
      </w:r>
      <w:r>
        <w:rPr>
          <w:rStyle w:val="a6"/>
          <w:rFonts w:ascii="仿宋" w:eastAsia="仿宋" w:hAnsi="仿宋" w:hint="eastAsia"/>
          <w:bCs/>
          <w:sz w:val="32"/>
          <w:szCs w:val="32"/>
        </w:rPr>
        <w:t>完成预算的100</w:t>
      </w:r>
      <w:r>
        <w:rPr>
          <w:rStyle w:val="a6"/>
          <w:rFonts w:ascii="仿宋" w:eastAsia="仿宋" w:hAnsi="仿宋"/>
          <w:bCs/>
          <w:sz w:val="32"/>
          <w:szCs w:val="32"/>
        </w:rPr>
        <w:t>%</w:t>
      </w:r>
      <w:r>
        <w:rPr>
          <w:rStyle w:val="a6"/>
          <w:rFonts w:ascii="仿宋" w:eastAsia="仿宋" w:hAnsi="仿宋" w:hint="eastAsia"/>
          <w:bCs/>
          <w:sz w:val="32"/>
          <w:szCs w:val="32"/>
        </w:rPr>
        <w:t>。其中：</w:t>
      </w:r>
      <w:bookmarkEnd w:id="44"/>
      <w:bookmarkEnd w:id="45"/>
      <w:bookmarkEnd w:id="46"/>
    </w:p>
    <w:p w:rsidR="007B16BA" w:rsidRDefault="001E0D07">
      <w:pPr>
        <w:spacing w:line="600" w:lineRule="exact"/>
        <w:ind w:firstLineChars="200" w:firstLine="643"/>
        <w:outlineLvl w:val="2"/>
        <w:rPr>
          <w:rFonts w:ascii="仿宋" w:eastAsia="仿宋" w:hAnsi="仿宋"/>
          <w:b/>
          <w:sz w:val="32"/>
          <w:szCs w:val="32"/>
        </w:rPr>
      </w:pPr>
      <w:r>
        <w:rPr>
          <w:rStyle w:val="a6"/>
          <w:rFonts w:ascii="仿宋" w:eastAsia="仿宋" w:hAnsi="仿宋"/>
          <w:bCs/>
          <w:sz w:val="32"/>
          <w:szCs w:val="32"/>
        </w:rPr>
        <w:t>1.</w:t>
      </w:r>
      <w:r>
        <w:rPr>
          <w:rStyle w:val="a6"/>
          <w:rFonts w:ascii="仿宋" w:eastAsia="仿宋" w:hAnsi="仿宋" w:hint="eastAsia"/>
          <w:bCs/>
          <w:sz w:val="32"/>
          <w:szCs w:val="32"/>
        </w:rPr>
        <w:t>教育（</w:t>
      </w:r>
      <w:r>
        <w:rPr>
          <w:rFonts w:ascii="仿宋" w:eastAsia="仿宋" w:hAnsi="仿宋" w:hint="eastAsia"/>
          <w:bCs/>
          <w:sz w:val="32"/>
          <w:szCs w:val="32"/>
        </w:rPr>
        <w:t>类）</w:t>
      </w:r>
      <w:r>
        <w:rPr>
          <w:rStyle w:val="a6"/>
          <w:rFonts w:ascii="仿宋" w:eastAsia="仿宋" w:hAnsi="仿宋" w:hint="eastAsia"/>
          <w:bCs/>
          <w:sz w:val="32"/>
          <w:szCs w:val="32"/>
        </w:rPr>
        <w:t>205（</w:t>
      </w:r>
      <w:r>
        <w:rPr>
          <w:rFonts w:ascii="仿宋" w:eastAsia="仿宋" w:hAnsi="仿宋" w:hint="eastAsia"/>
          <w:bCs/>
          <w:sz w:val="32"/>
          <w:szCs w:val="32"/>
        </w:rPr>
        <w:t>款）</w:t>
      </w:r>
      <w:r>
        <w:rPr>
          <w:rStyle w:val="a6"/>
          <w:rFonts w:ascii="仿宋" w:eastAsia="仿宋" w:hAnsi="仿宋" w:hint="eastAsia"/>
          <w:bCs/>
          <w:sz w:val="32"/>
          <w:szCs w:val="32"/>
        </w:rPr>
        <w:t>0202（</w:t>
      </w:r>
      <w:r>
        <w:rPr>
          <w:rFonts w:ascii="仿宋" w:eastAsia="仿宋" w:hAnsi="仿宋" w:hint="eastAsia"/>
          <w:bCs/>
          <w:sz w:val="32"/>
          <w:szCs w:val="32"/>
        </w:rPr>
        <w:t>项）</w:t>
      </w:r>
      <w:r>
        <w:rPr>
          <w:rStyle w:val="a6"/>
          <w:rFonts w:ascii="仿宋" w:eastAsia="仿宋" w:hAnsi="仿宋"/>
          <w:bCs/>
          <w:sz w:val="32"/>
          <w:szCs w:val="32"/>
        </w:rPr>
        <w:t>:</w:t>
      </w:r>
      <w:r>
        <w:rPr>
          <w:rStyle w:val="a6"/>
          <w:rFonts w:ascii="仿宋" w:eastAsia="仿宋" w:hAnsi="仿宋" w:hint="eastAsia"/>
          <w:b w:val="0"/>
          <w:bCs/>
          <w:sz w:val="32"/>
          <w:szCs w:val="32"/>
        </w:rPr>
        <w:t>支出决算为630.04万元，完成预算100</w:t>
      </w:r>
      <w:r>
        <w:rPr>
          <w:rStyle w:val="a6"/>
          <w:rFonts w:ascii="仿宋" w:eastAsia="仿宋" w:hAnsi="仿宋"/>
          <w:b w:val="0"/>
          <w:bCs/>
          <w:sz w:val="32"/>
          <w:szCs w:val="32"/>
        </w:rPr>
        <w:t>%</w:t>
      </w:r>
      <w:r>
        <w:rPr>
          <w:rStyle w:val="a6"/>
          <w:rFonts w:ascii="仿宋" w:eastAsia="仿宋" w:hAnsi="仿宋" w:hint="eastAsia"/>
          <w:b w:val="0"/>
          <w:bCs/>
          <w:sz w:val="32"/>
          <w:szCs w:val="32"/>
        </w:rPr>
        <w:t>。</w:t>
      </w:r>
    </w:p>
    <w:p w:rsidR="007B16BA" w:rsidRDefault="001E0D07">
      <w:pPr>
        <w:spacing w:line="600" w:lineRule="exact"/>
        <w:ind w:firstLineChars="200" w:firstLine="643"/>
        <w:rPr>
          <w:rFonts w:ascii="仿宋" w:eastAsia="仿宋" w:hAnsi="仿宋"/>
          <w:b/>
          <w:color w:val="000000"/>
          <w:sz w:val="32"/>
          <w:szCs w:val="32"/>
        </w:rPr>
      </w:pPr>
      <w:r>
        <w:rPr>
          <w:rStyle w:val="a6"/>
          <w:rFonts w:ascii="仿宋" w:eastAsia="仿宋" w:hAnsi="仿宋" w:hint="eastAsia"/>
          <w:bCs/>
          <w:color w:val="000000"/>
          <w:sz w:val="32"/>
          <w:szCs w:val="32"/>
        </w:rPr>
        <w:t>2</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社会保障和就业（</w:t>
      </w:r>
      <w:r>
        <w:rPr>
          <w:rFonts w:ascii="仿宋" w:eastAsia="仿宋" w:hAnsi="仿宋" w:hint="eastAsia"/>
          <w:bCs/>
          <w:color w:val="000000"/>
          <w:sz w:val="32"/>
          <w:szCs w:val="32"/>
        </w:rPr>
        <w:t>类）</w:t>
      </w:r>
      <w:r>
        <w:rPr>
          <w:rStyle w:val="a6"/>
          <w:rFonts w:ascii="仿宋" w:eastAsia="仿宋" w:hAnsi="仿宋" w:hint="eastAsia"/>
          <w:bCs/>
          <w:color w:val="000000"/>
          <w:sz w:val="32"/>
          <w:szCs w:val="32"/>
        </w:rPr>
        <w:t>208（</w:t>
      </w:r>
      <w:r>
        <w:rPr>
          <w:rFonts w:ascii="仿宋" w:eastAsia="仿宋" w:hAnsi="仿宋" w:hint="eastAsia"/>
          <w:bCs/>
          <w:color w:val="000000"/>
          <w:sz w:val="32"/>
          <w:szCs w:val="32"/>
        </w:rPr>
        <w:t>款）</w:t>
      </w:r>
      <w:r>
        <w:rPr>
          <w:rStyle w:val="a6"/>
          <w:rFonts w:ascii="仿宋" w:eastAsia="仿宋" w:hAnsi="仿宋" w:hint="eastAsia"/>
          <w:bCs/>
          <w:color w:val="000000"/>
          <w:sz w:val="32"/>
          <w:szCs w:val="32"/>
        </w:rPr>
        <w:t>0505（</w:t>
      </w:r>
      <w:r>
        <w:rPr>
          <w:rFonts w:ascii="仿宋" w:eastAsia="仿宋" w:hAnsi="仿宋" w:hint="eastAsia"/>
          <w:bCs/>
          <w:color w:val="000000"/>
          <w:sz w:val="32"/>
          <w:szCs w:val="32"/>
        </w:rPr>
        <w:t>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支出决算为69.09万元，完成预算100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7B16BA" w:rsidRDefault="001E0D07">
      <w:pPr>
        <w:spacing w:line="600" w:lineRule="exact"/>
        <w:ind w:firstLineChars="200" w:firstLine="643"/>
        <w:rPr>
          <w:rFonts w:ascii="仿宋" w:eastAsia="仿宋" w:hAnsi="仿宋"/>
          <w:b/>
          <w:color w:val="000000"/>
          <w:sz w:val="32"/>
          <w:szCs w:val="32"/>
        </w:rPr>
      </w:pPr>
      <w:r>
        <w:rPr>
          <w:rStyle w:val="a6"/>
          <w:rFonts w:ascii="仿宋" w:eastAsia="仿宋" w:hAnsi="仿宋" w:hint="eastAsia"/>
          <w:bCs/>
          <w:color w:val="000000"/>
          <w:sz w:val="32"/>
          <w:szCs w:val="32"/>
        </w:rPr>
        <w:lastRenderedPageBreak/>
        <w:t>3</w:t>
      </w:r>
      <w:r>
        <w:rPr>
          <w:rStyle w:val="a6"/>
          <w:rFonts w:ascii="仿宋" w:eastAsia="仿宋" w:hAnsi="仿宋"/>
          <w:bCs/>
          <w:color w:val="000000"/>
          <w:sz w:val="32"/>
          <w:szCs w:val="32"/>
        </w:rPr>
        <w:t>.</w:t>
      </w:r>
      <w:r>
        <w:rPr>
          <w:rFonts w:ascii="仿宋" w:eastAsia="仿宋" w:hAnsi="仿宋" w:hint="eastAsia"/>
          <w:b/>
          <w:bCs/>
          <w:color w:val="000000"/>
          <w:sz w:val="32"/>
          <w:szCs w:val="32"/>
        </w:rPr>
        <w:t>卫生健康</w:t>
      </w:r>
      <w:r>
        <w:rPr>
          <w:rStyle w:val="a6"/>
          <w:rFonts w:ascii="仿宋" w:eastAsia="仿宋" w:hAnsi="仿宋" w:hint="eastAsia"/>
          <w:bCs/>
          <w:color w:val="000000"/>
          <w:sz w:val="32"/>
          <w:szCs w:val="32"/>
        </w:rPr>
        <w:t>（</w:t>
      </w:r>
      <w:r>
        <w:rPr>
          <w:rFonts w:ascii="仿宋" w:eastAsia="仿宋" w:hAnsi="仿宋" w:hint="eastAsia"/>
          <w:bCs/>
          <w:color w:val="000000"/>
          <w:sz w:val="32"/>
          <w:szCs w:val="32"/>
        </w:rPr>
        <w:t>类）</w:t>
      </w:r>
      <w:r>
        <w:rPr>
          <w:rStyle w:val="a6"/>
          <w:rFonts w:ascii="仿宋" w:eastAsia="仿宋" w:hAnsi="仿宋" w:hint="eastAsia"/>
          <w:bCs/>
          <w:color w:val="000000"/>
          <w:sz w:val="32"/>
          <w:szCs w:val="32"/>
        </w:rPr>
        <w:t>210（</w:t>
      </w:r>
      <w:r>
        <w:rPr>
          <w:rFonts w:ascii="仿宋" w:eastAsia="仿宋" w:hAnsi="仿宋" w:hint="eastAsia"/>
          <w:bCs/>
          <w:color w:val="000000"/>
          <w:sz w:val="32"/>
          <w:szCs w:val="32"/>
        </w:rPr>
        <w:t>款）</w:t>
      </w:r>
      <w:r>
        <w:rPr>
          <w:rStyle w:val="a6"/>
          <w:rFonts w:ascii="仿宋" w:eastAsia="仿宋" w:hAnsi="仿宋" w:hint="eastAsia"/>
          <w:bCs/>
          <w:color w:val="000000"/>
          <w:sz w:val="32"/>
          <w:szCs w:val="32"/>
        </w:rPr>
        <w:t>1102（</w:t>
      </w:r>
      <w:r>
        <w:rPr>
          <w:rFonts w:ascii="仿宋" w:eastAsia="仿宋" w:hAnsi="仿宋" w:hint="eastAsia"/>
          <w:bCs/>
          <w:color w:val="000000"/>
          <w:sz w:val="32"/>
          <w:szCs w:val="32"/>
        </w:rPr>
        <w:t>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支出决算为40.15万元，完成预算</w:t>
      </w:r>
      <w:r w:rsidR="00C55C40">
        <w:rPr>
          <w:rStyle w:val="a6"/>
          <w:rFonts w:ascii="仿宋" w:eastAsia="仿宋" w:hAnsi="仿宋" w:hint="eastAsia"/>
          <w:b w:val="0"/>
          <w:bCs/>
          <w:color w:val="000000"/>
          <w:sz w:val="32"/>
          <w:szCs w:val="32"/>
        </w:rPr>
        <w:t>的</w:t>
      </w:r>
      <w:r>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7B16BA" w:rsidRDefault="001E0D07">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4</w:t>
      </w:r>
      <w:r>
        <w:rPr>
          <w:rStyle w:val="a6"/>
          <w:rFonts w:ascii="仿宋" w:eastAsia="仿宋" w:hAnsi="仿宋"/>
          <w:bCs/>
          <w:color w:val="000000"/>
          <w:sz w:val="32"/>
          <w:szCs w:val="32"/>
        </w:rPr>
        <w:t>.</w:t>
      </w:r>
      <w:r>
        <w:rPr>
          <w:rFonts w:ascii="仿宋" w:eastAsia="仿宋" w:hAnsi="仿宋" w:hint="eastAsia"/>
          <w:b/>
          <w:bCs/>
          <w:color w:val="000000"/>
          <w:sz w:val="32"/>
          <w:szCs w:val="32"/>
        </w:rPr>
        <w:t>住房保障</w:t>
      </w:r>
      <w:r>
        <w:rPr>
          <w:rStyle w:val="a6"/>
          <w:rFonts w:ascii="仿宋" w:eastAsia="仿宋" w:hAnsi="仿宋" w:hint="eastAsia"/>
          <w:bCs/>
          <w:color w:val="000000"/>
          <w:sz w:val="32"/>
          <w:szCs w:val="32"/>
        </w:rPr>
        <w:t>（</w:t>
      </w:r>
      <w:r>
        <w:rPr>
          <w:rFonts w:ascii="仿宋" w:eastAsia="仿宋" w:hAnsi="仿宋" w:hint="eastAsia"/>
          <w:bCs/>
          <w:color w:val="000000"/>
          <w:sz w:val="32"/>
          <w:szCs w:val="32"/>
        </w:rPr>
        <w:t>类）</w:t>
      </w:r>
      <w:r>
        <w:rPr>
          <w:rStyle w:val="a6"/>
          <w:rFonts w:ascii="仿宋" w:eastAsia="仿宋" w:hAnsi="仿宋" w:hint="eastAsia"/>
          <w:bCs/>
          <w:color w:val="000000"/>
          <w:sz w:val="32"/>
          <w:szCs w:val="32"/>
        </w:rPr>
        <w:t>221（</w:t>
      </w:r>
      <w:r>
        <w:rPr>
          <w:rFonts w:ascii="仿宋" w:eastAsia="仿宋" w:hAnsi="仿宋" w:hint="eastAsia"/>
          <w:bCs/>
          <w:color w:val="000000"/>
          <w:sz w:val="32"/>
          <w:szCs w:val="32"/>
        </w:rPr>
        <w:t>款）</w:t>
      </w:r>
      <w:r>
        <w:rPr>
          <w:rStyle w:val="a6"/>
          <w:rFonts w:ascii="仿宋" w:eastAsia="仿宋" w:hAnsi="仿宋" w:hint="eastAsia"/>
          <w:bCs/>
          <w:color w:val="000000"/>
          <w:sz w:val="32"/>
          <w:szCs w:val="32"/>
        </w:rPr>
        <w:t>0201（</w:t>
      </w:r>
      <w:r>
        <w:rPr>
          <w:rFonts w:ascii="仿宋" w:eastAsia="仿宋" w:hAnsi="仿宋" w:hint="eastAsia"/>
          <w:bCs/>
          <w:color w:val="000000"/>
          <w:sz w:val="32"/>
          <w:szCs w:val="32"/>
        </w:rPr>
        <w:t>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支出决算为51.82万元，完成预算的100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7B16BA" w:rsidRDefault="001E0D07">
      <w:pPr>
        <w:spacing w:line="600" w:lineRule="exact"/>
        <w:ind w:firstLineChars="200" w:firstLine="643"/>
        <w:rPr>
          <w:rFonts w:ascii="仿宋" w:eastAsia="仿宋" w:hAnsi="仿宋"/>
          <w:b/>
          <w:sz w:val="32"/>
          <w:szCs w:val="32"/>
        </w:rPr>
      </w:pPr>
      <w:r>
        <w:rPr>
          <w:rStyle w:val="a6"/>
          <w:rFonts w:ascii="仿宋" w:eastAsia="仿宋" w:hAnsi="仿宋" w:hint="eastAsia"/>
          <w:bCs/>
          <w:color w:val="000000"/>
          <w:sz w:val="32"/>
          <w:szCs w:val="32"/>
        </w:rPr>
        <w:t>5</w:t>
      </w:r>
      <w:r>
        <w:rPr>
          <w:rStyle w:val="a6"/>
          <w:rFonts w:ascii="仿宋" w:eastAsia="仿宋" w:hAnsi="仿宋"/>
          <w:bCs/>
          <w:color w:val="000000"/>
          <w:sz w:val="32"/>
          <w:szCs w:val="32"/>
        </w:rPr>
        <w:t>.</w:t>
      </w:r>
      <w:r>
        <w:rPr>
          <w:rFonts w:ascii="仿宋" w:eastAsia="仿宋" w:hAnsi="仿宋" w:hint="eastAsia"/>
          <w:b/>
          <w:bCs/>
          <w:color w:val="000000"/>
          <w:sz w:val="32"/>
          <w:szCs w:val="32"/>
        </w:rPr>
        <w:t>农林水支出</w:t>
      </w:r>
      <w:r>
        <w:rPr>
          <w:rStyle w:val="a6"/>
          <w:rFonts w:ascii="仿宋" w:eastAsia="仿宋" w:hAnsi="仿宋" w:hint="eastAsia"/>
          <w:bCs/>
          <w:color w:val="000000"/>
          <w:sz w:val="32"/>
          <w:szCs w:val="32"/>
        </w:rPr>
        <w:t>（</w:t>
      </w:r>
      <w:r>
        <w:rPr>
          <w:rFonts w:ascii="仿宋" w:eastAsia="仿宋" w:hAnsi="仿宋" w:hint="eastAsia"/>
          <w:bCs/>
          <w:color w:val="000000"/>
          <w:sz w:val="32"/>
          <w:szCs w:val="32"/>
        </w:rPr>
        <w:t>类）</w:t>
      </w:r>
      <w:r>
        <w:rPr>
          <w:rStyle w:val="a6"/>
          <w:rFonts w:ascii="仿宋" w:eastAsia="仿宋" w:hAnsi="仿宋" w:hint="eastAsia"/>
          <w:bCs/>
          <w:color w:val="000000"/>
          <w:sz w:val="32"/>
          <w:szCs w:val="32"/>
        </w:rPr>
        <w:t>213（</w:t>
      </w:r>
      <w:r>
        <w:rPr>
          <w:rFonts w:ascii="仿宋" w:eastAsia="仿宋" w:hAnsi="仿宋" w:hint="eastAsia"/>
          <w:bCs/>
          <w:color w:val="000000"/>
          <w:sz w:val="32"/>
          <w:szCs w:val="32"/>
        </w:rPr>
        <w:t>款）</w:t>
      </w:r>
      <w:r>
        <w:rPr>
          <w:rStyle w:val="a6"/>
          <w:rFonts w:ascii="仿宋" w:eastAsia="仿宋" w:hAnsi="仿宋" w:hint="eastAsia"/>
          <w:bCs/>
          <w:color w:val="000000"/>
          <w:sz w:val="32"/>
          <w:szCs w:val="32"/>
        </w:rPr>
        <w:t>0599（</w:t>
      </w:r>
      <w:r>
        <w:rPr>
          <w:rFonts w:ascii="仿宋" w:eastAsia="仿宋" w:hAnsi="仿宋" w:hint="eastAsia"/>
          <w:bCs/>
          <w:color w:val="000000"/>
          <w:sz w:val="32"/>
          <w:szCs w:val="32"/>
        </w:rPr>
        <w:t>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支出决算为1.5万元，完成预算的100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7B16BA" w:rsidRDefault="001E0D07">
      <w:pPr>
        <w:tabs>
          <w:tab w:val="right" w:pos="8306"/>
        </w:tabs>
        <w:spacing w:line="600" w:lineRule="exact"/>
        <w:ind w:firstLine="640"/>
        <w:outlineLvl w:val="1"/>
        <w:rPr>
          <w:rStyle w:val="2Char"/>
        </w:rPr>
      </w:pPr>
      <w:bookmarkStart w:id="47" w:name="_Toc15396608"/>
      <w:bookmarkStart w:id="48" w:name="_Toc15377214"/>
      <w:bookmarkStart w:id="49" w:name="_Toc26812"/>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8C2816">
        <w:rPr>
          <w:rFonts w:ascii="黑体" w:eastAsia="黑体" w:hAnsi="黑体" w:hint="eastAsia"/>
          <w:sz w:val="32"/>
          <w:szCs w:val="32"/>
        </w:rPr>
        <w:t>财政拨款基本支出决算情况说明</w:t>
      </w:r>
      <w:bookmarkEnd w:id="47"/>
      <w:bookmarkEnd w:id="48"/>
      <w:bookmarkEnd w:id="49"/>
      <w:r>
        <w:rPr>
          <w:rStyle w:val="2Char"/>
          <w:rFonts w:ascii="黑体" w:eastAsia="黑体" w:hAnsi="黑体"/>
          <w:b w:val="0"/>
        </w:rPr>
        <w:tab/>
      </w:r>
    </w:p>
    <w:p w:rsidR="007B16BA" w:rsidRDefault="001E0D07">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21年一般公共预算财政拨款基本支出904.66万元，其中：</w:t>
      </w:r>
    </w:p>
    <w:p w:rsidR="007B16BA" w:rsidRDefault="001E0D07">
      <w:pPr>
        <w:spacing w:line="600" w:lineRule="exact"/>
        <w:ind w:firstLine="645"/>
        <w:rPr>
          <w:rFonts w:ascii="仿宋" w:eastAsia="仿宋" w:hAnsi="仿宋"/>
          <w:sz w:val="32"/>
          <w:szCs w:val="32"/>
        </w:rPr>
      </w:pPr>
      <w:r>
        <w:rPr>
          <w:rFonts w:ascii="仿宋" w:eastAsia="仿宋" w:hAnsi="仿宋" w:hint="eastAsia"/>
          <w:sz w:val="32"/>
          <w:szCs w:val="32"/>
        </w:rPr>
        <w:t>人员经费727.08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rsidR="007B16BA" w:rsidRDefault="001E0D07">
      <w:pPr>
        <w:spacing w:line="600" w:lineRule="exact"/>
        <w:ind w:firstLine="645"/>
        <w:rPr>
          <w:rFonts w:ascii="仿宋" w:eastAsia="仿宋" w:hAnsi="仿宋"/>
          <w:sz w:val="32"/>
          <w:szCs w:val="32"/>
        </w:rPr>
      </w:pPr>
      <w:r>
        <w:rPr>
          <w:rFonts w:ascii="仿宋" w:eastAsia="仿宋" w:hAnsi="仿宋" w:hint="eastAsia"/>
          <w:sz w:val="32"/>
          <w:szCs w:val="32"/>
        </w:rPr>
        <w:t>公用经费47.80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7B16BA" w:rsidRDefault="001E0D07">
      <w:pPr>
        <w:spacing w:line="600" w:lineRule="exact"/>
        <w:ind w:firstLine="640"/>
        <w:outlineLvl w:val="1"/>
        <w:rPr>
          <w:rStyle w:val="2Char"/>
          <w:rFonts w:ascii="黑体" w:eastAsia="黑体" w:hAnsi="黑体"/>
          <w:b w:val="0"/>
        </w:rPr>
      </w:pPr>
      <w:bookmarkStart w:id="50" w:name="_Toc15377215"/>
      <w:bookmarkStart w:id="51" w:name="_Toc15396609"/>
      <w:bookmarkStart w:id="52" w:name="_Toc1674"/>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w:t>
      </w:r>
      <w:r w:rsidRPr="008C2816">
        <w:rPr>
          <w:rFonts w:ascii="黑体" w:eastAsia="黑体" w:hAnsi="黑体" w:hint="eastAsia"/>
          <w:sz w:val="32"/>
          <w:szCs w:val="32"/>
        </w:rPr>
        <w:t>财政拨款支出决算情况说明</w:t>
      </w:r>
      <w:bookmarkEnd w:id="50"/>
      <w:bookmarkEnd w:id="51"/>
      <w:bookmarkEnd w:id="52"/>
    </w:p>
    <w:p w:rsidR="007B16BA" w:rsidRDefault="001E0D07">
      <w:pPr>
        <w:spacing w:line="600" w:lineRule="exact"/>
        <w:ind w:firstLine="640"/>
        <w:outlineLvl w:val="2"/>
        <w:rPr>
          <w:rFonts w:ascii="仿宋" w:eastAsia="仿宋" w:hAnsi="仿宋"/>
          <w:b/>
          <w:sz w:val="32"/>
          <w:szCs w:val="32"/>
        </w:rPr>
      </w:pPr>
      <w:bookmarkStart w:id="53" w:name="_Toc15377216"/>
      <w:r>
        <w:rPr>
          <w:rFonts w:ascii="仿宋" w:eastAsia="仿宋" w:hAnsi="仿宋" w:hint="eastAsia"/>
          <w:b/>
          <w:sz w:val="32"/>
          <w:szCs w:val="32"/>
        </w:rPr>
        <w:t>（一）“三公”经费财政拨款支出决算总体情况说明</w:t>
      </w:r>
      <w:bookmarkEnd w:id="53"/>
    </w:p>
    <w:p w:rsidR="007B16BA" w:rsidRDefault="001E0D07">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21年“三公”经费财政拨款支出决算为0.75万元，完成预算的100</w:t>
      </w:r>
      <w:r>
        <w:rPr>
          <w:rFonts w:ascii="仿宋" w:eastAsia="仿宋" w:hAnsi="仿宋"/>
          <w:sz w:val="32"/>
          <w:szCs w:val="32"/>
        </w:rPr>
        <w:t>%</w:t>
      </w:r>
      <w:r>
        <w:rPr>
          <w:rFonts w:ascii="仿宋" w:eastAsia="仿宋" w:hAnsi="仿宋" w:hint="eastAsia"/>
          <w:sz w:val="32"/>
          <w:szCs w:val="32"/>
        </w:rPr>
        <w:t>，决算数小于预算数（或与预算数持平）的主要原因是严格控制“三公”经费的支出。</w:t>
      </w:r>
    </w:p>
    <w:p w:rsidR="007B16BA" w:rsidRDefault="001E0D07">
      <w:pPr>
        <w:spacing w:line="600" w:lineRule="exact"/>
        <w:ind w:firstLine="640"/>
        <w:outlineLvl w:val="2"/>
        <w:rPr>
          <w:rFonts w:ascii="仿宋" w:eastAsia="仿宋" w:hAnsi="仿宋"/>
          <w:b/>
          <w:sz w:val="32"/>
          <w:szCs w:val="32"/>
        </w:rPr>
      </w:pPr>
      <w:bookmarkStart w:id="54" w:name="_Toc15377217"/>
      <w:r>
        <w:rPr>
          <w:rFonts w:ascii="仿宋" w:eastAsia="仿宋" w:hAnsi="仿宋" w:hint="eastAsia"/>
          <w:b/>
          <w:sz w:val="32"/>
          <w:szCs w:val="32"/>
        </w:rPr>
        <w:t>（二）“三公”经费财政拨款支出决算具体情况说明</w:t>
      </w:r>
      <w:bookmarkEnd w:id="54"/>
    </w:p>
    <w:p w:rsidR="007B16BA" w:rsidRDefault="005D1CEF">
      <w:pPr>
        <w:spacing w:line="600" w:lineRule="exact"/>
        <w:ind w:firstLine="640"/>
        <w:rPr>
          <w:rFonts w:ascii="仿宋" w:eastAsia="仿宋" w:hAnsi="仿宋"/>
          <w:sz w:val="32"/>
          <w:szCs w:val="32"/>
        </w:rPr>
      </w:pPr>
      <w:r>
        <w:rPr>
          <w:rFonts w:ascii="仿宋" w:eastAsia="仿宋" w:hAnsi="仿宋"/>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39" type="#_x0000_t75" style="position:absolute;left:0;text-align:left;margin-left:52.4pt;margin-top:129.3pt;width:315.45pt;height:151.8pt;z-index:251659264">
            <v:imagedata r:id="rId26" o:title=""/>
            <w10:wrap type="square"/>
          </v:shape>
        </w:pict>
      </w:r>
      <w:r w:rsidR="001E0D07">
        <w:rPr>
          <w:rFonts w:ascii="仿宋" w:eastAsia="仿宋" w:hAnsi="仿宋"/>
          <w:sz w:val="32"/>
          <w:szCs w:val="32"/>
        </w:rPr>
        <w:t>20</w:t>
      </w:r>
      <w:r w:rsidR="001E0D07">
        <w:rPr>
          <w:rFonts w:ascii="仿宋" w:eastAsia="仿宋" w:hAnsi="仿宋" w:hint="eastAsia"/>
          <w:sz w:val="32"/>
          <w:szCs w:val="32"/>
        </w:rPr>
        <w:t>21年“三公”经费财政拨款支出决算中，因公出国（境）费支出决算0万元；公务用车购置及运行维护费支出决算0万元；公务接待费支出决算0.75万元，占比100</w:t>
      </w:r>
      <w:r w:rsidR="001E0D07">
        <w:rPr>
          <w:rFonts w:ascii="仿宋" w:eastAsia="仿宋" w:hAnsi="仿宋"/>
          <w:sz w:val="32"/>
          <w:szCs w:val="32"/>
        </w:rPr>
        <w:t>%</w:t>
      </w:r>
      <w:r w:rsidR="001E0D07">
        <w:rPr>
          <w:rFonts w:ascii="仿宋" w:eastAsia="仿宋" w:hAnsi="仿宋" w:hint="eastAsia"/>
          <w:sz w:val="32"/>
          <w:szCs w:val="32"/>
        </w:rPr>
        <w:t>。具体情况如下：</w:t>
      </w:r>
    </w:p>
    <w:p w:rsidR="007B16BA" w:rsidRDefault="007B16BA">
      <w:pPr>
        <w:pStyle w:val="a3"/>
        <w:spacing w:before="93"/>
      </w:pPr>
    </w:p>
    <w:p w:rsidR="007B16BA" w:rsidRDefault="007B16BA">
      <w:pPr>
        <w:pStyle w:val="a3"/>
        <w:spacing w:before="93"/>
      </w:pPr>
    </w:p>
    <w:p w:rsidR="007B16BA" w:rsidRDefault="007B16BA">
      <w:pPr>
        <w:pStyle w:val="a3"/>
        <w:spacing w:before="93"/>
      </w:pPr>
    </w:p>
    <w:p w:rsidR="007B16BA" w:rsidRDefault="007B16BA">
      <w:pPr>
        <w:pStyle w:val="a3"/>
        <w:spacing w:before="93"/>
      </w:pPr>
    </w:p>
    <w:p w:rsidR="007B16BA" w:rsidRDefault="007B16BA">
      <w:pPr>
        <w:spacing w:line="600" w:lineRule="exact"/>
        <w:rPr>
          <w:rFonts w:ascii="仿宋" w:eastAsia="仿宋" w:hAnsi="仿宋"/>
          <w:sz w:val="32"/>
          <w:szCs w:val="32"/>
        </w:rPr>
      </w:pPr>
    </w:p>
    <w:p w:rsidR="007B16BA" w:rsidRDefault="001E0D07">
      <w:pPr>
        <w:spacing w:line="600" w:lineRule="exact"/>
        <w:jc w:val="center"/>
        <w:rPr>
          <w:rFonts w:ascii="仿宋" w:eastAsia="仿宋" w:hAnsi="仿宋"/>
          <w:sz w:val="32"/>
          <w:szCs w:val="32"/>
        </w:rPr>
      </w:pPr>
      <w:r>
        <w:rPr>
          <w:rFonts w:ascii="仿宋" w:eastAsia="仿宋" w:hAnsi="仿宋" w:hint="eastAsia"/>
          <w:sz w:val="32"/>
          <w:szCs w:val="32"/>
        </w:rPr>
        <w:t>（图7：“三公”经费财政拨款支出结构）</w:t>
      </w:r>
    </w:p>
    <w:p w:rsidR="007B16BA" w:rsidRDefault="001E0D07">
      <w:pPr>
        <w:spacing w:line="56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p>
    <w:p w:rsidR="007B16BA" w:rsidRDefault="001E0D07">
      <w:pPr>
        <w:spacing w:line="56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rsidR="007B16BA" w:rsidRDefault="001E0D07">
      <w:pPr>
        <w:spacing w:line="56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w:t>
      </w:r>
    </w:p>
    <w:p w:rsidR="007B16BA" w:rsidRDefault="001E0D07">
      <w:pPr>
        <w:spacing w:line="56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rsidR="007B16BA" w:rsidRDefault="001E0D07">
      <w:pPr>
        <w:spacing w:line="56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0.75万元，</w:t>
      </w:r>
      <w:r>
        <w:rPr>
          <w:rStyle w:val="a6"/>
          <w:rFonts w:ascii="仿宋" w:eastAsia="仿宋" w:hAnsi="仿宋" w:hint="eastAsia"/>
          <w:b w:val="0"/>
          <w:bCs/>
          <w:sz w:val="32"/>
          <w:szCs w:val="32"/>
        </w:rPr>
        <w:t>完成预算的100</w:t>
      </w:r>
      <w:r>
        <w:rPr>
          <w:rStyle w:val="a6"/>
          <w:rFonts w:ascii="仿宋" w:eastAsia="仿宋" w:hAnsi="仿宋"/>
          <w:b w:val="0"/>
          <w:bCs/>
          <w:sz w:val="32"/>
          <w:szCs w:val="32"/>
        </w:rPr>
        <w:t>%</w:t>
      </w:r>
      <w:r>
        <w:rPr>
          <w:rStyle w:val="a6"/>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20年增加0.1万元，减少13</w:t>
      </w:r>
      <w:r>
        <w:rPr>
          <w:rFonts w:ascii="仿宋_GB2312" w:eastAsia="仿宋_GB2312"/>
          <w:sz w:val="32"/>
          <w:szCs w:val="32"/>
        </w:rPr>
        <w:t>%</w:t>
      </w:r>
      <w:r>
        <w:rPr>
          <w:rFonts w:ascii="仿宋_GB2312" w:eastAsia="仿宋_GB2312" w:hint="eastAsia"/>
          <w:sz w:val="32"/>
          <w:szCs w:val="32"/>
        </w:rPr>
        <w:t>。主要原因是公务、业务活动增多。其中：</w:t>
      </w:r>
    </w:p>
    <w:p w:rsidR="007B16BA" w:rsidRDefault="001E0D07">
      <w:pPr>
        <w:spacing w:line="560" w:lineRule="exact"/>
        <w:ind w:firstLine="640"/>
        <w:rPr>
          <w:rFonts w:ascii="仿宋_GB2312" w:eastAsia="仿宋_GB2312"/>
          <w:sz w:val="32"/>
          <w:szCs w:val="32"/>
        </w:rPr>
      </w:pPr>
      <w:r>
        <w:rPr>
          <w:rFonts w:ascii="仿宋" w:eastAsia="仿宋" w:hAnsi="仿宋" w:hint="eastAsia"/>
          <w:b/>
          <w:sz w:val="32"/>
          <w:szCs w:val="32"/>
        </w:rPr>
        <w:t>国内公务接待支出0.75</w:t>
      </w:r>
      <w:r>
        <w:rPr>
          <w:rFonts w:ascii="仿宋_GB2312" w:eastAsia="仿宋_GB2312" w:hint="eastAsia"/>
          <w:sz w:val="32"/>
          <w:szCs w:val="32"/>
        </w:rPr>
        <w:t>万元，主要用于用餐费等。国内公务接待8批次，86人次（不包括陪同人员），共计支</w:t>
      </w:r>
      <w:r>
        <w:rPr>
          <w:rFonts w:ascii="仿宋_GB2312" w:eastAsia="仿宋_GB2312" w:hint="eastAsia"/>
          <w:sz w:val="32"/>
          <w:szCs w:val="32"/>
        </w:rPr>
        <w:lastRenderedPageBreak/>
        <w:t>出0.75万元，具体内容包括：用餐费等。</w:t>
      </w:r>
    </w:p>
    <w:p w:rsidR="007B16BA" w:rsidRDefault="001E0D07">
      <w:pPr>
        <w:spacing w:line="56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bookmarkStart w:id="55" w:name="_Toc15396610"/>
      <w:bookmarkStart w:id="56" w:name="_Toc15377218"/>
    </w:p>
    <w:p w:rsidR="007B16BA" w:rsidRDefault="001E0D07">
      <w:pPr>
        <w:spacing w:line="560" w:lineRule="exact"/>
        <w:ind w:firstLine="640"/>
        <w:outlineLvl w:val="1"/>
        <w:rPr>
          <w:rStyle w:val="2Char"/>
          <w:rFonts w:ascii="黑体" w:eastAsia="黑体" w:hAnsi="黑体"/>
        </w:rPr>
      </w:pPr>
      <w:bookmarkStart w:id="57" w:name="_Toc32640"/>
      <w:r>
        <w:rPr>
          <w:rFonts w:ascii="黑体" w:eastAsia="黑体" w:hint="eastAsia"/>
          <w:sz w:val="32"/>
          <w:szCs w:val="32"/>
        </w:rPr>
        <w:t>八、</w:t>
      </w:r>
      <w:r>
        <w:rPr>
          <w:rStyle w:val="2Char"/>
          <w:rFonts w:ascii="黑体" w:eastAsia="黑体" w:hAnsi="黑体" w:hint="eastAsia"/>
          <w:b w:val="0"/>
        </w:rPr>
        <w:t>政府性基金预算</w:t>
      </w:r>
      <w:r w:rsidRPr="008C2816">
        <w:rPr>
          <w:rFonts w:ascii="黑体" w:eastAsia="黑体" w:hAnsi="黑体" w:hint="eastAsia"/>
          <w:sz w:val="32"/>
          <w:szCs w:val="32"/>
        </w:rPr>
        <w:t>支出决算情况说明</w:t>
      </w:r>
      <w:bookmarkEnd w:id="55"/>
      <w:bookmarkEnd w:id="56"/>
      <w:bookmarkEnd w:id="57"/>
    </w:p>
    <w:p w:rsidR="007B16BA" w:rsidRDefault="001E0D07">
      <w:pPr>
        <w:spacing w:line="56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7B16BA" w:rsidRDefault="001E0D07">
      <w:pPr>
        <w:numPr>
          <w:ilvl w:val="0"/>
          <w:numId w:val="5"/>
        </w:numPr>
        <w:spacing w:line="560" w:lineRule="exact"/>
        <w:ind w:firstLine="640"/>
        <w:outlineLvl w:val="1"/>
        <w:rPr>
          <w:rStyle w:val="2Char"/>
          <w:rFonts w:ascii="黑体" w:eastAsia="黑体" w:hAnsi="黑体"/>
          <w:b w:val="0"/>
        </w:rPr>
      </w:pPr>
      <w:bookmarkStart w:id="58" w:name="_Toc15377219"/>
      <w:bookmarkStart w:id="59" w:name="_Toc15396611"/>
      <w:bookmarkStart w:id="60" w:name="_Toc28271"/>
      <w:r>
        <w:rPr>
          <w:rStyle w:val="2Char"/>
          <w:rFonts w:ascii="黑体" w:eastAsia="黑体" w:hAnsi="黑体" w:hint="eastAsia"/>
          <w:b w:val="0"/>
        </w:rPr>
        <w:t>国有资本经营预算</w:t>
      </w:r>
      <w:r w:rsidRPr="008C2816">
        <w:rPr>
          <w:rFonts w:ascii="黑体" w:eastAsia="黑体" w:hAnsi="黑体" w:hint="eastAsia"/>
          <w:sz w:val="32"/>
          <w:szCs w:val="32"/>
        </w:rPr>
        <w:t>支出决算情况说明</w:t>
      </w:r>
      <w:bookmarkEnd w:id="58"/>
      <w:bookmarkEnd w:id="59"/>
      <w:bookmarkEnd w:id="60"/>
    </w:p>
    <w:p w:rsidR="007B16BA" w:rsidRDefault="001E0D07">
      <w:pPr>
        <w:spacing w:line="56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7B16BA" w:rsidRDefault="001E0D07">
      <w:pPr>
        <w:numPr>
          <w:ilvl w:val="0"/>
          <w:numId w:val="5"/>
        </w:numPr>
        <w:spacing w:line="560" w:lineRule="exact"/>
        <w:ind w:firstLine="640"/>
        <w:outlineLvl w:val="1"/>
        <w:rPr>
          <w:rStyle w:val="2Char"/>
          <w:rFonts w:ascii="黑体" w:eastAsia="黑体" w:hAnsi="黑体"/>
          <w:b w:val="0"/>
        </w:rPr>
      </w:pPr>
      <w:bookmarkStart w:id="61" w:name="_Toc15396612"/>
      <w:bookmarkStart w:id="62" w:name="_Toc15377221"/>
      <w:bookmarkStart w:id="63" w:name="_Toc24926"/>
      <w:r>
        <w:rPr>
          <w:rStyle w:val="2Char"/>
          <w:rFonts w:ascii="黑体" w:eastAsia="黑体" w:hAnsi="黑体" w:hint="eastAsia"/>
          <w:b w:val="0"/>
        </w:rPr>
        <w:t>其他重要事项的情况说明</w:t>
      </w:r>
      <w:bookmarkEnd w:id="61"/>
      <w:bookmarkEnd w:id="62"/>
      <w:bookmarkEnd w:id="63"/>
    </w:p>
    <w:p w:rsidR="007B16BA" w:rsidRDefault="001E0D07">
      <w:pPr>
        <w:spacing w:line="560" w:lineRule="exact"/>
        <w:ind w:firstLineChars="200" w:firstLine="643"/>
        <w:outlineLvl w:val="2"/>
        <w:rPr>
          <w:rFonts w:ascii="仿宋" w:eastAsia="仿宋" w:hAnsi="仿宋"/>
          <w:sz w:val="32"/>
          <w:szCs w:val="32"/>
        </w:rPr>
      </w:pPr>
      <w:bookmarkStart w:id="64" w:name="_Toc15377222"/>
      <w:r>
        <w:rPr>
          <w:rFonts w:ascii="仿宋" w:eastAsia="仿宋" w:hAnsi="仿宋" w:hint="eastAsia"/>
          <w:b/>
          <w:sz w:val="32"/>
          <w:szCs w:val="32"/>
        </w:rPr>
        <w:t>（一）机关运行经费支出情况</w:t>
      </w:r>
      <w:bookmarkEnd w:id="64"/>
    </w:p>
    <w:p w:rsidR="007B16BA" w:rsidRDefault="001E0D07">
      <w:pPr>
        <w:spacing w:line="56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21年，通江县永安镇中心小学机关运行经费支出0万元。</w:t>
      </w:r>
    </w:p>
    <w:p w:rsidR="007B16BA" w:rsidRDefault="001E0D07">
      <w:pPr>
        <w:autoSpaceDE w:val="0"/>
        <w:autoSpaceDN w:val="0"/>
        <w:adjustRightInd w:val="0"/>
        <w:spacing w:line="560" w:lineRule="exact"/>
        <w:ind w:firstLineChars="200" w:firstLine="643"/>
        <w:jc w:val="left"/>
        <w:outlineLvl w:val="2"/>
        <w:rPr>
          <w:rFonts w:ascii="仿宋" w:eastAsia="仿宋" w:hAnsi="仿宋"/>
          <w:b/>
          <w:sz w:val="32"/>
          <w:szCs w:val="32"/>
        </w:rPr>
      </w:pPr>
      <w:bookmarkStart w:id="65" w:name="_Toc15377223"/>
      <w:r>
        <w:rPr>
          <w:rFonts w:ascii="仿宋" w:eastAsia="仿宋" w:hAnsi="仿宋" w:hint="eastAsia"/>
          <w:b/>
          <w:sz w:val="32"/>
          <w:szCs w:val="32"/>
        </w:rPr>
        <w:t>（二）政府采购支出情况</w:t>
      </w:r>
      <w:bookmarkEnd w:id="65"/>
    </w:p>
    <w:p w:rsidR="007B16BA" w:rsidRDefault="001E0D07">
      <w:pPr>
        <w:spacing w:line="56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21年，通江县永安镇中心小学政府采购支出总额0万元。授予中小企业合同金额0万元。</w:t>
      </w:r>
    </w:p>
    <w:p w:rsidR="007B16BA" w:rsidRDefault="001E0D07">
      <w:pPr>
        <w:autoSpaceDE w:val="0"/>
        <w:autoSpaceDN w:val="0"/>
        <w:adjustRightInd w:val="0"/>
        <w:spacing w:line="560" w:lineRule="exact"/>
        <w:ind w:firstLineChars="200" w:firstLine="643"/>
        <w:jc w:val="left"/>
        <w:outlineLvl w:val="2"/>
        <w:rPr>
          <w:rFonts w:ascii="仿宋" w:eastAsia="仿宋" w:hAnsi="仿宋"/>
          <w:b/>
          <w:sz w:val="32"/>
          <w:szCs w:val="32"/>
        </w:rPr>
      </w:pPr>
      <w:bookmarkStart w:id="66" w:name="_Toc15377224"/>
      <w:r>
        <w:rPr>
          <w:rFonts w:ascii="仿宋" w:eastAsia="仿宋" w:hAnsi="仿宋" w:hint="eastAsia"/>
          <w:b/>
          <w:sz w:val="32"/>
          <w:szCs w:val="32"/>
        </w:rPr>
        <w:t>（三）国有资产占有使用情况</w:t>
      </w:r>
      <w:bookmarkEnd w:id="66"/>
    </w:p>
    <w:p w:rsidR="007B16BA" w:rsidRDefault="001E0D07">
      <w:pPr>
        <w:autoSpaceDE w:val="0"/>
        <w:autoSpaceDN w:val="0"/>
        <w:adjustRightInd w:val="0"/>
        <w:spacing w:line="560" w:lineRule="exact"/>
        <w:ind w:firstLineChars="200" w:firstLine="640"/>
        <w:jc w:val="left"/>
        <w:rPr>
          <w:rFonts w:ascii="仿宋" w:eastAsia="仿宋" w:hAnsi="仿宋"/>
          <w:b/>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日，通江县永安镇中心小学共有车辆0辆。单价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rsidR="007B16BA" w:rsidRDefault="001E0D07">
      <w:pPr>
        <w:autoSpaceDE w:val="0"/>
        <w:autoSpaceDN w:val="0"/>
        <w:adjustRightInd w:val="0"/>
        <w:spacing w:line="56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7B16BA" w:rsidRDefault="001E0D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城乡义务教育公用经费等8个项目开展了预算事前绩效评估，对8个项目编制了绩效目标，预算执行过程中，选取3个项目开展绩效监控，年终执行完毕后，对8个项目开展了绩效自评，2021年特定目标类部门预算项目绩效目标自评表见附件（第四部分）。</w:t>
      </w:r>
    </w:p>
    <w:p w:rsidR="007B16BA" w:rsidRDefault="001E0D07">
      <w:pPr>
        <w:numPr>
          <w:ilvl w:val="0"/>
          <w:numId w:val="11"/>
        </w:numPr>
        <w:spacing w:line="600" w:lineRule="exact"/>
        <w:ind w:firstLineChars="150" w:firstLine="660"/>
        <w:jc w:val="center"/>
        <w:outlineLvl w:val="0"/>
        <w:rPr>
          <w:rStyle w:val="1Char"/>
          <w:rFonts w:ascii="黑体" w:eastAsia="黑体" w:hAnsi="黑体"/>
          <w:b w:val="0"/>
        </w:rPr>
      </w:pPr>
      <w:bookmarkStart w:id="67" w:name="_Toc15396613"/>
      <w:bookmarkStart w:id="68" w:name="_Toc15377225"/>
      <w:bookmarkStart w:id="69" w:name="_Toc8654"/>
      <w:r>
        <w:rPr>
          <w:rFonts w:ascii="黑体" w:eastAsia="黑体" w:hAnsi="黑体" w:hint="eastAsia"/>
          <w:sz w:val="44"/>
          <w:szCs w:val="44"/>
        </w:rPr>
        <w:lastRenderedPageBreak/>
        <w:t>名</w:t>
      </w:r>
      <w:r>
        <w:rPr>
          <w:rStyle w:val="1Char"/>
          <w:rFonts w:ascii="黑体" w:eastAsia="黑体" w:hAnsi="黑体" w:hint="eastAsia"/>
          <w:b w:val="0"/>
        </w:rPr>
        <w:t>词解释</w:t>
      </w:r>
      <w:bookmarkEnd w:id="67"/>
      <w:bookmarkEnd w:id="68"/>
      <w:bookmarkEnd w:id="69"/>
    </w:p>
    <w:p w:rsidR="007B16BA" w:rsidRDefault="007B16BA">
      <w:pPr>
        <w:spacing w:line="600" w:lineRule="exact"/>
        <w:jc w:val="left"/>
        <w:rPr>
          <w:rFonts w:ascii="宋体"/>
          <w:b/>
          <w:sz w:val="44"/>
          <w:szCs w:val="44"/>
        </w:rPr>
      </w:pPr>
    </w:p>
    <w:p w:rsidR="007B16BA" w:rsidRDefault="001E0D07">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7B16BA" w:rsidRDefault="001E0D07">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7B16BA" w:rsidRDefault="001E0D07">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7B16BA" w:rsidRDefault="001E0D07">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7B16BA" w:rsidRDefault="001E0D07">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rsidR="007B16BA" w:rsidRDefault="001E0D07">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0010BC" w:rsidRPr="000010BC">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rsidR="007B16BA" w:rsidRDefault="001E0D07">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7B16BA" w:rsidRDefault="001E0D07">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0010BC" w:rsidRPr="000010BC">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rsidR="007B16BA" w:rsidRDefault="001E0D07">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教育（类）普通教育（款）小学教育（项）：指反映各部门举办的小学教育支出，政府各部门对社会组织等举办的小学的资助</w:t>
      </w:r>
      <w:r>
        <w:t>，</w:t>
      </w:r>
      <w:r>
        <w:rPr>
          <w:rFonts w:ascii="仿宋_GB2312" w:eastAsia="仿宋_GB2312" w:hint="eastAsia"/>
          <w:color w:val="000000"/>
          <w:sz w:val="32"/>
          <w:szCs w:val="32"/>
        </w:rPr>
        <w:t>如捐赠、补贴等，也在本科目中反映。</w:t>
      </w:r>
    </w:p>
    <w:p w:rsidR="007B16BA" w:rsidRDefault="001E0D07">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社会保障和就业（类）人力资源和社会保障管理事务（款）社会保险经办机构（项）：指反映机关事业单位实施养老保险制度由单位缴纳的基本养老保险费支出。</w:t>
      </w:r>
    </w:p>
    <w:p w:rsidR="007B16BA" w:rsidRDefault="001E0D07">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w:t>
      </w:r>
      <w:r>
        <w:rPr>
          <w:rFonts w:ascii="仿宋_GB2312" w:eastAsia="仿宋_GB2312" w:hint="eastAsia"/>
          <w:color w:val="000000"/>
          <w:sz w:val="32"/>
          <w:szCs w:val="32"/>
        </w:rPr>
        <w:lastRenderedPageBreak/>
        <w:t>事业单位医疗（项）：指反映财政部门安排的事业单位基本医疗保险缴费经费，未参加医疗保险的事业单位的公费医疗经费，按国家规定享受离休人员待遇的医疗经费。</w:t>
      </w:r>
    </w:p>
    <w:p w:rsidR="007B16BA" w:rsidRDefault="001E0D07">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rsidR="007B16BA" w:rsidRDefault="001E0D07">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rsidR="007B16BA" w:rsidRDefault="001E0D07">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7B16BA" w:rsidRDefault="001E0D07">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7B16BA" w:rsidRDefault="001E0D07">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7B16BA" w:rsidRDefault="001E0D0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w:t>
      </w:r>
      <w:proofErr w:type="gramEnd"/>
      <w:r>
        <w:rPr>
          <w:rFonts w:ascii="仿宋_GB2312" w:eastAsia="仿宋_GB2312" w:hint="eastAsia"/>
          <w:sz w:val="32"/>
          <w:szCs w:val="32"/>
        </w:rPr>
        <w:t>辆购置税）及租用费、燃料费、维修费、过路过桥费、保险费等支出；公务接待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w:t>
      </w:r>
      <w:r>
        <w:rPr>
          <w:rFonts w:ascii="仿宋_GB2312" w:eastAsia="仿宋_GB2312" w:hint="eastAsia"/>
          <w:sz w:val="32"/>
          <w:szCs w:val="32"/>
        </w:rPr>
        <w:lastRenderedPageBreak/>
        <w:t>外宾接待）支出。</w:t>
      </w:r>
    </w:p>
    <w:p w:rsidR="007B16BA" w:rsidRDefault="001E0D07">
      <w:pPr>
        <w:pStyle w:val="Default"/>
        <w:spacing w:line="560" w:lineRule="exact"/>
        <w:ind w:firstLineChars="200" w:firstLine="640"/>
        <w:rPr>
          <w:rFonts w:ascii="仿宋_GB2312" w:eastAsia="仿宋_GB2312"/>
          <w:sz w:val="32"/>
          <w:szCs w:val="32"/>
        </w:rPr>
      </w:pPr>
      <w:r w:rsidRPr="000010BC">
        <w:rPr>
          <w:rFonts w:ascii="仿宋_GB2312" w:eastAsia="仿宋_GB2312" w:hint="eastAsia"/>
          <w:sz w:val="32"/>
          <w:szCs w:val="32"/>
          <w:u w:color="46CD7E"/>
        </w:rPr>
        <w:t>18</w:t>
      </w:r>
      <w:r w:rsidRPr="000010BC">
        <w:rPr>
          <w:rFonts w:ascii="仿宋_GB2312" w:eastAsia="仿宋_GB2312"/>
          <w:sz w:val="32"/>
          <w:szCs w:val="32"/>
          <w:u w:color="46CD7E"/>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0" w:name="_Toc15396614"/>
      <w:bookmarkStart w:id="71" w:name="_Toc15377226"/>
    </w:p>
    <w:p w:rsidR="007B16BA" w:rsidRDefault="007B16BA">
      <w:pPr>
        <w:pStyle w:val="Default"/>
        <w:spacing w:line="560" w:lineRule="exact"/>
        <w:ind w:firstLineChars="200" w:firstLine="640"/>
        <w:rPr>
          <w:rFonts w:ascii="仿宋_GB2312" w:eastAsia="仿宋_GB2312"/>
          <w:sz w:val="32"/>
          <w:szCs w:val="32"/>
        </w:rPr>
      </w:pPr>
    </w:p>
    <w:p w:rsidR="007B16BA" w:rsidRDefault="007B16BA">
      <w:pPr>
        <w:pStyle w:val="Default"/>
        <w:spacing w:line="560" w:lineRule="exact"/>
        <w:ind w:firstLineChars="200" w:firstLine="640"/>
        <w:rPr>
          <w:rFonts w:ascii="仿宋_GB2312" w:eastAsia="仿宋_GB2312"/>
          <w:sz w:val="32"/>
          <w:szCs w:val="32"/>
        </w:rPr>
      </w:pPr>
    </w:p>
    <w:p w:rsidR="007B16BA" w:rsidRDefault="001E0D07">
      <w:pPr>
        <w:pStyle w:val="Default"/>
        <w:spacing w:line="560" w:lineRule="exact"/>
        <w:ind w:firstLineChars="700" w:firstLine="3080"/>
        <w:outlineLvl w:val="0"/>
        <w:rPr>
          <w:rStyle w:val="1Char"/>
          <w:rFonts w:ascii="黑体" w:eastAsia="黑体" w:hAnsi="黑体"/>
          <w:b w:val="0"/>
          <w:color w:val="auto"/>
        </w:rPr>
      </w:pPr>
      <w:bookmarkStart w:id="72" w:name="_Toc19318"/>
      <w:r>
        <w:rPr>
          <w:rFonts w:ascii="黑体" w:eastAsia="黑体" w:hAnsi="黑体" w:hint="eastAsia"/>
          <w:color w:val="auto"/>
          <w:sz w:val="44"/>
          <w:szCs w:val="44"/>
        </w:rPr>
        <w:t>第</w:t>
      </w:r>
      <w:r>
        <w:rPr>
          <w:rStyle w:val="1Char"/>
          <w:rFonts w:ascii="黑体" w:eastAsia="黑体" w:hAnsi="黑体" w:hint="eastAsia"/>
          <w:b w:val="0"/>
          <w:color w:val="auto"/>
        </w:rPr>
        <w:t>四部分附件</w:t>
      </w:r>
      <w:bookmarkEnd w:id="70"/>
      <w:bookmarkEnd w:id="72"/>
    </w:p>
    <w:p w:rsidR="007B16BA" w:rsidRDefault="001E0D07">
      <w:pPr>
        <w:spacing w:line="572" w:lineRule="exact"/>
        <w:jc w:val="left"/>
        <w:outlineLvl w:val="0"/>
        <w:rPr>
          <w:rFonts w:ascii="仿宋_GB2312" w:eastAsia="黑体" w:hAnsi="仿宋_GB2312" w:cs="仿宋_GB2312"/>
          <w:sz w:val="32"/>
          <w:szCs w:val="32"/>
        </w:rPr>
      </w:pPr>
      <w:bookmarkStart w:id="73" w:name="_Toc10635"/>
      <w:r>
        <w:rPr>
          <w:rFonts w:ascii="黑体" w:eastAsia="黑体" w:hAnsi="黑体" w:cs="黑体" w:hint="eastAsia"/>
          <w:sz w:val="32"/>
          <w:szCs w:val="32"/>
        </w:rPr>
        <w:t>附件1</w:t>
      </w:r>
      <w:bookmarkEnd w:id="73"/>
    </w:p>
    <w:p w:rsidR="007B16BA" w:rsidRDefault="001E0D07">
      <w:pPr>
        <w:spacing w:line="560" w:lineRule="exact"/>
        <w:ind w:firstLineChars="100" w:firstLine="440"/>
        <w:jc w:val="center"/>
        <w:outlineLvl w:val="0"/>
        <w:rPr>
          <w:rFonts w:ascii="方正小标宋简体" w:eastAsia="方正小标宋简体" w:hAnsi="方正小标宋简体" w:cs="方正小标宋简体"/>
          <w:b/>
          <w:bCs/>
          <w:color w:val="000000"/>
          <w:kern w:val="44"/>
          <w:sz w:val="44"/>
          <w:szCs w:val="44"/>
        </w:rPr>
      </w:pPr>
      <w:bookmarkStart w:id="74" w:name="_Toc27219"/>
      <w:bookmarkStart w:id="75" w:name="_Toc291056904"/>
      <w:bookmarkStart w:id="76" w:name="_Toc15396618"/>
      <w:r>
        <w:rPr>
          <w:rFonts w:ascii="方正小标宋简体" w:eastAsia="方正小标宋简体" w:hAnsi="方正小标宋简体" w:cs="方正小标宋简体" w:hint="eastAsia"/>
          <w:b/>
          <w:bCs/>
          <w:color w:val="000000"/>
          <w:kern w:val="44"/>
          <w:sz w:val="44"/>
          <w:szCs w:val="44"/>
        </w:rPr>
        <w:t>通江县永安镇中心小学</w:t>
      </w:r>
      <w:bookmarkEnd w:id="74"/>
    </w:p>
    <w:p w:rsidR="007B16BA" w:rsidRDefault="001E0D07">
      <w:pPr>
        <w:spacing w:line="560" w:lineRule="exact"/>
        <w:ind w:firstLineChars="100" w:firstLine="440"/>
        <w:jc w:val="center"/>
        <w:outlineLvl w:val="0"/>
        <w:rPr>
          <w:rFonts w:ascii="方正小标宋简体" w:eastAsia="方正小标宋简体" w:hAnsi="方正小标宋简体" w:cs="方正小标宋简体"/>
          <w:b/>
          <w:bCs/>
          <w:color w:val="000000"/>
          <w:kern w:val="44"/>
          <w:sz w:val="44"/>
          <w:szCs w:val="44"/>
        </w:rPr>
      </w:pPr>
      <w:bookmarkStart w:id="77" w:name="_Toc4692"/>
      <w:r>
        <w:rPr>
          <w:rFonts w:ascii="方正小标宋简体" w:eastAsia="方正小标宋简体" w:hAnsi="方正小标宋简体" w:cs="方正小标宋简体" w:hint="eastAsia"/>
          <w:b/>
          <w:bCs/>
          <w:color w:val="000000"/>
          <w:kern w:val="44"/>
          <w:sz w:val="44"/>
          <w:szCs w:val="44"/>
        </w:rPr>
        <w:t>2021年度整体支出绩效自评报告</w:t>
      </w:r>
      <w:bookmarkEnd w:id="77"/>
    </w:p>
    <w:p w:rsidR="007B16BA" w:rsidRDefault="007B16BA">
      <w:pPr>
        <w:spacing w:line="560" w:lineRule="exact"/>
        <w:ind w:firstLineChars="100" w:firstLine="440"/>
        <w:jc w:val="center"/>
        <w:rPr>
          <w:rFonts w:ascii="方正小标宋简体" w:eastAsia="方正小标宋简体" w:hAnsi="方正小标宋简体" w:cs="方正小标宋简体"/>
          <w:b/>
          <w:bCs/>
          <w:color w:val="000000"/>
          <w:kern w:val="44"/>
          <w:sz w:val="44"/>
          <w:szCs w:val="44"/>
        </w:rPr>
      </w:pPr>
    </w:p>
    <w:p w:rsidR="007B16BA" w:rsidRDefault="001E0D07">
      <w:pPr>
        <w:adjustRightInd w:val="0"/>
        <w:snapToGrid w:val="0"/>
        <w:spacing w:line="560" w:lineRule="exact"/>
        <w:ind w:firstLineChars="200" w:firstLine="643"/>
        <w:rPr>
          <w:rFonts w:ascii="宋体" w:hAnsi="宋体"/>
          <w:b/>
          <w:sz w:val="32"/>
          <w:szCs w:val="32"/>
        </w:rPr>
      </w:pPr>
      <w:r>
        <w:rPr>
          <w:rFonts w:ascii="宋体" w:hAnsi="宋体" w:hint="eastAsia"/>
          <w:b/>
          <w:sz w:val="32"/>
          <w:szCs w:val="32"/>
        </w:rPr>
        <w:t>一、单位概况</w:t>
      </w:r>
    </w:p>
    <w:p w:rsidR="007B16BA" w:rsidRDefault="001E0D07">
      <w:pPr>
        <w:adjustRightInd w:val="0"/>
        <w:snapToGrid w:val="0"/>
        <w:spacing w:line="600" w:lineRule="exact"/>
        <w:ind w:firstLine="720"/>
        <w:rPr>
          <w:rFonts w:ascii="宋体" w:hAnsi="宋体" w:cs="仿宋_GB2312"/>
          <w:bCs/>
          <w:sz w:val="32"/>
          <w:szCs w:val="32"/>
        </w:rPr>
      </w:pPr>
      <w:r>
        <w:t>（</w:t>
      </w:r>
      <w:r>
        <w:rPr>
          <w:rFonts w:ascii="宋体" w:hAnsi="宋体" w:cs="仿宋_GB2312" w:hint="eastAsia"/>
          <w:bCs/>
          <w:sz w:val="32"/>
          <w:szCs w:val="32"/>
        </w:rPr>
        <w:t>一</w:t>
      </w:r>
      <w:r>
        <w:t>）</w:t>
      </w:r>
      <w:r>
        <w:rPr>
          <w:rFonts w:ascii="宋体" w:hAnsi="宋体" w:cs="仿宋_GB2312" w:hint="eastAsia"/>
          <w:bCs/>
          <w:sz w:val="32"/>
          <w:szCs w:val="32"/>
        </w:rPr>
        <w:t>机构组成</w:t>
      </w:r>
    </w:p>
    <w:p w:rsidR="007B16BA" w:rsidRDefault="001E0D07">
      <w:pPr>
        <w:adjustRightInd w:val="0"/>
        <w:snapToGrid w:val="0"/>
        <w:spacing w:line="560" w:lineRule="exact"/>
        <w:ind w:firstLineChars="250" w:firstLine="800"/>
        <w:rPr>
          <w:rFonts w:ascii="宋体" w:hAnsi="宋体" w:cs="仿宋_GB2312"/>
          <w:sz w:val="32"/>
          <w:szCs w:val="32"/>
        </w:rPr>
      </w:pPr>
      <w:r>
        <w:rPr>
          <w:rFonts w:ascii="仿宋_GB2312" w:eastAsia="仿宋_GB2312" w:hAnsi="宋体" w:cs="宋体" w:hint="eastAsia"/>
          <w:kern w:val="0"/>
          <w:sz w:val="32"/>
          <w:szCs w:val="32"/>
        </w:rPr>
        <w:t>通江县永安镇中心小学属全额拨款事业单位，预算级别为乡镇级。</w:t>
      </w:r>
      <w:r>
        <w:rPr>
          <w:rFonts w:ascii="仿宋_GB2312" w:eastAsia="仿宋_GB2312" w:hint="eastAsia"/>
          <w:sz w:val="32"/>
          <w:szCs w:val="32"/>
        </w:rPr>
        <w:t>内设机构有办公室、教务处、总务处、安保处、信息中心、财务室、少总部、心理咨询室、学生资助管理办公室。</w:t>
      </w:r>
    </w:p>
    <w:p w:rsidR="007B16BA" w:rsidRDefault="001E0D07">
      <w:pPr>
        <w:adjustRightInd w:val="0"/>
        <w:snapToGrid w:val="0"/>
        <w:spacing w:line="600" w:lineRule="exact"/>
        <w:ind w:firstLine="720"/>
        <w:rPr>
          <w:rFonts w:ascii="宋体" w:hAnsi="宋体" w:cs="仿宋_GB2312"/>
          <w:bCs/>
          <w:sz w:val="32"/>
          <w:szCs w:val="32"/>
        </w:rPr>
      </w:pPr>
      <w:r>
        <w:rPr>
          <w:rFonts w:ascii="宋体" w:hAnsi="宋体" w:cs="仿宋_GB2312" w:hint="eastAsia"/>
          <w:bCs/>
          <w:sz w:val="32"/>
          <w:szCs w:val="32"/>
        </w:rPr>
        <w:t>（二）机构职能</w:t>
      </w:r>
    </w:p>
    <w:p w:rsidR="007B16BA" w:rsidRDefault="001E0D07">
      <w:pPr>
        <w:adjustRightInd w:val="0"/>
        <w:snapToGrid w:val="0"/>
        <w:spacing w:line="60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全面贯彻党的教育方针政策，依法组织教育教学，全面实施素质教育，培养德智体美劳全面发展的社会主义接班人，努力办好人民满意教育。保障学校的正常教育教学、办公、</w:t>
      </w:r>
      <w:r>
        <w:rPr>
          <w:rFonts w:ascii="仿宋_GB2312" w:eastAsia="仿宋_GB2312" w:hAnsi="宋体" w:cs="宋体" w:hint="eastAsia"/>
          <w:kern w:val="0"/>
          <w:sz w:val="32"/>
          <w:szCs w:val="32"/>
        </w:rPr>
        <w:lastRenderedPageBreak/>
        <w:t>生活秩序。</w:t>
      </w:r>
    </w:p>
    <w:p w:rsidR="007B16BA" w:rsidRDefault="001E0D07">
      <w:pPr>
        <w:adjustRightInd w:val="0"/>
        <w:snapToGrid w:val="0"/>
        <w:spacing w:line="600" w:lineRule="exact"/>
        <w:ind w:firstLine="720"/>
        <w:rPr>
          <w:rFonts w:ascii="仿宋_GB2312" w:eastAsia="仿宋_GB2312" w:hAnsi="宋体" w:cs="宋体"/>
          <w:bCs/>
          <w:kern w:val="0"/>
          <w:sz w:val="32"/>
          <w:szCs w:val="32"/>
        </w:rPr>
      </w:pPr>
      <w:r>
        <w:rPr>
          <w:rFonts w:ascii="宋体" w:hAnsi="宋体" w:cs="仿宋_GB2312" w:hint="eastAsia"/>
          <w:bCs/>
          <w:sz w:val="32"/>
          <w:szCs w:val="32"/>
        </w:rPr>
        <w:t>（三）人员概况</w:t>
      </w:r>
    </w:p>
    <w:p w:rsidR="007B16BA" w:rsidRDefault="001E0D07">
      <w:pPr>
        <w:adjustRightInd w:val="0"/>
        <w:snapToGrid w:val="0"/>
        <w:spacing w:line="600" w:lineRule="exact"/>
        <w:ind w:firstLine="720"/>
        <w:rPr>
          <w:rFonts w:ascii="仿宋_GB2312" w:eastAsia="仿宋_GB2312"/>
          <w:b/>
          <w:bCs/>
          <w:sz w:val="32"/>
          <w:szCs w:val="32"/>
        </w:rPr>
      </w:pPr>
      <w:r>
        <w:rPr>
          <w:rFonts w:ascii="仿宋_GB2312" w:eastAsia="仿宋_GB2312" w:hAnsi="宋体" w:cs="宋体" w:hint="eastAsia"/>
          <w:kern w:val="0"/>
          <w:sz w:val="32"/>
          <w:szCs w:val="32"/>
        </w:rPr>
        <w:t>我校年末我校共有在编人数62人，遗属人员7人，退休人员21人，学生人数586人。</w:t>
      </w:r>
    </w:p>
    <w:p w:rsidR="007B16BA" w:rsidRDefault="001E0D07">
      <w:pPr>
        <w:adjustRightInd w:val="0"/>
        <w:snapToGrid w:val="0"/>
        <w:spacing w:line="560" w:lineRule="exact"/>
        <w:ind w:firstLineChars="250" w:firstLine="800"/>
        <w:rPr>
          <w:rFonts w:ascii="仿宋_GB2312" w:eastAsia="仿宋_GB2312"/>
          <w:b/>
          <w:bCs/>
          <w:sz w:val="32"/>
          <w:szCs w:val="32"/>
        </w:rPr>
      </w:pPr>
      <w:r>
        <w:rPr>
          <w:rFonts w:ascii="仿宋_GB2312" w:eastAsia="仿宋_GB2312" w:hint="eastAsia"/>
          <w:b/>
          <w:bCs/>
          <w:sz w:val="32"/>
          <w:szCs w:val="32"/>
        </w:rPr>
        <w:t>二、</w:t>
      </w:r>
      <w:r>
        <w:rPr>
          <w:rFonts w:ascii="宋体" w:hAnsi="宋体" w:cs="仿宋_GB2312" w:hint="eastAsia"/>
          <w:b/>
          <w:sz w:val="32"/>
          <w:szCs w:val="32"/>
        </w:rPr>
        <w:t>部门财政资金收支情况</w:t>
      </w:r>
    </w:p>
    <w:p w:rsidR="007B16BA" w:rsidRDefault="001E0D07">
      <w:pPr>
        <w:widowControl/>
        <w:adjustRightInd w:val="0"/>
        <w:snapToGrid w:val="0"/>
        <w:spacing w:line="580" w:lineRule="exact"/>
        <w:ind w:firstLineChars="200" w:firstLine="640"/>
        <w:contextualSpacing/>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（一）部门财政资金收入情况。</w:t>
      </w:r>
    </w:p>
    <w:p w:rsidR="007B16BA" w:rsidRDefault="001E0D07">
      <w:pPr>
        <w:adjustRightInd w:val="0"/>
        <w:snapToGrid w:val="0"/>
        <w:spacing w:line="60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2021年财政预算总收入为9046560.00元，其中人员经费财政预算收入7830850.00元，项目财政预算收入1215710.00元，住房保障财政预算收入518203.00元。</w:t>
      </w:r>
    </w:p>
    <w:p w:rsidR="007B16BA" w:rsidRDefault="001E0D07">
      <w:pPr>
        <w:widowControl/>
        <w:adjustRightInd w:val="0"/>
        <w:snapToGrid w:val="0"/>
        <w:spacing w:line="580" w:lineRule="exact"/>
        <w:ind w:firstLineChars="200" w:firstLine="640"/>
        <w:contextualSpacing/>
        <w:jc w:val="left"/>
        <w:rPr>
          <w:rFonts w:ascii="仿宋_GB2312" w:eastAsia="仿宋_GB2312" w:hAnsi="宋体" w:cs="宋体"/>
          <w:kern w:val="0"/>
          <w:sz w:val="32"/>
          <w:szCs w:val="32"/>
        </w:rPr>
      </w:pPr>
      <w:r>
        <w:rPr>
          <w:rFonts w:ascii="仿宋_GB2312" w:eastAsia="仿宋_GB2312" w:hAnsi="宋体" w:cs="宋体" w:hint="eastAsia"/>
          <w:kern w:val="0"/>
          <w:sz w:val="32"/>
          <w:szCs w:val="32"/>
          <w:lang w:val="zh-CN"/>
        </w:rPr>
        <w:t>（二）部门财政资金支出情况。</w:t>
      </w:r>
    </w:p>
    <w:p w:rsidR="007B16BA" w:rsidRDefault="001E0D07">
      <w:pPr>
        <w:adjustRightInd w:val="0"/>
        <w:snapToGrid w:val="0"/>
        <w:spacing w:line="60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0010BC" w:rsidRPr="000010BC">
        <w:rPr>
          <w:rFonts w:ascii="仿宋_GB2312" w:eastAsia="仿宋_GB2312" w:hAnsi="宋体" w:cs="宋体"/>
          <w:kern w:val="0"/>
          <w:sz w:val="32"/>
          <w:szCs w:val="32"/>
          <w:u w:color="46CD7E"/>
        </w:rPr>
        <w:t>.</w:t>
      </w:r>
      <w:r>
        <w:rPr>
          <w:rFonts w:ascii="仿宋_GB2312" w:eastAsia="仿宋_GB2312" w:hAnsi="宋体" w:cs="宋体" w:hint="eastAsia"/>
          <w:kern w:val="0"/>
          <w:sz w:val="32"/>
          <w:szCs w:val="32"/>
        </w:rPr>
        <w:t>工资福利支出7276806.00元。其中：基本工资2511456.00元；津贴补贴1045825.00元；绩效工资1729871.00元；养老保险690948.00元；医疗保险401503.00元；其他工资福利支出373000.00；住房公积金518203.00元。</w:t>
      </w:r>
    </w:p>
    <w:p w:rsidR="007B16BA" w:rsidRDefault="001E0D07">
      <w:pPr>
        <w:adjustRightInd w:val="0"/>
        <w:snapToGrid w:val="0"/>
        <w:spacing w:line="60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0010BC" w:rsidRPr="000010BC">
        <w:rPr>
          <w:rFonts w:ascii="仿宋_GB2312" w:eastAsia="仿宋_GB2312" w:hAnsi="宋体" w:cs="宋体"/>
          <w:kern w:val="0"/>
          <w:sz w:val="32"/>
          <w:szCs w:val="32"/>
          <w:u w:color="46CD7E"/>
        </w:rPr>
        <w:t>.</w:t>
      </w:r>
      <w:r>
        <w:rPr>
          <w:rFonts w:ascii="仿宋_GB2312" w:eastAsia="仿宋_GB2312" w:hAnsi="宋体" w:cs="宋体" w:hint="eastAsia"/>
          <w:kern w:val="0"/>
          <w:sz w:val="32"/>
          <w:szCs w:val="32"/>
        </w:rPr>
        <w:t>商品和服务支出503170.00元。其中：公务接待费7450.00元；工会经费24510.00元；福利费35864.00元。</w:t>
      </w:r>
    </w:p>
    <w:p w:rsidR="007B16BA" w:rsidRDefault="001E0D07">
      <w:pPr>
        <w:adjustRightInd w:val="0"/>
        <w:snapToGrid w:val="0"/>
        <w:spacing w:line="60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0010BC" w:rsidRPr="000010BC">
        <w:rPr>
          <w:rFonts w:ascii="仿宋_GB2312" w:eastAsia="仿宋_GB2312" w:hAnsi="宋体" w:cs="宋体"/>
          <w:kern w:val="0"/>
          <w:sz w:val="32"/>
          <w:szCs w:val="32"/>
          <w:u w:color="46CD7E"/>
        </w:rPr>
        <w:t>.</w:t>
      </w:r>
      <w:r>
        <w:rPr>
          <w:rFonts w:ascii="仿宋_GB2312" w:eastAsia="仿宋_GB2312" w:hAnsi="宋体" w:cs="宋体" w:hint="eastAsia"/>
          <w:kern w:val="0"/>
          <w:sz w:val="32"/>
          <w:szCs w:val="32"/>
        </w:rPr>
        <w:t>对个人和家庭的补助支出1202584.00元。其中：生活补助82044.00元；助学金1120540.00元。</w:t>
      </w:r>
    </w:p>
    <w:p w:rsidR="007B16BA" w:rsidRDefault="001E0D07">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t>2021年通江县永安镇中心小学结合工作实际编制预算经费</w:t>
      </w:r>
      <w:r>
        <w:rPr>
          <w:rFonts w:ascii="仿宋_GB2312" w:eastAsia="仿宋_GB2312" w:hAnsi="宋体" w:cs="宋体" w:hint="eastAsia"/>
          <w:kern w:val="0"/>
          <w:sz w:val="32"/>
          <w:szCs w:val="32"/>
        </w:rPr>
        <w:t>9046560.00</w:t>
      </w:r>
      <w:r>
        <w:rPr>
          <w:rFonts w:ascii="仿宋_GB2312" w:eastAsia="仿宋_GB2312" w:hint="eastAsia"/>
          <w:sz w:val="32"/>
          <w:szCs w:val="32"/>
        </w:rPr>
        <w:t>元，保证全年工作开展。</w:t>
      </w:r>
      <w:bookmarkEnd w:id="75"/>
      <w:r>
        <w:rPr>
          <w:rFonts w:ascii="仿宋_GB2312" w:eastAsia="仿宋_GB2312" w:hint="eastAsia"/>
          <w:sz w:val="32"/>
          <w:szCs w:val="32"/>
        </w:rPr>
        <w:t>支付进度为100%，支付依据合法合</w:t>
      </w:r>
      <w:proofErr w:type="gramStart"/>
      <w:r>
        <w:rPr>
          <w:rFonts w:ascii="仿宋_GB2312" w:eastAsia="仿宋_GB2312" w:hint="eastAsia"/>
          <w:sz w:val="32"/>
          <w:szCs w:val="32"/>
        </w:rPr>
        <w:t>规</w:t>
      </w:r>
      <w:proofErr w:type="gramEnd"/>
      <w:r>
        <w:rPr>
          <w:rFonts w:ascii="仿宋_GB2312" w:eastAsia="仿宋_GB2312" w:hint="eastAsia"/>
          <w:sz w:val="32"/>
          <w:szCs w:val="32"/>
        </w:rPr>
        <w:t>，资金支付与年初预算相符。</w:t>
      </w:r>
    </w:p>
    <w:p w:rsidR="007B16BA" w:rsidRDefault="001E0D07">
      <w:pPr>
        <w:adjustRightInd w:val="0"/>
        <w:snapToGrid w:val="0"/>
        <w:spacing w:line="560" w:lineRule="exact"/>
        <w:ind w:firstLineChars="150" w:firstLine="482"/>
        <w:rPr>
          <w:rFonts w:ascii="宋体" w:hAnsi="宋体" w:cs="仿宋_GB2312"/>
          <w:b/>
          <w:sz w:val="32"/>
          <w:szCs w:val="32"/>
          <w:lang w:val="zh-CN"/>
        </w:rPr>
      </w:pPr>
      <w:r>
        <w:rPr>
          <w:rFonts w:ascii="宋体" w:hAnsi="宋体" w:hint="eastAsia"/>
          <w:b/>
          <w:sz w:val="32"/>
          <w:szCs w:val="32"/>
          <w:lang w:val="zh-CN"/>
        </w:rPr>
        <w:t>三、</w:t>
      </w:r>
      <w:r>
        <w:rPr>
          <w:rFonts w:ascii="宋体" w:hAnsi="宋体" w:cs="仿宋_GB2312" w:hint="eastAsia"/>
          <w:b/>
          <w:sz w:val="32"/>
          <w:szCs w:val="32"/>
        </w:rPr>
        <w:t>部门整体预算绩效管理情况</w:t>
      </w:r>
    </w:p>
    <w:p w:rsidR="007B16BA" w:rsidRDefault="001E0D07">
      <w:pPr>
        <w:widowControl/>
        <w:adjustRightInd w:val="0"/>
        <w:snapToGrid w:val="0"/>
        <w:spacing w:line="580" w:lineRule="exact"/>
        <w:ind w:firstLineChars="200" w:firstLine="640"/>
        <w:contextualSpacing/>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lastRenderedPageBreak/>
        <w:t>（一）部门预算项目绩效管理。</w:t>
      </w:r>
    </w:p>
    <w:p w:rsidR="007B16BA" w:rsidRDefault="001E0D07">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t>单位建立了内部控制制度，成立了财务内</w:t>
      </w:r>
      <w:proofErr w:type="gramStart"/>
      <w:r>
        <w:rPr>
          <w:rFonts w:ascii="仿宋_GB2312" w:eastAsia="仿宋_GB2312" w:hint="eastAsia"/>
          <w:sz w:val="32"/>
          <w:szCs w:val="32"/>
        </w:rPr>
        <w:t>审领导</w:t>
      </w:r>
      <w:proofErr w:type="gramEnd"/>
      <w:r>
        <w:rPr>
          <w:rFonts w:ascii="仿宋_GB2312" w:eastAsia="仿宋_GB2312" w:hint="eastAsia"/>
          <w:sz w:val="32"/>
          <w:szCs w:val="32"/>
        </w:rPr>
        <w:t>小组。</w:t>
      </w:r>
    </w:p>
    <w:p w:rsidR="007B16BA" w:rsidRDefault="001E0D07">
      <w:pPr>
        <w:adjustRightInd w:val="0"/>
        <w:snapToGrid w:val="0"/>
        <w:spacing w:line="560" w:lineRule="exact"/>
        <w:rPr>
          <w:rFonts w:ascii="仿宋_GB2312" w:eastAsia="仿宋_GB2312"/>
          <w:sz w:val="32"/>
          <w:szCs w:val="32"/>
        </w:rPr>
      </w:pPr>
      <w:r>
        <w:rPr>
          <w:rFonts w:ascii="仿宋_GB2312" w:eastAsia="仿宋_GB2312" w:hint="eastAsia"/>
          <w:sz w:val="32"/>
          <w:szCs w:val="32"/>
        </w:rPr>
        <w:t>严格执行政府会计制度。一是严格按预算政策、口径编制部门预算；二是及时公示县财政局最终批复的预算数，并严格按预算额度、进度提出执行申请，无超预算支出；三是严格执行三</w:t>
      </w:r>
      <w:proofErr w:type="gramStart"/>
      <w:r>
        <w:rPr>
          <w:rFonts w:ascii="仿宋_GB2312" w:eastAsia="仿宋_GB2312" w:hint="eastAsia"/>
          <w:sz w:val="32"/>
          <w:szCs w:val="32"/>
        </w:rPr>
        <w:t>公经费</w:t>
      </w:r>
      <w:proofErr w:type="gramEnd"/>
      <w:r>
        <w:rPr>
          <w:rFonts w:ascii="仿宋_GB2312" w:eastAsia="仿宋_GB2312" w:hint="eastAsia"/>
          <w:sz w:val="32"/>
          <w:szCs w:val="32"/>
        </w:rPr>
        <w:t>的管理规定，公务接待开支下降。</w:t>
      </w:r>
    </w:p>
    <w:p w:rsidR="007B16BA" w:rsidRDefault="001E0D07">
      <w:pPr>
        <w:widowControl/>
        <w:adjustRightInd w:val="0"/>
        <w:snapToGrid w:val="0"/>
        <w:spacing w:line="580" w:lineRule="exact"/>
        <w:ind w:firstLineChars="200" w:firstLine="640"/>
        <w:contextualSpacing/>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（二）结果应用情况</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1.完成精准扶贫工作任务。一是选派</w:t>
      </w:r>
      <w:r>
        <w:rPr>
          <w:rFonts w:ascii="仿宋_GB2312" w:eastAsia="仿宋_GB2312" w:hint="eastAsia"/>
          <w:sz w:val="32"/>
          <w:szCs w:val="32"/>
        </w:rPr>
        <w:t>1</w:t>
      </w:r>
      <w:r>
        <w:rPr>
          <w:rFonts w:ascii="仿宋_GB2312" w:eastAsia="仿宋_GB2312" w:hint="eastAsia"/>
          <w:sz w:val="32"/>
          <w:szCs w:val="32"/>
          <w:lang w:val="zh-CN"/>
        </w:rPr>
        <w:t>名优秀职工驻村第一书记；二是组织</w:t>
      </w:r>
      <w:r>
        <w:rPr>
          <w:rFonts w:ascii="仿宋_GB2312" w:eastAsia="仿宋_GB2312" w:hint="eastAsia"/>
          <w:sz w:val="32"/>
          <w:szCs w:val="32"/>
        </w:rPr>
        <w:t>全校</w:t>
      </w:r>
      <w:r>
        <w:rPr>
          <w:rFonts w:ascii="仿宋_GB2312" w:eastAsia="仿宋_GB2312" w:hint="eastAsia"/>
          <w:sz w:val="32"/>
          <w:szCs w:val="32"/>
          <w:lang w:val="zh-CN"/>
        </w:rPr>
        <w:t>教职工结对帮扶。</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2.巩固义务教育均衡发展。义教均衡顺利接受并通过国家认定。</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3.精心组织学生学业水平测试。</w:t>
      </w:r>
      <w:r>
        <w:rPr>
          <w:rFonts w:ascii="仿宋_GB2312" w:eastAsia="仿宋_GB2312" w:hint="eastAsia"/>
          <w:sz w:val="32"/>
          <w:szCs w:val="32"/>
        </w:rPr>
        <w:t>586</w:t>
      </w:r>
      <w:r>
        <w:rPr>
          <w:rFonts w:ascii="仿宋_GB2312" w:eastAsia="仿宋_GB2312" w:hint="eastAsia"/>
          <w:sz w:val="32"/>
          <w:szCs w:val="32"/>
          <w:lang w:val="zh-CN"/>
        </w:rPr>
        <w:t>名学生参加学业水平测试，参加率为100%，优生率2</w:t>
      </w:r>
      <w:r>
        <w:rPr>
          <w:rFonts w:ascii="仿宋_GB2312" w:eastAsia="仿宋_GB2312" w:hint="eastAsia"/>
          <w:sz w:val="32"/>
          <w:szCs w:val="32"/>
        </w:rPr>
        <w:t>9</w:t>
      </w:r>
      <w:r>
        <w:rPr>
          <w:rFonts w:ascii="仿宋_GB2312" w:eastAsia="仿宋_GB2312" w:hint="eastAsia"/>
          <w:sz w:val="32"/>
          <w:szCs w:val="32"/>
          <w:lang w:val="zh-CN"/>
        </w:rPr>
        <w:t>%，合格率为100%。</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4. 组织参加各级各类教师培训活动。组织全体教师全员参加并完成了巴中市远程非学历培训；组织教师参加了县上组织的各类培训。</w:t>
      </w:r>
    </w:p>
    <w:p w:rsidR="007B16BA" w:rsidRDefault="001E0D07">
      <w:pPr>
        <w:adjustRightInd w:val="0"/>
        <w:snapToGrid w:val="0"/>
        <w:spacing w:line="560" w:lineRule="exact"/>
        <w:ind w:firstLineChars="250" w:firstLine="800"/>
        <w:rPr>
          <w:rFonts w:ascii="仿宋_GB2312" w:eastAsia="仿宋_GB2312"/>
          <w:sz w:val="32"/>
          <w:szCs w:val="32"/>
          <w:lang w:val="zh-CN"/>
        </w:rPr>
      </w:pPr>
      <w:bookmarkStart w:id="78" w:name="_GoBack"/>
      <w:r w:rsidRPr="000010BC">
        <w:rPr>
          <w:rFonts w:ascii="仿宋_GB2312" w:eastAsia="仿宋_GB2312" w:hint="eastAsia"/>
          <w:sz w:val="32"/>
          <w:szCs w:val="32"/>
          <w:u w:color="46CD7E"/>
          <w:lang w:val="zh-CN"/>
        </w:rPr>
        <w:t>5.</w:t>
      </w:r>
      <w:bookmarkEnd w:id="78"/>
      <w:r>
        <w:rPr>
          <w:rFonts w:ascii="仿宋_GB2312" w:eastAsia="仿宋_GB2312" w:hint="eastAsia"/>
          <w:sz w:val="32"/>
          <w:szCs w:val="32"/>
          <w:lang w:val="zh-CN"/>
        </w:rPr>
        <w:t>工资福利保障人数：</w:t>
      </w:r>
      <w:r>
        <w:rPr>
          <w:rFonts w:ascii="仿宋_GB2312" w:eastAsia="仿宋_GB2312" w:hint="eastAsia"/>
          <w:sz w:val="32"/>
          <w:szCs w:val="32"/>
        </w:rPr>
        <w:t>62</w:t>
      </w:r>
      <w:r>
        <w:rPr>
          <w:rFonts w:ascii="仿宋_GB2312" w:eastAsia="仿宋_GB2312" w:hint="eastAsia"/>
          <w:sz w:val="32"/>
          <w:szCs w:val="32"/>
          <w:lang w:val="zh-CN"/>
        </w:rPr>
        <w:t>人；工资福利保障完成率100%；工资福利100%按时发放。</w:t>
      </w:r>
    </w:p>
    <w:p w:rsidR="007B16BA" w:rsidRDefault="001E0D07">
      <w:pPr>
        <w:adjustRightInd w:val="0"/>
        <w:snapToGrid w:val="0"/>
        <w:spacing w:line="600" w:lineRule="exact"/>
        <w:ind w:firstLine="720"/>
        <w:rPr>
          <w:rFonts w:ascii="宋体" w:hAnsi="宋体" w:cs="仿宋_GB2312"/>
          <w:b/>
          <w:sz w:val="32"/>
          <w:szCs w:val="32"/>
        </w:rPr>
      </w:pPr>
      <w:r>
        <w:rPr>
          <w:rFonts w:ascii="宋体" w:hAnsi="宋体" w:cs="仿宋_GB2312" w:hint="eastAsia"/>
          <w:b/>
          <w:sz w:val="32"/>
          <w:szCs w:val="32"/>
        </w:rPr>
        <w:t>四、评价结论及建议</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（一）评价结论</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根据县</w:t>
      </w:r>
      <w:proofErr w:type="gramStart"/>
      <w:r>
        <w:rPr>
          <w:rFonts w:ascii="仿宋_GB2312" w:eastAsia="仿宋_GB2312" w:hint="eastAsia"/>
          <w:sz w:val="32"/>
          <w:szCs w:val="32"/>
          <w:lang w:val="zh-CN"/>
        </w:rPr>
        <w:t>教科体局</w:t>
      </w:r>
      <w:proofErr w:type="gramEnd"/>
      <w:r>
        <w:rPr>
          <w:rFonts w:ascii="仿宋_GB2312" w:eastAsia="仿宋_GB2312" w:hint="eastAsia"/>
          <w:sz w:val="32"/>
          <w:szCs w:val="32"/>
          <w:lang w:val="zh-CN"/>
        </w:rPr>
        <w:t>年初下达的目标任务的完成情况，我校20</w:t>
      </w:r>
      <w:r>
        <w:rPr>
          <w:rFonts w:ascii="仿宋_GB2312" w:eastAsia="仿宋_GB2312" w:hint="eastAsia"/>
          <w:sz w:val="32"/>
          <w:szCs w:val="32"/>
        </w:rPr>
        <w:t>21</w:t>
      </w:r>
      <w:r>
        <w:rPr>
          <w:rFonts w:ascii="仿宋_GB2312" w:eastAsia="仿宋_GB2312" w:hint="eastAsia"/>
          <w:sz w:val="32"/>
          <w:szCs w:val="32"/>
          <w:lang w:val="zh-CN"/>
        </w:rPr>
        <w:t>年综合目标考核为一等奖。根据《部门整体支出绩效评价指标体系》评分，部门整体支出绩效为“优”。</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（二）存在问题</w:t>
      </w:r>
    </w:p>
    <w:p w:rsidR="007B16BA" w:rsidRDefault="001E0D0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lang w:val="zh-CN"/>
        </w:rPr>
        <w:lastRenderedPageBreak/>
        <w:t>目前通江县永安镇小学只有5</w:t>
      </w:r>
      <w:r>
        <w:rPr>
          <w:rFonts w:ascii="仿宋_GB2312" w:eastAsia="仿宋_GB2312" w:hint="eastAsia"/>
          <w:sz w:val="32"/>
          <w:szCs w:val="32"/>
        </w:rPr>
        <w:t>6</w:t>
      </w:r>
      <w:r>
        <w:rPr>
          <w:rFonts w:ascii="仿宋_GB2312" w:eastAsia="仿宋_GB2312" w:hint="eastAsia"/>
          <w:sz w:val="32"/>
          <w:szCs w:val="32"/>
          <w:lang w:val="zh-CN"/>
        </w:rPr>
        <w:t>个编制，同时学校女教师占多数，随着二胎政策的放开，学校请产假的人数较多，加之还有部分老师被借调到县级部分年级，为了完成目标工作任务，学校人员显得比较紧张，老师工作量大。</w:t>
      </w:r>
    </w:p>
    <w:p w:rsidR="007B16BA" w:rsidRDefault="001E0D07">
      <w:pPr>
        <w:adjustRightInd w:val="0"/>
        <w:snapToGrid w:val="0"/>
        <w:spacing w:line="560" w:lineRule="exact"/>
        <w:ind w:firstLineChars="250" w:firstLine="800"/>
        <w:rPr>
          <w:rFonts w:ascii="宋体" w:hAnsi="宋体" w:cs="宋体"/>
          <w:color w:val="000000"/>
          <w:kern w:val="0"/>
          <w:sz w:val="30"/>
          <w:szCs w:val="30"/>
        </w:rPr>
      </w:pPr>
      <w:r>
        <w:rPr>
          <w:rFonts w:ascii="仿宋_GB2312" w:eastAsia="仿宋_GB2312" w:hint="eastAsia"/>
          <w:sz w:val="32"/>
          <w:szCs w:val="32"/>
          <w:lang w:val="zh-CN"/>
        </w:rPr>
        <w:t>2</w:t>
      </w:r>
      <w:r w:rsidR="000010BC" w:rsidRPr="000010BC">
        <w:rPr>
          <w:rFonts w:ascii="仿宋_GB2312" w:eastAsia="仿宋_GB2312"/>
          <w:sz w:val="32"/>
          <w:szCs w:val="32"/>
          <w:u w:color="46CD7E"/>
          <w:lang w:val="zh-CN"/>
        </w:rPr>
        <w:t>.</w:t>
      </w:r>
      <w:r>
        <w:rPr>
          <w:rFonts w:ascii="仿宋_GB2312" w:eastAsia="仿宋_GB2312" w:hint="eastAsia"/>
          <w:sz w:val="32"/>
          <w:szCs w:val="32"/>
          <w:lang w:val="zh-CN"/>
        </w:rPr>
        <w:t>因下乡扶贫次数要求多，差旅经费预算严重不足。</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（三）改进建议</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rPr>
        <w:t>1</w:t>
      </w:r>
      <w:r w:rsidR="000010BC" w:rsidRPr="000010BC">
        <w:rPr>
          <w:rFonts w:ascii="仿宋_GB2312" w:eastAsia="仿宋_GB2312"/>
          <w:sz w:val="32"/>
          <w:szCs w:val="32"/>
          <w:u w:color="46CD7E"/>
        </w:rPr>
        <w:t>.</w:t>
      </w:r>
      <w:r>
        <w:rPr>
          <w:rFonts w:ascii="仿宋_GB2312" w:eastAsia="仿宋_GB2312" w:hint="eastAsia"/>
          <w:sz w:val="32"/>
          <w:szCs w:val="32"/>
          <w:lang w:val="zh-CN"/>
        </w:rPr>
        <w:t>合理核编，对编制实施动态管理，确保教育事业的健康发展。</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rPr>
        <w:t>2</w:t>
      </w:r>
      <w:r w:rsidR="000010BC" w:rsidRPr="000010BC">
        <w:rPr>
          <w:rFonts w:ascii="仿宋_GB2312" w:eastAsia="仿宋_GB2312"/>
          <w:sz w:val="32"/>
          <w:szCs w:val="32"/>
          <w:u w:color="46CD7E"/>
        </w:rPr>
        <w:t>.</w:t>
      </w:r>
      <w:r>
        <w:rPr>
          <w:rFonts w:ascii="仿宋_GB2312" w:eastAsia="仿宋_GB2312" w:hint="eastAsia"/>
          <w:sz w:val="32"/>
          <w:szCs w:val="32"/>
        </w:rPr>
        <w:t>增加单位预算，</w:t>
      </w:r>
      <w:r>
        <w:rPr>
          <w:rFonts w:ascii="仿宋_GB2312" w:eastAsia="仿宋_GB2312" w:hint="eastAsia"/>
          <w:sz w:val="32"/>
          <w:szCs w:val="32"/>
          <w:lang w:val="zh-CN"/>
        </w:rPr>
        <w:t>合理制定绩效目标及考核体系，充分发挥绩效工作效用。</w:t>
      </w:r>
    </w:p>
    <w:p w:rsidR="007B16BA" w:rsidRDefault="001E0D07">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附件：通江县永安镇中心小学20</w:t>
      </w:r>
      <w:r>
        <w:rPr>
          <w:rFonts w:ascii="仿宋_GB2312" w:eastAsia="仿宋_GB2312" w:hint="eastAsia"/>
          <w:sz w:val="32"/>
          <w:szCs w:val="32"/>
        </w:rPr>
        <w:t>21</w:t>
      </w:r>
      <w:r>
        <w:rPr>
          <w:rFonts w:ascii="仿宋_GB2312" w:eastAsia="仿宋_GB2312" w:hint="eastAsia"/>
          <w:sz w:val="32"/>
          <w:szCs w:val="32"/>
          <w:lang w:val="zh-CN"/>
        </w:rPr>
        <w:t>年绩效目标自评表</w:t>
      </w:r>
    </w:p>
    <w:tbl>
      <w:tblPr>
        <w:tblpPr w:leftFromText="180" w:rightFromText="180" w:vertAnchor="text" w:horzAnchor="page" w:tblpX="978" w:tblpY="501"/>
        <w:tblOverlap w:val="never"/>
        <w:tblW w:w="11025" w:type="dxa"/>
        <w:tblLook w:val="0600" w:firstRow="0" w:lastRow="0" w:firstColumn="0" w:lastColumn="0" w:noHBand="1" w:noVBand="1"/>
      </w:tblPr>
      <w:tblGrid>
        <w:gridCol w:w="554"/>
        <w:gridCol w:w="1005"/>
        <w:gridCol w:w="1355"/>
        <w:gridCol w:w="1031"/>
        <w:gridCol w:w="986"/>
        <w:gridCol w:w="1113"/>
        <w:gridCol w:w="1048"/>
        <w:gridCol w:w="1030"/>
        <w:gridCol w:w="1011"/>
        <w:gridCol w:w="906"/>
        <w:gridCol w:w="986"/>
      </w:tblGrid>
      <w:tr w:rsidR="007B16BA">
        <w:trPr>
          <w:trHeight w:val="570"/>
        </w:trPr>
        <w:tc>
          <w:tcPr>
            <w:tcW w:w="11025" w:type="dxa"/>
            <w:gridSpan w:val="11"/>
            <w:tcBorders>
              <w:top w:val="nil"/>
              <w:left w:val="nil"/>
              <w:bottom w:val="nil"/>
              <w:right w:val="nil"/>
            </w:tcBorders>
            <w:shd w:val="clear" w:color="auto" w:fill="auto"/>
            <w:vAlign w:val="center"/>
          </w:tcPr>
          <w:p w:rsidR="007B16BA" w:rsidRDefault="001E0D07">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rPr>
              <w:t>整体支出绩效目标自评表</w:t>
            </w:r>
          </w:p>
        </w:tc>
      </w:tr>
      <w:tr w:rsidR="007B16BA">
        <w:trPr>
          <w:trHeight w:val="420"/>
        </w:trPr>
        <w:tc>
          <w:tcPr>
            <w:tcW w:w="11025" w:type="dxa"/>
            <w:gridSpan w:val="11"/>
            <w:tcBorders>
              <w:top w:val="nil"/>
              <w:left w:val="nil"/>
              <w:bottom w:val="single" w:sz="4" w:space="0" w:color="000000"/>
              <w:right w:val="nil"/>
            </w:tcBorders>
            <w:shd w:val="clear" w:color="auto" w:fill="auto"/>
          </w:tcPr>
          <w:p w:rsidR="007B16BA" w:rsidRDefault="001E0D0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7B16BA">
        <w:trPr>
          <w:trHeight w:val="400"/>
        </w:trPr>
        <w:tc>
          <w:tcPr>
            <w:tcW w:w="29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部门名称</w:t>
            </w:r>
          </w:p>
        </w:tc>
        <w:tc>
          <w:tcPr>
            <w:tcW w:w="81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通江县永安镇中心小学</w:t>
            </w:r>
          </w:p>
        </w:tc>
      </w:tr>
      <w:tr w:rsidR="007B16BA">
        <w:trPr>
          <w:trHeight w:val="30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年度主要任务</w:t>
            </w:r>
          </w:p>
        </w:tc>
        <w:tc>
          <w:tcPr>
            <w:tcW w:w="1005" w:type="dxa"/>
            <w:vMerge w:val="restart"/>
            <w:tcBorders>
              <w:top w:val="single" w:sz="4" w:space="0" w:color="000000"/>
              <w:left w:val="single" w:sz="4" w:space="0" w:color="000000"/>
              <w:bottom w:val="single" w:sz="4" w:space="0" w:color="000000"/>
              <w:right w:val="nil"/>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任务名称</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主要内容</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预算金额（万元）</w:t>
            </w:r>
          </w:p>
        </w:tc>
        <w:tc>
          <w:tcPr>
            <w:tcW w:w="29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实际执行（万元）</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7B16BA">
        <w:trPr>
          <w:trHeight w:val="3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nil"/>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总额</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总额</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88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教育教学基本支出</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贯彻执行国家教育方针政策，完成年度教育教学任务，全面推进素质教育，提升教育教学质量。</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986" w:type="dxa"/>
            <w:tcBorders>
              <w:top w:val="nil"/>
              <w:left w:val="nil"/>
              <w:bottom w:val="single" w:sz="4" w:space="0" w:color="000000"/>
              <w:right w:val="single" w:sz="4" w:space="0" w:color="000000"/>
            </w:tcBorders>
            <w:shd w:val="clear" w:color="auto" w:fill="auto"/>
            <w:noWrap/>
            <w:vAlign w:val="center"/>
          </w:tcPr>
          <w:p w:rsidR="007B16BA" w:rsidRDefault="001E0D0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783.085</w:t>
            </w:r>
          </w:p>
        </w:tc>
        <w:tc>
          <w:tcPr>
            <w:tcW w:w="1113" w:type="dxa"/>
            <w:tcBorders>
              <w:top w:val="nil"/>
              <w:left w:val="nil"/>
              <w:bottom w:val="single" w:sz="4" w:space="0" w:color="000000"/>
              <w:right w:val="single" w:sz="4" w:space="0" w:color="000000"/>
            </w:tcBorders>
            <w:shd w:val="clear" w:color="auto" w:fill="auto"/>
            <w:noWrap/>
            <w:vAlign w:val="center"/>
          </w:tcPr>
          <w:p w:rsidR="007B16BA" w:rsidRDefault="001E0D0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783.085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nil"/>
              <w:left w:val="nil"/>
              <w:bottom w:val="single" w:sz="4" w:space="0" w:color="000000"/>
              <w:right w:val="single" w:sz="4" w:space="0" w:color="000000"/>
            </w:tcBorders>
            <w:shd w:val="clear" w:color="auto" w:fill="auto"/>
            <w:noWrap/>
            <w:vAlign w:val="center"/>
          </w:tcPr>
          <w:p w:rsidR="007B16BA" w:rsidRDefault="001E0D0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783.085</w:t>
            </w:r>
          </w:p>
        </w:tc>
        <w:tc>
          <w:tcPr>
            <w:tcW w:w="1011" w:type="dxa"/>
            <w:tcBorders>
              <w:top w:val="nil"/>
              <w:left w:val="nil"/>
              <w:bottom w:val="single" w:sz="4" w:space="0" w:color="000000"/>
              <w:right w:val="single" w:sz="4" w:space="0" w:color="000000"/>
            </w:tcBorders>
            <w:shd w:val="clear" w:color="auto" w:fill="auto"/>
            <w:noWrap/>
            <w:vAlign w:val="center"/>
          </w:tcPr>
          <w:p w:rsidR="007B16BA" w:rsidRDefault="001E0D0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783.085</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r>
      <w:tr w:rsidR="007B16BA">
        <w:trPr>
          <w:trHeight w:val="42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免作业本费</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保障学生作业本支出</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r>
      <w:tr w:rsidR="007B16BA">
        <w:trPr>
          <w:trHeight w:val="42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驻村扶贫</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保障驻村扶贫人员的差旅费补助</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r>
      <w:tr w:rsidR="007B16BA">
        <w:trPr>
          <w:trHeight w:val="42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义</w:t>
            </w:r>
            <w:proofErr w:type="gramStart"/>
            <w:r>
              <w:rPr>
                <w:rFonts w:ascii="宋体" w:hAnsi="宋体" w:cs="宋体" w:hint="eastAsia"/>
                <w:color w:val="000000"/>
                <w:kern w:val="0"/>
                <w:sz w:val="12"/>
                <w:szCs w:val="12"/>
              </w:rPr>
              <w:t>教贫困</w:t>
            </w:r>
            <w:proofErr w:type="gramEnd"/>
            <w:r>
              <w:rPr>
                <w:rFonts w:ascii="宋体" w:hAnsi="宋体" w:cs="宋体" w:hint="eastAsia"/>
                <w:color w:val="000000"/>
                <w:kern w:val="0"/>
                <w:sz w:val="12"/>
                <w:szCs w:val="12"/>
              </w:rPr>
              <w:t>生生活补助</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保障家庭经济困难学生的基本生活</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9.45</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9.45</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r>
      <w:tr w:rsidR="007B16BA">
        <w:trPr>
          <w:trHeight w:val="42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学前教育发展</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保障幼儿园学生的基本学习及正常的生活秩序</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20.945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20.945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20.945</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20.945</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r>
      <w:tr w:rsidR="007B16BA">
        <w:trPr>
          <w:trHeight w:val="42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学生营养餐补助</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保障义务教育阶段学生营养餐支出</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r>
      <w:tr w:rsidR="007B16BA">
        <w:trPr>
          <w:trHeight w:val="42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学生资助</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保障义务教育正常进行</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r>
      <w:tr w:rsidR="007B16BA">
        <w:trPr>
          <w:trHeight w:val="56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校舍维修</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确保师生房屋安全和教育教学工作有序正常开展</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r>
      <w:tr w:rsidR="007B16BA">
        <w:trPr>
          <w:trHeight w:val="282"/>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360" w:type="dxa"/>
            <w:gridSpan w:val="2"/>
            <w:tcBorders>
              <w:top w:val="single" w:sz="4" w:space="0" w:color="000000"/>
              <w:left w:val="single" w:sz="4" w:space="0" w:color="000000"/>
              <w:bottom w:val="nil"/>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86" w:type="dxa"/>
            <w:tcBorders>
              <w:top w:val="nil"/>
              <w:left w:val="nil"/>
              <w:bottom w:val="single" w:sz="4" w:space="0" w:color="000000"/>
              <w:right w:val="single" w:sz="4" w:space="0" w:color="000000"/>
            </w:tcBorders>
            <w:shd w:val="clear" w:color="auto" w:fill="auto"/>
            <w:noWrap/>
            <w:vAlign w:val="center"/>
          </w:tcPr>
          <w:p w:rsidR="007B16BA" w:rsidRDefault="001E0D0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904.656</w:t>
            </w:r>
          </w:p>
        </w:tc>
        <w:tc>
          <w:tcPr>
            <w:tcW w:w="1113" w:type="dxa"/>
            <w:tcBorders>
              <w:top w:val="nil"/>
              <w:left w:val="nil"/>
              <w:bottom w:val="single" w:sz="4" w:space="0" w:color="000000"/>
              <w:right w:val="single" w:sz="4" w:space="0" w:color="000000"/>
            </w:tcBorders>
            <w:shd w:val="clear" w:color="auto" w:fill="auto"/>
            <w:noWrap/>
            <w:vAlign w:val="center"/>
          </w:tcPr>
          <w:p w:rsidR="007B16BA" w:rsidRDefault="001E0D0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904.656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nil"/>
              <w:left w:val="nil"/>
              <w:bottom w:val="single" w:sz="4" w:space="0" w:color="000000"/>
              <w:right w:val="single" w:sz="4" w:space="0" w:color="000000"/>
            </w:tcBorders>
            <w:shd w:val="clear" w:color="auto" w:fill="auto"/>
            <w:noWrap/>
            <w:vAlign w:val="center"/>
          </w:tcPr>
          <w:p w:rsidR="007B16BA" w:rsidRDefault="001E0D0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904.656</w:t>
            </w:r>
          </w:p>
        </w:tc>
        <w:tc>
          <w:tcPr>
            <w:tcW w:w="1011" w:type="dxa"/>
            <w:tcBorders>
              <w:top w:val="nil"/>
              <w:left w:val="nil"/>
              <w:bottom w:val="single" w:sz="4" w:space="0" w:color="000000"/>
              <w:right w:val="single" w:sz="4" w:space="0" w:color="000000"/>
            </w:tcBorders>
            <w:shd w:val="clear" w:color="auto" w:fill="auto"/>
            <w:noWrap/>
            <w:vAlign w:val="center"/>
          </w:tcPr>
          <w:p w:rsidR="007B16BA" w:rsidRDefault="001E0D0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904.656</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7B16BA">
        <w:trPr>
          <w:trHeight w:val="24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4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预期目标</w:t>
            </w:r>
          </w:p>
        </w:tc>
        <w:tc>
          <w:tcPr>
            <w:tcW w:w="49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实际完成目标</w:t>
            </w:r>
          </w:p>
        </w:tc>
      </w:tr>
      <w:tr w:rsidR="007B16BA">
        <w:trPr>
          <w:trHeight w:val="98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54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kern w:val="0"/>
                <w:sz w:val="12"/>
                <w:szCs w:val="12"/>
              </w:rPr>
            </w:pPr>
            <w:r>
              <w:rPr>
                <w:rFonts w:ascii="宋体" w:hAnsi="宋体" w:cs="宋体" w:hint="eastAsia"/>
                <w:color w:val="000000"/>
                <w:kern w:val="0"/>
                <w:sz w:val="12"/>
                <w:szCs w:val="12"/>
              </w:rPr>
              <w:t>1.执行党和国家的教育方针、政策，管理和使用好教育资金，改善和优化办学条件。</w:t>
            </w:r>
          </w:p>
          <w:p w:rsidR="007B16BA" w:rsidRDefault="001E0D07">
            <w:pPr>
              <w:widowControl/>
              <w:jc w:val="left"/>
              <w:textAlignment w:val="center"/>
              <w:rPr>
                <w:rFonts w:ascii="宋体" w:hAnsi="宋体" w:cs="宋体"/>
                <w:color w:val="000000"/>
                <w:kern w:val="0"/>
                <w:sz w:val="12"/>
                <w:szCs w:val="12"/>
              </w:rPr>
            </w:pPr>
            <w:r>
              <w:rPr>
                <w:rFonts w:ascii="宋体" w:hAnsi="宋体" w:cs="宋体" w:hint="eastAsia"/>
                <w:color w:val="000000"/>
                <w:kern w:val="0"/>
                <w:sz w:val="12"/>
                <w:szCs w:val="12"/>
              </w:rPr>
              <w:t>2.保障586名学生，62名教师教育教学秩序有序开展，提升教育质量。</w:t>
            </w:r>
          </w:p>
          <w:p w:rsidR="007B16BA" w:rsidRDefault="001E0D07">
            <w:pPr>
              <w:widowControl/>
              <w:jc w:val="left"/>
              <w:textAlignment w:val="center"/>
              <w:rPr>
                <w:rFonts w:ascii="宋体" w:hAnsi="宋体" w:cs="宋体"/>
                <w:color w:val="000000"/>
                <w:kern w:val="0"/>
                <w:sz w:val="12"/>
                <w:szCs w:val="12"/>
              </w:rPr>
            </w:pPr>
            <w:r>
              <w:rPr>
                <w:rFonts w:ascii="宋体" w:hAnsi="宋体" w:cs="宋体" w:hint="eastAsia"/>
                <w:color w:val="000000"/>
                <w:kern w:val="0"/>
                <w:sz w:val="12"/>
                <w:szCs w:val="12"/>
              </w:rPr>
              <w:t>3.关爱留守儿童、贫困儿童。</w:t>
            </w:r>
          </w:p>
          <w:p w:rsidR="007B16BA" w:rsidRDefault="001E0D07">
            <w:pPr>
              <w:widowControl/>
              <w:jc w:val="left"/>
              <w:textAlignment w:val="center"/>
              <w:rPr>
                <w:rFonts w:ascii="宋体" w:hAnsi="宋体" w:cs="宋体"/>
                <w:color w:val="000000"/>
                <w:kern w:val="0"/>
                <w:sz w:val="12"/>
                <w:szCs w:val="12"/>
              </w:rPr>
            </w:pPr>
            <w:r>
              <w:rPr>
                <w:rFonts w:ascii="宋体" w:hAnsi="宋体" w:cs="宋体" w:hint="eastAsia"/>
                <w:color w:val="000000"/>
                <w:kern w:val="0"/>
                <w:sz w:val="12"/>
                <w:szCs w:val="12"/>
              </w:rPr>
              <w:t>4.教书育人，把教育教学质量和安全工作放在首位，确保学生全面健康发展。</w:t>
            </w:r>
          </w:p>
          <w:p w:rsidR="007B16BA" w:rsidRDefault="001E0D07">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5.保障教师培训和教研活动正常开展。</w:t>
            </w:r>
          </w:p>
        </w:tc>
        <w:tc>
          <w:tcPr>
            <w:tcW w:w="49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kern w:val="0"/>
                <w:sz w:val="12"/>
                <w:szCs w:val="12"/>
              </w:rPr>
            </w:pPr>
            <w:r>
              <w:rPr>
                <w:rFonts w:ascii="宋体" w:hAnsi="宋体" w:cs="宋体" w:hint="eastAsia"/>
                <w:color w:val="000000"/>
                <w:kern w:val="0"/>
                <w:sz w:val="12"/>
                <w:szCs w:val="12"/>
              </w:rPr>
              <w:t>1.执行党和国家的教育方针、政策，管理和使用好教育资金，改善和优化办学条件。</w:t>
            </w:r>
          </w:p>
          <w:p w:rsidR="007B16BA" w:rsidRDefault="001E0D07">
            <w:pPr>
              <w:widowControl/>
              <w:jc w:val="left"/>
              <w:textAlignment w:val="center"/>
              <w:rPr>
                <w:rFonts w:ascii="宋体" w:hAnsi="宋体" w:cs="宋体"/>
                <w:color w:val="000000"/>
                <w:kern w:val="0"/>
                <w:sz w:val="12"/>
                <w:szCs w:val="12"/>
              </w:rPr>
            </w:pPr>
            <w:r>
              <w:rPr>
                <w:rFonts w:ascii="宋体" w:hAnsi="宋体" w:cs="宋体" w:hint="eastAsia"/>
                <w:color w:val="000000"/>
                <w:kern w:val="0"/>
                <w:sz w:val="12"/>
                <w:szCs w:val="12"/>
              </w:rPr>
              <w:t>2.保障586名学生，62名教师教育教学秩序有序开展，提升教育质量。</w:t>
            </w:r>
          </w:p>
          <w:p w:rsidR="007B16BA" w:rsidRDefault="001E0D07">
            <w:pPr>
              <w:widowControl/>
              <w:jc w:val="left"/>
              <w:textAlignment w:val="center"/>
              <w:rPr>
                <w:rFonts w:ascii="宋体" w:hAnsi="宋体" w:cs="宋体"/>
                <w:color w:val="000000"/>
                <w:kern w:val="0"/>
                <w:sz w:val="12"/>
                <w:szCs w:val="12"/>
              </w:rPr>
            </w:pPr>
            <w:r>
              <w:rPr>
                <w:rFonts w:ascii="宋体" w:hAnsi="宋体" w:cs="宋体" w:hint="eastAsia"/>
                <w:color w:val="000000"/>
                <w:kern w:val="0"/>
                <w:sz w:val="12"/>
                <w:szCs w:val="12"/>
              </w:rPr>
              <w:t>3.关爱留守儿童、贫困儿童。</w:t>
            </w:r>
          </w:p>
          <w:p w:rsidR="007B16BA" w:rsidRDefault="001E0D07">
            <w:pPr>
              <w:widowControl/>
              <w:jc w:val="left"/>
              <w:textAlignment w:val="center"/>
              <w:rPr>
                <w:rFonts w:ascii="宋体" w:hAnsi="宋体" w:cs="宋体"/>
                <w:color w:val="000000"/>
                <w:kern w:val="0"/>
                <w:sz w:val="12"/>
                <w:szCs w:val="12"/>
              </w:rPr>
            </w:pPr>
            <w:r>
              <w:rPr>
                <w:rFonts w:ascii="宋体" w:hAnsi="宋体" w:cs="宋体" w:hint="eastAsia"/>
                <w:color w:val="000000"/>
                <w:kern w:val="0"/>
                <w:sz w:val="12"/>
                <w:szCs w:val="12"/>
              </w:rPr>
              <w:t>4.教书育人，把教育教学质量和安全工作放在首位，确保学生全面健康发展。</w:t>
            </w:r>
          </w:p>
          <w:p w:rsidR="007B16BA" w:rsidRDefault="001E0D07">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6.保障教师培训和教研活动正常开展。</w:t>
            </w:r>
          </w:p>
        </w:tc>
      </w:tr>
      <w:tr w:rsidR="007B16BA">
        <w:trPr>
          <w:trHeight w:val="559"/>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教学课时</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≥8060节</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8110节</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教师培训学时</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≥90学时</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92学时</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下乡扶贫</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≥1600次</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1625次</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教研活动</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≥20次</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28次</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安全知识讲座</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≥5次</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6次</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教学教育质量合格率</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教职工培训合格率</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活动举办达标率</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教研活动完成率</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扶贫任务完成率</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32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sidRPr="000010BC">
              <w:rPr>
                <w:rFonts w:ascii="宋体" w:hAnsi="宋体" w:cs="宋体" w:hint="eastAsia"/>
                <w:color w:val="000000"/>
                <w:kern w:val="0"/>
                <w:sz w:val="20"/>
                <w:szCs w:val="20"/>
                <w:u w:color="46CD7E"/>
              </w:rPr>
              <w:t>时效</w:t>
            </w:r>
            <w:r>
              <w:rPr>
                <w:rFonts w:ascii="宋体" w:hAnsi="宋体" w:cs="宋体" w:hint="eastAsia"/>
                <w:color w:val="000000"/>
                <w:kern w:val="0"/>
                <w:sz w:val="20"/>
                <w:szCs w:val="20"/>
              </w:rPr>
              <w:t>指标</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教学任务</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2021-12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2021-12</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4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学生资助发放及时率</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教职工培训</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2021-12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2021-12</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活动经费</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培训经费</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经济效益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帮扶对象增收率</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教育教学认可度</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教育教学提高率</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36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教育教学可持续影响期限</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16"/>
                <w:szCs w:val="16"/>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帮扶对象的满意度</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rPr>
              <w:t>社会满意度</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39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b/>
                <w:bCs/>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70"/>
        </w:trPr>
        <w:tc>
          <w:tcPr>
            <w:tcW w:w="554"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1"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86"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113"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48"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11"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06"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86"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r w:rsidR="007B16BA">
        <w:trPr>
          <w:trHeight w:val="270"/>
        </w:trPr>
        <w:tc>
          <w:tcPr>
            <w:tcW w:w="554"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1"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86"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113" w:type="dxa"/>
            <w:tcBorders>
              <w:top w:val="nil"/>
              <w:left w:val="nil"/>
              <w:bottom w:val="nil"/>
              <w:right w:val="nil"/>
            </w:tcBorders>
            <w:shd w:val="clear" w:color="auto" w:fill="auto"/>
            <w:noWrap/>
            <w:vAlign w:val="center"/>
          </w:tcPr>
          <w:p w:rsidR="007B16BA" w:rsidRDefault="007B16BA">
            <w:pPr>
              <w:jc w:val="center"/>
              <w:rPr>
                <w:rFonts w:ascii="宋体" w:hAnsi="宋体" w:cs="宋体"/>
                <w:color w:val="FF0000"/>
                <w:sz w:val="22"/>
                <w:szCs w:val="22"/>
              </w:rPr>
            </w:pPr>
          </w:p>
        </w:tc>
        <w:tc>
          <w:tcPr>
            <w:tcW w:w="1048"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11"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06"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86"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bl>
    <w:p w:rsidR="007B16BA" w:rsidRDefault="007B16BA">
      <w:pPr>
        <w:adjustRightInd w:val="0"/>
        <w:snapToGrid w:val="0"/>
        <w:spacing w:line="560" w:lineRule="exact"/>
        <w:rPr>
          <w:rFonts w:ascii="仿宋_GB2312" w:eastAsia="仿宋_GB2312"/>
          <w:sz w:val="32"/>
          <w:szCs w:val="32"/>
        </w:rPr>
      </w:pPr>
    </w:p>
    <w:p w:rsidR="007B16BA" w:rsidRDefault="007B16BA">
      <w:pPr>
        <w:pStyle w:val="a3"/>
        <w:spacing w:before="93"/>
      </w:pPr>
    </w:p>
    <w:p w:rsidR="007B16BA" w:rsidRDefault="001E0D07">
      <w:pPr>
        <w:spacing w:line="572" w:lineRule="exact"/>
        <w:jc w:val="left"/>
        <w:outlineLvl w:val="0"/>
        <w:rPr>
          <w:rFonts w:ascii="仿宋_GB2312" w:eastAsia="黑体" w:hAnsi="仿宋_GB2312" w:cs="仿宋_GB2312"/>
          <w:sz w:val="32"/>
          <w:szCs w:val="32"/>
        </w:rPr>
      </w:pPr>
      <w:bookmarkStart w:id="79" w:name="_Toc10489"/>
      <w:r>
        <w:rPr>
          <w:rFonts w:ascii="黑体" w:eastAsia="黑体" w:hAnsi="黑体" w:cs="黑体" w:hint="eastAsia"/>
          <w:sz w:val="32"/>
          <w:szCs w:val="32"/>
        </w:rPr>
        <w:t>附件2</w:t>
      </w:r>
      <w:bookmarkEnd w:id="79"/>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80" w:name="_Toc4094"/>
      <w:r>
        <w:rPr>
          <w:rFonts w:ascii="方正小标宋简体" w:eastAsia="方正小标宋简体" w:hAnsi="宋体" w:cs="宋体" w:hint="eastAsia"/>
          <w:b/>
          <w:bCs/>
          <w:kern w:val="0"/>
          <w:sz w:val="44"/>
          <w:szCs w:val="44"/>
        </w:rPr>
        <w:t>通江县永安镇中心小学</w:t>
      </w:r>
      <w:bookmarkEnd w:id="80"/>
    </w:p>
    <w:p w:rsidR="007B16BA" w:rsidRDefault="001E0D07">
      <w:pPr>
        <w:spacing w:line="600" w:lineRule="exact"/>
        <w:jc w:val="center"/>
        <w:outlineLvl w:val="0"/>
        <w:rPr>
          <w:rFonts w:ascii="宋体" w:hAnsi="宋体" w:cs="仿宋_GB2312"/>
          <w:sz w:val="32"/>
          <w:szCs w:val="32"/>
        </w:rPr>
      </w:pPr>
      <w:bookmarkStart w:id="81" w:name="_Toc5439"/>
      <w:r>
        <w:rPr>
          <w:rFonts w:ascii="方正小标宋简体" w:eastAsia="方正小标宋简体" w:hAnsi="宋体" w:cs="宋体" w:hint="eastAsia"/>
          <w:b/>
          <w:bCs/>
          <w:kern w:val="0"/>
          <w:sz w:val="44"/>
          <w:szCs w:val="44"/>
        </w:rPr>
        <w:t>关于2021年免作业本费绩效自评报告</w:t>
      </w:r>
      <w:bookmarkEnd w:id="81"/>
    </w:p>
    <w:p w:rsidR="007B16BA" w:rsidRDefault="007B16BA">
      <w:pPr>
        <w:pStyle w:val="a9"/>
        <w:spacing w:line="240" w:lineRule="auto"/>
        <w:ind w:firstLineChars="200" w:firstLine="640"/>
        <w:rPr>
          <w:rFonts w:ascii="仿宋_GB2312" w:eastAsia="仿宋_GB2312" w:hAnsi="宋体" w:cs="宋体"/>
          <w:color w:val="auto"/>
          <w:sz w:val="32"/>
          <w:szCs w:val="32"/>
          <w:lang w:val="en-US"/>
        </w:rPr>
      </w:pP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为加强</w:t>
      </w:r>
      <w:r w:rsidR="000010BC" w:rsidRPr="000010BC">
        <w:rPr>
          <w:rFonts w:ascii="仿宋_GB2312" w:eastAsia="仿宋_GB2312" w:hAnsi="宋体" w:cs="宋体" w:hint="eastAsia"/>
          <w:color w:val="auto"/>
          <w:sz w:val="32"/>
          <w:szCs w:val="32"/>
          <w:u w:color="46CD7E"/>
          <w:lang w:val="en-US"/>
        </w:rPr>
        <w:t>学校教育管理</w:t>
      </w:r>
      <w:r>
        <w:rPr>
          <w:rFonts w:ascii="仿宋_GB2312" w:eastAsia="仿宋_GB2312" w:hAnsi="宋体" w:cs="宋体" w:hint="eastAsia"/>
          <w:color w:val="auto"/>
          <w:sz w:val="32"/>
          <w:szCs w:val="32"/>
          <w:lang w:val="en-US"/>
        </w:rPr>
        <w:t>，充分发挥教育服务作用，调动</w:t>
      </w:r>
      <w:r w:rsidR="000010BC" w:rsidRPr="000010BC">
        <w:rPr>
          <w:rFonts w:ascii="仿宋_GB2312" w:eastAsia="仿宋_GB2312" w:hAnsi="宋体" w:cs="宋体" w:hint="eastAsia"/>
          <w:color w:val="auto"/>
          <w:sz w:val="32"/>
          <w:szCs w:val="32"/>
          <w:u w:color="46CD7E"/>
          <w:lang w:val="en-US"/>
        </w:rPr>
        <w:t>我校教育</w:t>
      </w:r>
      <w:r>
        <w:rPr>
          <w:rFonts w:ascii="仿宋_GB2312" w:eastAsia="仿宋_GB2312" w:hAnsi="宋体" w:cs="宋体" w:hint="eastAsia"/>
          <w:color w:val="auto"/>
          <w:sz w:val="32"/>
          <w:szCs w:val="32"/>
          <w:lang w:val="en-US"/>
        </w:rPr>
        <w:t>人员的积极性。根据通江县财政局关于开展2021年度预算绩效自评的通知</w:t>
      </w:r>
      <w:proofErr w:type="gramStart"/>
      <w:r>
        <w:rPr>
          <w:rFonts w:ascii="仿宋_GB2312" w:eastAsia="仿宋_GB2312" w:hAnsi="宋体" w:cs="宋体" w:hint="eastAsia"/>
          <w:color w:val="auto"/>
          <w:sz w:val="32"/>
          <w:szCs w:val="32"/>
          <w:lang w:val="en-US"/>
        </w:rPr>
        <w:t>通财绩【2022】</w:t>
      </w:r>
      <w:proofErr w:type="gramEnd"/>
      <w:r>
        <w:rPr>
          <w:rFonts w:ascii="仿宋_GB2312" w:eastAsia="仿宋_GB2312" w:hAnsi="宋体" w:cs="宋体" w:hint="eastAsia"/>
          <w:color w:val="auto"/>
          <w:sz w:val="32"/>
          <w:szCs w:val="32"/>
          <w:lang w:val="en-US"/>
        </w:rPr>
        <w:t>13号文件精神，我校进行了自查自评，现将绩效自查情况报告如下：</w:t>
      </w:r>
    </w:p>
    <w:p w:rsidR="007B16BA" w:rsidRDefault="001E0D07">
      <w:pPr>
        <w:numPr>
          <w:ilvl w:val="0"/>
          <w:numId w:val="10"/>
        </w:num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基本情况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通江县永安镇中心小学属全额拨款事业单位，预算级别为乡镇级。年末我校共有实有人数62人，遗属人员7人，退休人员21人，学生人数586人。2021年决算总支出为9046560.00元，其中免作业本费项目支出10170.00元，我校已于2021年完成了项目绩效目标。</w:t>
      </w:r>
    </w:p>
    <w:p w:rsidR="007B16BA" w:rsidRDefault="001E0D07">
      <w:p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二、资金使用情况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（一）资金使用</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截止评价时资金的实际支出为10170.00元，全部用于义务教育阶段学生免作业本费用支出，支出依据合</w:t>
      </w:r>
      <w:proofErr w:type="gramStart"/>
      <w:r>
        <w:rPr>
          <w:rFonts w:ascii="仿宋_GB2312" w:eastAsia="仿宋_GB2312" w:hAnsi="宋体" w:cs="宋体" w:hint="eastAsia"/>
          <w:kern w:val="0"/>
          <w:sz w:val="32"/>
          <w:szCs w:val="32"/>
        </w:rPr>
        <w:t>规</w:t>
      </w:r>
      <w:proofErr w:type="gramEnd"/>
      <w:r>
        <w:rPr>
          <w:rFonts w:ascii="仿宋_GB2312" w:eastAsia="仿宋_GB2312" w:hAnsi="宋体" w:cs="宋体" w:hint="eastAsia"/>
          <w:kern w:val="0"/>
          <w:sz w:val="32"/>
          <w:szCs w:val="32"/>
        </w:rPr>
        <w:t>合法，资金支付与预算相符。</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（二）组织实施情况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营养</w:t>
      </w:r>
      <w:proofErr w:type="gramStart"/>
      <w:r>
        <w:rPr>
          <w:rFonts w:ascii="仿宋_GB2312" w:eastAsia="仿宋_GB2312" w:hAnsi="宋体" w:cs="宋体" w:hint="eastAsia"/>
          <w:kern w:val="0"/>
          <w:sz w:val="32"/>
          <w:szCs w:val="32"/>
        </w:rPr>
        <w:t>餐资金</w:t>
      </w:r>
      <w:proofErr w:type="gramEnd"/>
      <w:r>
        <w:rPr>
          <w:rFonts w:ascii="仿宋_GB2312" w:eastAsia="仿宋_GB2312" w:hAnsi="宋体" w:cs="宋体" w:hint="eastAsia"/>
          <w:kern w:val="0"/>
          <w:sz w:val="32"/>
          <w:szCs w:val="32"/>
        </w:rPr>
        <w:t>的日常管理工作均按照我校相关管理制度执行，建立了工作有计划、实施有方案、日常有监督的管理机制，工作取得了较好的成效，效能得到了提高，获得了社会各界的好评，学校成立了领导小组，由学校工会监督执行，严格按照上级文件和相关制度执行。免作业成本费由财政直接支付。</w:t>
      </w:r>
    </w:p>
    <w:p w:rsidR="007B16BA" w:rsidRDefault="001E0D07">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Pr>
          <w:rFonts w:ascii="宋体" w:hAnsi="宋体" w:cs="仿宋_GB2312" w:hint="eastAsia"/>
          <w:b/>
          <w:sz w:val="32"/>
          <w:szCs w:val="32"/>
        </w:rPr>
        <w:t>三、目标完成情况</w:t>
      </w:r>
      <w:r>
        <w:rPr>
          <w:rFonts w:ascii="仿宋_GB2312" w:eastAsia="仿宋_GB2312" w:hAnsi="仿宋" w:hint="eastAsia"/>
          <w:sz w:val="30"/>
          <w:szCs w:val="30"/>
        </w:rPr>
        <w:tab/>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（一）目标任务量完成情况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营养</w:t>
      </w:r>
      <w:proofErr w:type="gramStart"/>
      <w:r>
        <w:rPr>
          <w:rFonts w:ascii="仿宋_GB2312" w:eastAsia="仿宋_GB2312" w:hAnsi="宋体" w:cs="宋体" w:hint="eastAsia"/>
          <w:kern w:val="0"/>
          <w:sz w:val="32"/>
          <w:szCs w:val="32"/>
        </w:rPr>
        <w:t>餐资金</w:t>
      </w:r>
      <w:proofErr w:type="gramEnd"/>
      <w:r>
        <w:rPr>
          <w:rFonts w:ascii="仿宋_GB2312" w:eastAsia="仿宋_GB2312" w:hAnsi="宋体" w:cs="宋体" w:hint="eastAsia"/>
          <w:kern w:val="0"/>
          <w:sz w:val="32"/>
          <w:szCs w:val="32"/>
        </w:rPr>
        <w:t>及免作业本费完成了学期目标任务，达到了相关要求，学校工作取得了较好成效。</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（二）目标质量完成情况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按照年初目标任务，实际完成较好。</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（三）目标进度完成情况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对照预定计划，营养</w:t>
      </w:r>
      <w:proofErr w:type="gramStart"/>
      <w:r>
        <w:rPr>
          <w:rFonts w:ascii="仿宋_GB2312" w:eastAsia="仿宋_GB2312" w:hAnsi="宋体" w:cs="宋体" w:hint="eastAsia"/>
          <w:kern w:val="0"/>
          <w:sz w:val="32"/>
          <w:szCs w:val="32"/>
        </w:rPr>
        <w:t>餐资金</w:t>
      </w:r>
      <w:proofErr w:type="gramEnd"/>
      <w:r>
        <w:rPr>
          <w:rFonts w:ascii="仿宋_GB2312" w:eastAsia="仿宋_GB2312" w:hAnsi="宋体" w:cs="宋体" w:hint="eastAsia"/>
          <w:kern w:val="0"/>
          <w:sz w:val="32"/>
          <w:szCs w:val="32"/>
        </w:rPr>
        <w:t>完成了目标任务。</w:t>
      </w:r>
    </w:p>
    <w:p w:rsidR="007B16BA" w:rsidRDefault="001E0D07">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实施了目标绩效考核，学校各方面工作都</w:t>
      </w:r>
      <w:r w:rsidR="000010BC" w:rsidRPr="000010BC">
        <w:rPr>
          <w:rFonts w:ascii="仿宋_GB2312" w:eastAsia="仿宋_GB2312" w:hAnsi="宋体" w:cs="宋体" w:hint="eastAsia"/>
          <w:kern w:val="0"/>
          <w:sz w:val="32"/>
          <w:szCs w:val="32"/>
          <w:u w:color="46CD7E"/>
        </w:rPr>
        <w:t>有序完成</w:t>
      </w:r>
      <w:r>
        <w:rPr>
          <w:rFonts w:ascii="仿宋_GB2312" w:eastAsia="仿宋_GB2312" w:hAnsi="宋体" w:cs="宋体" w:hint="eastAsia"/>
          <w:kern w:val="0"/>
          <w:sz w:val="32"/>
          <w:szCs w:val="32"/>
        </w:rPr>
        <w:t>，高质量完成，产生较好的社会效益，严格执行目标管理，充分保障学校正常教学。</w:t>
      </w:r>
    </w:p>
    <w:p w:rsidR="007B16BA" w:rsidRDefault="001E0D07">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附件：2021年学生</w:t>
      </w:r>
      <w:proofErr w:type="gramStart"/>
      <w:r>
        <w:rPr>
          <w:rFonts w:ascii="仿宋_GB2312" w:eastAsia="仿宋_GB2312" w:hAnsi="宋体" w:cs="宋体" w:hint="eastAsia"/>
          <w:kern w:val="0"/>
          <w:sz w:val="32"/>
          <w:szCs w:val="32"/>
        </w:rPr>
        <w:t>营养餐及免</w:t>
      </w:r>
      <w:proofErr w:type="gramEnd"/>
      <w:r>
        <w:rPr>
          <w:rFonts w:ascii="仿宋_GB2312" w:eastAsia="仿宋_GB2312" w:hAnsi="宋体" w:cs="宋体" w:hint="eastAsia"/>
          <w:kern w:val="0"/>
          <w:sz w:val="32"/>
          <w:szCs w:val="32"/>
        </w:rPr>
        <w:t>作业本费绩效目标自评表</w:t>
      </w:r>
    </w:p>
    <w:tbl>
      <w:tblPr>
        <w:tblpPr w:leftFromText="180" w:rightFromText="180" w:vertAnchor="text" w:horzAnchor="page" w:tblpX="582" w:tblpY="551"/>
        <w:tblOverlap w:val="never"/>
        <w:tblW w:w="10575" w:type="dxa"/>
        <w:tblLook w:val="0600" w:firstRow="0" w:lastRow="0" w:firstColumn="0" w:lastColumn="0" w:noHBand="1" w:noVBand="1"/>
      </w:tblPr>
      <w:tblGrid>
        <w:gridCol w:w="555"/>
        <w:gridCol w:w="765"/>
        <w:gridCol w:w="1034"/>
        <w:gridCol w:w="2500"/>
        <w:gridCol w:w="614"/>
        <w:gridCol w:w="600"/>
        <w:gridCol w:w="1303"/>
        <w:gridCol w:w="944"/>
        <w:gridCol w:w="690"/>
        <w:gridCol w:w="926"/>
        <w:gridCol w:w="644"/>
      </w:tblGrid>
      <w:tr w:rsidR="007B16BA">
        <w:trPr>
          <w:trHeight w:val="330"/>
        </w:trPr>
        <w:tc>
          <w:tcPr>
            <w:tcW w:w="555" w:type="dxa"/>
            <w:tcBorders>
              <w:top w:val="nil"/>
              <w:left w:val="nil"/>
              <w:bottom w:val="nil"/>
              <w:right w:val="nil"/>
            </w:tcBorders>
            <w:shd w:val="clear" w:color="auto" w:fill="auto"/>
            <w:noWrap/>
            <w:vAlign w:val="center"/>
          </w:tcPr>
          <w:p w:rsidR="007B16BA" w:rsidRDefault="007B16BA">
            <w:pPr>
              <w:jc w:val="center"/>
              <w:rPr>
                <w:rFonts w:ascii="黑体" w:eastAsia="黑体" w:hAnsi="宋体" w:cs="黑体"/>
                <w:color w:val="000000"/>
                <w:sz w:val="24"/>
              </w:rPr>
            </w:pPr>
          </w:p>
        </w:tc>
        <w:tc>
          <w:tcPr>
            <w:tcW w:w="76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103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250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6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0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130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9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r>
      <w:tr w:rsidR="007B16BA">
        <w:trPr>
          <w:trHeight w:val="570"/>
        </w:trPr>
        <w:tc>
          <w:tcPr>
            <w:tcW w:w="10575" w:type="dxa"/>
            <w:gridSpan w:val="11"/>
            <w:tcBorders>
              <w:top w:val="nil"/>
              <w:left w:val="nil"/>
              <w:bottom w:val="nil"/>
              <w:right w:val="nil"/>
            </w:tcBorders>
            <w:shd w:val="clear" w:color="auto" w:fill="auto"/>
            <w:vAlign w:val="center"/>
          </w:tcPr>
          <w:p w:rsidR="007B16BA" w:rsidRDefault="001E0D07">
            <w:pPr>
              <w:widowControl/>
              <w:jc w:val="center"/>
              <w:textAlignment w:val="center"/>
              <w:rPr>
                <w:rFonts w:ascii="宋体" w:hAnsi="宋体" w:cs="宋体"/>
                <w:color w:val="000000"/>
                <w:sz w:val="32"/>
                <w:szCs w:val="32"/>
              </w:rPr>
            </w:pPr>
            <w:r>
              <w:rPr>
                <w:rStyle w:val="font91"/>
                <w:rFonts w:hint="default"/>
              </w:rPr>
              <w:t>绩效目标自评表</w:t>
            </w:r>
          </w:p>
        </w:tc>
      </w:tr>
      <w:tr w:rsidR="007B16BA">
        <w:trPr>
          <w:trHeight w:val="420"/>
        </w:trPr>
        <w:tc>
          <w:tcPr>
            <w:tcW w:w="10575" w:type="dxa"/>
            <w:gridSpan w:val="11"/>
            <w:tcBorders>
              <w:top w:val="nil"/>
              <w:left w:val="nil"/>
              <w:bottom w:val="single" w:sz="4" w:space="0" w:color="000000"/>
              <w:right w:val="nil"/>
            </w:tcBorders>
            <w:shd w:val="clear" w:color="auto" w:fill="auto"/>
          </w:tcPr>
          <w:p w:rsidR="007B16BA" w:rsidRDefault="001E0D0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7B16BA">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2021年免作业本费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唐永生</w:t>
            </w:r>
          </w:p>
        </w:tc>
      </w:tr>
      <w:tr w:rsidR="007B16BA">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通江县永安镇中心小学</w:t>
            </w:r>
          </w:p>
        </w:tc>
      </w:tr>
      <w:tr w:rsidR="007B16BA">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Style w:val="font31"/>
                <w:rFonts w:hint="default"/>
              </w:rPr>
              <w:t>其中：本年财政拨款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Style w:val="font31"/>
                <w:rFonts w:hint="default"/>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7B16BA">
        <w:trPr>
          <w:trHeight w:val="525"/>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改善农村学生营养状况，提高农村学生健康水平，加快农村教育发展，促进教育公平。</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营养改善计划安排资金41.8544万元，受益学生695名，完成了年初设定的目标。</w:t>
            </w:r>
          </w:p>
        </w:tc>
      </w:tr>
      <w:tr w:rsidR="007B16BA">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免作业本发放人数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586</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sidRPr="000010BC">
              <w:rPr>
                <w:rFonts w:ascii="宋体" w:hAnsi="宋体" w:cs="宋体" w:hint="eastAsia"/>
                <w:color w:val="000000"/>
                <w:kern w:val="0"/>
                <w:sz w:val="20"/>
                <w:szCs w:val="20"/>
                <w:u w:color="46CD7E"/>
              </w:rPr>
              <w:t>时效</w:t>
            </w: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作业本发放及时率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免作业本费总额</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作业本采购成本</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1.017</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人员增加率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学生受益率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学生社会满意度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能耗下降率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对本行业未来可持续发展的影响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项目持续发挥作用的期限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学生及家长满意度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教职工满意度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bl>
    <w:p w:rsidR="007B16BA" w:rsidRDefault="007B16BA">
      <w:pPr>
        <w:spacing w:line="572" w:lineRule="exact"/>
        <w:jc w:val="left"/>
        <w:rPr>
          <w:rFonts w:ascii="黑体" w:eastAsia="黑体" w:hAnsi="黑体" w:cs="黑体"/>
          <w:sz w:val="32"/>
          <w:szCs w:val="32"/>
        </w:rPr>
      </w:pPr>
    </w:p>
    <w:p w:rsidR="007B16BA" w:rsidRDefault="001E0D07">
      <w:pPr>
        <w:spacing w:line="572" w:lineRule="exact"/>
        <w:jc w:val="left"/>
        <w:outlineLvl w:val="0"/>
        <w:rPr>
          <w:rFonts w:ascii="黑体" w:eastAsia="黑体" w:hAnsi="黑体" w:cs="黑体"/>
          <w:sz w:val="32"/>
          <w:szCs w:val="32"/>
        </w:rPr>
      </w:pPr>
      <w:bookmarkStart w:id="82" w:name="_Toc25850"/>
      <w:r>
        <w:rPr>
          <w:rFonts w:ascii="黑体" w:eastAsia="黑体" w:hAnsi="黑体" w:cs="黑体" w:hint="eastAsia"/>
          <w:sz w:val="32"/>
          <w:szCs w:val="32"/>
        </w:rPr>
        <w:t>附件3</w:t>
      </w:r>
      <w:bookmarkEnd w:id="82"/>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83" w:name="_Toc27650"/>
      <w:r>
        <w:rPr>
          <w:rFonts w:ascii="方正小标宋简体" w:eastAsia="方正小标宋简体" w:hAnsi="宋体" w:cs="宋体" w:hint="eastAsia"/>
          <w:b/>
          <w:bCs/>
          <w:kern w:val="0"/>
          <w:sz w:val="44"/>
          <w:szCs w:val="44"/>
        </w:rPr>
        <w:t>通江县永安镇中心小学</w:t>
      </w:r>
      <w:bookmarkEnd w:id="83"/>
    </w:p>
    <w:p w:rsidR="007B16BA" w:rsidRDefault="001E0D07">
      <w:pPr>
        <w:pStyle w:val="11"/>
        <w:spacing w:before="0" w:after="0" w:line="560" w:lineRule="exact"/>
        <w:jc w:val="center"/>
        <w:rPr>
          <w:rFonts w:ascii="方正小标宋简体" w:eastAsia="方正小标宋简体" w:hAnsi="方正小标宋简体" w:cs="方正小标宋简体"/>
        </w:rPr>
      </w:pPr>
      <w:bookmarkStart w:id="84" w:name="_Toc30257"/>
      <w:r>
        <w:rPr>
          <w:rFonts w:ascii="方正小标宋简体" w:eastAsia="方正小标宋简体" w:hAnsi="宋体" w:cs="宋体" w:hint="eastAsia"/>
          <w:kern w:val="0"/>
        </w:rPr>
        <w:t>2021年</w:t>
      </w:r>
      <w:r>
        <w:rPr>
          <w:rFonts w:ascii="方正小标宋简体" w:eastAsia="方正小标宋简体" w:hAnsi="方正小标宋简体" w:cs="方正小标宋简体" w:hint="eastAsia"/>
        </w:rPr>
        <w:t>校舍维修项目支出资金</w:t>
      </w:r>
      <w:bookmarkEnd w:id="84"/>
    </w:p>
    <w:p w:rsidR="007B16BA" w:rsidRDefault="001E0D07">
      <w:pPr>
        <w:pStyle w:val="11"/>
        <w:spacing w:before="0" w:after="0" w:line="560" w:lineRule="exact"/>
        <w:jc w:val="center"/>
        <w:rPr>
          <w:rFonts w:ascii="仿宋_GB2312" w:eastAsia="仿宋_GB2312" w:hAnsi="宋体" w:cs="宋体"/>
          <w:kern w:val="0"/>
          <w:sz w:val="32"/>
          <w:szCs w:val="32"/>
        </w:rPr>
      </w:pPr>
      <w:bookmarkStart w:id="85" w:name="_Toc13307"/>
      <w:r>
        <w:rPr>
          <w:rFonts w:ascii="方正小标宋简体" w:eastAsia="方正小标宋简体" w:hAnsi="方正小标宋简体" w:cs="方正小标宋简体" w:hint="eastAsia"/>
        </w:rPr>
        <w:t>绩效自评情况的报告</w:t>
      </w:r>
      <w:bookmarkEnd w:id="85"/>
    </w:p>
    <w:p w:rsidR="007B16BA" w:rsidRDefault="001E0D07">
      <w:pPr>
        <w:pStyle w:val="a9"/>
        <w:spacing w:line="240" w:lineRule="auto"/>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通江县财政局：</w:t>
      </w: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lastRenderedPageBreak/>
        <w:t>为加强</w:t>
      </w:r>
      <w:r w:rsidR="000010BC" w:rsidRPr="000010BC">
        <w:rPr>
          <w:rFonts w:ascii="仿宋_GB2312" w:eastAsia="仿宋_GB2312" w:hAnsi="宋体" w:cs="宋体" w:hint="eastAsia"/>
          <w:color w:val="auto"/>
          <w:sz w:val="32"/>
          <w:szCs w:val="32"/>
          <w:u w:color="46CD7E"/>
          <w:lang w:val="en-US"/>
        </w:rPr>
        <w:t>学校教育管理</w:t>
      </w:r>
      <w:r>
        <w:rPr>
          <w:rFonts w:ascii="仿宋_GB2312" w:eastAsia="仿宋_GB2312" w:hAnsi="宋体" w:cs="宋体" w:hint="eastAsia"/>
          <w:color w:val="auto"/>
          <w:sz w:val="32"/>
          <w:szCs w:val="32"/>
          <w:lang w:val="en-US"/>
        </w:rPr>
        <w:t>，充分发挥教育服务作用，调动</w:t>
      </w:r>
      <w:r w:rsidR="000010BC" w:rsidRPr="000010BC">
        <w:rPr>
          <w:rFonts w:ascii="仿宋_GB2312" w:eastAsia="仿宋_GB2312" w:hAnsi="宋体" w:cs="宋体" w:hint="eastAsia"/>
          <w:color w:val="auto"/>
          <w:sz w:val="32"/>
          <w:szCs w:val="32"/>
          <w:u w:color="46CD7E"/>
          <w:lang w:val="en-US"/>
        </w:rPr>
        <w:t>我校教育</w:t>
      </w:r>
      <w:r>
        <w:rPr>
          <w:rFonts w:ascii="仿宋_GB2312" w:eastAsia="仿宋_GB2312" w:hAnsi="宋体" w:cs="宋体" w:hint="eastAsia"/>
          <w:color w:val="auto"/>
          <w:sz w:val="32"/>
          <w:szCs w:val="32"/>
          <w:lang w:val="en-US"/>
        </w:rPr>
        <w:t>人员的积极性。根据通江县财政局关于开展2021年度预算绩效自评的通知</w:t>
      </w:r>
      <w:proofErr w:type="gramStart"/>
      <w:r>
        <w:rPr>
          <w:rFonts w:ascii="仿宋_GB2312" w:eastAsia="仿宋_GB2312" w:hAnsi="宋体" w:cs="宋体" w:hint="eastAsia"/>
          <w:color w:val="auto"/>
          <w:sz w:val="32"/>
          <w:szCs w:val="32"/>
          <w:lang w:val="en-US"/>
        </w:rPr>
        <w:t>通财绩【2022】</w:t>
      </w:r>
      <w:proofErr w:type="gramEnd"/>
      <w:r>
        <w:rPr>
          <w:rFonts w:ascii="仿宋_GB2312" w:eastAsia="仿宋_GB2312" w:hAnsi="宋体" w:cs="宋体" w:hint="eastAsia"/>
          <w:color w:val="auto"/>
          <w:sz w:val="32"/>
          <w:szCs w:val="32"/>
          <w:lang w:val="en-US"/>
        </w:rPr>
        <w:t>13号文件精神，我校进行了自查自评，现将绩效自查情况报告如下：</w:t>
      </w:r>
    </w:p>
    <w:p w:rsidR="007B16BA" w:rsidRDefault="001E0D07">
      <w:pPr>
        <w:tabs>
          <w:tab w:val="left" w:pos="6804"/>
          <w:tab w:val="left" w:pos="7088"/>
          <w:tab w:val="left" w:pos="7513"/>
          <w:tab w:val="left" w:pos="8080"/>
        </w:tabs>
        <w:spacing w:line="520" w:lineRule="exact"/>
        <w:ind w:firstLineChars="200" w:firstLine="640"/>
        <w:jc w:val="left"/>
        <w:rPr>
          <w:rFonts w:ascii="黑体" w:eastAsia="黑体" w:hAnsi="黑体"/>
          <w:sz w:val="32"/>
          <w:szCs w:val="32"/>
        </w:rPr>
      </w:pPr>
      <w:r>
        <w:rPr>
          <w:rFonts w:ascii="黑体" w:eastAsia="黑体" w:hAnsi="黑体" w:hint="eastAsia"/>
          <w:sz w:val="32"/>
          <w:szCs w:val="32"/>
        </w:rPr>
        <w:t>一、基本情况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通江县永安镇中心小学属全额拨款事业单位，预算级别为乡镇级。2021年决算总支出9046560.00元，其中校舍维修项目支出70000.00元，我校已于2021年完成了项目绩效目标。</w:t>
      </w:r>
    </w:p>
    <w:p w:rsidR="007B16BA" w:rsidRDefault="001E0D07">
      <w:pPr>
        <w:tabs>
          <w:tab w:val="left" w:pos="6804"/>
          <w:tab w:val="left" w:pos="7088"/>
          <w:tab w:val="left" w:pos="7513"/>
          <w:tab w:val="left" w:pos="8080"/>
        </w:tabs>
        <w:spacing w:line="520" w:lineRule="exact"/>
        <w:ind w:firstLineChars="200" w:firstLine="640"/>
        <w:jc w:val="left"/>
        <w:rPr>
          <w:rFonts w:ascii="黑体" w:eastAsia="黑体" w:hAnsi="黑体"/>
          <w:sz w:val="32"/>
          <w:szCs w:val="32"/>
        </w:rPr>
      </w:pPr>
      <w:r>
        <w:rPr>
          <w:rFonts w:ascii="黑体" w:eastAsia="黑体" w:hAnsi="黑体" w:hint="eastAsia"/>
          <w:sz w:val="32"/>
          <w:szCs w:val="32"/>
        </w:rPr>
        <w:t>二、资金使用情况</w:t>
      </w: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（一）资金使用</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全年共拨入70000.00元，全部用于校舍维修，支出依据合</w:t>
      </w:r>
      <w:proofErr w:type="gramStart"/>
      <w:r>
        <w:rPr>
          <w:rFonts w:ascii="仿宋_GB2312" w:eastAsia="仿宋_GB2312" w:hAnsi="宋体" w:cs="宋体" w:hint="eastAsia"/>
          <w:kern w:val="0"/>
          <w:sz w:val="32"/>
          <w:szCs w:val="32"/>
        </w:rPr>
        <w:t>规</w:t>
      </w:r>
      <w:proofErr w:type="gramEnd"/>
      <w:r>
        <w:rPr>
          <w:rFonts w:ascii="仿宋_GB2312" w:eastAsia="仿宋_GB2312" w:hAnsi="宋体" w:cs="宋体" w:hint="eastAsia"/>
          <w:kern w:val="0"/>
          <w:sz w:val="32"/>
          <w:szCs w:val="32"/>
        </w:rPr>
        <w:t>合法，资金支付与预算相符。</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（二）组织实施情况</w:t>
      </w:r>
    </w:p>
    <w:p w:rsidR="007B16BA" w:rsidRDefault="001E0D0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单位2021年校舍维修项目已于2021年12月底完成，完成了年度绩效目标。项目的日常管理工作均按照我单位相关管理制度执行，建立了工作有计划、实施有方案、日常有监督的管理机制，工作取得了较好的成效，效能得到了提高、获得了社会公众的好评。</w:t>
      </w:r>
    </w:p>
    <w:p w:rsidR="007B16BA" w:rsidRDefault="001E0D07">
      <w:pPr>
        <w:tabs>
          <w:tab w:val="left" w:pos="6804"/>
          <w:tab w:val="left" w:pos="7088"/>
          <w:tab w:val="left" w:pos="7513"/>
          <w:tab w:val="left" w:pos="8080"/>
        </w:tabs>
        <w:spacing w:line="520" w:lineRule="exact"/>
        <w:ind w:firstLineChars="200" w:firstLine="640"/>
        <w:jc w:val="left"/>
        <w:rPr>
          <w:rFonts w:ascii="仿宋_GB2312" w:eastAsia="仿宋_GB2312" w:hAnsi="宋体" w:cs="宋体"/>
          <w:kern w:val="0"/>
          <w:sz w:val="32"/>
          <w:szCs w:val="32"/>
        </w:rPr>
      </w:pPr>
      <w:r>
        <w:rPr>
          <w:rFonts w:ascii="黑体" w:eastAsia="黑体" w:hAnsi="黑体" w:hint="eastAsia"/>
          <w:sz w:val="32"/>
          <w:szCs w:val="32"/>
        </w:rPr>
        <w:t>三、目标完成情况</w:t>
      </w:r>
      <w:r>
        <w:rPr>
          <w:rFonts w:ascii="仿宋_GB2312" w:eastAsia="仿宋_GB2312" w:hAnsi="宋体" w:cs="宋体" w:hint="eastAsia"/>
          <w:kern w:val="0"/>
          <w:sz w:val="32"/>
          <w:szCs w:val="32"/>
        </w:rPr>
        <w:tab/>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（一）目标任务量完成情况</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校舍维修资金完成了学期目标任务，达到了相关要求，学校工作取得了较好成效。</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（二）目标质量完成情况</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按照年初目标任务，实际完成较好。</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（三）目标进度完成情况</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对照预定计划，校舍维修资金完成了目标任务。</w:t>
      </w:r>
    </w:p>
    <w:p w:rsidR="007B16BA" w:rsidRDefault="001E0D07">
      <w:pPr>
        <w:ind w:firstLineChars="200" w:firstLine="640"/>
        <w:outlineLvl w:val="0"/>
        <w:rPr>
          <w:rFonts w:ascii="黑体" w:eastAsia="黑体" w:hAnsi="黑体"/>
          <w:sz w:val="32"/>
          <w:szCs w:val="32"/>
        </w:rPr>
      </w:pPr>
      <w:bookmarkStart w:id="86" w:name="_Toc30476"/>
      <w:r>
        <w:rPr>
          <w:rFonts w:ascii="黑体" w:eastAsia="黑体" w:hAnsi="黑体" w:hint="eastAsia"/>
          <w:sz w:val="32"/>
          <w:szCs w:val="32"/>
        </w:rPr>
        <w:t>四、项目效益情况</w:t>
      </w:r>
      <w:bookmarkEnd w:id="86"/>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实施了目标绩效考核，学校各方面工作都</w:t>
      </w:r>
      <w:r w:rsidR="000010BC" w:rsidRPr="000010BC">
        <w:rPr>
          <w:rFonts w:ascii="仿宋_GB2312" w:eastAsia="仿宋_GB2312" w:hAnsi="宋体" w:cs="宋体" w:hint="eastAsia"/>
          <w:kern w:val="0"/>
          <w:sz w:val="32"/>
          <w:szCs w:val="32"/>
          <w:u w:color="46CD7E"/>
        </w:rPr>
        <w:t>有序完成</w:t>
      </w:r>
      <w:r>
        <w:rPr>
          <w:rFonts w:ascii="仿宋_GB2312" w:eastAsia="仿宋_GB2312" w:hAnsi="宋体" w:cs="宋体" w:hint="eastAsia"/>
          <w:kern w:val="0"/>
          <w:sz w:val="32"/>
          <w:szCs w:val="32"/>
        </w:rPr>
        <w:t>，高质量完成，产生较好的社会效益，严格执行目标管理，充分保障学校正常教学。</w:t>
      </w:r>
    </w:p>
    <w:p w:rsidR="007B16BA" w:rsidRDefault="001E0D07">
      <w:pPr>
        <w:ind w:firstLineChars="200" w:firstLine="640"/>
        <w:outlineLvl w:val="0"/>
        <w:rPr>
          <w:rFonts w:ascii="黑体" w:eastAsia="黑体" w:hAnsi="黑体"/>
          <w:sz w:val="32"/>
          <w:szCs w:val="32"/>
        </w:rPr>
      </w:pPr>
      <w:bookmarkStart w:id="87" w:name="_Toc17468"/>
      <w:r>
        <w:rPr>
          <w:rFonts w:ascii="黑体" w:eastAsia="黑体" w:hAnsi="黑体" w:hint="eastAsia"/>
          <w:sz w:val="32"/>
          <w:szCs w:val="32"/>
        </w:rPr>
        <w:t>五、问题及建议</w:t>
      </w:r>
      <w:bookmarkEnd w:id="87"/>
    </w:p>
    <w:p w:rsidR="007B16BA" w:rsidRDefault="001E0D07">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进一步健全和完善管理制度及内部控制制度，创新管理手段，用新思路、新方法，按照财政支出绩效管理的要求，应建立科学的财政资金效益考评制度体系，不断提高财政资金使用管理水平和效率。附件：2021年</w:t>
      </w:r>
      <w:r>
        <w:rPr>
          <w:rFonts w:ascii="仿宋_GB2312" w:eastAsia="仿宋_GB2312" w:hAnsi="仿宋" w:cs="仿宋" w:hint="eastAsia"/>
          <w:sz w:val="32"/>
          <w:szCs w:val="32"/>
        </w:rPr>
        <w:t>校舍维修资金</w:t>
      </w:r>
      <w:r>
        <w:rPr>
          <w:rFonts w:ascii="仿宋_GB2312" w:eastAsia="仿宋_GB2312" w:hAnsi="宋体" w:cs="宋体" w:hint="eastAsia"/>
          <w:kern w:val="0"/>
          <w:sz w:val="32"/>
          <w:szCs w:val="32"/>
        </w:rPr>
        <w:t>绩效目标自评表</w:t>
      </w:r>
      <w:r>
        <w:t>。</w:t>
      </w:r>
    </w:p>
    <w:tbl>
      <w:tblPr>
        <w:tblpPr w:leftFromText="180" w:rightFromText="180" w:vertAnchor="text" w:horzAnchor="page" w:tblpX="743" w:tblpY="606"/>
        <w:tblOverlap w:val="never"/>
        <w:tblW w:w="10575" w:type="dxa"/>
        <w:tblLook w:val="0600" w:firstRow="0" w:lastRow="0" w:firstColumn="0" w:lastColumn="0" w:noHBand="1" w:noVBand="1"/>
      </w:tblPr>
      <w:tblGrid>
        <w:gridCol w:w="555"/>
        <w:gridCol w:w="765"/>
        <w:gridCol w:w="1035"/>
        <w:gridCol w:w="2505"/>
        <w:gridCol w:w="615"/>
        <w:gridCol w:w="600"/>
        <w:gridCol w:w="1305"/>
        <w:gridCol w:w="945"/>
        <w:gridCol w:w="690"/>
        <w:gridCol w:w="926"/>
        <w:gridCol w:w="645"/>
      </w:tblGrid>
      <w:tr w:rsidR="007B16BA">
        <w:trPr>
          <w:trHeight w:val="330"/>
        </w:trPr>
        <w:tc>
          <w:tcPr>
            <w:tcW w:w="555" w:type="dxa"/>
            <w:tcBorders>
              <w:top w:val="nil"/>
              <w:left w:val="nil"/>
              <w:bottom w:val="nil"/>
              <w:right w:val="nil"/>
            </w:tcBorders>
            <w:shd w:val="clear" w:color="auto" w:fill="auto"/>
            <w:noWrap/>
            <w:vAlign w:val="center"/>
          </w:tcPr>
          <w:p w:rsidR="007B16BA" w:rsidRDefault="007B16BA">
            <w:pPr>
              <w:jc w:val="center"/>
              <w:rPr>
                <w:rFonts w:ascii="黑体" w:eastAsia="黑体" w:hAnsi="宋体" w:cs="黑体"/>
                <w:color w:val="000000"/>
                <w:sz w:val="24"/>
              </w:rPr>
            </w:pPr>
          </w:p>
        </w:tc>
        <w:tc>
          <w:tcPr>
            <w:tcW w:w="76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103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250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6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0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130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9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r>
      <w:tr w:rsidR="007B16BA">
        <w:trPr>
          <w:trHeight w:val="570"/>
        </w:trPr>
        <w:tc>
          <w:tcPr>
            <w:tcW w:w="10575" w:type="dxa"/>
            <w:gridSpan w:val="11"/>
            <w:tcBorders>
              <w:top w:val="nil"/>
              <w:left w:val="nil"/>
              <w:bottom w:val="nil"/>
              <w:right w:val="nil"/>
            </w:tcBorders>
            <w:shd w:val="clear" w:color="auto" w:fill="auto"/>
            <w:vAlign w:val="center"/>
          </w:tcPr>
          <w:p w:rsidR="007B16BA" w:rsidRDefault="001E0D07">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7B16BA">
        <w:trPr>
          <w:trHeight w:val="420"/>
        </w:trPr>
        <w:tc>
          <w:tcPr>
            <w:tcW w:w="10575" w:type="dxa"/>
            <w:gridSpan w:val="11"/>
            <w:tcBorders>
              <w:top w:val="nil"/>
              <w:left w:val="nil"/>
              <w:bottom w:val="single" w:sz="4" w:space="0" w:color="000000"/>
              <w:right w:val="nil"/>
            </w:tcBorders>
            <w:shd w:val="clear" w:color="auto" w:fill="auto"/>
          </w:tcPr>
          <w:p w:rsidR="007B16BA" w:rsidRDefault="001E0D0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7B16BA">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2021年校舍维修</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唐永生</w:t>
            </w:r>
          </w:p>
        </w:tc>
      </w:tr>
      <w:tr w:rsidR="007B16BA">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通江县永安镇中心小学</w:t>
            </w:r>
          </w:p>
        </w:tc>
      </w:tr>
      <w:tr w:rsidR="007B16BA">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Style w:val="font11"/>
                <w:rFonts w:hint="default"/>
              </w:rPr>
              <w:t>其中：本年财政拨款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Style w:val="font11"/>
                <w:rFonts w:hint="default"/>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w:t>
            </w:r>
            <w:r>
              <w:rPr>
                <w:rFonts w:ascii="宋体" w:hAnsi="宋体" w:cs="宋体" w:hint="eastAsia"/>
                <w:color w:val="000000"/>
                <w:kern w:val="0"/>
                <w:sz w:val="20"/>
                <w:szCs w:val="20"/>
              </w:rPr>
              <w:lastRenderedPageBreak/>
              <w:t>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7B16BA">
        <w:trPr>
          <w:trHeight w:val="10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加强我校校舍维修管理工作，保障学校校舍高效运转，为学生提供良好的学习环境。</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加强我校校舍维修管理工作，保障学校校舍高效运转，为学生提供良好的学习环境。</w:t>
            </w:r>
          </w:p>
        </w:tc>
      </w:tr>
      <w:tr w:rsidR="007B16BA">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项目实施个数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1个</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1个</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项目实施受益学生数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≥586人</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≥586人</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项目实施受益学校数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1所</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1所</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符合国家相关要求</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0010BC">
            <w:pPr>
              <w:widowControl/>
              <w:jc w:val="center"/>
              <w:textAlignment w:val="center"/>
              <w:rPr>
                <w:rFonts w:ascii="宋体" w:hAnsi="宋体" w:cs="宋体"/>
                <w:color w:val="000000"/>
                <w:sz w:val="20"/>
                <w:szCs w:val="20"/>
              </w:rPr>
            </w:pPr>
            <w:r w:rsidRPr="000010BC">
              <w:rPr>
                <w:rFonts w:ascii="宋体" w:hAnsi="宋体" w:cs="宋体" w:hint="eastAsia"/>
                <w:color w:val="000000"/>
                <w:kern w:val="0"/>
                <w:sz w:val="20"/>
                <w:szCs w:val="20"/>
                <w:u w:color="46CD7E"/>
              </w:rPr>
              <w:t>时效性</w:t>
            </w:r>
            <w:r w:rsidR="001E0D07">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项目实施完成时间</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2021-12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2021-12</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项目实施资金额度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项目实施企业增收率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农民工增收率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实施项目带动就业增长率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校园安全的改善率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32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对本行业未来可持续发展的影响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16"/>
                <w:szCs w:val="16"/>
              </w:rPr>
            </w:pPr>
          </w:p>
        </w:tc>
      </w:tr>
      <w:tr w:rsidR="007B16BA">
        <w:trPr>
          <w:trHeight w:val="30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项目持续发挥作用的</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期限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学校师生的满意度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96%</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FF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bl>
    <w:p w:rsidR="007B16BA" w:rsidRDefault="007B16BA">
      <w:pPr>
        <w:pStyle w:val="a3"/>
        <w:spacing w:before="93"/>
      </w:pPr>
    </w:p>
    <w:p w:rsidR="007B16BA" w:rsidRDefault="001E0D07">
      <w:pPr>
        <w:spacing w:line="572" w:lineRule="exact"/>
        <w:jc w:val="left"/>
        <w:outlineLvl w:val="0"/>
        <w:rPr>
          <w:rFonts w:ascii="黑体" w:eastAsia="黑体" w:hAnsi="黑体" w:cs="黑体"/>
          <w:sz w:val="32"/>
          <w:szCs w:val="32"/>
        </w:rPr>
      </w:pPr>
      <w:bookmarkStart w:id="88" w:name="_Toc13941"/>
      <w:r>
        <w:rPr>
          <w:rFonts w:ascii="黑体" w:eastAsia="黑体" w:hAnsi="黑体" w:cs="黑体" w:hint="eastAsia"/>
          <w:sz w:val="32"/>
          <w:szCs w:val="32"/>
        </w:rPr>
        <w:t>附件4</w:t>
      </w:r>
      <w:bookmarkEnd w:id="88"/>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89" w:name="_Toc15264"/>
      <w:r>
        <w:rPr>
          <w:rFonts w:ascii="方正小标宋简体" w:eastAsia="方正小标宋简体" w:hAnsi="宋体" w:cs="宋体" w:hint="eastAsia"/>
          <w:b/>
          <w:bCs/>
          <w:kern w:val="0"/>
          <w:sz w:val="44"/>
          <w:szCs w:val="44"/>
        </w:rPr>
        <w:t>通江县永安镇中心小学</w:t>
      </w:r>
      <w:bookmarkEnd w:id="89"/>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90" w:name="_Toc7434"/>
      <w:r>
        <w:rPr>
          <w:rFonts w:ascii="方正小标宋简体" w:eastAsia="方正小标宋简体" w:hAnsi="宋体" w:cs="宋体" w:hint="eastAsia"/>
          <w:b/>
          <w:bCs/>
          <w:kern w:val="0"/>
          <w:sz w:val="44"/>
          <w:szCs w:val="44"/>
        </w:rPr>
        <w:t>2021年度</w:t>
      </w:r>
      <w:r>
        <w:rPr>
          <w:rFonts w:ascii="方正小标宋简体" w:eastAsia="方正小标宋简体" w:hAnsi="宋体" w:hint="eastAsia"/>
          <w:b/>
          <w:bCs/>
          <w:sz w:val="44"/>
          <w:szCs w:val="44"/>
        </w:rPr>
        <w:t>学前教育发展中资金项目支出资金</w:t>
      </w:r>
      <w:r>
        <w:rPr>
          <w:rFonts w:ascii="方正小标宋简体" w:eastAsia="方正小标宋简体" w:hAnsi="宋体" w:cs="宋体" w:hint="eastAsia"/>
          <w:b/>
          <w:bCs/>
          <w:kern w:val="0"/>
          <w:sz w:val="44"/>
          <w:szCs w:val="44"/>
        </w:rPr>
        <w:t>绩效自评报告</w:t>
      </w:r>
      <w:bookmarkEnd w:id="90"/>
    </w:p>
    <w:p w:rsidR="007B16BA" w:rsidRDefault="007B16BA">
      <w:pPr>
        <w:spacing w:line="600" w:lineRule="exact"/>
        <w:ind w:firstLineChars="200" w:firstLine="640"/>
        <w:jc w:val="left"/>
        <w:rPr>
          <w:rFonts w:ascii="仿宋_GB2312" w:eastAsia="仿宋_GB2312" w:hAnsi="宋体" w:cs="宋体"/>
          <w:kern w:val="0"/>
          <w:sz w:val="32"/>
          <w:szCs w:val="32"/>
        </w:rPr>
      </w:pPr>
    </w:p>
    <w:p w:rsidR="007B16BA" w:rsidRDefault="001E0D07">
      <w:pPr>
        <w:pStyle w:val="a9"/>
        <w:spacing w:line="240" w:lineRule="auto"/>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通江县财政局：</w:t>
      </w: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为加强</w:t>
      </w:r>
      <w:r w:rsidR="000010BC" w:rsidRPr="000010BC">
        <w:rPr>
          <w:rFonts w:ascii="仿宋_GB2312" w:eastAsia="仿宋_GB2312" w:hAnsi="宋体" w:cs="宋体" w:hint="eastAsia"/>
          <w:color w:val="auto"/>
          <w:sz w:val="32"/>
          <w:szCs w:val="32"/>
          <w:u w:color="46CD7E"/>
          <w:lang w:val="en-US"/>
        </w:rPr>
        <w:t>学校教育管理</w:t>
      </w:r>
      <w:r>
        <w:rPr>
          <w:rFonts w:ascii="仿宋_GB2312" w:eastAsia="仿宋_GB2312" w:hAnsi="宋体" w:cs="宋体" w:hint="eastAsia"/>
          <w:color w:val="auto"/>
          <w:sz w:val="32"/>
          <w:szCs w:val="32"/>
          <w:lang w:val="en-US"/>
        </w:rPr>
        <w:t>，充分发挥教育服务作用，调动</w:t>
      </w:r>
      <w:r w:rsidR="000010BC" w:rsidRPr="000010BC">
        <w:rPr>
          <w:rFonts w:ascii="仿宋_GB2312" w:eastAsia="仿宋_GB2312" w:hAnsi="宋体" w:cs="宋体" w:hint="eastAsia"/>
          <w:color w:val="auto"/>
          <w:sz w:val="32"/>
          <w:szCs w:val="32"/>
          <w:u w:color="46CD7E"/>
          <w:lang w:val="en-US"/>
        </w:rPr>
        <w:t>我校教育</w:t>
      </w:r>
      <w:r>
        <w:rPr>
          <w:rFonts w:ascii="仿宋_GB2312" w:eastAsia="仿宋_GB2312" w:hAnsi="宋体" w:cs="宋体" w:hint="eastAsia"/>
          <w:color w:val="auto"/>
          <w:sz w:val="32"/>
          <w:szCs w:val="32"/>
          <w:lang w:val="en-US"/>
        </w:rPr>
        <w:t>人员的积极性。根据通江县财政局关于开展2021年度预算绩效自评的通知</w:t>
      </w:r>
      <w:proofErr w:type="gramStart"/>
      <w:r>
        <w:rPr>
          <w:rFonts w:ascii="仿宋_GB2312" w:eastAsia="仿宋_GB2312" w:hAnsi="宋体" w:cs="宋体" w:hint="eastAsia"/>
          <w:color w:val="auto"/>
          <w:sz w:val="32"/>
          <w:szCs w:val="32"/>
          <w:lang w:val="en-US"/>
        </w:rPr>
        <w:t>通财绩【2022】</w:t>
      </w:r>
      <w:proofErr w:type="gramEnd"/>
      <w:r>
        <w:rPr>
          <w:rFonts w:ascii="仿宋_GB2312" w:eastAsia="仿宋_GB2312" w:hAnsi="宋体" w:cs="宋体" w:hint="eastAsia"/>
          <w:color w:val="auto"/>
          <w:sz w:val="32"/>
          <w:szCs w:val="32"/>
          <w:lang w:val="en-US"/>
        </w:rPr>
        <w:t>13号文件精神，我校进行了自查自评，现将绩效自查情况报告如下：</w:t>
      </w:r>
    </w:p>
    <w:p w:rsidR="007B16BA" w:rsidRDefault="001E0D07">
      <w:pPr>
        <w:tabs>
          <w:tab w:val="left" w:pos="6804"/>
          <w:tab w:val="left" w:pos="7088"/>
          <w:tab w:val="left" w:pos="7513"/>
          <w:tab w:val="left" w:pos="8080"/>
        </w:tabs>
        <w:spacing w:line="520" w:lineRule="exact"/>
        <w:ind w:firstLineChars="200" w:firstLine="640"/>
        <w:jc w:val="left"/>
        <w:rPr>
          <w:rFonts w:ascii="黑体" w:eastAsia="黑体" w:hAnsi="黑体"/>
          <w:sz w:val="32"/>
          <w:szCs w:val="32"/>
        </w:rPr>
      </w:pPr>
      <w:r>
        <w:rPr>
          <w:rFonts w:ascii="黑体" w:eastAsia="黑体" w:hAnsi="黑体" w:hint="eastAsia"/>
          <w:sz w:val="32"/>
          <w:szCs w:val="32"/>
        </w:rPr>
        <w:t>一、基本情况</w:t>
      </w:r>
    </w:p>
    <w:p w:rsidR="007B16BA" w:rsidRDefault="001E0D07">
      <w:pPr>
        <w:adjustRightInd w:val="0"/>
        <w:snapToGrid w:val="0"/>
        <w:spacing w:line="560" w:lineRule="exact"/>
        <w:ind w:firstLineChars="200" w:firstLine="640"/>
        <w:rPr>
          <w:rFonts w:ascii="宋体" w:hAnsi="宋体" w:cs="仿宋_GB2312"/>
          <w:sz w:val="32"/>
          <w:szCs w:val="32"/>
        </w:rPr>
      </w:pPr>
      <w:r>
        <w:rPr>
          <w:rFonts w:ascii="仿宋_GB2312" w:eastAsia="仿宋_GB2312" w:hAnsi="宋体" w:cs="宋体" w:hint="eastAsia"/>
          <w:kern w:val="0"/>
          <w:sz w:val="32"/>
          <w:szCs w:val="32"/>
        </w:rPr>
        <w:t>通江县永安镇中心小学属全额拨款事业单位，预算级别为乡镇级。2021年决算总支出9046560.00元，其中扶贫项目支出209450.00元，我校已于2021年完成了扶贫项目绩效目标。</w:t>
      </w:r>
    </w:p>
    <w:p w:rsidR="007B16BA" w:rsidRDefault="001E0D07">
      <w:p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二、资金使用情况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（一）资金使用</w:t>
      </w:r>
    </w:p>
    <w:p w:rsidR="007B16BA" w:rsidRDefault="000010BC">
      <w:pPr>
        <w:adjustRightInd w:val="0"/>
        <w:snapToGrid w:val="0"/>
        <w:spacing w:line="560" w:lineRule="exact"/>
        <w:ind w:firstLineChars="200" w:firstLine="640"/>
        <w:rPr>
          <w:rFonts w:ascii="仿宋_GB2312" w:eastAsia="仿宋_GB2312" w:hAnsi="宋体" w:cs="宋体"/>
          <w:kern w:val="0"/>
          <w:sz w:val="32"/>
          <w:szCs w:val="32"/>
        </w:rPr>
      </w:pPr>
      <w:r w:rsidRPr="000010BC">
        <w:rPr>
          <w:rFonts w:ascii="仿宋_GB2312" w:eastAsia="仿宋_GB2312" w:hAnsi="宋体" w:cs="宋体" w:hint="eastAsia"/>
          <w:kern w:val="0"/>
          <w:sz w:val="32"/>
          <w:szCs w:val="32"/>
          <w:u w:color="46CD7E"/>
        </w:rPr>
        <w:t>截至</w:t>
      </w:r>
      <w:r w:rsidR="001E0D07">
        <w:rPr>
          <w:rFonts w:ascii="仿宋_GB2312" w:eastAsia="仿宋_GB2312" w:hAnsi="宋体" w:cs="宋体" w:hint="eastAsia"/>
          <w:kern w:val="0"/>
          <w:sz w:val="32"/>
          <w:szCs w:val="32"/>
        </w:rPr>
        <w:t>评价时资金的实际支出为209450.00元，全部用于学校幼儿园学前教育资助及免保教费支出，支出依据合</w:t>
      </w:r>
      <w:proofErr w:type="gramStart"/>
      <w:r w:rsidR="001E0D07">
        <w:rPr>
          <w:rFonts w:ascii="仿宋_GB2312" w:eastAsia="仿宋_GB2312" w:hAnsi="宋体" w:cs="宋体" w:hint="eastAsia"/>
          <w:kern w:val="0"/>
          <w:sz w:val="32"/>
          <w:szCs w:val="32"/>
        </w:rPr>
        <w:t>规</w:t>
      </w:r>
      <w:proofErr w:type="gramEnd"/>
      <w:r w:rsidR="001E0D07">
        <w:rPr>
          <w:rFonts w:ascii="仿宋_GB2312" w:eastAsia="仿宋_GB2312" w:hAnsi="宋体" w:cs="宋体" w:hint="eastAsia"/>
          <w:kern w:val="0"/>
          <w:sz w:val="32"/>
          <w:szCs w:val="32"/>
        </w:rPr>
        <w:t>合法，资金支付与预算相符。</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（二）组织实施情况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学前教育发展资金及免保教费的日常管理工作均按照我校相关管理制度执行，建立了工作有计划、实施有方案、日常有监督的管理机制，工作取得了较好的成效，效能得到了提高，获得了社会各界的好评，学校成立了学前教育资助工作领导小组，由学校工会监督执行，严格按照上级文件和相关制度执行。</w:t>
      </w:r>
    </w:p>
    <w:p w:rsidR="007B16BA" w:rsidRDefault="001E0D07">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Pr>
          <w:rFonts w:ascii="宋体" w:hAnsi="宋体" w:cs="仿宋_GB2312" w:hint="eastAsia"/>
          <w:b/>
          <w:sz w:val="32"/>
          <w:szCs w:val="32"/>
        </w:rPr>
        <w:t>三、目标完成情况</w:t>
      </w:r>
      <w:r>
        <w:rPr>
          <w:rFonts w:ascii="仿宋_GB2312" w:eastAsia="仿宋_GB2312" w:hAnsi="仿宋" w:hint="eastAsia"/>
          <w:sz w:val="30"/>
          <w:szCs w:val="30"/>
        </w:rPr>
        <w:tab/>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（一）目标任务量完成情况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学前教育资金完成了学期目标任务，达到了相关要求，学校工作取得了较好成效。</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（二）目标质量完成情况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按照年初目标任务，实际完成较好。</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（三）目标进度完成情况。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对照预定计划，学前教育资金完成了目标任务。</w:t>
      </w:r>
    </w:p>
    <w:p w:rsidR="007B16BA" w:rsidRDefault="001E0D07">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实施了目标绩效考核，学校各方面工作都</w:t>
      </w:r>
      <w:r w:rsidR="000010BC" w:rsidRPr="000010BC">
        <w:rPr>
          <w:rFonts w:ascii="仿宋_GB2312" w:eastAsia="仿宋_GB2312" w:hAnsi="宋体" w:cs="宋体" w:hint="eastAsia"/>
          <w:kern w:val="0"/>
          <w:sz w:val="32"/>
          <w:szCs w:val="32"/>
          <w:u w:color="46CD7E"/>
        </w:rPr>
        <w:t>有序完成</w:t>
      </w:r>
      <w:r>
        <w:rPr>
          <w:rFonts w:ascii="仿宋_GB2312" w:eastAsia="仿宋_GB2312" w:hAnsi="宋体" w:cs="宋体" w:hint="eastAsia"/>
          <w:kern w:val="0"/>
          <w:sz w:val="32"/>
          <w:szCs w:val="32"/>
        </w:rPr>
        <w:t>，高质量完成，产生较好的社会效益，严格执行目标管理，充分保障学校正常教学。</w:t>
      </w:r>
    </w:p>
    <w:p w:rsidR="007B16BA" w:rsidRDefault="001E0D07">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7B16BA" w:rsidRDefault="001E0D07">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附件：2021年</w:t>
      </w:r>
      <w:r>
        <w:rPr>
          <w:rFonts w:ascii="仿宋_GB2312" w:eastAsia="仿宋_GB2312" w:hAnsi="仿宋" w:cs="仿宋" w:hint="eastAsia"/>
          <w:sz w:val="32"/>
          <w:szCs w:val="32"/>
        </w:rPr>
        <w:t>学前教育发展资金及免保教费</w:t>
      </w:r>
      <w:r>
        <w:rPr>
          <w:rFonts w:ascii="仿宋_GB2312" w:eastAsia="仿宋_GB2312" w:hAnsi="宋体" w:cs="宋体" w:hint="eastAsia"/>
          <w:kern w:val="0"/>
          <w:sz w:val="32"/>
          <w:szCs w:val="32"/>
        </w:rPr>
        <w:t>绩效目标</w:t>
      </w:r>
      <w:r>
        <w:rPr>
          <w:rFonts w:ascii="仿宋_GB2312" w:eastAsia="仿宋_GB2312" w:hAnsi="宋体" w:cs="宋体" w:hint="eastAsia"/>
          <w:kern w:val="0"/>
          <w:sz w:val="32"/>
          <w:szCs w:val="32"/>
        </w:rPr>
        <w:lastRenderedPageBreak/>
        <w:t>自评表</w:t>
      </w:r>
    </w:p>
    <w:tbl>
      <w:tblPr>
        <w:tblpPr w:leftFromText="180" w:rightFromText="180" w:vertAnchor="text" w:horzAnchor="page" w:tblpX="786" w:tblpY="598"/>
        <w:tblOverlap w:val="never"/>
        <w:tblW w:w="10575" w:type="dxa"/>
        <w:tblLook w:val="0600" w:firstRow="0" w:lastRow="0" w:firstColumn="0" w:lastColumn="0" w:noHBand="1" w:noVBand="1"/>
      </w:tblPr>
      <w:tblGrid>
        <w:gridCol w:w="555"/>
        <w:gridCol w:w="765"/>
        <w:gridCol w:w="1035"/>
        <w:gridCol w:w="2505"/>
        <w:gridCol w:w="615"/>
        <w:gridCol w:w="600"/>
        <w:gridCol w:w="1305"/>
        <w:gridCol w:w="945"/>
        <w:gridCol w:w="690"/>
        <w:gridCol w:w="926"/>
        <w:gridCol w:w="645"/>
      </w:tblGrid>
      <w:tr w:rsidR="007B16BA">
        <w:trPr>
          <w:trHeight w:val="570"/>
        </w:trPr>
        <w:tc>
          <w:tcPr>
            <w:tcW w:w="10575" w:type="dxa"/>
            <w:gridSpan w:val="11"/>
            <w:tcBorders>
              <w:top w:val="nil"/>
              <w:left w:val="nil"/>
              <w:bottom w:val="nil"/>
              <w:right w:val="nil"/>
            </w:tcBorders>
            <w:shd w:val="clear" w:color="auto" w:fill="auto"/>
            <w:vAlign w:val="center"/>
          </w:tcPr>
          <w:p w:rsidR="007B16BA" w:rsidRDefault="001E0D07">
            <w:pPr>
              <w:widowControl/>
              <w:jc w:val="center"/>
              <w:textAlignment w:val="center"/>
              <w:rPr>
                <w:rFonts w:ascii="宋体" w:hAnsi="宋体" w:cs="宋体"/>
                <w:color w:val="000000"/>
                <w:sz w:val="32"/>
                <w:szCs w:val="32"/>
              </w:rPr>
            </w:pPr>
            <w:r>
              <w:rPr>
                <w:rStyle w:val="font111"/>
                <w:rFonts w:hint="default"/>
              </w:rPr>
              <w:t>绩效目标自评表</w:t>
            </w:r>
          </w:p>
        </w:tc>
      </w:tr>
      <w:tr w:rsidR="007B16BA">
        <w:trPr>
          <w:trHeight w:val="420"/>
        </w:trPr>
        <w:tc>
          <w:tcPr>
            <w:tcW w:w="10575" w:type="dxa"/>
            <w:gridSpan w:val="11"/>
            <w:tcBorders>
              <w:top w:val="nil"/>
              <w:left w:val="nil"/>
              <w:bottom w:val="single" w:sz="4" w:space="0" w:color="000000"/>
              <w:right w:val="nil"/>
            </w:tcBorders>
            <w:shd w:val="clear" w:color="auto" w:fill="auto"/>
          </w:tcPr>
          <w:p w:rsidR="007B16BA" w:rsidRDefault="001E0D0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7B16BA">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学前教育发展中资金</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唐永生</w:t>
            </w:r>
          </w:p>
        </w:tc>
      </w:tr>
      <w:tr w:rsidR="007B16BA">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通江县永安镇中心小学</w:t>
            </w:r>
          </w:p>
        </w:tc>
      </w:tr>
      <w:tr w:rsidR="007B16BA">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20.945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20.945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20.945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20.945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7B16BA">
        <w:trPr>
          <w:trHeight w:val="10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执行党和国家的教育方针、政策，管理和使用好教育资金，改善和优化办学条件。</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执行党和国家的教育方针、政策，管理和使用好教育资金，改善和优化办学条件。</w:t>
            </w:r>
          </w:p>
        </w:tc>
      </w:tr>
      <w:tr w:rsidR="007B16BA">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维修（护）次数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免保教</w:t>
            </w:r>
            <w:proofErr w:type="gramStart"/>
            <w:r>
              <w:rPr>
                <w:rFonts w:ascii="宋体" w:hAnsi="宋体" w:cs="宋体" w:hint="eastAsia"/>
                <w:color w:val="000000"/>
                <w:kern w:val="0"/>
                <w:sz w:val="20"/>
                <w:szCs w:val="20"/>
              </w:rPr>
              <w:t>费人数</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≥20人</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符合国家相关要求</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sidRPr="000010BC">
              <w:rPr>
                <w:rFonts w:ascii="宋体" w:hAnsi="宋体" w:cs="宋体" w:hint="eastAsia"/>
                <w:color w:val="000000"/>
                <w:kern w:val="0"/>
                <w:sz w:val="20"/>
                <w:szCs w:val="20"/>
                <w:u w:color="46CD7E"/>
              </w:rPr>
              <w:t>时效</w:t>
            </w: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完成时间</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2021-12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2021-12</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幼儿资助和免保教费</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经济效益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提高贫困户收益</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教育教学认可度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教育教学提高率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4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16"/>
                <w:szCs w:val="16"/>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家长满意度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95%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FF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bl>
    <w:p w:rsidR="007B16BA" w:rsidRDefault="007B16BA">
      <w:pPr>
        <w:spacing w:line="600" w:lineRule="exact"/>
        <w:jc w:val="center"/>
        <w:rPr>
          <w:rFonts w:ascii="黑体" w:eastAsia="黑体" w:hAnsi="黑体"/>
          <w:sz w:val="44"/>
          <w:szCs w:val="44"/>
        </w:rPr>
      </w:pPr>
    </w:p>
    <w:p w:rsidR="007B16BA" w:rsidRDefault="007B16BA">
      <w:pPr>
        <w:pStyle w:val="a3"/>
        <w:spacing w:before="93"/>
      </w:pPr>
    </w:p>
    <w:p w:rsidR="007B16BA" w:rsidRDefault="007B16BA">
      <w:pPr>
        <w:spacing w:line="600" w:lineRule="exact"/>
        <w:jc w:val="center"/>
        <w:rPr>
          <w:rFonts w:ascii="黑体" w:eastAsia="黑体" w:hAnsi="黑体"/>
          <w:sz w:val="44"/>
          <w:szCs w:val="44"/>
        </w:rPr>
      </w:pPr>
    </w:p>
    <w:p w:rsidR="007B16BA" w:rsidRDefault="001E0D07">
      <w:pPr>
        <w:spacing w:line="572" w:lineRule="exact"/>
        <w:jc w:val="left"/>
        <w:outlineLvl w:val="0"/>
        <w:rPr>
          <w:rFonts w:ascii="黑体" w:eastAsia="黑体" w:hAnsi="黑体" w:cs="黑体"/>
          <w:sz w:val="32"/>
          <w:szCs w:val="32"/>
        </w:rPr>
      </w:pPr>
      <w:bookmarkStart w:id="91" w:name="_Toc22709"/>
      <w:r>
        <w:rPr>
          <w:rFonts w:ascii="黑体" w:eastAsia="黑体" w:hAnsi="黑体" w:cs="黑体" w:hint="eastAsia"/>
          <w:sz w:val="32"/>
          <w:szCs w:val="32"/>
        </w:rPr>
        <w:t>附件5</w:t>
      </w:r>
      <w:bookmarkEnd w:id="91"/>
    </w:p>
    <w:p w:rsidR="007B16BA" w:rsidRDefault="001E0D07">
      <w:pPr>
        <w:pStyle w:val="11"/>
        <w:spacing w:before="0" w:after="0" w:line="560" w:lineRule="exact"/>
        <w:jc w:val="center"/>
        <w:rPr>
          <w:rFonts w:ascii="方正小标宋简体" w:eastAsia="方正小标宋简体" w:hAnsi="宋体" w:cs="宋体"/>
          <w:kern w:val="0"/>
        </w:rPr>
      </w:pPr>
      <w:bookmarkStart w:id="92" w:name="_Toc11753"/>
      <w:r>
        <w:rPr>
          <w:rFonts w:ascii="方正小标宋简体" w:eastAsia="方正小标宋简体" w:hAnsi="宋体" w:cs="宋体" w:hint="eastAsia"/>
          <w:kern w:val="0"/>
        </w:rPr>
        <w:t>通江县永安镇中心小学</w:t>
      </w:r>
      <w:bookmarkEnd w:id="92"/>
    </w:p>
    <w:p w:rsidR="007B16BA" w:rsidRDefault="001E0D07">
      <w:pPr>
        <w:pStyle w:val="11"/>
        <w:spacing w:before="0" w:after="0" w:line="560" w:lineRule="exact"/>
        <w:jc w:val="center"/>
        <w:rPr>
          <w:rFonts w:ascii="方正小标宋简体" w:eastAsia="方正小标宋简体" w:hAnsi="宋体" w:cs="宋体"/>
          <w:kern w:val="0"/>
        </w:rPr>
      </w:pPr>
      <w:bookmarkStart w:id="93" w:name="_Toc24034"/>
      <w:r>
        <w:rPr>
          <w:rFonts w:ascii="方正小标宋简体" w:eastAsia="方正小标宋简体" w:hAnsi="宋体" w:cs="宋体" w:hint="eastAsia"/>
          <w:kern w:val="0"/>
        </w:rPr>
        <w:t>关于2021年义务教育贫困生生活补助项目支出</w:t>
      </w:r>
      <w:bookmarkEnd w:id="93"/>
    </w:p>
    <w:p w:rsidR="007B16BA" w:rsidRDefault="001E0D07">
      <w:pPr>
        <w:pStyle w:val="11"/>
        <w:spacing w:before="0" w:after="0" w:line="560" w:lineRule="exact"/>
        <w:jc w:val="center"/>
        <w:rPr>
          <w:rFonts w:ascii="方正小标宋简体" w:eastAsia="方正小标宋简体" w:hAnsi="方正小标宋简体" w:cs="方正小标宋简体"/>
        </w:rPr>
      </w:pPr>
      <w:bookmarkStart w:id="94" w:name="_Toc9900"/>
      <w:r>
        <w:rPr>
          <w:rFonts w:ascii="方正小标宋简体" w:eastAsia="方正小标宋简体" w:hAnsi="宋体" w:cs="宋体" w:hint="eastAsia"/>
          <w:kern w:val="0"/>
        </w:rPr>
        <w:t>绩效自评情况的报告</w:t>
      </w:r>
      <w:bookmarkEnd w:id="94"/>
    </w:p>
    <w:p w:rsidR="007B16BA" w:rsidRDefault="007B16BA">
      <w:pPr>
        <w:ind w:firstLineChars="200" w:firstLine="640"/>
        <w:jc w:val="left"/>
        <w:rPr>
          <w:rFonts w:ascii="仿宋_GB2312" w:eastAsia="仿宋_GB2312" w:hAnsi="宋体" w:cs="宋体"/>
          <w:kern w:val="0"/>
          <w:sz w:val="32"/>
          <w:szCs w:val="32"/>
        </w:rPr>
      </w:pPr>
    </w:p>
    <w:p w:rsidR="007B16BA" w:rsidRDefault="001E0D07">
      <w:pPr>
        <w:ind w:firstLineChars="200" w:firstLine="640"/>
        <w:jc w:val="left"/>
        <w:rPr>
          <w:rFonts w:ascii="仿宋_GB2312" w:eastAsia="仿宋_GB2312" w:hAnsi="仿宋" w:cs="仿宋"/>
          <w:kern w:val="0"/>
          <w:sz w:val="32"/>
          <w:szCs w:val="32"/>
        </w:rPr>
      </w:pPr>
      <w:r>
        <w:rPr>
          <w:rFonts w:ascii="仿宋_GB2312" w:eastAsia="仿宋_GB2312" w:hAnsi="宋体" w:cs="宋体" w:hint="eastAsia"/>
          <w:kern w:val="0"/>
          <w:sz w:val="32"/>
          <w:szCs w:val="32"/>
        </w:rPr>
        <w:t>为加强</w:t>
      </w:r>
      <w:r w:rsidR="000010BC" w:rsidRPr="000010BC">
        <w:rPr>
          <w:rFonts w:ascii="仿宋_GB2312" w:eastAsia="仿宋_GB2312" w:hAnsi="宋体" w:cs="宋体" w:hint="eastAsia"/>
          <w:kern w:val="0"/>
          <w:sz w:val="32"/>
          <w:szCs w:val="32"/>
          <w:u w:color="46CD7E"/>
        </w:rPr>
        <w:t>学校教育管理</w:t>
      </w:r>
      <w:r>
        <w:rPr>
          <w:rFonts w:ascii="仿宋_GB2312" w:eastAsia="仿宋_GB2312" w:hAnsi="宋体" w:cs="宋体" w:hint="eastAsia"/>
          <w:kern w:val="0"/>
          <w:sz w:val="32"/>
          <w:szCs w:val="32"/>
        </w:rPr>
        <w:t>，充分发挥教育服务作用，调动</w:t>
      </w:r>
      <w:r w:rsidR="000010BC" w:rsidRPr="000010BC">
        <w:rPr>
          <w:rFonts w:ascii="仿宋_GB2312" w:eastAsia="仿宋_GB2312" w:hAnsi="宋体" w:cs="宋体" w:hint="eastAsia"/>
          <w:kern w:val="0"/>
          <w:sz w:val="32"/>
          <w:szCs w:val="32"/>
          <w:u w:color="46CD7E"/>
        </w:rPr>
        <w:t>我校教育</w:t>
      </w:r>
      <w:r>
        <w:rPr>
          <w:rFonts w:ascii="仿宋_GB2312" w:eastAsia="仿宋_GB2312" w:hAnsi="宋体" w:cs="宋体" w:hint="eastAsia"/>
          <w:kern w:val="0"/>
          <w:sz w:val="32"/>
          <w:szCs w:val="32"/>
        </w:rPr>
        <w:t>人员的积极性。根据通江县财政局关于开展2021年度预算绩效自评的通知</w:t>
      </w:r>
      <w:proofErr w:type="gramStart"/>
      <w:r>
        <w:rPr>
          <w:rFonts w:ascii="仿宋_GB2312" w:eastAsia="仿宋_GB2312" w:hAnsi="宋体" w:cs="宋体" w:hint="eastAsia"/>
          <w:kern w:val="0"/>
          <w:sz w:val="32"/>
          <w:szCs w:val="32"/>
        </w:rPr>
        <w:t>通财绩【2022】</w:t>
      </w:r>
      <w:proofErr w:type="gramEnd"/>
      <w:r>
        <w:rPr>
          <w:rFonts w:ascii="仿宋_GB2312" w:eastAsia="仿宋_GB2312" w:hAnsi="宋体" w:cs="宋体" w:hint="eastAsia"/>
          <w:kern w:val="0"/>
          <w:sz w:val="32"/>
          <w:szCs w:val="32"/>
        </w:rPr>
        <w:t>13号文件精神。</w:t>
      </w:r>
      <w:r>
        <w:rPr>
          <w:rFonts w:ascii="仿宋_GB2312" w:eastAsia="仿宋_GB2312" w:hAnsi="仿宋" w:cs="仿宋" w:hint="eastAsia"/>
          <w:kern w:val="0"/>
          <w:sz w:val="32"/>
          <w:szCs w:val="32"/>
        </w:rPr>
        <w:t>结合实际</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我单位组织成立了绩效评价工作小组，评价小组采</w:t>
      </w:r>
      <w:r>
        <w:rPr>
          <w:rFonts w:ascii="仿宋_GB2312" w:eastAsia="仿宋_GB2312" w:hAnsi="仿宋" w:cs="仿宋" w:hint="eastAsia"/>
          <w:kern w:val="0"/>
          <w:sz w:val="32"/>
          <w:szCs w:val="32"/>
        </w:rPr>
        <w:lastRenderedPageBreak/>
        <w:t>取座谈等方式听取情况，检查专项资金有关账目，收集整理专项资金支出相关资料，并根据绩效自评材料进行分析、总结，现将我单位2021年学生资助项目支出资金绩效自评结果报告如下：</w:t>
      </w:r>
    </w:p>
    <w:p w:rsidR="007B16BA" w:rsidRDefault="001E0D07">
      <w:pPr>
        <w:ind w:firstLineChars="196" w:firstLine="627"/>
        <w:outlineLvl w:val="0"/>
        <w:rPr>
          <w:rFonts w:ascii="黑体" w:eastAsia="黑体" w:hAnsi="黑体" w:cs="仿宋"/>
          <w:sz w:val="32"/>
          <w:szCs w:val="32"/>
        </w:rPr>
      </w:pPr>
      <w:bookmarkStart w:id="95" w:name="_Toc19418"/>
      <w:r>
        <w:rPr>
          <w:rFonts w:ascii="黑体" w:eastAsia="黑体" w:hAnsi="黑体" w:cs="仿宋" w:hint="eastAsia"/>
          <w:sz w:val="32"/>
          <w:szCs w:val="32"/>
        </w:rPr>
        <w:t>一、专项概况</w:t>
      </w:r>
      <w:bookmarkEnd w:id="95"/>
    </w:p>
    <w:p w:rsidR="007B16BA" w:rsidRDefault="000010BC">
      <w:pPr>
        <w:widowControl/>
        <w:ind w:firstLine="643"/>
        <w:jc w:val="left"/>
        <w:rPr>
          <w:rFonts w:ascii="仿宋_GB2312" w:eastAsia="仿宋_GB2312" w:hAnsi="仿宋" w:cs="仿宋"/>
          <w:kern w:val="0"/>
          <w:sz w:val="32"/>
          <w:szCs w:val="32"/>
        </w:rPr>
      </w:pPr>
      <w:r w:rsidRPr="000010BC">
        <w:rPr>
          <w:rFonts w:ascii="仿宋_GB2312" w:eastAsia="仿宋_GB2312" w:hAnsi="仿宋" w:cs="仿宋"/>
          <w:sz w:val="32"/>
          <w:szCs w:val="32"/>
          <w:u w:color="46CD7E"/>
        </w:rPr>
        <w:t>2021年</w:t>
      </w:r>
      <w:r w:rsidR="001E0D07">
        <w:rPr>
          <w:rFonts w:ascii="仿宋_GB2312" w:eastAsia="仿宋_GB2312" w:hAnsi="仿宋" w:cs="仿宋" w:hint="eastAsia"/>
          <w:sz w:val="32"/>
          <w:szCs w:val="32"/>
        </w:rPr>
        <w:t>单位狠抓对贫困学生生活补助的相关工作，较好的完成了目标任务，取得了较好的社会效益。通过专项工作的开展，改善了贫困学生的生活质量，增强了贫困家庭幼儿入学保障，保证了教学秩序的正常开展</w:t>
      </w:r>
      <w:r w:rsidR="001E0D07">
        <w:rPr>
          <w:rFonts w:ascii="仿宋_GB2312" w:eastAsia="仿宋_GB2312" w:hAnsi="仿宋" w:cs="仿宋" w:hint="eastAsia"/>
          <w:kern w:val="0"/>
          <w:sz w:val="32"/>
          <w:szCs w:val="32"/>
        </w:rPr>
        <w:t>。</w:t>
      </w:r>
    </w:p>
    <w:p w:rsidR="007B16BA" w:rsidRDefault="001E0D07">
      <w:pPr>
        <w:ind w:firstLineChars="196" w:firstLine="627"/>
        <w:outlineLvl w:val="0"/>
        <w:rPr>
          <w:rFonts w:ascii="黑体" w:eastAsia="黑体" w:hAnsi="黑体" w:cs="仿宋"/>
          <w:sz w:val="32"/>
          <w:szCs w:val="32"/>
        </w:rPr>
      </w:pPr>
      <w:bookmarkStart w:id="96" w:name="_Toc157"/>
      <w:r>
        <w:rPr>
          <w:rFonts w:ascii="黑体" w:eastAsia="黑体" w:hAnsi="黑体" w:cs="仿宋" w:hint="eastAsia"/>
          <w:sz w:val="32"/>
          <w:szCs w:val="32"/>
        </w:rPr>
        <w:t>二、使用及管理情况</w:t>
      </w:r>
      <w:bookmarkEnd w:id="96"/>
    </w:p>
    <w:p w:rsidR="007B16BA" w:rsidRDefault="001E0D07">
      <w:pPr>
        <w:widowControl/>
        <w:ind w:firstLineChars="257" w:firstLine="822"/>
        <w:jc w:val="left"/>
        <w:rPr>
          <w:rFonts w:ascii="仿宋_GB2312" w:eastAsia="仿宋_GB2312" w:hAnsi="仿宋" w:cs="仿宋"/>
          <w:color w:val="000000"/>
          <w:sz w:val="32"/>
          <w:szCs w:val="32"/>
        </w:rPr>
      </w:pPr>
      <w:r>
        <w:rPr>
          <w:rFonts w:ascii="仿宋_GB2312" w:eastAsia="仿宋_GB2312" w:hAnsi="仿宋" w:cs="仿宋" w:hint="eastAsia"/>
          <w:sz w:val="32"/>
          <w:szCs w:val="32"/>
        </w:rPr>
        <w:t>我单位2021年学生资助共计发放94500.00元，全年共资助378名困难学生</w:t>
      </w:r>
      <w:r>
        <w:rPr>
          <w:rFonts w:ascii="仿宋_GB2312" w:eastAsia="仿宋_GB2312" w:hAnsi="仿宋" w:cs="仿宋" w:hint="eastAsia"/>
          <w:color w:val="000000"/>
          <w:sz w:val="32"/>
          <w:szCs w:val="32"/>
        </w:rPr>
        <w:t>，以上</w:t>
      </w:r>
      <w:r>
        <w:rPr>
          <w:rFonts w:ascii="仿宋_GB2312" w:eastAsia="仿宋_GB2312" w:hAnsi="仿宋" w:cs="仿宋" w:hint="eastAsia"/>
          <w:sz w:val="32"/>
          <w:szCs w:val="32"/>
        </w:rPr>
        <w:t>专项资金</w:t>
      </w:r>
      <w:r>
        <w:rPr>
          <w:rFonts w:ascii="仿宋_GB2312" w:eastAsia="仿宋_GB2312" w:hAnsi="仿宋" w:cs="仿宋" w:hint="eastAsia"/>
          <w:color w:val="000000"/>
          <w:sz w:val="32"/>
          <w:szCs w:val="32"/>
        </w:rPr>
        <w:t>收入、支出相等。</w:t>
      </w:r>
    </w:p>
    <w:p w:rsidR="007B16BA" w:rsidRDefault="001E0D07">
      <w:pPr>
        <w:widowControl/>
        <w:jc w:val="left"/>
        <w:rPr>
          <w:rFonts w:ascii="仿宋_GB2312" w:eastAsia="仿宋_GB2312" w:hAnsi="仿宋" w:cs="仿宋"/>
          <w:sz w:val="32"/>
          <w:szCs w:val="32"/>
        </w:rPr>
      </w:pPr>
      <w:r>
        <w:rPr>
          <w:rFonts w:ascii="仿宋_GB2312" w:eastAsia="仿宋_GB2312" w:hAnsi="仿宋" w:cs="仿宋" w:hint="eastAsia"/>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rsidR="007B16BA" w:rsidRDefault="001E0D07">
      <w:pPr>
        <w:ind w:firstLineChars="196" w:firstLine="627"/>
        <w:outlineLvl w:val="0"/>
        <w:rPr>
          <w:rFonts w:ascii="黑体" w:eastAsia="黑体" w:hAnsi="黑体" w:cs="仿宋"/>
          <w:sz w:val="32"/>
          <w:szCs w:val="32"/>
        </w:rPr>
      </w:pPr>
      <w:bookmarkStart w:id="97" w:name="_Toc19616"/>
      <w:r>
        <w:rPr>
          <w:rFonts w:ascii="黑体" w:eastAsia="黑体" w:hAnsi="黑体" w:cs="仿宋" w:hint="eastAsia"/>
          <w:sz w:val="32"/>
          <w:szCs w:val="32"/>
        </w:rPr>
        <w:t>三、专项组织实施情况</w:t>
      </w:r>
      <w:bookmarkEnd w:id="97"/>
    </w:p>
    <w:p w:rsidR="007B16BA" w:rsidRDefault="001E0D0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我单位2021年学生资助工作已于2021年12月底完成，完成了年度绩效目标。项目的日常管理工作均按照我单位相关管理制度执行，建立了工作有计划、实施有方案、日常有</w:t>
      </w:r>
      <w:r>
        <w:rPr>
          <w:rFonts w:ascii="仿宋_GB2312" w:eastAsia="仿宋_GB2312" w:hAnsi="仿宋" w:cs="仿宋" w:hint="eastAsia"/>
          <w:sz w:val="32"/>
          <w:szCs w:val="32"/>
        </w:rPr>
        <w:lastRenderedPageBreak/>
        <w:t>监督的管理机制，工作取得了较好的成效，效能得到了提高、获得了社会公众的好评。</w:t>
      </w:r>
    </w:p>
    <w:p w:rsidR="007B16BA" w:rsidRDefault="001E0D07">
      <w:pPr>
        <w:ind w:firstLineChars="200" w:firstLine="640"/>
        <w:rPr>
          <w:rFonts w:ascii="黑体" w:eastAsia="黑体" w:hAnsi="黑体" w:cs="仿宋"/>
          <w:sz w:val="32"/>
          <w:szCs w:val="32"/>
        </w:rPr>
      </w:pPr>
      <w:r>
        <w:rPr>
          <w:rFonts w:ascii="黑体" w:eastAsia="黑体" w:hAnsi="黑体" w:cs="仿宋" w:hint="eastAsia"/>
          <w:sz w:val="32"/>
          <w:szCs w:val="32"/>
        </w:rPr>
        <w:t>四、基本经验及主要做法</w:t>
      </w:r>
    </w:p>
    <w:p w:rsidR="007B16BA" w:rsidRDefault="001E0D07">
      <w:pPr>
        <w:ind w:firstLine="585"/>
        <w:rPr>
          <w:rFonts w:ascii="仿宋_GB2312" w:eastAsia="仿宋_GB2312" w:hAnsi="仿宋" w:cs="仿宋"/>
          <w:sz w:val="32"/>
          <w:szCs w:val="32"/>
        </w:rPr>
      </w:pPr>
      <w:r>
        <w:rPr>
          <w:rFonts w:ascii="仿宋_GB2312" w:eastAsia="仿宋_GB2312" w:hAnsi="仿宋" w:cs="仿宋" w:hint="eastAsia"/>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rsidR="007B16BA" w:rsidRDefault="001E0D07">
      <w:pPr>
        <w:ind w:firstLine="585"/>
        <w:rPr>
          <w:rFonts w:ascii="仿宋_GB2312" w:eastAsia="仿宋_GB2312" w:hAnsi="仿宋" w:cs="仿宋"/>
          <w:sz w:val="32"/>
          <w:szCs w:val="32"/>
        </w:rPr>
      </w:pPr>
      <w:r>
        <w:rPr>
          <w:rFonts w:ascii="黑体" w:eastAsia="黑体" w:hAnsi="黑体" w:cs="仿宋" w:hint="eastAsia"/>
          <w:sz w:val="32"/>
          <w:szCs w:val="32"/>
        </w:rPr>
        <w:t>五、意见及建议</w:t>
      </w:r>
    </w:p>
    <w:p w:rsidR="007B16BA" w:rsidRDefault="001E0D07">
      <w:pPr>
        <w:ind w:firstLine="585"/>
        <w:rPr>
          <w:rFonts w:ascii="仿宋_GB2312" w:eastAsia="仿宋_GB2312" w:hAnsi="仿宋" w:cs="仿宋"/>
          <w:sz w:val="32"/>
          <w:szCs w:val="32"/>
        </w:rPr>
      </w:pPr>
      <w:r>
        <w:rPr>
          <w:rFonts w:ascii="仿宋_GB2312" w:eastAsia="仿宋_GB2312" w:hAnsi="仿宋" w:cs="仿宋" w:hint="eastAsia"/>
          <w:sz w:val="32"/>
          <w:szCs w:val="32"/>
        </w:rPr>
        <w:t>1</w:t>
      </w:r>
      <w:r w:rsidR="000010BC" w:rsidRPr="000010BC">
        <w:rPr>
          <w:rFonts w:ascii="仿宋_GB2312" w:eastAsia="仿宋_GB2312" w:hAnsi="仿宋" w:cs="仿宋"/>
          <w:sz w:val="32"/>
          <w:szCs w:val="32"/>
          <w:u w:color="46CD7E"/>
        </w:rPr>
        <w:t>.</w:t>
      </w:r>
      <w:r>
        <w:rPr>
          <w:rFonts w:ascii="仿宋_GB2312" w:eastAsia="仿宋_GB2312" w:hAnsi="仿宋" w:cs="仿宋" w:hint="eastAsia"/>
          <w:sz w:val="32"/>
          <w:szCs w:val="32"/>
        </w:rPr>
        <w:t>进一步健全和完善财务管理制度及内部控制制度，创新管理手段，用新思路、新方法，改进完善财务管理方法。</w:t>
      </w:r>
    </w:p>
    <w:p w:rsidR="007B16BA" w:rsidRDefault="001E0D07">
      <w:pPr>
        <w:ind w:firstLine="585"/>
        <w:rPr>
          <w:rFonts w:ascii="仿宋_GB2312" w:eastAsia="仿宋_GB2312" w:hAnsi="仿宋" w:cs="仿宋"/>
          <w:sz w:val="32"/>
          <w:szCs w:val="32"/>
        </w:rPr>
      </w:pPr>
      <w:r>
        <w:rPr>
          <w:rFonts w:ascii="仿宋_GB2312" w:eastAsia="仿宋_GB2312" w:hAnsi="仿宋" w:cs="仿宋" w:hint="eastAsia"/>
          <w:sz w:val="32"/>
          <w:szCs w:val="32"/>
        </w:rPr>
        <w:t>2</w:t>
      </w:r>
      <w:r w:rsidR="000010BC" w:rsidRPr="000010BC">
        <w:rPr>
          <w:rFonts w:ascii="仿宋_GB2312" w:eastAsia="仿宋_GB2312" w:hAnsi="仿宋" w:cs="仿宋"/>
          <w:sz w:val="32"/>
          <w:szCs w:val="32"/>
          <w:u w:color="46CD7E"/>
        </w:rPr>
        <w:t>.</w:t>
      </w:r>
      <w:r>
        <w:rPr>
          <w:rFonts w:ascii="仿宋_GB2312" w:eastAsia="仿宋_GB2312" w:hAnsi="仿宋" w:cs="仿宋" w:hint="eastAsia"/>
          <w:sz w:val="32"/>
          <w:szCs w:val="32"/>
        </w:rPr>
        <w:t>按照财政支出绩效管理的要求，建立科学的财政资金效益考评制度体系，不断提高财政资金使用管理的水平和效率。</w:t>
      </w:r>
    </w:p>
    <w:p w:rsidR="007B16BA" w:rsidRDefault="001E0D07">
      <w:pPr>
        <w:spacing w:line="540" w:lineRule="exact"/>
        <w:ind w:firstLine="585"/>
        <w:rPr>
          <w:rFonts w:ascii="仿宋_GB2312" w:eastAsia="仿宋_GB2312" w:hAnsi="宋体"/>
          <w:sz w:val="32"/>
          <w:szCs w:val="32"/>
        </w:rPr>
      </w:pPr>
      <w:r>
        <w:rPr>
          <w:rFonts w:ascii="仿宋_GB2312" w:eastAsia="仿宋_GB2312" w:hAnsi="仿宋" w:cs="仿宋" w:hint="eastAsia"/>
          <w:sz w:val="32"/>
          <w:szCs w:val="32"/>
        </w:rPr>
        <w:t>附：2021年义</w:t>
      </w:r>
      <w:proofErr w:type="gramStart"/>
      <w:r>
        <w:rPr>
          <w:rFonts w:ascii="仿宋_GB2312" w:eastAsia="仿宋_GB2312" w:hAnsi="仿宋" w:cs="仿宋" w:hint="eastAsia"/>
          <w:sz w:val="32"/>
          <w:szCs w:val="32"/>
        </w:rPr>
        <w:t>教贫困</w:t>
      </w:r>
      <w:proofErr w:type="gramEnd"/>
      <w:r>
        <w:rPr>
          <w:rFonts w:ascii="仿宋_GB2312" w:eastAsia="仿宋_GB2312" w:hAnsi="仿宋" w:cs="仿宋" w:hint="eastAsia"/>
          <w:sz w:val="32"/>
          <w:szCs w:val="32"/>
        </w:rPr>
        <w:t>生生活补助目标绩效自评表</w:t>
      </w:r>
    </w:p>
    <w:tbl>
      <w:tblPr>
        <w:tblpPr w:leftFromText="180" w:rightFromText="180" w:vertAnchor="text" w:horzAnchor="page" w:tblpX="882" w:tblpY="666"/>
        <w:tblOverlap w:val="never"/>
        <w:tblW w:w="10575" w:type="dxa"/>
        <w:tblLook w:val="0600" w:firstRow="0" w:lastRow="0" w:firstColumn="0" w:lastColumn="0" w:noHBand="1" w:noVBand="1"/>
      </w:tblPr>
      <w:tblGrid>
        <w:gridCol w:w="555"/>
        <w:gridCol w:w="765"/>
        <w:gridCol w:w="1034"/>
        <w:gridCol w:w="2500"/>
        <w:gridCol w:w="614"/>
        <w:gridCol w:w="600"/>
        <w:gridCol w:w="1303"/>
        <w:gridCol w:w="944"/>
        <w:gridCol w:w="690"/>
        <w:gridCol w:w="926"/>
        <w:gridCol w:w="644"/>
      </w:tblGrid>
      <w:tr w:rsidR="007B16BA">
        <w:trPr>
          <w:trHeight w:val="330"/>
        </w:trPr>
        <w:tc>
          <w:tcPr>
            <w:tcW w:w="555" w:type="dxa"/>
            <w:tcBorders>
              <w:top w:val="nil"/>
              <w:left w:val="nil"/>
              <w:bottom w:val="nil"/>
              <w:right w:val="nil"/>
            </w:tcBorders>
            <w:shd w:val="clear" w:color="auto" w:fill="auto"/>
            <w:noWrap/>
            <w:vAlign w:val="center"/>
          </w:tcPr>
          <w:p w:rsidR="007B16BA" w:rsidRDefault="007B16BA">
            <w:pPr>
              <w:jc w:val="center"/>
              <w:rPr>
                <w:rFonts w:ascii="黑体" w:eastAsia="黑体" w:hAnsi="宋体" w:cs="黑体"/>
                <w:color w:val="000000"/>
                <w:sz w:val="24"/>
              </w:rPr>
            </w:pPr>
          </w:p>
        </w:tc>
        <w:tc>
          <w:tcPr>
            <w:tcW w:w="76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103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250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6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0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130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9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r>
      <w:tr w:rsidR="007B16BA">
        <w:trPr>
          <w:trHeight w:val="570"/>
        </w:trPr>
        <w:tc>
          <w:tcPr>
            <w:tcW w:w="10575" w:type="dxa"/>
            <w:gridSpan w:val="11"/>
            <w:tcBorders>
              <w:top w:val="nil"/>
              <w:left w:val="nil"/>
              <w:bottom w:val="nil"/>
              <w:right w:val="nil"/>
            </w:tcBorders>
            <w:shd w:val="clear" w:color="auto" w:fill="auto"/>
            <w:vAlign w:val="center"/>
          </w:tcPr>
          <w:p w:rsidR="007B16BA" w:rsidRDefault="001E0D07">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7B16BA">
        <w:trPr>
          <w:trHeight w:val="420"/>
        </w:trPr>
        <w:tc>
          <w:tcPr>
            <w:tcW w:w="10575" w:type="dxa"/>
            <w:gridSpan w:val="11"/>
            <w:tcBorders>
              <w:top w:val="nil"/>
              <w:left w:val="nil"/>
              <w:bottom w:val="single" w:sz="4" w:space="0" w:color="000000"/>
              <w:right w:val="nil"/>
            </w:tcBorders>
            <w:shd w:val="clear" w:color="auto" w:fill="auto"/>
          </w:tcPr>
          <w:p w:rsidR="007B16BA" w:rsidRDefault="001E0D0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7B16BA">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2021年义务教育贫困生生活补助资金</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唐永生</w:t>
            </w:r>
          </w:p>
        </w:tc>
      </w:tr>
      <w:tr w:rsidR="007B16BA">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通江县永安镇中心小学</w:t>
            </w:r>
          </w:p>
        </w:tc>
      </w:tr>
      <w:tr w:rsidR="007B16BA">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7B16BA">
        <w:trPr>
          <w:trHeight w:val="10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按照规定农村义务教育寄宿制贫困生生活补助资金必须全部用于学生资助支出，不得用于人员支出、基本建设投资、偿还债务等方面的开支。</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2021年12月底，我校完成了困难学生生活补助项目绩效总目标的100%。春期阶段性目标均按时完成，为实现绩效总目标打好了坚实基础。</w:t>
            </w:r>
          </w:p>
        </w:tc>
      </w:tr>
      <w:tr w:rsidR="007B16BA">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补助人数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378</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发放批次</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2021年学生补助发放率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sidRPr="000010BC">
              <w:rPr>
                <w:rFonts w:ascii="宋体" w:hAnsi="宋体" w:cs="宋体" w:hint="eastAsia"/>
                <w:color w:val="000000"/>
                <w:kern w:val="0"/>
                <w:sz w:val="20"/>
                <w:szCs w:val="20"/>
                <w:u w:color="46CD7E"/>
              </w:rPr>
              <w:t>时效</w:t>
            </w: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2021年学生补助及时率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2021年学生补助总额</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资金使用率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贫困学生资助率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困难学生资助社会满意度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减轻贫困学生家庭负担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4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对本行业未来可持续发展的影响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16"/>
                <w:szCs w:val="16"/>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项目持续发挥作用的期限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学生及家长满意度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70"/>
        </w:trPr>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r w:rsidR="007B16BA">
        <w:trPr>
          <w:trHeight w:val="270"/>
        </w:trPr>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FF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bl>
    <w:p w:rsidR="007B16BA" w:rsidRDefault="007B16BA">
      <w:pPr>
        <w:pStyle w:val="a3"/>
        <w:spacing w:before="93"/>
      </w:pPr>
    </w:p>
    <w:p w:rsidR="007B16BA" w:rsidRDefault="007B16BA">
      <w:pPr>
        <w:spacing w:line="600" w:lineRule="exact"/>
        <w:jc w:val="center"/>
        <w:rPr>
          <w:rFonts w:ascii="黑体" w:eastAsia="黑体" w:hAnsi="黑体"/>
          <w:sz w:val="44"/>
          <w:szCs w:val="44"/>
        </w:rPr>
      </w:pPr>
    </w:p>
    <w:p w:rsidR="007B16BA" w:rsidRDefault="001E0D07">
      <w:pPr>
        <w:spacing w:line="572" w:lineRule="exact"/>
        <w:jc w:val="left"/>
        <w:outlineLvl w:val="0"/>
        <w:rPr>
          <w:rFonts w:ascii="黑体" w:eastAsia="黑体" w:hAnsi="黑体" w:cs="黑体"/>
          <w:sz w:val="32"/>
          <w:szCs w:val="32"/>
        </w:rPr>
      </w:pPr>
      <w:bookmarkStart w:id="98" w:name="_Toc25636"/>
      <w:r>
        <w:rPr>
          <w:rFonts w:ascii="黑体" w:eastAsia="黑体" w:hAnsi="黑体" w:cs="黑体" w:hint="eastAsia"/>
          <w:sz w:val="32"/>
          <w:szCs w:val="32"/>
        </w:rPr>
        <w:t>附件6</w:t>
      </w:r>
      <w:bookmarkEnd w:id="98"/>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99" w:name="_Toc15266"/>
      <w:r>
        <w:rPr>
          <w:rFonts w:ascii="方正小标宋简体" w:eastAsia="方正小标宋简体" w:hAnsi="宋体" w:cs="宋体" w:hint="eastAsia"/>
          <w:b/>
          <w:bCs/>
          <w:kern w:val="0"/>
          <w:sz w:val="44"/>
          <w:szCs w:val="44"/>
        </w:rPr>
        <w:t>通江县永安镇中心小学</w:t>
      </w:r>
      <w:bookmarkEnd w:id="99"/>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100" w:name="_Toc26871"/>
      <w:r>
        <w:rPr>
          <w:rFonts w:ascii="方正小标宋简体" w:eastAsia="方正小标宋简体" w:hAnsi="宋体" w:cs="宋体" w:hint="eastAsia"/>
          <w:b/>
          <w:bCs/>
          <w:kern w:val="0"/>
          <w:sz w:val="44"/>
          <w:szCs w:val="44"/>
        </w:rPr>
        <w:t>关于2021年度学生营养餐绩效自评报告</w:t>
      </w:r>
      <w:bookmarkEnd w:id="100"/>
    </w:p>
    <w:p w:rsidR="007B16BA" w:rsidRDefault="007B16BA">
      <w:pPr>
        <w:pStyle w:val="a9"/>
        <w:spacing w:line="240" w:lineRule="auto"/>
        <w:rPr>
          <w:rFonts w:ascii="宋体" w:hAnsi="宋体" w:cs="仿宋_GB2312"/>
          <w:color w:val="auto"/>
          <w:kern w:val="2"/>
          <w:sz w:val="32"/>
          <w:szCs w:val="32"/>
          <w:lang w:val="en-US"/>
        </w:rPr>
      </w:pP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为加强</w:t>
      </w:r>
      <w:r w:rsidR="000010BC" w:rsidRPr="000010BC">
        <w:rPr>
          <w:rFonts w:ascii="仿宋_GB2312" w:eastAsia="仿宋_GB2312" w:hAnsi="宋体" w:cs="宋体" w:hint="eastAsia"/>
          <w:color w:val="auto"/>
          <w:sz w:val="32"/>
          <w:szCs w:val="32"/>
          <w:u w:color="46CD7E"/>
          <w:lang w:val="en-US"/>
        </w:rPr>
        <w:t>学校教育管理</w:t>
      </w:r>
      <w:r>
        <w:rPr>
          <w:rFonts w:ascii="仿宋_GB2312" w:eastAsia="仿宋_GB2312" w:hAnsi="宋体" w:cs="宋体" w:hint="eastAsia"/>
          <w:color w:val="auto"/>
          <w:sz w:val="32"/>
          <w:szCs w:val="32"/>
          <w:lang w:val="en-US"/>
        </w:rPr>
        <w:t>，充分发挥教育服务作用，调动</w:t>
      </w:r>
      <w:r w:rsidR="000010BC" w:rsidRPr="000010BC">
        <w:rPr>
          <w:rFonts w:ascii="仿宋_GB2312" w:eastAsia="仿宋_GB2312" w:hAnsi="宋体" w:cs="宋体" w:hint="eastAsia"/>
          <w:color w:val="auto"/>
          <w:sz w:val="32"/>
          <w:szCs w:val="32"/>
          <w:u w:color="46CD7E"/>
          <w:lang w:val="en-US"/>
        </w:rPr>
        <w:t>我校教育</w:t>
      </w:r>
      <w:r>
        <w:rPr>
          <w:rFonts w:ascii="仿宋_GB2312" w:eastAsia="仿宋_GB2312" w:hAnsi="宋体" w:cs="宋体" w:hint="eastAsia"/>
          <w:color w:val="auto"/>
          <w:sz w:val="32"/>
          <w:szCs w:val="32"/>
          <w:lang w:val="en-US"/>
        </w:rPr>
        <w:t>人员的积极性。根据通江县财政局关于开展2021年度预算绩效自评的通知</w:t>
      </w:r>
      <w:proofErr w:type="gramStart"/>
      <w:r>
        <w:rPr>
          <w:rFonts w:ascii="仿宋_GB2312" w:eastAsia="仿宋_GB2312" w:hAnsi="宋体" w:cs="宋体" w:hint="eastAsia"/>
          <w:color w:val="auto"/>
          <w:sz w:val="32"/>
          <w:szCs w:val="32"/>
          <w:lang w:val="en-US"/>
        </w:rPr>
        <w:t>通财绩【2022】</w:t>
      </w:r>
      <w:proofErr w:type="gramEnd"/>
      <w:r>
        <w:rPr>
          <w:rFonts w:ascii="仿宋_GB2312" w:eastAsia="仿宋_GB2312" w:hAnsi="宋体" w:cs="宋体" w:hint="eastAsia"/>
          <w:color w:val="auto"/>
          <w:sz w:val="32"/>
          <w:szCs w:val="32"/>
          <w:lang w:val="en-US"/>
        </w:rPr>
        <w:t>13号文件精神，我校进行了自查自评，现将绩效自查情况报告如下：</w:t>
      </w:r>
    </w:p>
    <w:p w:rsidR="007B16BA" w:rsidRDefault="001E0D07">
      <w:pPr>
        <w:numPr>
          <w:ilvl w:val="0"/>
          <w:numId w:val="10"/>
        </w:num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基本情况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通江县永安镇中心小学属全额拨款事业单位，预算级别为乡镇级。年末我校共有实有人数62人，遗属人员7人，退休人员21人，学生人数586人。2021年决算总支出9046560.00元，其中学生营养</w:t>
      </w:r>
      <w:proofErr w:type="gramStart"/>
      <w:r>
        <w:rPr>
          <w:rFonts w:ascii="仿宋_GB2312" w:eastAsia="仿宋_GB2312" w:hAnsi="宋体" w:cs="宋体" w:hint="eastAsia"/>
          <w:kern w:val="0"/>
          <w:sz w:val="32"/>
          <w:szCs w:val="32"/>
        </w:rPr>
        <w:t>餐项目</w:t>
      </w:r>
      <w:proofErr w:type="gramEnd"/>
      <w:r>
        <w:rPr>
          <w:rFonts w:ascii="仿宋_GB2312" w:eastAsia="仿宋_GB2312" w:hAnsi="宋体" w:cs="宋体" w:hint="eastAsia"/>
          <w:kern w:val="0"/>
          <w:sz w:val="32"/>
          <w:szCs w:val="32"/>
        </w:rPr>
        <w:t>支出666590.00元，我校已于2021年完成了项目绩效目标。</w:t>
      </w:r>
    </w:p>
    <w:p w:rsidR="007B16BA" w:rsidRDefault="001E0D07">
      <w:pPr>
        <w:adjustRightInd w:val="0"/>
        <w:snapToGrid w:val="0"/>
        <w:spacing w:line="560" w:lineRule="exact"/>
        <w:ind w:firstLine="720"/>
        <w:rPr>
          <w:rFonts w:ascii="宋体" w:hAnsi="宋体" w:cs="仿宋_GB2312"/>
          <w:b/>
          <w:sz w:val="32"/>
          <w:szCs w:val="32"/>
        </w:rPr>
      </w:pPr>
      <w:r w:rsidRPr="000010BC">
        <w:rPr>
          <w:rFonts w:ascii="宋体" w:hAnsi="宋体" w:cs="仿宋_GB2312" w:hint="eastAsia"/>
          <w:b/>
          <w:sz w:val="32"/>
          <w:szCs w:val="32"/>
          <w:u w:color="46CD7E"/>
        </w:rPr>
        <w:t>一、</w:t>
      </w:r>
      <w:r>
        <w:rPr>
          <w:rFonts w:ascii="宋体" w:hAnsi="宋体" w:cs="仿宋_GB2312" w:hint="eastAsia"/>
          <w:b/>
          <w:sz w:val="32"/>
          <w:szCs w:val="32"/>
        </w:rPr>
        <w:t>资金使用情况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（一）资金使用</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截止评价时资金的实际支出为666590.00元，全部用于义务教育阶段学生营养改善计划的补用支出，支出依据合</w:t>
      </w:r>
      <w:proofErr w:type="gramStart"/>
      <w:r>
        <w:rPr>
          <w:rFonts w:ascii="仿宋_GB2312" w:eastAsia="仿宋_GB2312" w:hAnsi="宋体" w:cs="宋体" w:hint="eastAsia"/>
          <w:kern w:val="0"/>
          <w:sz w:val="32"/>
          <w:szCs w:val="32"/>
        </w:rPr>
        <w:t>规</w:t>
      </w:r>
      <w:proofErr w:type="gramEnd"/>
      <w:r>
        <w:rPr>
          <w:rFonts w:ascii="仿宋_GB2312" w:eastAsia="仿宋_GB2312" w:hAnsi="宋体" w:cs="宋体" w:hint="eastAsia"/>
          <w:kern w:val="0"/>
          <w:sz w:val="32"/>
          <w:szCs w:val="32"/>
        </w:rPr>
        <w:t>合法，资金支付与预算相符。</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（二）组织实施情况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营养</w:t>
      </w:r>
      <w:proofErr w:type="gramStart"/>
      <w:r>
        <w:rPr>
          <w:rFonts w:ascii="仿宋_GB2312" w:eastAsia="仿宋_GB2312" w:hAnsi="宋体" w:cs="宋体" w:hint="eastAsia"/>
          <w:kern w:val="0"/>
          <w:sz w:val="32"/>
          <w:szCs w:val="32"/>
        </w:rPr>
        <w:t>餐资金</w:t>
      </w:r>
      <w:proofErr w:type="gramEnd"/>
      <w:r>
        <w:rPr>
          <w:rFonts w:ascii="仿宋_GB2312" w:eastAsia="仿宋_GB2312" w:hAnsi="宋体" w:cs="宋体" w:hint="eastAsia"/>
          <w:kern w:val="0"/>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w:t>
      </w:r>
    </w:p>
    <w:p w:rsidR="007B16BA" w:rsidRDefault="001E0D07">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Pr>
          <w:rFonts w:ascii="宋体" w:hAnsi="宋体" w:cs="仿宋_GB2312" w:hint="eastAsia"/>
          <w:b/>
          <w:sz w:val="32"/>
          <w:szCs w:val="32"/>
        </w:rPr>
        <w:t>三、目标完成情况</w:t>
      </w:r>
      <w:r>
        <w:rPr>
          <w:rFonts w:ascii="仿宋_GB2312" w:eastAsia="仿宋_GB2312" w:hAnsi="仿宋" w:hint="eastAsia"/>
          <w:sz w:val="30"/>
          <w:szCs w:val="30"/>
        </w:rPr>
        <w:tab/>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（一）目标任务量完成情况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营养</w:t>
      </w:r>
      <w:proofErr w:type="gramStart"/>
      <w:r>
        <w:rPr>
          <w:rFonts w:ascii="仿宋_GB2312" w:eastAsia="仿宋_GB2312" w:hAnsi="宋体" w:cs="宋体" w:hint="eastAsia"/>
          <w:kern w:val="0"/>
          <w:sz w:val="32"/>
          <w:szCs w:val="32"/>
        </w:rPr>
        <w:t>餐资金</w:t>
      </w:r>
      <w:proofErr w:type="gramEnd"/>
      <w:r>
        <w:rPr>
          <w:rFonts w:ascii="仿宋_GB2312" w:eastAsia="仿宋_GB2312" w:hAnsi="宋体" w:cs="宋体" w:hint="eastAsia"/>
          <w:kern w:val="0"/>
          <w:sz w:val="32"/>
          <w:szCs w:val="32"/>
        </w:rPr>
        <w:t>完成了学期目标任务，达到了相关要求，学校工作取得了较好成效。</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（二）目标质量完成情况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按照年初目标任务，实际完成较好。</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（三）目标进度完成情况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对照预定计划，营养</w:t>
      </w:r>
      <w:proofErr w:type="gramStart"/>
      <w:r>
        <w:rPr>
          <w:rFonts w:ascii="仿宋_GB2312" w:eastAsia="仿宋_GB2312" w:hAnsi="宋体" w:cs="宋体" w:hint="eastAsia"/>
          <w:kern w:val="0"/>
          <w:sz w:val="32"/>
          <w:szCs w:val="32"/>
        </w:rPr>
        <w:t>餐资金</w:t>
      </w:r>
      <w:proofErr w:type="gramEnd"/>
      <w:r>
        <w:rPr>
          <w:rFonts w:ascii="仿宋_GB2312" w:eastAsia="仿宋_GB2312" w:hAnsi="宋体" w:cs="宋体" w:hint="eastAsia"/>
          <w:kern w:val="0"/>
          <w:sz w:val="32"/>
          <w:szCs w:val="32"/>
        </w:rPr>
        <w:t>完成了目标任务。</w:t>
      </w:r>
    </w:p>
    <w:p w:rsidR="007B16BA" w:rsidRDefault="001E0D07">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实施了目标绩效考核，学校各方面工作都</w:t>
      </w:r>
      <w:r w:rsidRPr="000010BC">
        <w:rPr>
          <w:rFonts w:ascii="仿宋_GB2312" w:eastAsia="仿宋_GB2312" w:hAnsi="宋体" w:cs="宋体" w:hint="eastAsia"/>
          <w:kern w:val="0"/>
          <w:sz w:val="32"/>
          <w:szCs w:val="32"/>
          <w:u w:color="46CD7E"/>
        </w:rPr>
        <w:t>有序</w:t>
      </w:r>
      <w:r>
        <w:rPr>
          <w:rFonts w:ascii="仿宋_GB2312" w:eastAsia="仿宋_GB2312" w:hAnsi="宋体" w:cs="宋体" w:hint="eastAsia"/>
          <w:kern w:val="0"/>
          <w:sz w:val="32"/>
          <w:szCs w:val="32"/>
        </w:rPr>
        <w:t>，高质量完成，产生较好的社会效益，严格执行目标管理，充分保障学校正常教学。</w:t>
      </w:r>
    </w:p>
    <w:p w:rsidR="007B16BA" w:rsidRDefault="001E0D07">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附件：2021年学生营养</w:t>
      </w:r>
      <w:proofErr w:type="gramStart"/>
      <w:r>
        <w:rPr>
          <w:rFonts w:ascii="仿宋_GB2312" w:eastAsia="仿宋_GB2312" w:hAnsi="宋体" w:cs="宋体" w:hint="eastAsia"/>
          <w:kern w:val="0"/>
          <w:sz w:val="32"/>
          <w:szCs w:val="32"/>
        </w:rPr>
        <w:t>餐目标</w:t>
      </w:r>
      <w:proofErr w:type="gramEnd"/>
      <w:r>
        <w:rPr>
          <w:rFonts w:ascii="仿宋_GB2312" w:eastAsia="仿宋_GB2312" w:hAnsi="宋体" w:cs="宋体" w:hint="eastAsia"/>
          <w:kern w:val="0"/>
          <w:sz w:val="32"/>
          <w:szCs w:val="32"/>
        </w:rPr>
        <w:t>自评表</w:t>
      </w:r>
    </w:p>
    <w:p w:rsidR="007B16BA" w:rsidRDefault="007B16BA">
      <w:pPr>
        <w:pStyle w:val="a3"/>
        <w:spacing w:before="93"/>
      </w:pPr>
    </w:p>
    <w:tbl>
      <w:tblPr>
        <w:tblpPr w:leftFromText="180" w:rightFromText="180" w:vertAnchor="text" w:horzAnchor="page" w:tblpX="732" w:tblpY="443"/>
        <w:tblOverlap w:val="never"/>
        <w:tblW w:w="10575" w:type="dxa"/>
        <w:tblLook w:val="0600" w:firstRow="0" w:lastRow="0" w:firstColumn="0" w:lastColumn="0" w:noHBand="1" w:noVBand="1"/>
      </w:tblPr>
      <w:tblGrid>
        <w:gridCol w:w="555"/>
        <w:gridCol w:w="765"/>
        <w:gridCol w:w="1035"/>
        <w:gridCol w:w="2505"/>
        <w:gridCol w:w="615"/>
        <w:gridCol w:w="600"/>
        <w:gridCol w:w="1305"/>
        <w:gridCol w:w="945"/>
        <w:gridCol w:w="690"/>
        <w:gridCol w:w="926"/>
        <w:gridCol w:w="645"/>
      </w:tblGrid>
      <w:tr w:rsidR="007B16BA">
        <w:trPr>
          <w:trHeight w:val="330"/>
        </w:trPr>
        <w:tc>
          <w:tcPr>
            <w:tcW w:w="555" w:type="dxa"/>
            <w:tcBorders>
              <w:top w:val="nil"/>
              <w:left w:val="nil"/>
              <w:bottom w:val="nil"/>
              <w:right w:val="nil"/>
            </w:tcBorders>
            <w:shd w:val="clear" w:color="auto" w:fill="auto"/>
            <w:noWrap/>
            <w:vAlign w:val="center"/>
          </w:tcPr>
          <w:p w:rsidR="007B16BA" w:rsidRDefault="007B16BA">
            <w:pPr>
              <w:jc w:val="center"/>
              <w:rPr>
                <w:rFonts w:ascii="黑体" w:eastAsia="黑体" w:hAnsi="宋体" w:cs="黑体"/>
                <w:color w:val="000000"/>
                <w:sz w:val="24"/>
              </w:rPr>
            </w:pPr>
          </w:p>
        </w:tc>
        <w:tc>
          <w:tcPr>
            <w:tcW w:w="76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103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250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6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0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130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9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r>
      <w:tr w:rsidR="007B16BA">
        <w:trPr>
          <w:trHeight w:val="570"/>
        </w:trPr>
        <w:tc>
          <w:tcPr>
            <w:tcW w:w="10575" w:type="dxa"/>
            <w:gridSpan w:val="11"/>
            <w:tcBorders>
              <w:top w:val="nil"/>
              <w:left w:val="nil"/>
              <w:bottom w:val="nil"/>
              <w:right w:val="nil"/>
            </w:tcBorders>
            <w:shd w:val="clear" w:color="auto" w:fill="auto"/>
            <w:vAlign w:val="center"/>
          </w:tcPr>
          <w:p w:rsidR="007B16BA" w:rsidRDefault="001E0D07">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7B16BA">
        <w:trPr>
          <w:trHeight w:val="420"/>
        </w:trPr>
        <w:tc>
          <w:tcPr>
            <w:tcW w:w="10575" w:type="dxa"/>
            <w:gridSpan w:val="11"/>
            <w:tcBorders>
              <w:top w:val="nil"/>
              <w:left w:val="nil"/>
              <w:bottom w:val="single" w:sz="4" w:space="0" w:color="000000"/>
              <w:right w:val="nil"/>
            </w:tcBorders>
            <w:shd w:val="clear" w:color="auto" w:fill="auto"/>
          </w:tcPr>
          <w:p w:rsidR="007B16BA" w:rsidRDefault="001E0D0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7B16BA">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2021年学生营养</w:t>
            </w:r>
            <w:proofErr w:type="gramStart"/>
            <w:r>
              <w:rPr>
                <w:rFonts w:ascii="宋体" w:hAnsi="宋体" w:cs="宋体" w:hint="eastAsia"/>
                <w:color w:val="000000"/>
                <w:kern w:val="0"/>
                <w:sz w:val="20"/>
                <w:szCs w:val="20"/>
              </w:rPr>
              <w:t>餐资金</w:t>
            </w:r>
            <w:proofErr w:type="gramEnd"/>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唐永生</w:t>
            </w:r>
          </w:p>
        </w:tc>
      </w:tr>
      <w:tr w:rsidR="007B16BA">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通江县永安镇中心小学</w:t>
            </w:r>
          </w:p>
        </w:tc>
      </w:tr>
      <w:tr w:rsidR="007B16BA">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7B16BA">
        <w:trPr>
          <w:trHeight w:val="525"/>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改善农村学生营养状况，提高农村学生健康水平，加快农村教育发展，促进教育公平。</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营养改善计划安排资金41.8544万元，受益学生695名，完成了年初设定的目标。</w:t>
            </w:r>
          </w:p>
        </w:tc>
      </w:tr>
      <w:tr w:rsidR="007B16BA">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w:t>
            </w:r>
            <w:proofErr w:type="gramStart"/>
            <w:r>
              <w:rPr>
                <w:rFonts w:ascii="宋体" w:hAnsi="宋体" w:cs="宋体" w:hint="eastAsia"/>
                <w:color w:val="000000"/>
                <w:kern w:val="0"/>
                <w:sz w:val="20"/>
                <w:szCs w:val="20"/>
              </w:rPr>
              <w:t>餐保障</w:t>
            </w:r>
            <w:proofErr w:type="gramEnd"/>
            <w:r>
              <w:rPr>
                <w:rFonts w:ascii="宋体" w:hAnsi="宋体" w:cs="宋体" w:hint="eastAsia"/>
                <w:color w:val="000000"/>
                <w:kern w:val="0"/>
                <w:sz w:val="20"/>
                <w:szCs w:val="20"/>
              </w:rPr>
              <w:t>人数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586</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586</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年内营养</w:t>
            </w:r>
            <w:proofErr w:type="gramStart"/>
            <w:r>
              <w:rPr>
                <w:rFonts w:ascii="宋体" w:hAnsi="宋体" w:cs="宋体" w:hint="eastAsia"/>
                <w:color w:val="000000"/>
                <w:kern w:val="0"/>
                <w:sz w:val="20"/>
                <w:szCs w:val="20"/>
              </w:rPr>
              <w:t>餐实施</w:t>
            </w:r>
            <w:proofErr w:type="gramEnd"/>
            <w:r>
              <w:rPr>
                <w:rFonts w:ascii="宋体" w:hAnsi="宋体" w:cs="宋体" w:hint="eastAsia"/>
                <w:color w:val="000000"/>
                <w:kern w:val="0"/>
                <w:sz w:val="20"/>
                <w:szCs w:val="20"/>
              </w:rPr>
              <w:t>天数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营养餐就餐人次</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117200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117200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营养餐就餐保障率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县级以上食品安全专项检查</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校内食品质量安全检查</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每天</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每天</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sidRPr="000010BC">
              <w:rPr>
                <w:rFonts w:ascii="宋体" w:hAnsi="宋体" w:cs="宋体" w:hint="eastAsia"/>
                <w:color w:val="000000"/>
                <w:kern w:val="0"/>
                <w:sz w:val="20"/>
                <w:szCs w:val="20"/>
                <w:u w:color="46CD7E"/>
              </w:rPr>
              <w:t>时效</w:t>
            </w: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w:t>
            </w:r>
            <w:proofErr w:type="gramStart"/>
            <w:r>
              <w:rPr>
                <w:rFonts w:ascii="宋体" w:hAnsi="宋体" w:cs="宋体" w:hint="eastAsia"/>
                <w:color w:val="000000"/>
                <w:kern w:val="0"/>
                <w:sz w:val="20"/>
                <w:szCs w:val="20"/>
              </w:rPr>
              <w:t>餐资金</w:t>
            </w:r>
            <w:proofErr w:type="gramEnd"/>
            <w:r>
              <w:rPr>
                <w:rFonts w:ascii="宋体" w:hAnsi="宋体" w:cs="宋体" w:hint="eastAsia"/>
                <w:color w:val="000000"/>
                <w:kern w:val="0"/>
                <w:sz w:val="20"/>
                <w:szCs w:val="20"/>
              </w:rPr>
              <w:t>发放及时率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营养餐食品留样及时率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w:t>
            </w:r>
            <w:proofErr w:type="gramStart"/>
            <w:r>
              <w:rPr>
                <w:rFonts w:ascii="宋体" w:hAnsi="宋体" w:cs="宋体" w:hint="eastAsia"/>
                <w:color w:val="000000"/>
                <w:kern w:val="0"/>
                <w:sz w:val="20"/>
                <w:szCs w:val="20"/>
              </w:rPr>
              <w:t>餐资金</w:t>
            </w:r>
            <w:proofErr w:type="gramEnd"/>
            <w:r>
              <w:rPr>
                <w:rFonts w:ascii="宋体" w:hAnsi="宋体" w:cs="宋体" w:hint="eastAsia"/>
                <w:color w:val="000000"/>
                <w:kern w:val="0"/>
                <w:sz w:val="20"/>
                <w:szCs w:val="20"/>
              </w:rPr>
              <w:t>总额</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营养餐物资成本</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66.659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食堂从业人员增加率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营养计划学生受益率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营养计划社会满意度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能耗下降率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对本行业未来可持续发展的影响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项目持续发挥作用的期限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学生及家长满意度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教职工满意度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FF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bl>
    <w:p w:rsidR="007B16BA" w:rsidRDefault="007B16BA">
      <w:pPr>
        <w:pStyle w:val="a3"/>
        <w:spacing w:before="93"/>
      </w:pPr>
    </w:p>
    <w:p w:rsidR="007B16BA" w:rsidRDefault="001E0D07">
      <w:pPr>
        <w:spacing w:line="572" w:lineRule="exact"/>
        <w:jc w:val="left"/>
        <w:outlineLvl w:val="0"/>
        <w:rPr>
          <w:rFonts w:ascii="黑体" w:eastAsia="黑体" w:hAnsi="黑体" w:cs="黑体"/>
          <w:sz w:val="32"/>
          <w:szCs w:val="32"/>
        </w:rPr>
      </w:pPr>
      <w:bookmarkStart w:id="101" w:name="_Toc23480"/>
      <w:r>
        <w:rPr>
          <w:rFonts w:ascii="黑体" w:eastAsia="黑体" w:hAnsi="黑体" w:cs="黑体" w:hint="eastAsia"/>
          <w:sz w:val="32"/>
          <w:szCs w:val="32"/>
        </w:rPr>
        <w:t>附件7</w:t>
      </w:r>
      <w:bookmarkEnd w:id="101"/>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102" w:name="_Toc4259"/>
      <w:r>
        <w:rPr>
          <w:rFonts w:ascii="方正小标宋简体" w:eastAsia="方正小标宋简体" w:hAnsi="宋体" w:cs="宋体" w:hint="eastAsia"/>
          <w:b/>
          <w:bCs/>
          <w:kern w:val="0"/>
          <w:sz w:val="44"/>
          <w:szCs w:val="44"/>
        </w:rPr>
        <w:t>通江县永安镇中心小学</w:t>
      </w:r>
      <w:bookmarkEnd w:id="102"/>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103" w:name="_Toc4617"/>
      <w:r>
        <w:rPr>
          <w:rFonts w:ascii="方正小标宋简体" w:eastAsia="方正小标宋简体" w:hAnsi="宋体" w:cs="宋体" w:hint="eastAsia"/>
          <w:b/>
          <w:bCs/>
          <w:kern w:val="0"/>
          <w:sz w:val="44"/>
          <w:szCs w:val="44"/>
        </w:rPr>
        <w:t>2021年度</w:t>
      </w:r>
      <w:r>
        <w:rPr>
          <w:rFonts w:ascii="方正小标宋简体" w:eastAsia="方正小标宋简体" w:hAnsi="宋体" w:hint="eastAsia"/>
          <w:b/>
          <w:bCs/>
          <w:sz w:val="44"/>
          <w:szCs w:val="44"/>
        </w:rPr>
        <w:t>其他普通教育项目支出资金</w:t>
      </w:r>
      <w:r>
        <w:rPr>
          <w:rFonts w:ascii="方正小标宋简体" w:eastAsia="方正小标宋简体" w:hAnsi="宋体" w:cs="宋体" w:hint="eastAsia"/>
          <w:b/>
          <w:bCs/>
          <w:kern w:val="0"/>
          <w:sz w:val="44"/>
          <w:szCs w:val="44"/>
        </w:rPr>
        <w:t>绩效自评报告</w:t>
      </w:r>
      <w:bookmarkEnd w:id="103"/>
    </w:p>
    <w:p w:rsidR="007B16BA" w:rsidRDefault="007B16BA">
      <w:pPr>
        <w:spacing w:line="600" w:lineRule="exact"/>
        <w:ind w:firstLineChars="200" w:firstLine="640"/>
        <w:jc w:val="left"/>
        <w:rPr>
          <w:rFonts w:ascii="仿宋_GB2312" w:eastAsia="仿宋_GB2312" w:hAnsi="宋体" w:cs="宋体"/>
          <w:kern w:val="0"/>
          <w:sz w:val="32"/>
          <w:szCs w:val="32"/>
        </w:rPr>
      </w:pP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为加强</w:t>
      </w:r>
      <w:r w:rsidR="000010BC" w:rsidRPr="000010BC">
        <w:rPr>
          <w:rFonts w:ascii="仿宋_GB2312" w:eastAsia="仿宋_GB2312" w:hAnsi="宋体" w:cs="宋体" w:hint="eastAsia"/>
          <w:color w:val="auto"/>
          <w:sz w:val="32"/>
          <w:szCs w:val="32"/>
          <w:u w:color="46CD7E"/>
          <w:lang w:val="en-US"/>
        </w:rPr>
        <w:t>学校教育管理</w:t>
      </w:r>
      <w:r>
        <w:rPr>
          <w:rFonts w:ascii="仿宋_GB2312" w:eastAsia="仿宋_GB2312" w:hAnsi="宋体" w:cs="宋体" w:hint="eastAsia"/>
          <w:color w:val="auto"/>
          <w:sz w:val="32"/>
          <w:szCs w:val="32"/>
          <w:lang w:val="en-US"/>
        </w:rPr>
        <w:t>，充分发挥教育服务作用，调动</w:t>
      </w:r>
      <w:r w:rsidR="000010BC" w:rsidRPr="000010BC">
        <w:rPr>
          <w:rFonts w:ascii="仿宋_GB2312" w:eastAsia="仿宋_GB2312" w:hAnsi="宋体" w:cs="宋体" w:hint="eastAsia"/>
          <w:color w:val="auto"/>
          <w:sz w:val="32"/>
          <w:szCs w:val="32"/>
          <w:u w:color="46CD7E"/>
          <w:lang w:val="en-US"/>
        </w:rPr>
        <w:t>我校教育</w:t>
      </w:r>
      <w:r>
        <w:rPr>
          <w:rFonts w:ascii="仿宋_GB2312" w:eastAsia="仿宋_GB2312" w:hAnsi="宋体" w:cs="宋体" w:hint="eastAsia"/>
          <w:color w:val="auto"/>
          <w:sz w:val="32"/>
          <w:szCs w:val="32"/>
          <w:lang w:val="en-US"/>
        </w:rPr>
        <w:t>人员的积极性。根据通江县财政局关于开展2021年度预算绩效自评的通知</w:t>
      </w:r>
      <w:proofErr w:type="gramStart"/>
      <w:r>
        <w:rPr>
          <w:rFonts w:ascii="仿宋_GB2312" w:eastAsia="仿宋_GB2312" w:hAnsi="宋体" w:cs="宋体" w:hint="eastAsia"/>
          <w:color w:val="auto"/>
          <w:sz w:val="32"/>
          <w:szCs w:val="32"/>
          <w:lang w:val="en-US"/>
        </w:rPr>
        <w:t>通财绩【2022】</w:t>
      </w:r>
      <w:proofErr w:type="gramEnd"/>
      <w:r>
        <w:rPr>
          <w:rFonts w:ascii="仿宋_GB2312" w:eastAsia="仿宋_GB2312" w:hAnsi="宋体" w:cs="宋体" w:hint="eastAsia"/>
          <w:color w:val="auto"/>
          <w:sz w:val="32"/>
          <w:szCs w:val="32"/>
          <w:lang w:val="en-US"/>
        </w:rPr>
        <w:t>12号文件精神，我校进行了自查自评，现将绩效自查情况报告如下：</w:t>
      </w:r>
    </w:p>
    <w:p w:rsidR="007B16BA" w:rsidRDefault="001E0D07">
      <w:pPr>
        <w:numPr>
          <w:ilvl w:val="0"/>
          <w:numId w:val="10"/>
        </w:num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基本情况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通江县永安镇中心小学属全额拨款事业单位，预算级别为乡镇级。2021年决算总支出9046560.00元，其中2021年其他普通教育项目支出911090.00元，我校已于2021年完成了项目绩效目标。</w:t>
      </w:r>
    </w:p>
    <w:p w:rsidR="007B16BA" w:rsidRDefault="001E0D07">
      <w:p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lastRenderedPageBreak/>
        <w:t>一、资金使用情况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（一）资金使用</w:t>
      </w:r>
    </w:p>
    <w:p w:rsidR="007B16BA" w:rsidRDefault="000010BC">
      <w:pPr>
        <w:adjustRightInd w:val="0"/>
        <w:snapToGrid w:val="0"/>
        <w:spacing w:line="560" w:lineRule="exact"/>
        <w:ind w:firstLineChars="200" w:firstLine="640"/>
        <w:rPr>
          <w:rFonts w:ascii="仿宋_GB2312" w:eastAsia="仿宋_GB2312" w:hAnsi="宋体" w:cs="宋体"/>
          <w:kern w:val="0"/>
          <w:sz w:val="32"/>
          <w:szCs w:val="32"/>
        </w:rPr>
      </w:pPr>
      <w:r w:rsidRPr="000010BC">
        <w:rPr>
          <w:rFonts w:ascii="仿宋_GB2312" w:eastAsia="仿宋_GB2312" w:hAnsi="宋体" w:cs="宋体" w:hint="eastAsia"/>
          <w:kern w:val="0"/>
          <w:sz w:val="32"/>
          <w:szCs w:val="32"/>
          <w:u w:color="46CD7E"/>
        </w:rPr>
        <w:t>截至</w:t>
      </w:r>
      <w:r w:rsidR="001E0D07">
        <w:rPr>
          <w:rFonts w:ascii="仿宋_GB2312" w:eastAsia="仿宋_GB2312" w:hAnsi="宋体" w:cs="宋体" w:hint="eastAsia"/>
          <w:kern w:val="0"/>
          <w:sz w:val="32"/>
          <w:szCs w:val="32"/>
        </w:rPr>
        <w:t>评价时资金的实际支出为911090.00.00元，用于学校全部用于教师差旅及培训等支出，支出依据合</w:t>
      </w:r>
      <w:proofErr w:type="gramStart"/>
      <w:r w:rsidR="001E0D07">
        <w:rPr>
          <w:rFonts w:ascii="仿宋_GB2312" w:eastAsia="仿宋_GB2312" w:hAnsi="宋体" w:cs="宋体" w:hint="eastAsia"/>
          <w:kern w:val="0"/>
          <w:sz w:val="32"/>
          <w:szCs w:val="32"/>
        </w:rPr>
        <w:t>规</w:t>
      </w:r>
      <w:proofErr w:type="gramEnd"/>
      <w:r w:rsidR="001E0D07">
        <w:rPr>
          <w:rFonts w:ascii="仿宋_GB2312" w:eastAsia="仿宋_GB2312" w:hAnsi="宋体" w:cs="宋体" w:hint="eastAsia"/>
          <w:kern w:val="0"/>
          <w:sz w:val="32"/>
          <w:szCs w:val="32"/>
        </w:rPr>
        <w:t>合法，资金支付与预算相符。</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（二）组织实施情况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其他普通教育资金的日常管理工作均按照我校相关管理制度执行，建立了工作有计划、实施有方案、日常有监督的管理机制，工作取得了较好的成效，效能得到了提高，获得了社会各界的好评，学校成立了学前教育资助工作领导小组，由学校工会监督执行，严格按照上级文件和相关制度执行。</w:t>
      </w:r>
    </w:p>
    <w:p w:rsidR="007B16BA" w:rsidRDefault="001E0D07">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sidRPr="000010BC">
        <w:rPr>
          <w:rFonts w:ascii="宋体" w:hAnsi="宋体" w:cs="仿宋_GB2312" w:hint="eastAsia"/>
          <w:b/>
          <w:sz w:val="32"/>
          <w:szCs w:val="32"/>
          <w:u w:color="46CD7E"/>
        </w:rPr>
        <w:t>三、</w:t>
      </w:r>
      <w:r>
        <w:rPr>
          <w:rFonts w:ascii="宋体" w:hAnsi="宋体" w:cs="仿宋_GB2312" w:hint="eastAsia"/>
          <w:b/>
          <w:sz w:val="32"/>
          <w:szCs w:val="32"/>
        </w:rPr>
        <w:t>目标完成情况</w:t>
      </w:r>
      <w:r>
        <w:rPr>
          <w:rFonts w:ascii="仿宋_GB2312" w:eastAsia="仿宋_GB2312" w:hAnsi="仿宋" w:hint="eastAsia"/>
          <w:sz w:val="30"/>
          <w:szCs w:val="30"/>
        </w:rPr>
        <w:tab/>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（一）目标任务量完成情况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其他普通教育资金完成了学期目标任务，达到了相关要求，学校工作取得了较好成效。</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（二）目标质量完成情况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按照年初目标任务，实际完成较好。</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（三）目标进度完成情况。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对照预定计划，学前教育资金完成了目标任务。</w:t>
      </w:r>
    </w:p>
    <w:p w:rsidR="007B16BA" w:rsidRDefault="001E0D07">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实施了目标绩效考核，学校各方面工作都</w:t>
      </w:r>
      <w:r w:rsidR="000010BC" w:rsidRPr="000010BC">
        <w:rPr>
          <w:rFonts w:ascii="仿宋_GB2312" w:eastAsia="仿宋_GB2312" w:hAnsi="宋体" w:cs="宋体" w:hint="eastAsia"/>
          <w:kern w:val="0"/>
          <w:sz w:val="32"/>
          <w:szCs w:val="32"/>
          <w:u w:color="46CD7E"/>
        </w:rPr>
        <w:t>有序完成</w:t>
      </w:r>
      <w:r>
        <w:rPr>
          <w:rFonts w:ascii="仿宋_GB2312" w:eastAsia="仿宋_GB2312" w:hAnsi="宋体" w:cs="宋体" w:hint="eastAsia"/>
          <w:kern w:val="0"/>
          <w:sz w:val="32"/>
          <w:szCs w:val="32"/>
        </w:rPr>
        <w:t>，高质量完成，产生较好的社会效益，严格执行目标管理，充分保障学校正常教学。</w:t>
      </w:r>
    </w:p>
    <w:p w:rsidR="007B16BA" w:rsidRDefault="001E0D07">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7B16BA" w:rsidRDefault="001E0D07">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进一步健全和完善管理制度及内部控制制度，创新管理手段，用新思路、新方法，按照财政支出绩效管理的要求，应建立科学的财政资金效益考评制度体系，不断提高财政资金使用管理水平和效率。</w:t>
      </w:r>
    </w:p>
    <w:p w:rsidR="007B16BA" w:rsidRDefault="001E0D07">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附件：2021年</w:t>
      </w:r>
      <w:r>
        <w:rPr>
          <w:rFonts w:ascii="仿宋_GB2312" w:eastAsia="仿宋_GB2312" w:hAnsi="仿宋" w:cs="仿宋" w:hint="eastAsia"/>
          <w:sz w:val="32"/>
          <w:szCs w:val="32"/>
        </w:rPr>
        <w:t>其他普通教育经费</w:t>
      </w:r>
      <w:r>
        <w:rPr>
          <w:rFonts w:ascii="仿宋_GB2312" w:eastAsia="仿宋_GB2312" w:hAnsi="宋体" w:cs="宋体" w:hint="eastAsia"/>
          <w:kern w:val="0"/>
          <w:sz w:val="32"/>
          <w:szCs w:val="32"/>
        </w:rPr>
        <w:t>绩效目标自评表</w:t>
      </w:r>
    </w:p>
    <w:tbl>
      <w:tblPr>
        <w:tblpPr w:leftFromText="180" w:rightFromText="180" w:vertAnchor="text" w:horzAnchor="page" w:tblpX="925" w:tblpY="584"/>
        <w:tblOverlap w:val="never"/>
        <w:tblW w:w="10575" w:type="dxa"/>
        <w:tblLook w:val="0600" w:firstRow="0" w:lastRow="0" w:firstColumn="0" w:lastColumn="0" w:noHBand="1" w:noVBand="1"/>
      </w:tblPr>
      <w:tblGrid>
        <w:gridCol w:w="555"/>
        <w:gridCol w:w="765"/>
        <w:gridCol w:w="1035"/>
        <w:gridCol w:w="2505"/>
        <w:gridCol w:w="615"/>
        <w:gridCol w:w="600"/>
        <w:gridCol w:w="1305"/>
        <w:gridCol w:w="945"/>
        <w:gridCol w:w="690"/>
        <w:gridCol w:w="926"/>
        <w:gridCol w:w="645"/>
      </w:tblGrid>
      <w:tr w:rsidR="007B16BA">
        <w:trPr>
          <w:trHeight w:val="330"/>
        </w:trPr>
        <w:tc>
          <w:tcPr>
            <w:tcW w:w="555" w:type="dxa"/>
            <w:tcBorders>
              <w:top w:val="nil"/>
              <w:left w:val="nil"/>
              <w:bottom w:val="nil"/>
              <w:right w:val="nil"/>
            </w:tcBorders>
            <w:shd w:val="clear" w:color="auto" w:fill="auto"/>
            <w:noWrap/>
            <w:vAlign w:val="center"/>
          </w:tcPr>
          <w:p w:rsidR="007B16BA" w:rsidRDefault="007B16BA">
            <w:pPr>
              <w:jc w:val="center"/>
              <w:rPr>
                <w:rFonts w:ascii="黑体" w:eastAsia="黑体" w:hAnsi="宋体" w:cs="黑体"/>
                <w:color w:val="000000"/>
                <w:sz w:val="24"/>
              </w:rPr>
            </w:pPr>
          </w:p>
        </w:tc>
        <w:tc>
          <w:tcPr>
            <w:tcW w:w="76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103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250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6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0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130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9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r>
      <w:tr w:rsidR="007B16BA">
        <w:trPr>
          <w:trHeight w:val="570"/>
        </w:trPr>
        <w:tc>
          <w:tcPr>
            <w:tcW w:w="10575" w:type="dxa"/>
            <w:gridSpan w:val="11"/>
            <w:tcBorders>
              <w:top w:val="nil"/>
              <w:left w:val="nil"/>
              <w:bottom w:val="nil"/>
              <w:right w:val="nil"/>
            </w:tcBorders>
            <w:shd w:val="clear" w:color="auto" w:fill="auto"/>
            <w:vAlign w:val="center"/>
          </w:tcPr>
          <w:p w:rsidR="007B16BA" w:rsidRDefault="001E0D07">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7B16BA">
        <w:trPr>
          <w:trHeight w:val="420"/>
        </w:trPr>
        <w:tc>
          <w:tcPr>
            <w:tcW w:w="10575" w:type="dxa"/>
            <w:gridSpan w:val="11"/>
            <w:tcBorders>
              <w:top w:val="nil"/>
              <w:left w:val="nil"/>
              <w:bottom w:val="single" w:sz="4" w:space="0" w:color="000000"/>
              <w:right w:val="nil"/>
            </w:tcBorders>
            <w:shd w:val="clear" w:color="auto" w:fill="auto"/>
          </w:tcPr>
          <w:p w:rsidR="007B16BA" w:rsidRDefault="001E0D0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7B16BA">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2021年其他普通教育支出</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唐永生</w:t>
            </w:r>
          </w:p>
        </w:tc>
      </w:tr>
      <w:tr w:rsidR="007B16BA">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通江县永安镇中心小学</w:t>
            </w:r>
          </w:p>
        </w:tc>
      </w:tr>
      <w:tr w:rsidR="007B16BA">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91.109</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91.109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91.109</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91.109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7B16BA">
        <w:trPr>
          <w:trHeight w:val="10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执行党和国家的教育方针、政策，管理和使用好教育资金，改善和优化办学条件。</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执行党和国家的教育方针、政策，管理和使用好教育资金，改善和优化办学条件。</w:t>
            </w:r>
          </w:p>
        </w:tc>
      </w:tr>
      <w:tr w:rsidR="007B16BA">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师培师训</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符合国家相关要求</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0010BC">
            <w:pPr>
              <w:widowControl/>
              <w:jc w:val="center"/>
              <w:textAlignment w:val="center"/>
              <w:rPr>
                <w:rFonts w:ascii="宋体" w:hAnsi="宋体" w:cs="宋体"/>
                <w:color w:val="000000"/>
                <w:sz w:val="20"/>
                <w:szCs w:val="20"/>
              </w:rPr>
            </w:pPr>
            <w:r w:rsidRPr="000010BC">
              <w:rPr>
                <w:rFonts w:ascii="宋体" w:hAnsi="宋体" w:cs="宋体" w:hint="eastAsia"/>
                <w:color w:val="000000"/>
                <w:kern w:val="0"/>
                <w:sz w:val="20"/>
                <w:szCs w:val="20"/>
                <w:u w:color="46CD7E"/>
              </w:rPr>
              <w:t>时效性</w:t>
            </w:r>
            <w:r w:rsidR="001E0D07">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完成时间</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2020-12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2020-12</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教师培训经费</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教师差旅费</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教育教学认可度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教育教学提高率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4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16"/>
                <w:szCs w:val="16"/>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家长满意度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FF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bl>
    <w:p w:rsidR="007B16BA" w:rsidRDefault="007B16BA">
      <w:pPr>
        <w:pStyle w:val="a3"/>
        <w:spacing w:before="93"/>
        <w:rPr>
          <w:rFonts w:ascii="黑体" w:eastAsia="黑体" w:hAnsi="黑体"/>
          <w:sz w:val="44"/>
          <w:szCs w:val="44"/>
        </w:rPr>
      </w:pPr>
    </w:p>
    <w:p w:rsidR="007B16BA" w:rsidRDefault="001E0D07">
      <w:pPr>
        <w:spacing w:line="572" w:lineRule="exact"/>
        <w:jc w:val="left"/>
        <w:outlineLvl w:val="0"/>
        <w:rPr>
          <w:rFonts w:ascii="黑体" w:eastAsia="黑体" w:hAnsi="黑体" w:cs="黑体"/>
          <w:sz w:val="32"/>
          <w:szCs w:val="32"/>
        </w:rPr>
      </w:pPr>
      <w:bookmarkStart w:id="104" w:name="_Toc5718"/>
      <w:r>
        <w:rPr>
          <w:rFonts w:ascii="黑体" w:eastAsia="黑体" w:hAnsi="黑体" w:cs="黑体" w:hint="eastAsia"/>
          <w:sz w:val="32"/>
          <w:szCs w:val="32"/>
        </w:rPr>
        <w:t>附件8</w:t>
      </w:r>
      <w:bookmarkEnd w:id="104"/>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105" w:name="_Toc29984"/>
      <w:r>
        <w:rPr>
          <w:rFonts w:ascii="方正小标宋简体" w:eastAsia="方正小标宋简体" w:hAnsi="宋体" w:cs="宋体" w:hint="eastAsia"/>
          <w:b/>
          <w:bCs/>
          <w:kern w:val="0"/>
          <w:sz w:val="44"/>
          <w:szCs w:val="44"/>
        </w:rPr>
        <w:t>通江县永安镇中心小学</w:t>
      </w:r>
      <w:bookmarkEnd w:id="105"/>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106" w:name="_Toc17950"/>
      <w:r>
        <w:rPr>
          <w:rFonts w:ascii="方正小标宋简体" w:eastAsia="方正小标宋简体" w:hAnsi="宋体" w:cs="宋体" w:hint="eastAsia"/>
          <w:b/>
          <w:bCs/>
          <w:kern w:val="0"/>
          <w:sz w:val="44"/>
          <w:szCs w:val="44"/>
        </w:rPr>
        <w:t>2021年度</w:t>
      </w:r>
      <w:r>
        <w:rPr>
          <w:rFonts w:ascii="方正小标宋简体" w:eastAsia="方正小标宋简体" w:hAnsi="宋体" w:hint="eastAsia"/>
          <w:b/>
          <w:bCs/>
          <w:sz w:val="44"/>
          <w:szCs w:val="44"/>
        </w:rPr>
        <w:t>扶贫项目支出资金</w:t>
      </w:r>
      <w:r>
        <w:rPr>
          <w:rFonts w:ascii="方正小标宋简体" w:eastAsia="方正小标宋简体" w:hAnsi="宋体" w:cs="宋体" w:hint="eastAsia"/>
          <w:b/>
          <w:bCs/>
          <w:kern w:val="0"/>
          <w:sz w:val="44"/>
          <w:szCs w:val="44"/>
        </w:rPr>
        <w:t>绩效</w:t>
      </w:r>
      <w:bookmarkEnd w:id="106"/>
    </w:p>
    <w:p w:rsidR="007B16BA" w:rsidRDefault="001E0D07">
      <w:pPr>
        <w:spacing w:line="600" w:lineRule="exact"/>
        <w:jc w:val="center"/>
        <w:outlineLvl w:val="0"/>
        <w:rPr>
          <w:rFonts w:ascii="方正小标宋简体" w:eastAsia="方正小标宋简体" w:hAnsi="宋体" w:cs="宋体"/>
          <w:b/>
          <w:bCs/>
          <w:kern w:val="0"/>
          <w:sz w:val="44"/>
          <w:szCs w:val="44"/>
        </w:rPr>
      </w:pPr>
      <w:bookmarkStart w:id="107" w:name="_Toc14784"/>
      <w:r>
        <w:rPr>
          <w:rFonts w:ascii="方正小标宋简体" w:eastAsia="方正小标宋简体" w:hAnsi="宋体" w:cs="宋体" w:hint="eastAsia"/>
          <w:b/>
          <w:bCs/>
          <w:kern w:val="0"/>
          <w:sz w:val="44"/>
          <w:szCs w:val="44"/>
        </w:rPr>
        <w:t>自评报告</w:t>
      </w:r>
      <w:bookmarkEnd w:id="107"/>
    </w:p>
    <w:p w:rsidR="007B16BA" w:rsidRDefault="007B16BA">
      <w:pPr>
        <w:spacing w:line="600" w:lineRule="exact"/>
        <w:ind w:firstLineChars="200" w:firstLine="640"/>
        <w:jc w:val="left"/>
        <w:rPr>
          <w:rFonts w:ascii="仿宋_GB2312" w:eastAsia="仿宋_GB2312" w:hAnsi="宋体" w:cs="宋体"/>
          <w:kern w:val="0"/>
          <w:sz w:val="32"/>
          <w:szCs w:val="32"/>
        </w:rPr>
      </w:pP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为加强</w:t>
      </w:r>
      <w:r w:rsidR="000010BC" w:rsidRPr="000010BC">
        <w:rPr>
          <w:rFonts w:ascii="仿宋_GB2312" w:eastAsia="仿宋_GB2312" w:hAnsi="宋体" w:cs="宋体" w:hint="eastAsia"/>
          <w:color w:val="auto"/>
          <w:sz w:val="32"/>
          <w:szCs w:val="32"/>
          <w:u w:color="46CD7E"/>
          <w:lang w:val="en-US"/>
        </w:rPr>
        <w:t>学校教育管理</w:t>
      </w:r>
      <w:r>
        <w:rPr>
          <w:rFonts w:ascii="仿宋_GB2312" w:eastAsia="仿宋_GB2312" w:hAnsi="宋体" w:cs="宋体" w:hint="eastAsia"/>
          <w:color w:val="auto"/>
          <w:sz w:val="32"/>
          <w:szCs w:val="32"/>
          <w:lang w:val="en-US"/>
        </w:rPr>
        <w:t>，充分发挥教育服务作用，调动</w:t>
      </w:r>
      <w:r w:rsidR="000010BC" w:rsidRPr="000010BC">
        <w:rPr>
          <w:rFonts w:ascii="仿宋_GB2312" w:eastAsia="仿宋_GB2312" w:hAnsi="宋体" w:cs="宋体" w:hint="eastAsia"/>
          <w:color w:val="auto"/>
          <w:sz w:val="32"/>
          <w:szCs w:val="32"/>
          <w:u w:color="46CD7E"/>
          <w:lang w:val="en-US"/>
        </w:rPr>
        <w:t>我校教育</w:t>
      </w:r>
      <w:r>
        <w:rPr>
          <w:rFonts w:ascii="仿宋_GB2312" w:eastAsia="仿宋_GB2312" w:hAnsi="宋体" w:cs="宋体" w:hint="eastAsia"/>
          <w:color w:val="auto"/>
          <w:sz w:val="32"/>
          <w:szCs w:val="32"/>
          <w:lang w:val="en-US"/>
        </w:rPr>
        <w:t>人员的积极性。根据通江县财政局关于开展2021年</w:t>
      </w:r>
      <w:r>
        <w:rPr>
          <w:rFonts w:ascii="仿宋_GB2312" w:eastAsia="仿宋_GB2312" w:hAnsi="宋体" w:cs="宋体" w:hint="eastAsia"/>
          <w:color w:val="auto"/>
          <w:sz w:val="32"/>
          <w:szCs w:val="32"/>
          <w:lang w:val="en-US"/>
        </w:rPr>
        <w:lastRenderedPageBreak/>
        <w:t>度预算绩效自评的通知</w:t>
      </w:r>
      <w:proofErr w:type="gramStart"/>
      <w:r>
        <w:rPr>
          <w:rFonts w:ascii="仿宋_GB2312" w:eastAsia="仿宋_GB2312" w:hAnsi="宋体" w:cs="宋体" w:hint="eastAsia"/>
          <w:color w:val="auto"/>
          <w:sz w:val="32"/>
          <w:szCs w:val="32"/>
          <w:lang w:val="en-US"/>
        </w:rPr>
        <w:t>通财绩【2022】</w:t>
      </w:r>
      <w:proofErr w:type="gramEnd"/>
      <w:r>
        <w:rPr>
          <w:rFonts w:ascii="仿宋_GB2312" w:eastAsia="仿宋_GB2312" w:hAnsi="宋体" w:cs="宋体" w:hint="eastAsia"/>
          <w:color w:val="auto"/>
          <w:sz w:val="32"/>
          <w:szCs w:val="32"/>
          <w:lang w:val="en-US"/>
        </w:rPr>
        <w:t>13号文件精神，我校进行了自查自评，现将绩效自查情况报告如下：</w:t>
      </w:r>
    </w:p>
    <w:p w:rsidR="007B16BA" w:rsidRDefault="001E0D07">
      <w:pPr>
        <w:tabs>
          <w:tab w:val="left" w:pos="6804"/>
          <w:tab w:val="left" w:pos="7088"/>
          <w:tab w:val="left" w:pos="7513"/>
          <w:tab w:val="left" w:pos="8080"/>
        </w:tabs>
        <w:spacing w:line="520" w:lineRule="exact"/>
        <w:ind w:firstLineChars="200" w:firstLine="640"/>
        <w:jc w:val="left"/>
        <w:rPr>
          <w:rFonts w:ascii="黑体" w:eastAsia="黑体" w:hAnsi="黑体"/>
          <w:sz w:val="32"/>
          <w:szCs w:val="32"/>
        </w:rPr>
      </w:pPr>
      <w:r>
        <w:rPr>
          <w:rFonts w:ascii="黑体" w:eastAsia="黑体" w:hAnsi="黑体" w:hint="eastAsia"/>
          <w:sz w:val="32"/>
          <w:szCs w:val="32"/>
        </w:rPr>
        <w:t>一、基本情况</w:t>
      </w:r>
    </w:p>
    <w:p w:rsidR="007B16BA" w:rsidRDefault="001E0D07">
      <w:pPr>
        <w:adjustRightInd w:val="0"/>
        <w:snapToGrid w:val="0"/>
        <w:spacing w:line="560" w:lineRule="exact"/>
        <w:ind w:firstLineChars="200" w:firstLine="640"/>
        <w:rPr>
          <w:rFonts w:ascii="宋体" w:hAnsi="宋体" w:cs="仿宋_GB2312"/>
          <w:sz w:val="32"/>
          <w:szCs w:val="32"/>
        </w:rPr>
      </w:pPr>
      <w:r>
        <w:rPr>
          <w:rFonts w:ascii="仿宋_GB2312" w:eastAsia="仿宋_GB2312" w:hAnsi="宋体" w:cs="宋体" w:hint="eastAsia"/>
          <w:kern w:val="0"/>
          <w:sz w:val="32"/>
          <w:szCs w:val="32"/>
        </w:rPr>
        <w:t>通江县永安镇中心小学属全额拨款事业单位，预算级别为乡镇级。2021年决算总支出9046560.00元，其中扶贫项目支出15000.00元，我校已于2021年完成了扶贫项目绩效目标。</w:t>
      </w:r>
    </w:p>
    <w:p w:rsidR="007B16BA" w:rsidRDefault="001E0D07">
      <w:pPr>
        <w:adjustRightInd w:val="0"/>
        <w:snapToGrid w:val="0"/>
        <w:spacing w:line="560" w:lineRule="exact"/>
        <w:ind w:firstLineChars="200" w:firstLine="643"/>
        <w:rPr>
          <w:rFonts w:ascii="宋体" w:hAnsi="宋体" w:cs="仿宋_GB2312"/>
          <w:b/>
          <w:sz w:val="32"/>
          <w:szCs w:val="32"/>
        </w:rPr>
      </w:pPr>
      <w:r>
        <w:rPr>
          <w:rFonts w:ascii="宋体" w:hAnsi="宋体" w:cs="仿宋_GB2312" w:hint="eastAsia"/>
          <w:b/>
          <w:sz w:val="32"/>
          <w:szCs w:val="32"/>
        </w:rPr>
        <w:t>二、资金使用情况</w:t>
      </w: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（一）资金使用</w:t>
      </w: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全年共拨入15000.00元，用于学校1名驻村第一书记扶贫教师的差旅补助及办公支出，支出依据合</w:t>
      </w:r>
      <w:proofErr w:type="gramStart"/>
      <w:r>
        <w:rPr>
          <w:rFonts w:ascii="仿宋_GB2312" w:eastAsia="仿宋_GB2312" w:hAnsi="宋体" w:cs="宋体" w:hint="eastAsia"/>
          <w:color w:val="auto"/>
          <w:sz w:val="32"/>
          <w:szCs w:val="32"/>
          <w:lang w:val="en-US"/>
        </w:rPr>
        <w:t>规</w:t>
      </w:r>
      <w:proofErr w:type="gramEnd"/>
      <w:r>
        <w:rPr>
          <w:rFonts w:ascii="仿宋_GB2312" w:eastAsia="仿宋_GB2312" w:hAnsi="宋体" w:cs="宋体" w:hint="eastAsia"/>
          <w:color w:val="auto"/>
          <w:sz w:val="32"/>
          <w:szCs w:val="32"/>
          <w:lang w:val="en-US"/>
        </w:rPr>
        <w:t>合法，资金支付与预算相符。</w:t>
      </w: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（二）组织实施情况</w:t>
      </w:r>
    </w:p>
    <w:p w:rsidR="007B16BA" w:rsidRDefault="001E0D07">
      <w:pPr>
        <w:pStyle w:val="a9"/>
        <w:spacing w:line="240" w:lineRule="auto"/>
        <w:ind w:firstLineChars="200" w:firstLine="640"/>
        <w:rPr>
          <w:rFonts w:ascii="仿宋_GB2312" w:eastAsia="仿宋_GB2312" w:hAnsi="宋体" w:cs="宋体"/>
          <w:color w:val="auto"/>
          <w:sz w:val="32"/>
          <w:szCs w:val="32"/>
          <w:lang w:val="en-US"/>
        </w:rPr>
      </w:pPr>
      <w:r>
        <w:rPr>
          <w:rFonts w:ascii="仿宋_GB2312" w:eastAsia="仿宋_GB2312" w:hAnsi="宋体" w:cs="宋体" w:hint="eastAsia"/>
          <w:color w:val="auto"/>
          <w:sz w:val="32"/>
          <w:szCs w:val="32"/>
          <w:lang w:val="en-US"/>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rsidR="007B16BA" w:rsidRDefault="001E0D07">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Pr>
          <w:rFonts w:ascii="宋体" w:hAnsi="宋体" w:cs="仿宋_GB2312" w:hint="eastAsia"/>
          <w:b/>
          <w:sz w:val="32"/>
          <w:szCs w:val="32"/>
        </w:rPr>
        <w:t>三、目标完成情况</w:t>
      </w:r>
      <w:r>
        <w:rPr>
          <w:rFonts w:ascii="仿宋_GB2312" w:eastAsia="仿宋_GB2312" w:hAnsi="仿宋" w:hint="eastAsia"/>
          <w:sz w:val="30"/>
          <w:szCs w:val="30"/>
        </w:rPr>
        <w:tab/>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（一）目标任务量完成情况</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驻村干部完成了目标任务，达到了相关要求，推动帮扶工作有序开展。</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（二）目标质量完成情况</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按照年初目标任务，实际扶贫工作完成较好，扶贫干部做得很优秀。</w:t>
      </w:r>
    </w:p>
    <w:p w:rsidR="007B16BA" w:rsidRDefault="001E0D07">
      <w:pPr>
        <w:adjustRightInd w:val="0"/>
        <w:snapToGrid w:val="0"/>
        <w:spacing w:line="56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（三）目标进度完成情况</w:t>
      </w:r>
    </w:p>
    <w:p w:rsidR="007B16BA" w:rsidRDefault="001E0D07">
      <w:pPr>
        <w:adjustRightInd w:val="0"/>
        <w:snapToGrid w:val="0"/>
        <w:spacing w:line="560" w:lineRule="exact"/>
        <w:ind w:firstLineChars="250" w:firstLine="800"/>
        <w:rPr>
          <w:rFonts w:ascii="宋体" w:hAnsi="宋体" w:cs="仿宋_GB2312"/>
          <w:sz w:val="32"/>
          <w:szCs w:val="32"/>
        </w:rPr>
      </w:pPr>
      <w:r>
        <w:rPr>
          <w:rFonts w:ascii="仿宋_GB2312" w:eastAsia="仿宋_GB2312" w:hAnsi="宋体" w:cs="宋体" w:hint="eastAsia"/>
          <w:kern w:val="0"/>
          <w:sz w:val="32"/>
          <w:szCs w:val="32"/>
        </w:rPr>
        <w:t>对照预定计划，全部完成了目标任务。</w:t>
      </w:r>
    </w:p>
    <w:p w:rsidR="007B16BA" w:rsidRDefault="001E0D07">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驻村干部都有序，高质量地完成工作，产生了较好的社会效益，充分保障了扶贫工作正常开展。</w:t>
      </w:r>
    </w:p>
    <w:p w:rsidR="007B16BA" w:rsidRDefault="001E0D07">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7B16BA" w:rsidRDefault="001E0D07">
      <w:pPr>
        <w:adjustRightInd w:val="0"/>
        <w:snapToGrid w:val="0"/>
        <w:spacing w:line="560" w:lineRule="exact"/>
        <w:ind w:firstLine="720"/>
        <w:rPr>
          <w:rFonts w:ascii="仿宋_GB2312" w:eastAsia="仿宋_GB2312" w:hAnsi="宋体" w:cs="宋体"/>
          <w:kern w:val="0"/>
          <w:sz w:val="32"/>
          <w:szCs w:val="32"/>
        </w:rPr>
      </w:pPr>
      <w:r>
        <w:rPr>
          <w:rFonts w:ascii="仿宋_GB2312" w:eastAsia="仿宋_GB2312" w:hAnsi="宋体" w:cs="宋体" w:hint="eastAsia"/>
          <w:kern w:val="0"/>
          <w:sz w:val="32"/>
          <w:szCs w:val="32"/>
        </w:rPr>
        <w:t>附件：2021年扶贫绩效目标自评表</w:t>
      </w:r>
    </w:p>
    <w:tbl>
      <w:tblPr>
        <w:tblpPr w:leftFromText="180" w:rightFromText="180" w:vertAnchor="text" w:horzAnchor="page" w:tblpX="796" w:tblpY="528"/>
        <w:tblOverlap w:val="never"/>
        <w:tblW w:w="10575" w:type="dxa"/>
        <w:tblLook w:val="0600" w:firstRow="0" w:lastRow="0" w:firstColumn="0" w:lastColumn="0" w:noHBand="1" w:noVBand="1"/>
      </w:tblPr>
      <w:tblGrid>
        <w:gridCol w:w="555"/>
        <w:gridCol w:w="765"/>
        <w:gridCol w:w="1035"/>
        <w:gridCol w:w="2505"/>
        <w:gridCol w:w="615"/>
        <w:gridCol w:w="600"/>
        <w:gridCol w:w="1305"/>
        <w:gridCol w:w="945"/>
        <w:gridCol w:w="690"/>
        <w:gridCol w:w="926"/>
        <w:gridCol w:w="645"/>
      </w:tblGrid>
      <w:tr w:rsidR="007B16BA">
        <w:trPr>
          <w:trHeight w:val="330"/>
        </w:trPr>
        <w:tc>
          <w:tcPr>
            <w:tcW w:w="555" w:type="dxa"/>
            <w:tcBorders>
              <w:top w:val="nil"/>
              <w:left w:val="nil"/>
              <w:bottom w:val="nil"/>
              <w:right w:val="nil"/>
            </w:tcBorders>
            <w:shd w:val="clear" w:color="auto" w:fill="auto"/>
            <w:noWrap/>
            <w:vAlign w:val="center"/>
          </w:tcPr>
          <w:p w:rsidR="007B16BA" w:rsidRDefault="007B16BA">
            <w:pPr>
              <w:jc w:val="center"/>
              <w:rPr>
                <w:rFonts w:ascii="黑体" w:eastAsia="黑体" w:hAnsi="宋体" w:cs="黑体"/>
                <w:color w:val="000000"/>
                <w:sz w:val="24"/>
              </w:rPr>
            </w:pPr>
          </w:p>
        </w:tc>
        <w:tc>
          <w:tcPr>
            <w:tcW w:w="76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103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250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6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0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130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9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r>
      <w:tr w:rsidR="007B16BA">
        <w:trPr>
          <w:trHeight w:val="570"/>
        </w:trPr>
        <w:tc>
          <w:tcPr>
            <w:tcW w:w="10575" w:type="dxa"/>
            <w:gridSpan w:val="11"/>
            <w:tcBorders>
              <w:top w:val="nil"/>
              <w:left w:val="nil"/>
              <w:bottom w:val="nil"/>
              <w:right w:val="nil"/>
            </w:tcBorders>
            <w:shd w:val="clear" w:color="auto" w:fill="auto"/>
            <w:vAlign w:val="center"/>
          </w:tcPr>
          <w:p w:rsidR="007B16BA" w:rsidRDefault="001E0D07">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7B16BA">
        <w:trPr>
          <w:trHeight w:val="420"/>
        </w:trPr>
        <w:tc>
          <w:tcPr>
            <w:tcW w:w="10575" w:type="dxa"/>
            <w:gridSpan w:val="11"/>
            <w:tcBorders>
              <w:top w:val="nil"/>
              <w:left w:val="nil"/>
              <w:bottom w:val="single" w:sz="4" w:space="0" w:color="000000"/>
              <w:right w:val="nil"/>
            </w:tcBorders>
            <w:shd w:val="clear" w:color="auto" w:fill="auto"/>
          </w:tcPr>
          <w:p w:rsidR="007B16BA" w:rsidRDefault="001E0D0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7B16BA">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2021年驻村扶贫工作</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唐永生</w:t>
            </w:r>
          </w:p>
        </w:tc>
      </w:tr>
      <w:tr w:rsidR="007B16BA">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通江县永安镇中心小学</w:t>
            </w:r>
          </w:p>
        </w:tc>
      </w:tr>
      <w:tr w:rsidR="007B16BA">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7B16BA">
        <w:trPr>
          <w:trHeight w:val="10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坚持以产业发展为引领、增加集体收入为落脚点，大力开展实施精准扶贫。驻村工作队对贫困户进行技能培训、产业规划、教育惠民政策宣讲。</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调动农民农业生产积极性，提高当地农业综合生产能力，促进当地经济发展，增加集体收入，改善群众生产生活条件，建设环境优美乡村，密切党群、干群关系。</w:t>
            </w:r>
          </w:p>
        </w:tc>
      </w:tr>
      <w:tr w:rsidR="007B16BA">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驻村干部人数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1人</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1人</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驻村工作天数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≥22天/月</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≥22天/月</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驻村工作差旅报账总额</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≥2万元</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≥2万元</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sidRPr="000010BC">
              <w:rPr>
                <w:rFonts w:ascii="宋体" w:hAnsi="宋体" w:cs="宋体" w:hint="eastAsia"/>
                <w:color w:val="000000"/>
                <w:kern w:val="0"/>
                <w:sz w:val="20"/>
                <w:szCs w:val="20"/>
                <w:u w:color="46CD7E"/>
              </w:rPr>
              <w:t>时效</w:t>
            </w: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驻村工作经费发放及时率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驻村工作经费总额</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驻村干部增收率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贫困户增收率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调动农民农业生产积极性</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改善农民生产生活条件</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32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对本行业未来可持续发展的影响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16"/>
                <w:szCs w:val="16"/>
              </w:rPr>
            </w:pPr>
          </w:p>
        </w:tc>
      </w:tr>
      <w:tr w:rsidR="007B16BA">
        <w:trPr>
          <w:trHeight w:val="30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项目持续发挥作用的</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期限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贫困户对驻村工作满意度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pPr>
          </w:p>
          <w:p w:rsidR="007B16BA" w:rsidRDefault="007B16BA">
            <w:pPr>
              <w:pStyle w:val="a3"/>
              <w:spacing w:before="93"/>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FF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bl>
    <w:p w:rsidR="007B16BA" w:rsidRDefault="007B16BA">
      <w:pPr>
        <w:pStyle w:val="a3"/>
        <w:spacing w:before="93"/>
        <w:rPr>
          <w:rFonts w:ascii="黑体" w:eastAsia="黑体" w:hAnsi="黑体"/>
          <w:sz w:val="44"/>
          <w:szCs w:val="44"/>
        </w:rPr>
      </w:pPr>
    </w:p>
    <w:p w:rsidR="007B16BA" w:rsidRDefault="007B16BA">
      <w:pPr>
        <w:pStyle w:val="a3"/>
        <w:spacing w:before="93"/>
        <w:rPr>
          <w:rFonts w:ascii="黑体" w:eastAsia="黑体" w:hAnsi="黑体"/>
          <w:sz w:val="44"/>
          <w:szCs w:val="44"/>
        </w:rPr>
      </w:pPr>
    </w:p>
    <w:p w:rsidR="007B16BA" w:rsidRDefault="001E0D07">
      <w:pPr>
        <w:spacing w:line="572" w:lineRule="exact"/>
        <w:jc w:val="left"/>
        <w:outlineLvl w:val="0"/>
        <w:rPr>
          <w:rFonts w:ascii="黑体" w:eastAsia="黑体" w:hAnsi="黑体" w:cs="黑体"/>
          <w:sz w:val="32"/>
          <w:szCs w:val="32"/>
        </w:rPr>
      </w:pPr>
      <w:bookmarkStart w:id="108" w:name="_Toc24310"/>
      <w:r>
        <w:rPr>
          <w:rFonts w:ascii="黑体" w:eastAsia="黑体" w:hAnsi="黑体" w:cs="黑体" w:hint="eastAsia"/>
          <w:sz w:val="32"/>
          <w:szCs w:val="32"/>
        </w:rPr>
        <w:t>附件9</w:t>
      </w:r>
      <w:bookmarkEnd w:id="108"/>
    </w:p>
    <w:p w:rsidR="007B16BA" w:rsidRDefault="001E0D07">
      <w:pPr>
        <w:pStyle w:val="11"/>
        <w:spacing w:before="0" w:after="0" w:line="560" w:lineRule="exact"/>
        <w:jc w:val="center"/>
        <w:rPr>
          <w:rFonts w:ascii="方正小标宋简体" w:eastAsia="方正小标宋简体" w:hAnsi="宋体" w:cs="宋体"/>
          <w:kern w:val="0"/>
        </w:rPr>
      </w:pPr>
      <w:bookmarkStart w:id="109" w:name="_Toc4915"/>
      <w:r>
        <w:rPr>
          <w:rFonts w:ascii="方正小标宋简体" w:eastAsia="方正小标宋简体" w:hAnsi="宋体" w:cs="宋体" w:hint="eastAsia"/>
          <w:kern w:val="0"/>
        </w:rPr>
        <w:t>通江县永安镇中心小学</w:t>
      </w:r>
      <w:bookmarkEnd w:id="109"/>
    </w:p>
    <w:p w:rsidR="007B16BA" w:rsidRDefault="001E0D07">
      <w:pPr>
        <w:pStyle w:val="11"/>
        <w:spacing w:before="0" w:after="0" w:line="560" w:lineRule="exact"/>
        <w:jc w:val="center"/>
        <w:rPr>
          <w:rFonts w:ascii="方正小标宋简体" w:eastAsia="方正小标宋简体" w:hAnsi="宋体" w:cs="宋体"/>
          <w:kern w:val="0"/>
        </w:rPr>
      </w:pPr>
      <w:bookmarkStart w:id="110" w:name="_Toc24146"/>
      <w:r>
        <w:rPr>
          <w:rFonts w:ascii="方正小标宋简体" w:eastAsia="方正小标宋简体" w:hAnsi="宋体" w:cs="宋体" w:hint="eastAsia"/>
          <w:kern w:val="0"/>
        </w:rPr>
        <w:t>关于2021年学生资助资金项目支出</w:t>
      </w:r>
      <w:bookmarkEnd w:id="110"/>
    </w:p>
    <w:p w:rsidR="007B16BA" w:rsidRDefault="001E0D07">
      <w:pPr>
        <w:pStyle w:val="11"/>
        <w:spacing w:before="0" w:after="0" w:line="560" w:lineRule="exact"/>
        <w:jc w:val="center"/>
        <w:rPr>
          <w:rFonts w:ascii="方正小标宋简体" w:eastAsia="方正小标宋简体" w:hAnsi="宋体" w:cs="宋体"/>
          <w:kern w:val="0"/>
        </w:rPr>
      </w:pPr>
      <w:bookmarkStart w:id="111" w:name="_Toc2851"/>
      <w:r>
        <w:rPr>
          <w:rFonts w:ascii="方正小标宋简体" w:eastAsia="方正小标宋简体" w:hAnsi="宋体" w:cs="宋体" w:hint="eastAsia"/>
          <w:kern w:val="0"/>
        </w:rPr>
        <w:t>绩效自评情况的报告</w:t>
      </w:r>
      <w:bookmarkEnd w:id="111"/>
    </w:p>
    <w:p w:rsidR="007B16BA" w:rsidRDefault="007B16BA">
      <w:pPr>
        <w:ind w:firstLineChars="200" w:firstLine="640"/>
        <w:jc w:val="left"/>
        <w:rPr>
          <w:rFonts w:ascii="仿宋_GB2312" w:eastAsia="仿宋_GB2312" w:hAnsi="宋体" w:cs="宋体"/>
          <w:kern w:val="0"/>
          <w:sz w:val="32"/>
          <w:szCs w:val="32"/>
        </w:rPr>
      </w:pPr>
    </w:p>
    <w:p w:rsidR="007B16BA" w:rsidRDefault="001E0D07">
      <w:pPr>
        <w:ind w:firstLineChars="200" w:firstLine="640"/>
        <w:jc w:val="left"/>
        <w:rPr>
          <w:rFonts w:ascii="仿宋_GB2312" w:eastAsia="仿宋_GB2312" w:hAnsi="仿宋" w:cs="仿宋"/>
          <w:kern w:val="0"/>
          <w:sz w:val="32"/>
          <w:szCs w:val="32"/>
        </w:rPr>
      </w:pPr>
      <w:r>
        <w:rPr>
          <w:rFonts w:ascii="仿宋_GB2312" w:eastAsia="仿宋_GB2312" w:hAnsi="宋体" w:cs="宋体" w:hint="eastAsia"/>
          <w:kern w:val="0"/>
          <w:sz w:val="32"/>
          <w:szCs w:val="32"/>
        </w:rPr>
        <w:t>为加强</w:t>
      </w:r>
      <w:r w:rsidR="000010BC" w:rsidRPr="000010BC">
        <w:rPr>
          <w:rFonts w:ascii="仿宋_GB2312" w:eastAsia="仿宋_GB2312" w:hAnsi="宋体" w:cs="宋体" w:hint="eastAsia"/>
          <w:kern w:val="0"/>
          <w:sz w:val="32"/>
          <w:szCs w:val="32"/>
          <w:u w:color="46CD7E"/>
        </w:rPr>
        <w:t>学校教育管理</w:t>
      </w:r>
      <w:r>
        <w:rPr>
          <w:rFonts w:ascii="仿宋_GB2312" w:eastAsia="仿宋_GB2312" w:hAnsi="宋体" w:cs="宋体" w:hint="eastAsia"/>
          <w:kern w:val="0"/>
          <w:sz w:val="32"/>
          <w:szCs w:val="32"/>
        </w:rPr>
        <w:t>，充分发挥教育服务作用，调动</w:t>
      </w:r>
      <w:r w:rsidR="000010BC" w:rsidRPr="000010BC">
        <w:rPr>
          <w:rFonts w:ascii="仿宋_GB2312" w:eastAsia="仿宋_GB2312" w:hAnsi="宋体" w:cs="宋体" w:hint="eastAsia"/>
          <w:kern w:val="0"/>
          <w:sz w:val="32"/>
          <w:szCs w:val="32"/>
          <w:u w:color="46CD7E"/>
        </w:rPr>
        <w:t>我校教育</w:t>
      </w:r>
      <w:r>
        <w:rPr>
          <w:rFonts w:ascii="仿宋_GB2312" w:eastAsia="仿宋_GB2312" w:hAnsi="宋体" w:cs="宋体" w:hint="eastAsia"/>
          <w:kern w:val="0"/>
          <w:sz w:val="32"/>
          <w:szCs w:val="32"/>
        </w:rPr>
        <w:t>人员的积极性。根据通江县财政局关于开展2021年度预算绩效自评的通知</w:t>
      </w:r>
      <w:proofErr w:type="gramStart"/>
      <w:r>
        <w:rPr>
          <w:rFonts w:ascii="仿宋_GB2312" w:eastAsia="仿宋_GB2312" w:hAnsi="宋体" w:cs="宋体" w:hint="eastAsia"/>
          <w:kern w:val="0"/>
          <w:sz w:val="32"/>
          <w:szCs w:val="32"/>
        </w:rPr>
        <w:t>通财绩【2022】</w:t>
      </w:r>
      <w:proofErr w:type="gramEnd"/>
      <w:r>
        <w:rPr>
          <w:rFonts w:ascii="仿宋_GB2312" w:eastAsia="仿宋_GB2312" w:hAnsi="宋体" w:cs="宋体" w:hint="eastAsia"/>
          <w:kern w:val="0"/>
          <w:sz w:val="32"/>
          <w:szCs w:val="32"/>
        </w:rPr>
        <w:t>13号文件精神。</w:t>
      </w:r>
      <w:r>
        <w:rPr>
          <w:rFonts w:ascii="仿宋_GB2312" w:eastAsia="仿宋_GB2312" w:hAnsi="仿宋" w:cs="仿宋" w:hint="eastAsia"/>
          <w:kern w:val="0"/>
          <w:sz w:val="32"/>
          <w:szCs w:val="32"/>
        </w:rPr>
        <w:t>结合实际</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我单位组织成立了绩效评价工作小组，评价小组采取座谈等方式听取情况，检查专项资金有关账目，收集整理专项资金支出相关资料，并根据绩效自评材料进行分析、总结，现将我单位2021年学生资助项目支出资金绩效自评结果报告如下：</w:t>
      </w:r>
    </w:p>
    <w:p w:rsidR="007B16BA" w:rsidRDefault="001E0D07">
      <w:pPr>
        <w:ind w:firstLineChars="196" w:firstLine="627"/>
        <w:outlineLvl w:val="0"/>
        <w:rPr>
          <w:rFonts w:ascii="黑体" w:eastAsia="黑体" w:hAnsi="黑体" w:cs="仿宋"/>
          <w:sz w:val="32"/>
          <w:szCs w:val="32"/>
        </w:rPr>
      </w:pPr>
      <w:bookmarkStart w:id="112" w:name="_Toc18708"/>
      <w:r>
        <w:rPr>
          <w:rFonts w:ascii="黑体" w:eastAsia="黑体" w:hAnsi="黑体" w:cs="仿宋" w:hint="eastAsia"/>
          <w:sz w:val="32"/>
          <w:szCs w:val="32"/>
        </w:rPr>
        <w:t>一、专项概况</w:t>
      </w:r>
      <w:bookmarkEnd w:id="112"/>
    </w:p>
    <w:p w:rsidR="007B16BA" w:rsidRDefault="000010BC">
      <w:pPr>
        <w:widowControl/>
        <w:ind w:firstLine="643"/>
        <w:jc w:val="left"/>
        <w:rPr>
          <w:rFonts w:ascii="仿宋_GB2312" w:eastAsia="仿宋_GB2312" w:hAnsi="仿宋" w:cs="仿宋"/>
          <w:kern w:val="0"/>
          <w:sz w:val="32"/>
          <w:szCs w:val="32"/>
        </w:rPr>
      </w:pPr>
      <w:r w:rsidRPr="000010BC">
        <w:rPr>
          <w:rFonts w:ascii="仿宋_GB2312" w:eastAsia="仿宋_GB2312" w:hAnsi="仿宋" w:cs="仿宋"/>
          <w:sz w:val="32"/>
          <w:szCs w:val="32"/>
          <w:u w:color="46CD7E"/>
        </w:rPr>
        <w:t>2021年</w:t>
      </w:r>
      <w:r w:rsidR="001E0D07">
        <w:rPr>
          <w:rFonts w:ascii="仿宋_GB2312" w:eastAsia="仿宋_GB2312" w:hAnsi="仿宋" w:cs="仿宋" w:hint="eastAsia"/>
          <w:sz w:val="32"/>
          <w:szCs w:val="32"/>
        </w:rPr>
        <w:t>单位狠抓对贫困学生生活补助的相关工作，较好的完成了目标任务，取得了较好的社会效益。通过专项工作的开展，改善了贫困学生的生活质量，增强了贫困家庭幼儿入学保障，保证了教学秩序的正常开展</w:t>
      </w:r>
      <w:r w:rsidR="001E0D07">
        <w:rPr>
          <w:rFonts w:ascii="仿宋_GB2312" w:eastAsia="仿宋_GB2312" w:hAnsi="仿宋" w:cs="仿宋" w:hint="eastAsia"/>
          <w:kern w:val="0"/>
          <w:sz w:val="32"/>
          <w:szCs w:val="32"/>
        </w:rPr>
        <w:t>。</w:t>
      </w:r>
    </w:p>
    <w:p w:rsidR="007B16BA" w:rsidRDefault="001E0D07">
      <w:pPr>
        <w:ind w:firstLineChars="196" w:firstLine="627"/>
        <w:outlineLvl w:val="0"/>
        <w:rPr>
          <w:rFonts w:ascii="黑体" w:eastAsia="黑体" w:hAnsi="黑体" w:cs="仿宋"/>
          <w:sz w:val="32"/>
          <w:szCs w:val="32"/>
        </w:rPr>
      </w:pPr>
      <w:bookmarkStart w:id="113" w:name="_Toc13640"/>
      <w:r>
        <w:rPr>
          <w:rFonts w:ascii="黑体" w:eastAsia="黑体" w:hAnsi="黑体" w:cs="仿宋" w:hint="eastAsia"/>
          <w:sz w:val="32"/>
          <w:szCs w:val="32"/>
        </w:rPr>
        <w:t>二、使用及管理情况</w:t>
      </w:r>
      <w:bookmarkEnd w:id="113"/>
    </w:p>
    <w:p w:rsidR="007B16BA" w:rsidRDefault="001E0D07">
      <w:pPr>
        <w:widowControl/>
        <w:ind w:firstLineChars="257" w:firstLine="822"/>
        <w:jc w:val="left"/>
        <w:rPr>
          <w:rFonts w:ascii="仿宋_GB2312" w:eastAsia="仿宋_GB2312" w:hAnsi="仿宋" w:cs="仿宋"/>
          <w:color w:val="000000"/>
          <w:sz w:val="32"/>
          <w:szCs w:val="32"/>
        </w:rPr>
      </w:pPr>
      <w:r>
        <w:rPr>
          <w:rFonts w:ascii="仿宋_GB2312" w:eastAsia="仿宋_GB2312" w:hAnsi="仿宋" w:cs="仿宋" w:hint="eastAsia"/>
          <w:sz w:val="32"/>
          <w:szCs w:val="32"/>
        </w:rPr>
        <w:lastRenderedPageBreak/>
        <w:t>我单位2021年学生资助共计发放150000.00元，全年共资助378名困难学生</w:t>
      </w:r>
      <w:r>
        <w:rPr>
          <w:rFonts w:ascii="仿宋_GB2312" w:eastAsia="仿宋_GB2312" w:hAnsi="仿宋" w:cs="仿宋" w:hint="eastAsia"/>
          <w:color w:val="000000"/>
          <w:sz w:val="32"/>
          <w:szCs w:val="32"/>
        </w:rPr>
        <w:t>，以上</w:t>
      </w:r>
      <w:r>
        <w:rPr>
          <w:rFonts w:ascii="仿宋_GB2312" w:eastAsia="仿宋_GB2312" w:hAnsi="仿宋" w:cs="仿宋" w:hint="eastAsia"/>
          <w:sz w:val="32"/>
          <w:szCs w:val="32"/>
        </w:rPr>
        <w:t>专项资金</w:t>
      </w:r>
      <w:r>
        <w:rPr>
          <w:rFonts w:ascii="仿宋_GB2312" w:eastAsia="仿宋_GB2312" w:hAnsi="仿宋" w:cs="仿宋" w:hint="eastAsia"/>
          <w:color w:val="000000"/>
          <w:sz w:val="32"/>
          <w:szCs w:val="32"/>
        </w:rPr>
        <w:t>收入、支出相等。</w:t>
      </w:r>
    </w:p>
    <w:p w:rsidR="007B16BA" w:rsidRDefault="001E0D07">
      <w:pPr>
        <w:widowControl/>
        <w:jc w:val="left"/>
        <w:rPr>
          <w:rFonts w:ascii="仿宋_GB2312" w:eastAsia="仿宋_GB2312" w:hAnsi="仿宋" w:cs="仿宋"/>
          <w:sz w:val="32"/>
          <w:szCs w:val="32"/>
        </w:rPr>
      </w:pPr>
      <w:r>
        <w:rPr>
          <w:rFonts w:ascii="仿宋_GB2312" w:eastAsia="仿宋_GB2312" w:hAnsi="仿宋" w:cs="仿宋" w:hint="eastAsia"/>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rsidR="007B16BA" w:rsidRDefault="001E0D07">
      <w:pPr>
        <w:ind w:firstLineChars="196" w:firstLine="627"/>
        <w:outlineLvl w:val="0"/>
        <w:rPr>
          <w:rFonts w:ascii="黑体" w:eastAsia="黑体" w:hAnsi="黑体" w:cs="仿宋"/>
          <w:sz w:val="32"/>
          <w:szCs w:val="32"/>
        </w:rPr>
      </w:pPr>
      <w:bookmarkStart w:id="114" w:name="_Toc25862"/>
      <w:r>
        <w:rPr>
          <w:rFonts w:ascii="黑体" w:eastAsia="黑体" w:hAnsi="黑体" w:cs="仿宋" w:hint="eastAsia"/>
          <w:sz w:val="32"/>
          <w:szCs w:val="32"/>
        </w:rPr>
        <w:t>三、专项组织实施情况</w:t>
      </w:r>
      <w:bookmarkEnd w:id="114"/>
    </w:p>
    <w:p w:rsidR="007B16BA" w:rsidRDefault="001E0D0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单位2021年学生资助工作已于2021年12月底完成，完成了年度绩效目标。项目的日常管理工作均按照我单位相关管理制度执行，建立了工作有计划、实施有方案、日常有监督的管理机制，工作取得了较好的成效，效能得到了提高、获得了社会公众的好评。</w:t>
      </w:r>
    </w:p>
    <w:p w:rsidR="007B16BA" w:rsidRDefault="001E0D07">
      <w:pPr>
        <w:ind w:firstLineChars="200" w:firstLine="640"/>
        <w:rPr>
          <w:rFonts w:ascii="黑体" w:eastAsia="黑体" w:hAnsi="黑体" w:cs="仿宋"/>
          <w:sz w:val="32"/>
          <w:szCs w:val="32"/>
        </w:rPr>
      </w:pPr>
      <w:r>
        <w:rPr>
          <w:rFonts w:ascii="黑体" w:eastAsia="黑体" w:hAnsi="黑体" w:cs="仿宋" w:hint="eastAsia"/>
          <w:sz w:val="32"/>
          <w:szCs w:val="32"/>
        </w:rPr>
        <w:t>四、基本经验及主要做法</w:t>
      </w:r>
    </w:p>
    <w:p w:rsidR="007B16BA" w:rsidRDefault="001E0D07">
      <w:pPr>
        <w:ind w:firstLine="585"/>
        <w:rPr>
          <w:rFonts w:ascii="仿宋_GB2312" w:eastAsia="仿宋_GB2312" w:hAnsi="仿宋" w:cs="仿宋"/>
          <w:sz w:val="32"/>
          <w:szCs w:val="32"/>
        </w:rPr>
      </w:pPr>
      <w:r>
        <w:rPr>
          <w:rFonts w:ascii="仿宋_GB2312" w:eastAsia="仿宋_GB2312" w:hAnsi="仿宋" w:cs="仿宋" w:hint="eastAsia"/>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rsidR="007B16BA" w:rsidRDefault="001E0D07">
      <w:pPr>
        <w:ind w:firstLine="585"/>
        <w:rPr>
          <w:rFonts w:ascii="仿宋_GB2312" w:eastAsia="仿宋_GB2312" w:hAnsi="仿宋" w:cs="仿宋"/>
          <w:sz w:val="32"/>
          <w:szCs w:val="32"/>
        </w:rPr>
      </w:pPr>
      <w:r>
        <w:rPr>
          <w:rFonts w:ascii="黑体" w:eastAsia="黑体" w:hAnsi="黑体" w:cs="仿宋" w:hint="eastAsia"/>
          <w:sz w:val="32"/>
          <w:szCs w:val="32"/>
        </w:rPr>
        <w:t>五、意见及建议</w:t>
      </w:r>
    </w:p>
    <w:p w:rsidR="007B16BA" w:rsidRDefault="001E0D07">
      <w:pPr>
        <w:ind w:firstLine="585"/>
        <w:rPr>
          <w:rFonts w:ascii="仿宋_GB2312" w:eastAsia="仿宋_GB2312" w:hAnsi="仿宋" w:cs="仿宋"/>
          <w:sz w:val="32"/>
          <w:szCs w:val="32"/>
        </w:rPr>
      </w:pPr>
      <w:r>
        <w:rPr>
          <w:rFonts w:ascii="仿宋_GB2312" w:eastAsia="仿宋_GB2312" w:hAnsi="仿宋" w:cs="仿宋" w:hint="eastAsia"/>
          <w:sz w:val="32"/>
          <w:szCs w:val="32"/>
        </w:rPr>
        <w:t>1</w:t>
      </w:r>
      <w:r w:rsidR="000010BC" w:rsidRPr="000010BC">
        <w:rPr>
          <w:rFonts w:ascii="仿宋_GB2312" w:eastAsia="仿宋_GB2312" w:hAnsi="仿宋" w:cs="仿宋"/>
          <w:sz w:val="32"/>
          <w:szCs w:val="32"/>
          <w:u w:color="46CD7E"/>
        </w:rPr>
        <w:t>.</w:t>
      </w:r>
      <w:r>
        <w:rPr>
          <w:rFonts w:ascii="仿宋_GB2312" w:eastAsia="仿宋_GB2312" w:hAnsi="仿宋" w:cs="仿宋" w:hint="eastAsia"/>
          <w:sz w:val="32"/>
          <w:szCs w:val="32"/>
        </w:rPr>
        <w:t>进一步健全和完善财务管理制度及内部控制制度，创</w:t>
      </w:r>
      <w:r>
        <w:rPr>
          <w:rFonts w:ascii="仿宋_GB2312" w:eastAsia="仿宋_GB2312" w:hAnsi="仿宋" w:cs="仿宋" w:hint="eastAsia"/>
          <w:sz w:val="32"/>
          <w:szCs w:val="32"/>
        </w:rPr>
        <w:lastRenderedPageBreak/>
        <w:t>新管理手段，用新思路、新方法，改进完善财务管理方法。</w:t>
      </w:r>
    </w:p>
    <w:p w:rsidR="007B16BA" w:rsidRDefault="001E0D07">
      <w:pPr>
        <w:spacing w:line="540" w:lineRule="exact"/>
        <w:ind w:firstLine="585"/>
        <w:rPr>
          <w:rFonts w:ascii="仿宋_GB2312" w:eastAsia="仿宋_GB2312" w:hAnsi="仿宋" w:cs="仿宋"/>
          <w:sz w:val="32"/>
          <w:szCs w:val="32"/>
        </w:rPr>
      </w:pPr>
      <w:r>
        <w:rPr>
          <w:rFonts w:ascii="仿宋_GB2312" w:eastAsia="仿宋_GB2312" w:hAnsi="仿宋" w:cs="仿宋" w:hint="eastAsia"/>
          <w:sz w:val="32"/>
          <w:szCs w:val="32"/>
        </w:rPr>
        <w:t>2</w:t>
      </w:r>
      <w:r w:rsidR="000010BC" w:rsidRPr="000010BC">
        <w:rPr>
          <w:rFonts w:ascii="仿宋_GB2312" w:eastAsia="仿宋_GB2312" w:hAnsi="仿宋" w:cs="仿宋"/>
          <w:sz w:val="32"/>
          <w:szCs w:val="32"/>
          <w:u w:color="46CD7E"/>
        </w:rPr>
        <w:t>.</w:t>
      </w:r>
      <w:r>
        <w:rPr>
          <w:rFonts w:ascii="仿宋_GB2312" w:eastAsia="仿宋_GB2312" w:hAnsi="仿宋" w:cs="仿宋" w:hint="eastAsia"/>
          <w:sz w:val="32"/>
          <w:szCs w:val="32"/>
        </w:rPr>
        <w:t>按照财政支出绩效管理的要求，建立科学的财政资金效益考评制度体系，不断提高财政资金使用管理的水平和效率。</w:t>
      </w:r>
    </w:p>
    <w:p w:rsidR="007B16BA" w:rsidRDefault="001E0D07">
      <w:pPr>
        <w:spacing w:line="540" w:lineRule="exact"/>
        <w:ind w:firstLine="585"/>
      </w:pPr>
      <w:r>
        <w:rPr>
          <w:rFonts w:ascii="仿宋_GB2312" w:eastAsia="仿宋_GB2312" w:hAnsi="仿宋" w:cs="仿宋" w:hint="eastAsia"/>
          <w:sz w:val="32"/>
          <w:szCs w:val="32"/>
        </w:rPr>
        <w:t>附：2021年学生资助目标绩效自评表</w:t>
      </w:r>
    </w:p>
    <w:tbl>
      <w:tblPr>
        <w:tblpPr w:leftFromText="180" w:rightFromText="180" w:vertAnchor="text" w:horzAnchor="page" w:tblpX="751" w:tblpY="871"/>
        <w:tblOverlap w:val="never"/>
        <w:tblW w:w="10575" w:type="dxa"/>
        <w:tblLook w:val="0600" w:firstRow="0" w:lastRow="0" w:firstColumn="0" w:lastColumn="0" w:noHBand="1" w:noVBand="1"/>
      </w:tblPr>
      <w:tblGrid>
        <w:gridCol w:w="555"/>
        <w:gridCol w:w="765"/>
        <w:gridCol w:w="1035"/>
        <w:gridCol w:w="2505"/>
        <w:gridCol w:w="615"/>
        <w:gridCol w:w="600"/>
        <w:gridCol w:w="1305"/>
        <w:gridCol w:w="945"/>
        <w:gridCol w:w="690"/>
        <w:gridCol w:w="926"/>
        <w:gridCol w:w="645"/>
      </w:tblGrid>
      <w:tr w:rsidR="007B16BA">
        <w:trPr>
          <w:trHeight w:val="330"/>
        </w:trPr>
        <w:tc>
          <w:tcPr>
            <w:tcW w:w="555" w:type="dxa"/>
            <w:tcBorders>
              <w:top w:val="nil"/>
              <w:left w:val="nil"/>
              <w:bottom w:val="nil"/>
              <w:right w:val="nil"/>
            </w:tcBorders>
            <w:shd w:val="clear" w:color="auto" w:fill="auto"/>
            <w:noWrap/>
            <w:vAlign w:val="center"/>
          </w:tcPr>
          <w:p w:rsidR="007B16BA" w:rsidRDefault="007B16BA">
            <w:pPr>
              <w:jc w:val="center"/>
              <w:rPr>
                <w:rFonts w:ascii="黑体" w:eastAsia="黑体" w:hAnsi="宋体" w:cs="黑体"/>
                <w:color w:val="000000"/>
                <w:sz w:val="24"/>
              </w:rPr>
            </w:pPr>
          </w:p>
        </w:tc>
        <w:tc>
          <w:tcPr>
            <w:tcW w:w="76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103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2505" w:type="dxa"/>
            <w:tcBorders>
              <w:top w:val="nil"/>
              <w:left w:val="nil"/>
              <w:bottom w:val="nil"/>
              <w:right w:val="nil"/>
            </w:tcBorders>
            <w:shd w:val="clear" w:color="auto" w:fill="auto"/>
            <w:vAlign w:val="center"/>
          </w:tcPr>
          <w:p w:rsidR="007B16BA" w:rsidRDefault="007B16BA">
            <w:pPr>
              <w:jc w:val="center"/>
              <w:rPr>
                <w:rFonts w:ascii="黑体" w:eastAsia="黑体" w:hAnsi="宋体" w:cs="黑体"/>
                <w:color w:val="000000"/>
                <w:sz w:val="24"/>
              </w:rPr>
            </w:pPr>
          </w:p>
        </w:tc>
        <w:tc>
          <w:tcPr>
            <w:tcW w:w="6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0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130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90"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91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c>
          <w:tcPr>
            <w:tcW w:w="645" w:type="dxa"/>
            <w:tcBorders>
              <w:top w:val="nil"/>
              <w:left w:val="nil"/>
              <w:bottom w:val="nil"/>
              <w:right w:val="nil"/>
            </w:tcBorders>
            <w:shd w:val="clear" w:color="auto" w:fill="auto"/>
            <w:vAlign w:val="center"/>
          </w:tcPr>
          <w:p w:rsidR="007B16BA" w:rsidRDefault="007B16BA">
            <w:pPr>
              <w:jc w:val="center"/>
              <w:rPr>
                <w:rFonts w:ascii="宋体" w:hAnsi="宋体" w:cs="宋体"/>
                <w:color w:val="000000"/>
                <w:sz w:val="24"/>
              </w:rPr>
            </w:pPr>
          </w:p>
        </w:tc>
      </w:tr>
      <w:tr w:rsidR="007B16BA">
        <w:trPr>
          <w:trHeight w:val="570"/>
        </w:trPr>
        <w:tc>
          <w:tcPr>
            <w:tcW w:w="10575" w:type="dxa"/>
            <w:gridSpan w:val="11"/>
            <w:tcBorders>
              <w:top w:val="nil"/>
              <w:left w:val="nil"/>
              <w:bottom w:val="nil"/>
              <w:right w:val="nil"/>
            </w:tcBorders>
            <w:shd w:val="clear" w:color="auto" w:fill="auto"/>
            <w:vAlign w:val="center"/>
          </w:tcPr>
          <w:p w:rsidR="007B16BA" w:rsidRDefault="001E0D07">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7B16BA">
        <w:trPr>
          <w:trHeight w:val="420"/>
        </w:trPr>
        <w:tc>
          <w:tcPr>
            <w:tcW w:w="10575" w:type="dxa"/>
            <w:gridSpan w:val="11"/>
            <w:tcBorders>
              <w:top w:val="nil"/>
              <w:left w:val="nil"/>
              <w:bottom w:val="single" w:sz="4" w:space="0" w:color="000000"/>
              <w:right w:val="nil"/>
            </w:tcBorders>
            <w:shd w:val="clear" w:color="auto" w:fill="auto"/>
          </w:tcPr>
          <w:p w:rsidR="007B16BA" w:rsidRDefault="001E0D07">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7B16BA">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2021年学生资助资金</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唐永生</w:t>
            </w:r>
          </w:p>
        </w:tc>
      </w:tr>
      <w:tr w:rsidR="007B16BA">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通江县永安镇中心小学</w:t>
            </w:r>
          </w:p>
        </w:tc>
      </w:tr>
      <w:tr w:rsidR="007B16BA">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7B16BA">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7B16BA">
        <w:trPr>
          <w:trHeight w:val="10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按照规定农村义务教育寄宿制贫困生生活补助资金必须全部用于学生资助支出，不得用于人员支出、基本建设投资、偿还债务等方面的开支。</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2021年12月底，我校完成了困难学生生活补助项目绩效总目标的100%。春期阶段性目标均按时完成，为实现绩效总目标打好了坚实基础。</w:t>
            </w:r>
          </w:p>
        </w:tc>
      </w:tr>
      <w:tr w:rsidR="007B16BA">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补助人数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378</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发放批次</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2021年学生补助发放率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sidRPr="000010BC">
              <w:rPr>
                <w:rFonts w:ascii="宋体" w:hAnsi="宋体" w:cs="宋体" w:hint="eastAsia"/>
                <w:color w:val="000000"/>
                <w:kern w:val="0"/>
                <w:sz w:val="20"/>
                <w:szCs w:val="20"/>
                <w:u w:color="46CD7E"/>
              </w:rPr>
              <w:t>时效</w:t>
            </w: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2021年学生补助及时率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2021年学生补助总额</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资金使用率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贫困学生资助率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困难学生资助社会满意度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减轻贫困学生家庭负担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4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对本行业未来可持续发展的影响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16"/>
                <w:szCs w:val="16"/>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项目持续发挥作用的期限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rsidR="007B16BA" w:rsidRDefault="001E0D07">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学生及家长满意度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7B16BA" w:rsidRDefault="007B16BA">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1E0D0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6BA" w:rsidRDefault="007B16BA">
            <w:pPr>
              <w:jc w:val="center"/>
              <w:rPr>
                <w:rFonts w:ascii="宋体" w:hAnsi="宋体" w:cs="宋体"/>
                <w:color w:val="000000"/>
                <w:sz w:val="20"/>
                <w:szCs w:val="20"/>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r w:rsidR="007B16BA">
        <w:trPr>
          <w:trHeight w:val="270"/>
        </w:trPr>
        <w:tc>
          <w:tcPr>
            <w:tcW w:w="55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76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03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25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0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130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FF0000"/>
                <w:sz w:val="22"/>
                <w:szCs w:val="22"/>
              </w:rPr>
            </w:pPr>
          </w:p>
        </w:tc>
        <w:tc>
          <w:tcPr>
            <w:tcW w:w="9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90"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91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c>
          <w:tcPr>
            <w:tcW w:w="645" w:type="dxa"/>
            <w:tcBorders>
              <w:top w:val="nil"/>
              <w:left w:val="nil"/>
              <w:bottom w:val="nil"/>
              <w:right w:val="nil"/>
            </w:tcBorders>
            <w:shd w:val="clear" w:color="auto" w:fill="auto"/>
            <w:noWrap/>
            <w:vAlign w:val="center"/>
          </w:tcPr>
          <w:p w:rsidR="007B16BA" w:rsidRDefault="007B16BA">
            <w:pPr>
              <w:jc w:val="center"/>
              <w:rPr>
                <w:rFonts w:ascii="宋体" w:hAnsi="宋体" w:cs="宋体"/>
                <w:color w:val="000000"/>
                <w:sz w:val="22"/>
                <w:szCs w:val="22"/>
              </w:rPr>
            </w:pPr>
          </w:p>
        </w:tc>
      </w:tr>
    </w:tbl>
    <w:p w:rsidR="007B16BA" w:rsidRDefault="007B16BA">
      <w:pPr>
        <w:pStyle w:val="a3"/>
        <w:spacing w:before="93"/>
        <w:rPr>
          <w:rFonts w:ascii="黑体" w:eastAsia="黑体" w:hAnsi="黑体"/>
          <w:sz w:val="44"/>
          <w:szCs w:val="44"/>
        </w:rPr>
      </w:pPr>
    </w:p>
    <w:p w:rsidR="007B16BA" w:rsidRDefault="007B16BA">
      <w:pPr>
        <w:pStyle w:val="a3"/>
        <w:spacing w:before="93"/>
        <w:rPr>
          <w:rFonts w:ascii="黑体" w:eastAsia="黑体" w:hAnsi="黑体"/>
          <w:sz w:val="44"/>
          <w:szCs w:val="44"/>
        </w:rPr>
      </w:pPr>
    </w:p>
    <w:p w:rsidR="007B16BA" w:rsidRDefault="007B16BA">
      <w:pPr>
        <w:pStyle w:val="a3"/>
        <w:spacing w:before="93"/>
        <w:rPr>
          <w:rFonts w:ascii="黑体" w:eastAsia="黑体" w:hAnsi="黑体"/>
          <w:sz w:val="44"/>
          <w:szCs w:val="44"/>
        </w:rPr>
      </w:pPr>
    </w:p>
    <w:p w:rsidR="007B16BA" w:rsidRDefault="007B16BA">
      <w:pPr>
        <w:pStyle w:val="a3"/>
        <w:spacing w:before="93"/>
        <w:rPr>
          <w:rFonts w:ascii="黑体" w:eastAsia="黑体" w:hAnsi="黑体"/>
          <w:sz w:val="44"/>
          <w:szCs w:val="44"/>
        </w:rPr>
      </w:pPr>
    </w:p>
    <w:p w:rsidR="007B16BA" w:rsidRDefault="007B16BA">
      <w:pPr>
        <w:pStyle w:val="a3"/>
        <w:spacing w:before="93"/>
        <w:rPr>
          <w:rFonts w:ascii="黑体" w:eastAsia="黑体" w:hAnsi="黑体"/>
          <w:sz w:val="44"/>
          <w:szCs w:val="44"/>
        </w:rPr>
      </w:pPr>
    </w:p>
    <w:p w:rsidR="007B16BA" w:rsidRDefault="007B16BA">
      <w:pPr>
        <w:pStyle w:val="a3"/>
        <w:spacing w:before="93"/>
        <w:rPr>
          <w:rFonts w:ascii="黑体" w:eastAsia="黑体" w:hAnsi="黑体"/>
          <w:sz w:val="44"/>
          <w:szCs w:val="44"/>
        </w:rPr>
      </w:pPr>
    </w:p>
    <w:p w:rsidR="007B16BA" w:rsidRDefault="007B16BA">
      <w:pPr>
        <w:pStyle w:val="a3"/>
        <w:spacing w:before="93"/>
        <w:rPr>
          <w:rFonts w:ascii="黑体" w:eastAsia="黑体" w:hAnsi="黑体"/>
          <w:sz w:val="44"/>
          <w:szCs w:val="44"/>
        </w:rPr>
      </w:pPr>
    </w:p>
    <w:p w:rsidR="007B16BA" w:rsidRDefault="007B16BA">
      <w:pPr>
        <w:pStyle w:val="a3"/>
        <w:spacing w:before="93"/>
        <w:rPr>
          <w:rFonts w:ascii="黑体" w:eastAsia="黑体" w:hAnsi="黑体"/>
          <w:sz w:val="44"/>
          <w:szCs w:val="44"/>
        </w:rPr>
      </w:pPr>
    </w:p>
    <w:p w:rsidR="007B16BA" w:rsidRDefault="007B16BA">
      <w:pPr>
        <w:pStyle w:val="a3"/>
        <w:spacing w:before="93"/>
        <w:rPr>
          <w:rFonts w:ascii="黑体" w:eastAsia="黑体" w:hAnsi="黑体"/>
          <w:sz w:val="44"/>
          <w:szCs w:val="44"/>
        </w:rPr>
      </w:pPr>
    </w:p>
    <w:p w:rsidR="007B16BA" w:rsidRDefault="001E0D07">
      <w:pPr>
        <w:tabs>
          <w:tab w:val="left" w:pos="6804"/>
          <w:tab w:val="left" w:pos="7088"/>
          <w:tab w:val="left" w:pos="7513"/>
          <w:tab w:val="left" w:pos="8080"/>
        </w:tabs>
        <w:spacing w:line="520" w:lineRule="exact"/>
        <w:ind w:firstLineChars="600" w:firstLine="2650"/>
        <w:outlineLvl w:val="0"/>
        <w:rPr>
          <w:rFonts w:ascii="仿宋" w:eastAsia="仿宋" w:hAnsi="仿宋"/>
          <w:color w:val="000000"/>
          <w:sz w:val="30"/>
          <w:szCs w:val="30"/>
        </w:rPr>
      </w:pPr>
      <w:bookmarkStart w:id="115" w:name="_Toc1387"/>
      <w:r>
        <w:rPr>
          <w:rStyle w:val="1Char"/>
          <w:rFonts w:ascii="黑体" w:eastAsia="黑体" w:hAnsi="黑体" w:cs="黑体" w:hint="eastAsia"/>
        </w:rPr>
        <w:t>第五部分附表</w:t>
      </w:r>
      <w:bookmarkEnd w:id="71"/>
      <w:bookmarkEnd w:id="76"/>
      <w:bookmarkEnd w:id="115"/>
    </w:p>
    <w:p w:rsidR="007B16BA" w:rsidRDefault="007B16BA">
      <w:pPr>
        <w:pStyle w:val="21"/>
        <w:spacing w:before="0" w:after="0" w:line="640" w:lineRule="exact"/>
        <w:rPr>
          <w:rFonts w:ascii="仿宋" w:eastAsia="仿宋" w:hAnsi="仿宋"/>
          <w:b w:val="0"/>
        </w:rPr>
      </w:pPr>
      <w:bookmarkStart w:id="116" w:name="_Toc15396619"/>
      <w:bookmarkStart w:id="117" w:name="_Toc12114"/>
    </w:p>
    <w:p w:rsidR="007B16BA" w:rsidRDefault="001E0D07">
      <w:pPr>
        <w:pStyle w:val="21"/>
        <w:spacing w:before="0" w:after="0" w:line="640" w:lineRule="exact"/>
        <w:rPr>
          <w:rFonts w:ascii="仿宋" w:eastAsia="仿宋" w:hAnsi="仿宋"/>
        </w:rPr>
      </w:pPr>
      <w:r>
        <w:rPr>
          <w:rFonts w:ascii="仿宋" w:eastAsia="仿宋" w:hAnsi="仿宋" w:hint="eastAsia"/>
          <w:b w:val="0"/>
        </w:rPr>
        <w:t>一、收</w:t>
      </w:r>
      <w:r>
        <w:rPr>
          <w:rStyle w:val="CharChar5"/>
          <w:rFonts w:ascii="仿宋" w:eastAsia="仿宋" w:hAnsi="仿宋" w:hint="eastAsia"/>
        </w:rPr>
        <w:t>入支出决算表</w:t>
      </w:r>
      <w:bookmarkEnd w:id="116"/>
      <w:bookmarkEnd w:id="117"/>
    </w:p>
    <w:p w:rsidR="007B16BA" w:rsidRDefault="001E0D07">
      <w:pPr>
        <w:pStyle w:val="21"/>
        <w:spacing w:before="0" w:after="0" w:line="640" w:lineRule="exact"/>
        <w:rPr>
          <w:rFonts w:ascii="仿宋" w:eastAsia="仿宋" w:hAnsi="仿宋"/>
        </w:rPr>
      </w:pPr>
      <w:bookmarkStart w:id="118" w:name="_Toc15396620"/>
      <w:bookmarkStart w:id="119" w:name="_Toc649"/>
      <w:r>
        <w:rPr>
          <w:rFonts w:ascii="仿宋" w:eastAsia="仿宋" w:hAnsi="仿宋" w:hint="eastAsia"/>
          <w:b w:val="0"/>
        </w:rPr>
        <w:t>二、收</w:t>
      </w:r>
      <w:r>
        <w:rPr>
          <w:rStyle w:val="CharChar5"/>
          <w:rFonts w:ascii="仿宋" w:eastAsia="仿宋" w:hAnsi="仿宋" w:hint="eastAsia"/>
        </w:rPr>
        <w:t>入决算表</w:t>
      </w:r>
      <w:bookmarkEnd w:id="118"/>
      <w:bookmarkEnd w:id="119"/>
    </w:p>
    <w:p w:rsidR="007B16BA" w:rsidRDefault="001E0D07">
      <w:pPr>
        <w:pStyle w:val="21"/>
        <w:spacing w:before="0" w:after="0" w:line="640" w:lineRule="exact"/>
        <w:rPr>
          <w:rFonts w:ascii="仿宋" w:eastAsia="仿宋" w:hAnsi="仿宋"/>
        </w:rPr>
      </w:pPr>
      <w:bookmarkStart w:id="120" w:name="_Toc15396621"/>
      <w:bookmarkStart w:id="121" w:name="_Toc32656"/>
      <w:r>
        <w:rPr>
          <w:rStyle w:val="CharChar5"/>
          <w:rFonts w:ascii="仿宋" w:eastAsia="仿宋" w:hAnsi="仿宋" w:hint="eastAsia"/>
        </w:rPr>
        <w:t>三、</w:t>
      </w:r>
      <w:r>
        <w:rPr>
          <w:rFonts w:ascii="仿宋" w:eastAsia="仿宋" w:hAnsi="仿宋" w:hint="eastAsia"/>
          <w:b w:val="0"/>
        </w:rPr>
        <w:t>支</w:t>
      </w:r>
      <w:r>
        <w:rPr>
          <w:rStyle w:val="CharChar5"/>
          <w:rFonts w:ascii="仿宋" w:eastAsia="仿宋" w:hAnsi="仿宋" w:hint="eastAsia"/>
        </w:rPr>
        <w:t>出决算表</w:t>
      </w:r>
      <w:bookmarkEnd w:id="120"/>
      <w:bookmarkEnd w:id="121"/>
    </w:p>
    <w:p w:rsidR="007B16BA" w:rsidRDefault="001E0D07">
      <w:pPr>
        <w:pStyle w:val="21"/>
        <w:spacing w:before="0" w:after="0" w:line="640" w:lineRule="exact"/>
        <w:rPr>
          <w:rFonts w:ascii="仿宋" w:eastAsia="仿宋" w:hAnsi="仿宋"/>
          <w:b w:val="0"/>
        </w:rPr>
      </w:pPr>
      <w:bookmarkStart w:id="122" w:name="_Toc15396622"/>
      <w:bookmarkStart w:id="123" w:name="_Toc10277"/>
      <w:r>
        <w:rPr>
          <w:rStyle w:val="CharChar5"/>
          <w:rFonts w:ascii="仿宋" w:eastAsia="仿宋" w:hAnsi="仿宋" w:hint="eastAsia"/>
        </w:rPr>
        <w:t>四、</w:t>
      </w:r>
      <w:r>
        <w:rPr>
          <w:rFonts w:ascii="仿宋" w:eastAsia="仿宋" w:hAnsi="仿宋" w:hint="eastAsia"/>
          <w:b w:val="0"/>
        </w:rPr>
        <w:t>财</w:t>
      </w:r>
      <w:r>
        <w:rPr>
          <w:rStyle w:val="CharChar5"/>
          <w:rFonts w:ascii="仿宋" w:eastAsia="仿宋" w:hAnsi="仿宋" w:hint="eastAsia"/>
        </w:rPr>
        <w:t>政拨款收入支出决算总表</w:t>
      </w:r>
      <w:bookmarkEnd w:id="122"/>
      <w:bookmarkEnd w:id="123"/>
    </w:p>
    <w:p w:rsidR="007B16BA" w:rsidRDefault="001E0D07">
      <w:pPr>
        <w:pStyle w:val="21"/>
        <w:spacing w:before="0" w:after="0" w:line="640" w:lineRule="exact"/>
        <w:rPr>
          <w:rStyle w:val="CharChar5"/>
          <w:rFonts w:ascii="仿宋" w:eastAsia="仿宋" w:hAnsi="仿宋"/>
        </w:rPr>
      </w:pPr>
      <w:bookmarkStart w:id="124" w:name="_Toc15396623"/>
      <w:bookmarkStart w:id="125" w:name="_Toc1116"/>
      <w:r>
        <w:rPr>
          <w:rStyle w:val="CharChar5"/>
          <w:rFonts w:ascii="仿宋" w:eastAsia="仿宋" w:hAnsi="仿宋" w:hint="eastAsia"/>
        </w:rPr>
        <w:t>五、</w:t>
      </w:r>
      <w:r>
        <w:rPr>
          <w:rFonts w:ascii="仿宋" w:eastAsia="仿宋" w:hAnsi="仿宋" w:hint="eastAsia"/>
          <w:b w:val="0"/>
        </w:rPr>
        <w:t>财</w:t>
      </w:r>
      <w:r>
        <w:rPr>
          <w:rStyle w:val="CharChar5"/>
          <w:rFonts w:ascii="仿宋" w:eastAsia="仿宋" w:hAnsi="仿宋" w:hint="eastAsia"/>
        </w:rPr>
        <w:t>政拨款支出决算明细表</w:t>
      </w:r>
      <w:bookmarkStart w:id="126" w:name="_Toc15396624"/>
      <w:bookmarkEnd w:id="124"/>
      <w:bookmarkEnd w:id="125"/>
    </w:p>
    <w:p w:rsidR="007B16BA" w:rsidRDefault="001E0D07">
      <w:pPr>
        <w:pStyle w:val="21"/>
        <w:spacing w:before="0" w:after="0" w:line="640" w:lineRule="exact"/>
        <w:rPr>
          <w:rFonts w:ascii="仿宋" w:eastAsia="仿宋" w:hAnsi="仿宋"/>
        </w:rPr>
      </w:pPr>
      <w:bookmarkStart w:id="127" w:name="_Toc3843"/>
      <w:r>
        <w:rPr>
          <w:rStyle w:val="CharChar5"/>
          <w:rFonts w:ascii="仿宋" w:eastAsia="仿宋" w:hAnsi="仿宋" w:hint="eastAsia"/>
        </w:rPr>
        <w:t>六、</w:t>
      </w:r>
      <w:r>
        <w:rPr>
          <w:rFonts w:ascii="仿宋" w:eastAsia="仿宋" w:hAnsi="仿宋" w:hint="eastAsia"/>
          <w:b w:val="0"/>
        </w:rPr>
        <w:t>一</w:t>
      </w:r>
      <w:r>
        <w:rPr>
          <w:rStyle w:val="CharChar5"/>
          <w:rFonts w:ascii="仿宋" w:eastAsia="仿宋" w:hAnsi="仿宋" w:hint="eastAsia"/>
        </w:rPr>
        <w:t>般公共预算</w:t>
      </w:r>
      <w:r>
        <w:rPr>
          <w:rFonts w:ascii="仿宋" w:eastAsia="仿宋" w:hAnsi="仿宋" w:hint="eastAsia"/>
          <w:b w:val="0"/>
          <w:bCs w:val="0"/>
        </w:rPr>
        <w:t>财政拨款支出决算表</w:t>
      </w:r>
      <w:bookmarkEnd w:id="126"/>
      <w:bookmarkEnd w:id="127"/>
    </w:p>
    <w:p w:rsidR="007B16BA" w:rsidRDefault="001E0D07">
      <w:pPr>
        <w:pStyle w:val="21"/>
        <w:spacing w:before="0" w:after="0" w:line="640" w:lineRule="exact"/>
        <w:rPr>
          <w:rFonts w:ascii="仿宋" w:eastAsia="仿宋" w:hAnsi="仿宋"/>
        </w:rPr>
      </w:pPr>
      <w:bookmarkStart w:id="128" w:name="_Toc15396625"/>
      <w:bookmarkStart w:id="129" w:name="_Toc28058"/>
      <w:r>
        <w:rPr>
          <w:rStyle w:val="CharChar5"/>
          <w:rFonts w:ascii="仿宋" w:eastAsia="仿宋" w:hAnsi="仿宋" w:hint="eastAsia"/>
        </w:rPr>
        <w:t>七、</w:t>
      </w:r>
      <w:r>
        <w:rPr>
          <w:rFonts w:ascii="仿宋" w:eastAsia="仿宋" w:hAnsi="仿宋" w:hint="eastAsia"/>
          <w:b w:val="0"/>
        </w:rPr>
        <w:t>一</w:t>
      </w:r>
      <w:r>
        <w:rPr>
          <w:rStyle w:val="CharChar5"/>
          <w:rFonts w:ascii="仿宋" w:eastAsia="仿宋" w:hAnsi="仿宋" w:hint="eastAsia"/>
        </w:rPr>
        <w:t>般公共预算</w:t>
      </w:r>
      <w:r>
        <w:rPr>
          <w:rFonts w:ascii="仿宋" w:eastAsia="仿宋" w:hAnsi="仿宋" w:hint="eastAsia"/>
          <w:b w:val="0"/>
          <w:bCs w:val="0"/>
        </w:rPr>
        <w:t>财政拨款支出决算明细表</w:t>
      </w:r>
      <w:bookmarkEnd w:id="128"/>
      <w:bookmarkEnd w:id="129"/>
    </w:p>
    <w:p w:rsidR="007B16BA" w:rsidRDefault="001E0D07">
      <w:pPr>
        <w:pStyle w:val="21"/>
        <w:spacing w:before="0" w:after="0" w:line="640" w:lineRule="exact"/>
        <w:rPr>
          <w:rFonts w:ascii="仿宋" w:eastAsia="仿宋" w:hAnsi="仿宋"/>
        </w:rPr>
      </w:pPr>
      <w:bookmarkStart w:id="130" w:name="_Toc15396626"/>
      <w:bookmarkStart w:id="131" w:name="_Toc227"/>
      <w:r>
        <w:rPr>
          <w:rStyle w:val="CharChar5"/>
          <w:rFonts w:ascii="仿宋" w:eastAsia="仿宋" w:hAnsi="仿宋" w:hint="eastAsia"/>
        </w:rPr>
        <w:t>八、</w:t>
      </w:r>
      <w:r>
        <w:rPr>
          <w:rFonts w:ascii="仿宋" w:eastAsia="仿宋" w:hAnsi="仿宋" w:hint="eastAsia"/>
          <w:b w:val="0"/>
        </w:rPr>
        <w:t>一</w:t>
      </w:r>
      <w:r>
        <w:rPr>
          <w:rStyle w:val="CharChar5"/>
          <w:rFonts w:ascii="仿宋" w:eastAsia="仿宋" w:hAnsi="仿宋" w:hint="eastAsia"/>
        </w:rPr>
        <w:t>般公共预算</w:t>
      </w:r>
      <w:r>
        <w:rPr>
          <w:rFonts w:ascii="仿宋" w:eastAsia="仿宋" w:hAnsi="仿宋" w:hint="eastAsia"/>
          <w:b w:val="0"/>
          <w:bCs w:val="0"/>
        </w:rPr>
        <w:t>财政拨款基本支出决算表</w:t>
      </w:r>
      <w:bookmarkEnd w:id="130"/>
      <w:bookmarkEnd w:id="131"/>
    </w:p>
    <w:p w:rsidR="007B16BA" w:rsidRDefault="001E0D07">
      <w:pPr>
        <w:pStyle w:val="21"/>
        <w:spacing w:before="0" w:after="0" w:line="640" w:lineRule="exact"/>
        <w:rPr>
          <w:rFonts w:ascii="仿宋" w:eastAsia="仿宋" w:hAnsi="仿宋"/>
        </w:rPr>
      </w:pPr>
      <w:bookmarkStart w:id="132" w:name="_Toc15396627"/>
      <w:bookmarkStart w:id="133" w:name="_Toc31180"/>
      <w:r>
        <w:rPr>
          <w:rStyle w:val="CharChar5"/>
          <w:rFonts w:ascii="仿宋" w:eastAsia="仿宋" w:hAnsi="仿宋" w:hint="eastAsia"/>
        </w:rPr>
        <w:t>九、</w:t>
      </w:r>
      <w:r>
        <w:rPr>
          <w:rFonts w:ascii="仿宋" w:eastAsia="仿宋" w:hAnsi="仿宋" w:hint="eastAsia"/>
          <w:b w:val="0"/>
        </w:rPr>
        <w:t>一</w:t>
      </w:r>
      <w:r>
        <w:rPr>
          <w:rStyle w:val="CharChar5"/>
          <w:rFonts w:ascii="仿宋" w:eastAsia="仿宋" w:hAnsi="仿宋" w:hint="eastAsia"/>
        </w:rPr>
        <w:t>般公共预算</w:t>
      </w:r>
      <w:r>
        <w:rPr>
          <w:rFonts w:ascii="仿宋" w:eastAsia="仿宋" w:hAnsi="仿宋" w:hint="eastAsia"/>
          <w:b w:val="0"/>
          <w:bCs w:val="0"/>
        </w:rPr>
        <w:t>财政拨款项目支出决算表</w:t>
      </w:r>
      <w:bookmarkEnd w:id="132"/>
      <w:bookmarkEnd w:id="133"/>
    </w:p>
    <w:p w:rsidR="007B16BA" w:rsidRDefault="001E0D07">
      <w:pPr>
        <w:pStyle w:val="21"/>
        <w:spacing w:before="0" w:after="0" w:line="640" w:lineRule="exact"/>
        <w:rPr>
          <w:rFonts w:ascii="仿宋" w:eastAsia="仿宋" w:hAnsi="仿宋"/>
        </w:rPr>
      </w:pPr>
      <w:bookmarkStart w:id="134" w:name="_Toc15396628"/>
      <w:bookmarkStart w:id="135" w:name="_Toc30457"/>
      <w:r>
        <w:rPr>
          <w:rStyle w:val="CharChar5"/>
          <w:rFonts w:ascii="仿宋" w:eastAsia="仿宋" w:hAnsi="仿宋" w:hint="eastAsia"/>
        </w:rPr>
        <w:t>十、</w:t>
      </w:r>
      <w:r>
        <w:rPr>
          <w:rFonts w:ascii="仿宋" w:eastAsia="仿宋" w:hAnsi="仿宋" w:hint="eastAsia"/>
          <w:b w:val="0"/>
        </w:rPr>
        <w:t>一</w:t>
      </w:r>
      <w:r>
        <w:rPr>
          <w:rStyle w:val="CharChar5"/>
          <w:rFonts w:ascii="仿宋" w:eastAsia="仿宋" w:hAnsi="仿宋" w:hint="eastAsia"/>
        </w:rPr>
        <w:t>般公共预算</w:t>
      </w:r>
      <w:r>
        <w:rPr>
          <w:rFonts w:ascii="仿宋" w:eastAsia="仿宋" w:hAnsi="仿宋" w:hint="eastAsia"/>
          <w:b w:val="0"/>
          <w:bCs w:val="0"/>
        </w:rPr>
        <w:t>财政拨款“三公”经费支出决算表</w:t>
      </w:r>
      <w:bookmarkEnd w:id="134"/>
      <w:bookmarkEnd w:id="135"/>
    </w:p>
    <w:p w:rsidR="007B16BA" w:rsidRDefault="001E0D07">
      <w:pPr>
        <w:pStyle w:val="21"/>
        <w:spacing w:before="0" w:after="0" w:line="640" w:lineRule="exact"/>
        <w:rPr>
          <w:rFonts w:ascii="仿宋" w:eastAsia="仿宋" w:hAnsi="仿宋"/>
        </w:rPr>
      </w:pPr>
      <w:bookmarkStart w:id="136" w:name="_Toc15396629"/>
      <w:bookmarkStart w:id="137" w:name="_Toc1830"/>
      <w:r>
        <w:rPr>
          <w:rStyle w:val="CharChar5"/>
          <w:rFonts w:ascii="仿宋" w:eastAsia="仿宋" w:hAnsi="仿宋" w:hint="eastAsia"/>
        </w:rPr>
        <w:t>十一、</w:t>
      </w:r>
      <w:r>
        <w:rPr>
          <w:rFonts w:ascii="仿宋" w:eastAsia="仿宋" w:hAnsi="仿宋" w:hint="eastAsia"/>
          <w:b w:val="0"/>
        </w:rPr>
        <w:t>政</w:t>
      </w:r>
      <w:r>
        <w:rPr>
          <w:rStyle w:val="CharChar5"/>
          <w:rFonts w:ascii="仿宋" w:eastAsia="仿宋" w:hAnsi="仿宋" w:hint="eastAsia"/>
        </w:rPr>
        <w:t>府性基金预算</w:t>
      </w:r>
      <w:r>
        <w:rPr>
          <w:rFonts w:ascii="仿宋" w:eastAsia="仿宋" w:hAnsi="仿宋" w:hint="eastAsia"/>
          <w:b w:val="0"/>
          <w:bCs w:val="0"/>
        </w:rPr>
        <w:t>财政拨款收入支出决算表</w:t>
      </w:r>
      <w:bookmarkEnd w:id="136"/>
      <w:bookmarkEnd w:id="137"/>
    </w:p>
    <w:p w:rsidR="007B16BA" w:rsidRDefault="001E0D07">
      <w:pPr>
        <w:pStyle w:val="21"/>
        <w:spacing w:before="0" w:after="0" w:line="640" w:lineRule="exact"/>
        <w:rPr>
          <w:rFonts w:ascii="仿宋" w:eastAsia="仿宋" w:hAnsi="仿宋"/>
        </w:rPr>
      </w:pPr>
      <w:bookmarkStart w:id="138" w:name="_Toc15396630"/>
      <w:bookmarkStart w:id="139" w:name="_Toc16689"/>
      <w:r>
        <w:rPr>
          <w:rStyle w:val="CharChar5"/>
          <w:rFonts w:ascii="仿宋" w:eastAsia="仿宋" w:hAnsi="仿宋" w:hint="eastAsia"/>
        </w:rPr>
        <w:t>十二、</w:t>
      </w:r>
      <w:r>
        <w:rPr>
          <w:rFonts w:ascii="仿宋" w:eastAsia="仿宋" w:hAnsi="仿宋" w:hint="eastAsia"/>
          <w:b w:val="0"/>
        </w:rPr>
        <w:t>政</w:t>
      </w:r>
      <w:r>
        <w:rPr>
          <w:rStyle w:val="CharChar5"/>
          <w:rFonts w:ascii="仿宋" w:eastAsia="仿宋" w:hAnsi="仿宋" w:hint="eastAsia"/>
        </w:rPr>
        <w:t>府性基金预算</w:t>
      </w:r>
      <w:r>
        <w:rPr>
          <w:rFonts w:ascii="仿宋" w:eastAsia="仿宋" w:hAnsi="仿宋" w:hint="eastAsia"/>
          <w:b w:val="0"/>
          <w:bCs w:val="0"/>
        </w:rPr>
        <w:t>财政拨款“三公”经费支出决算表</w:t>
      </w:r>
      <w:bookmarkEnd w:id="138"/>
      <w:bookmarkEnd w:id="139"/>
    </w:p>
    <w:p w:rsidR="007B16BA" w:rsidRDefault="001E0D07">
      <w:pPr>
        <w:pStyle w:val="21"/>
        <w:spacing w:before="0" w:after="0" w:line="640" w:lineRule="exact"/>
        <w:rPr>
          <w:rStyle w:val="CharChar5"/>
          <w:rFonts w:ascii="仿宋" w:eastAsia="仿宋" w:hAnsi="仿宋"/>
        </w:rPr>
      </w:pPr>
      <w:bookmarkStart w:id="140" w:name="_Toc15396631"/>
      <w:bookmarkStart w:id="141" w:name="_Toc3659"/>
      <w:r>
        <w:rPr>
          <w:rStyle w:val="CharChar5"/>
          <w:rFonts w:ascii="仿宋" w:eastAsia="仿宋" w:hAnsi="仿宋" w:hint="eastAsia"/>
        </w:rPr>
        <w:t>十三、</w:t>
      </w:r>
      <w:r>
        <w:rPr>
          <w:rFonts w:ascii="仿宋" w:eastAsia="仿宋" w:hAnsi="仿宋" w:hint="eastAsia"/>
          <w:b w:val="0"/>
        </w:rPr>
        <w:t>国</w:t>
      </w:r>
      <w:r>
        <w:rPr>
          <w:rStyle w:val="CharChar5"/>
          <w:rFonts w:ascii="仿宋" w:eastAsia="仿宋" w:hAnsi="仿宋" w:hint="eastAsia"/>
        </w:rPr>
        <w:t>有资本经营预算</w:t>
      </w:r>
      <w:r>
        <w:rPr>
          <w:rFonts w:ascii="仿宋" w:eastAsia="仿宋" w:hAnsi="仿宋" w:hint="eastAsia"/>
          <w:b w:val="0"/>
          <w:bCs w:val="0"/>
        </w:rPr>
        <w:t>财政拨款支出决算表</w:t>
      </w:r>
      <w:bookmarkEnd w:id="140"/>
      <w:bookmarkEnd w:id="141"/>
    </w:p>
    <w:p w:rsidR="007B16BA" w:rsidRDefault="001E0D07">
      <w:pPr>
        <w:pStyle w:val="21"/>
        <w:spacing w:before="0" w:after="0" w:line="640" w:lineRule="exact"/>
        <w:rPr>
          <w:rStyle w:val="CharChar5"/>
          <w:rFonts w:ascii="仿宋" w:eastAsia="仿宋" w:hAnsi="仿宋"/>
        </w:rPr>
      </w:pPr>
      <w:bookmarkStart w:id="142" w:name="_Toc17534"/>
      <w:r>
        <w:rPr>
          <w:rStyle w:val="CharChar5"/>
          <w:rFonts w:ascii="仿宋" w:eastAsia="仿宋" w:hAnsi="仿宋" w:hint="eastAsia"/>
        </w:rPr>
        <w:t>十四、国有资本经营预算</w:t>
      </w:r>
      <w:r>
        <w:rPr>
          <w:rFonts w:ascii="仿宋" w:eastAsia="仿宋" w:hAnsi="仿宋" w:hint="eastAsia"/>
          <w:b w:val="0"/>
          <w:bCs w:val="0"/>
        </w:rPr>
        <w:t>财政拨款支出决算表</w:t>
      </w:r>
      <w:bookmarkEnd w:id="142"/>
    </w:p>
    <w:p w:rsidR="007B16BA" w:rsidRDefault="007B16BA">
      <w:pPr>
        <w:pStyle w:val="21"/>
        <w:spacing w:line="500" w:lineRule="exact"/>
        <w:outlineLvl w:val="9"/>
        <w:rPr>
          <w:rFonts w:ascii="仿宋" w:eastAsia="仿宋" w:hAnsi="仿宋" w:cs="Times New Roman"/>
        </w:rPr>
      </w:pPr>
    </w:p>
    <w:sectPr w:rsidR="007B16BA" w:rsidSect="001B0177">
      <w:headerReference w:type="default" r:id="rId27"/>
      <w:footerReference w:type="default" r:id="rId2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EF" w:rsidRDefault="005D1CEF" w:rsidP="007B16BA">
      <w:r>
        <w:separator/>
      </w:r>
    </w:p>
  </w:endnote>
  <w:endnote w:type="continuationSeparator" w:id="0">
    <w:p w:rsidR="005D1CEF" w:rsidRDefault="005D1CEF" w:rsidP="007B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7B16BA" w:rsidRDefault="007B16BA">
        <w:pPr>
          <w:pStyle w:val="1"/>
          <w:jc w:val="center"/>
        </w:pPr>
        <w:r>
          <w:fldChar w:fldCharType="begin"/>
        </w:r>
        <w:r w:rsidR="001E0D07">
          <w:instrText>PAGE   \* MERGEFORMAT</w:instrText>
        </w:r>
        <w:r>
          <w:fldChar w:fldCharType="separate"/>
        </w:r>
        <w:r w:rsidR="00C55C40" w:rsidRPr="00C55C40">
          <w:rPr>
            <w:noProof/>
            <w:lang w:val="zh-CN"/>
          </w:rPr>
          <w:t>46</w:t>
        </w:r>
        <w:r>
          <w:fldChar w:fldCharType="end"/>
        </w:r>
      </w:p>
    </w:sdtContent>
  </w:sdt>
  <w:p w:rsidR="007B16BA" w:rsidRDefault="007B16BA">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EF" w:rsidRDefault="005D1CEF" w:rsidP="007B16BA">
      <w:r>
        <w:separator/>
      </w:r>
    </w:p>
  </w:footnote>
  <w:footnote w:type="continuationSeparator" w:id="0">
    <w:p w:rsidR="005D1CEF" w:rsidRDefault="005D1CEF" w:rsidP="007B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6BA" w:rsidRDefault="007B16BA">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51A"/>
    <w:multiLevelType w:val="multilevel"/>
    <w:tmpl w:val="E196CBA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A7D140F"/>
    <w:multiLevelType w:val="singleLevel"/>
    <w:tmpl w:val="6A3AA794"/>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0A410B3"/>
    <w:multiLevelType w:val="multilevel"/>
    <w:tmpl w:val="959ABE5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1B720F4A"/>
    <w:multiLevelType w:val="multilevel"/>
    <w:tmpl w:val="7E22523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2ACD37E4"/>
    <w:multiLevelType w:val="multilevel"/>
    <w:tmpl w:val="DA5C8CA6"/>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2B1E45EF"/>
    <w:multiLevelType w:val="singleLevel"/>
    <w:tmpl w:val="3C0ABE32"/>
    <w:lvl w:ilvl="0">
      <w:start w:val="1"/>
      <w:numFmt w:val="chineseCounting"/>
      <w:suff w:val="nothing"/>
      <w:lvlText w:val="%1、"/>
      <w:lvlJc w:val="left"/>
      <w:rPr>
        <w:rFonts w:hint="eastAsia"/>
      </w:rPr>
    </w:lvl>
  </w:abstractNum>
  <w:abstractNum w:abstractNumId="6" w15:restartNumberingAfterBreak="0">
    <w:nsid w:val="348211B3"/>
    <w:multiLevelType w:val="multilevel"/>
    <w:tmpl w:val="79F2BD4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4B06720E"/>
    <w:multiLevelType w:val="multilevel"/>
    <w:tmpl w:val="B0B0D9E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5D5306D7"/>
    <w:multiLevelType w:val="multilevel"/>
    <w:tmpl w:val="2132D4F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6591379E"/>
    <w:multiLevelType w:val="multilevel"/>
    <w:tmpl w:val="E5E05BB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66615BA5"/>
    <w:multiLevelType w:val="singleLevel"/>
    <w:tmpl w:val="1DA0EED6"/>
    <w:lvl w:ilvl="0">
      <w:start w:val="9"/>
      <w:numFmt w:val="chineseCounting"/>
      <w:suff w:val="nothing"/>
      <w:lvlText w:val="%1、"/>
      <w:lvlJc w:val="left"/>
      <w:rPr>
        <w:rFonts w:hint="eastAsia"/>
      </w:rPr>
    </w:lvl>
  </w:abstractNum>
  <w:abstractNum w:abstractNumId="11" w15:restartNumberingAfterBreak="0">
    <w:nsid w:val="79464723"/>
    <w:multiLevelType w:val="multilevel"/>
    <w:tmpl w:val="BE8440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7"/>
  </w:num>
  <w:num w:numId="2">
    <w:abstractNumId w:val="11"/>
  </w:num>
  <w:num w:numId="3">
    <w:abstractNumId w:val="9"/>
  </w:num>
  <w:num w:numId="4">
    <w:abstractNumId w:val="8"/>
  </w:num>
  <w:num w:numId="5">
    <w:abstractNumId w:val="10"/>
  </w:num>
  <w:num w:numId="6">
    <w:abstractNumId w:val="2"/>
  </w:num>
  <w:num w:numId="7">
    <w:abstractNumId w:val="6"/>
  </w:num>
  <w:num w:numId="8">
    <w:abstractNumId w:val="0"/>
  </w:num>
  <w:num w:numId="9">
    <w:abstractNumId w:val="3"/>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394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mQwNjA1NTczMmE3NmVjYjVmYTEwOGI1OWNkOGQ4OTMifQ=="/>
  </w:docVars>
  <w:rsids>
    <w:rsidRoot w:val="007B16BA"/>
    <w:rsid w:val="000010BC"/>
    <w:rsid w:val="001E0D07"/>
    <w:rsid w:val="005D1CEF"/>
    <w:rsid w:val="007B16BA"/>
    <w:rsid w:val="00C5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40"/>
    <o:shapelayout v:ext="edit">
      <o:idmap v:ext="edit" data="1,3"/>
    </o:shapelayout>
  </w:shapeDefaults>
  <w:decimalSymbol w:val="."/>
  <w:listSeparator w:val=","/>
  <w15:docId w15:val="{CE9550B9-3D41-490E-AC30-E0FE0208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1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uiPriority w:val="9"/>
    <w:qFormat/>
    <w:rsid w:val="001B0177"/>
    <w:pPr>
      <w:keepNext/>
      <w:keepLines/>
      <w:spacing w:before="340" w:after="330" w:line="578" w:lineRule="auto"/>
      <w:outlineLvl w:val="0"/>
    </w:pPr>
    <w:rPr>
      <w:b/>
      <w:bCs/>
      <w:kern w:val="44"/>
      <w:sz w:val="44"/>
      <w:szCs w:val="44"/>
    </w:rPr>
  </w:style>
  <w:style w:type="paragraph" w:customStyle="1" w:styleId="21">
    <w:name w:val="标题 21"/>
    <w:basedOn w:val="a"/>
    <w:next w:val="a"/>
    <w:link w:val="CharChar5"/>
    <w:uiPriority w:val="9"/>
    <w:unhideWhenUsed/>
    <w:qFormat/>
    <w:rsid w:val="001B0177"/>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1B0177"/>
    <w:pPr>
      <w:keepNext/>
      <w:keepLines/>
      <w:spacing w:before="260" w:after="260" w:line="416" w:lineRule="auto"/>
      <w:outlineLvl w:val="2"/>
    </w:pPr>
    <w:rPr>
      <w:b/>
      <w:bCs/>
      <w:sz w:val="32"/>
      <w:szCs w:val="32"/>
    </w:rPr>
  </w:style>
  <w:style w:type="paragraph" w:styleId="a3">
    <w:name w:val="Body Text"/>
    <w:basedOn w:val="a"/>
    <w:uiPriority w:val="99"/>
    <w:qFormat/>
    <w:rsid w:val="001B0177"/>
    <w:pPr>
      <w:spacing w:beforeLines="30"/>
    </w:pPr>
    <w:rPr>
      <w:rFonts w:ascii="仿宋_GB2312" w:eastAsia="仿宋_GB2312"/>
      <w:kern w:val="0"/>
      <w:sz w:val="30"/>
    </w:rPr>
  </w:style>
  <w:style w:type="paragraph" w:customStyle="1" w:styleId="TOC31">
    <w:name w:val="TOC 31"/>
    <w:basedOn w:val="a"/>
    <w:next w:val="a"/>
    <w:uiPriority w:val="39"/>
    <w:unhideWhenUsed/>
    <w:qFormat/>
    <w:rsid w:val="001B0177"/>
    <w:pPr>
      <w:tabs>
        <w:tab w:val="right" w:leader="dot" w:pos="8296"/>
      </w:tabs>
      <w:ind w:leftChars="400" w:left="840"/>
    </w:pPr>
  </w:style>
  <w:style w:type="paragraph" w:styleId="a4">
    <w:name w:val="Balloon Text"/>
    <w:basedOn w:val="a"/>
    <w:uiPriority w:val="99"/>
    <w:semiHidden/>
    <w:unhideWhenUsed/>
    <w:qFormat/>
    <w:rsid w:val="001B0177"/>
    <w:rPr>
      <w:sz w:val="18"/>
      <w:szCs w:val="18"/>
    </w:rPr>
  </w:style>
  <w:style w:type="paragraph" w:customStyle="1" w:styleId="1">
    <w:name w:val="页脚1"/>
    <w:basedOn w:val="a"/>
    <w:uiPriority w:val="99"/>
    <w:qFormat/>
    <w:rsid w:val="001B0177"/>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1B0177"/>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1B0177"/>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1B0177"/>
    <w:pPr>
      <w:tabs>
        <w:tab w:val="right" w:leader="dot" w:pos="8296"/>
      </w:tabs>
      <w:ind w:leftChars="200" w:left="420"/>
    </w:pPr>
  </w:style>
  <w:style w:type="paragraph" w:styleId="a5">
    <w:name w:val="Normal (Web)"/>
    <w:basedOn w:val="a"/>
    <w:qFormat/>
    <w:rsid w:val="001B0177"/>
    <w:pPr>
      <w:spacing w:before="100" w:beforeAutospacing="1" w:after="100" w:afterAutospacing="1"/>
      <w:jc w:val="left"/>
    </w:pPr>
    <w:rPr>
      <w:kern w:val="0"/>
      <w:sz w:val="24"/>
    </w:rPr>
  </w:style>
  <w:style w:type="character" w:styleId="a6">
    <w:name w:val="Strong"/>
    <w:basedOn w:val="a0"/>
    <w:uiPriority w:val="99"/>
    <w:qFormat/>
    <w:rsid w:val="001B0177"/>
    <w:rPr>
      <w:b/>
    </w:rPr>
  </w:style>
  <w:style w:type="character" w:styleId="a7">
    <w:name w:val="Hyperlink"/>
    <w:basedOn w:val="a0"/>
    <w:uiPriority w:val="99"/>
    <w:unhideWhenUsed/>
    <w:qFormat/>
    <w:rsid w:val="001B0177"/>
    <w:rPr>
      <w:color w:val="0000FF" w:themeColor="hyperlink"/>
      <w:u w:val="single"/>
    </w:rPr>
  </w:style>
  <w:style w:type="character" w:customStyle="1" w:styleId="HeaderChar">
    <w:name w:val="Header Char"/>
    <w:basedOn w:val="a0"/>
    <w:uiPriority w:val="99"/>
    <w:semiHidden/>
    <w:qFormat/>
    <w:rsid w:val="001B0177"/>
    <w:rPr>
      <w:rFonts w:ascii="Times New Roman" w:hAnsi="Times New Roman"/>
      <w:sz w:val="18"/>
      <w:szCs w:val="18"/>
    </w:rPr>
  </w:style>
  <w:style w:type="character" w:customStyle="1" w:styleId="Char">
    <w:name w:val="页眉 Char"/>
    <w:uiPriority w:val="99"/>
    <w:semiHidden/>
    <w:qFormat/>
    <w:locked/>
    <w:rsid w:val="001B0177"/>
    <w:rPr>
      <w:sz w:val="18"/>
    </w:rPr>
  </w:style>
  <w:style w:type="character" w:customStyle="1" w:styleId="FooterChar">
    <w:name w:val="Footer Char"/>
    <w:basedOn w:val="a0"/>
    <w:uiPriority w:val="99"/>
    <w:semiHidden/>
    <w:qFormat/>
    <w:rsid w:val="001B0177"/>
    <w:rPr>
      <w:rFonts w:ascii="Times New Roman" w:hAnsi="Times New Roman"/>
      <w:sz w:val="18"/>
      <w:szCs w:val="18"/>
    </w:rPr>
  </w:style>
  <w:style w:type="character" w:customStyle="1" w:styleId="Char0">
    <w:name w:val="页脚 Char"/>
    <w:uiPriority w:val="99"/>
    <w:qFormat/>
    <w:locked/>
    <w:rsid w:val="001B0177"/>
    <w:rPr>
      <w:sz w:val="18"/>
    </w:rPr>
  </w:style>
  <w:style w:type="character" w:customStyle="1" w:styleId="BodyTextChar">
    <w:name w:val="Body Text Char"/>
    <w:basedOn w:val="a0"/>
    <w:uiPriority w:val="99"/>
    <w:semiHidden/>
    <w:qFormat/>
    <w:rsid w:val="001B0177"/>
    <w:rPr>
      <w:rFonts w:ascii="Times New Roman" w:hAnsi="Times New Roman"/>
      <w:szCs w:val="24"/>
    </w:rPr>
  </w:style>
  <w:style w:type="character" w:customStyle="1" w:styleId="Char1">
    <w:name w:val="正文文本 Char"/>
    <w:uiPriority w:val="99"/>
    <w:qFormat/>
    <w:locked/>
    <w:rsid w:val="001B0177"/>
    <w:rPr>
      <w:rFonts w:ascii="仿宋_GB2312" w:eastAsia="仿宋_GB2312" w:hAnsi="Times New Roman"/>
      <w:sz w:val="24"/>
    </w:rPr>
  </w:style>
  <w:style w:type="paragraph" w:customStyle="1" w:styleId="Default">
    <w:name w:val="Default"/>
    <w:uiPriority w:val="99"/>
    <w:qFormat/>
    <w:rsid w:val="001B0177"/>
    <w:pPr>
      <w:widowControl w:val="0"/>
      <w:autoSpaceDE w:val="0"/>
      <w:autoSpaceDN w:val="0"/>
      <w:adjustRightInd w:val="0"/>
    </w:pPr>
    <w:rPr>
      <w:rFonts w:ascii="仿宋" w:eastAsia="仿宋" w:hAnsi="Calibri" w:cs="仿宋"/>
      <w:color w:val="000000"/>
      <w:sz w:val="24"/>
      <w:szCs w:val="24"/>
    </w:rPr>
  </w:style>
  <w:style w:type="paragraph" w:styleId="a8">
    <w:name w:val="List Paragraph"/>
    <w:basedOn w:val="a"/>
    <w:uiPriority w:val="34"/>
    <w:qFormat/>
    <w:rsid w:val="001B0177"/>
    <w:pPr>
      <w:ind w:firstLineChars="200" w:firstLine="420"/>
    </w:pPr>
  </w:style>
  <w:style w:type="character" w:customStyle="1" w:styleId="1Char">
    <w:name w:val="标题 1 Char"/>
    <w:uiPriority w:val="9"/>
    <w:qFormat/>
    <w:rsid w:val="001B0177"/>
    <w:rPr>
      <w:b/>
      <w:bCs/>
      <w:kern w:val="44"/>
      <w:sz w:val="44"/>
      <w:szCs w:val="44"/>
    </w:rPr>
  </w:style>
  <w:style w:type="paragraph" w:customStyle="1" w:styleId="110">
    <w:name w:val="标题 11"/>
    <w:basedOn w:val="a"/>
    <w:next w:val="a"/>
    <w:uiPriority w:val="9"/>
    <w:qFormat/>
    <w:rsid w:val="001B0177"/>
    <w:pPr>
      <w:keepNext/>
      <w:keepLines/>
      <w:spacing w:before="340" w:after="330" w:line="578" w:lineRule="auto"/>
      <w:outlineLvl w:val="0"/>
    </w:pPr>
    <w:rPr>
      <w:b/>
      <w:bCs/>
      <w:kern w:val="44"/>
      <w:sz w:val="44"/>
      <w:szCs w:val="44"/>
    </w:rPr>
  </w:style>
  <w:style w:type="character" w:customStyle="1" w:styleId="2Char">
    <w:name w:val="标题 2 Char"/>
    <w:uiPriority w:val="9"/>
    <w:qFormat/>
    <w:rsid w:val="001B0177"/>
    <w:rPr>
      <w:rFonts w:ascii="Cambria" w:hAnsi="Cambria"/>
      <w:b/>
      <w:bCs/>
      <w:sz w:val="32"/>
      <w:szCs w:val="32"/>
    </w:rPr>
  </w:style>
  <w:style w:type="paragraph" w:customStyle="1" w:styleId="210">
    <w:name w:val="标题 21"/>
    <w:basedOn w:val="a"/>
    <w:next w:val="a"/>
    <w:uiPriority w:val="9"/>
    <w:qFormat/>
    <w:rsid w:val="001B0177"/>
    <w:pPr>
      <w:keepNext/>
      <w:keepLines/>
      <w:spacing w:before="260" w:after="260" w:line="416" w:lineRule="auto"/>
      <w:outlineLvl w:val="1"/>
    </w:pPr>
    <w:rPr>
      <w:rFonts w:ascii="Cambria" w:hAnsi="Cambria"/>
      <w:b/>
      <w:bCs/>
      <w:sz w:val="32"/>
      <w:szCs w:val="32"/>
    </w:rPr>
  </w:style>
  <w:style w:type="paragraph" w:customStyle="1" w:styleId="TOC1">
    <w:name w:val="TOC 标题1"/>
    <w:basedOn w:val="11"/>
    <w:next w:val="a"/>
    <w:uiPriority w:val="39"/>
    <w:unhideWhenUsed/>
    <w:qFormat/>
    <w:rsid w:val="001B017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1B0177"/>
    <w:rPr>
      <w:rFonts w:ascii="Times New Roman" w:hAnsi="Times New Roman"/>
      <w:kern w:val="2"/>
      <w:sz w:val="18"/>
      <w:szCs w:val="18"/>
    </w:rPr>
  </w:style>
  <w:style w:type="character" w:customStyle="1" w:styleId="3Char">
    <w:name w:val="标题 3 Char"/>
    <w:basedOn w:val="a0"/>
    <w:link w:val="31"/>
    <w:uiPriority w:val="9"/>
    <w:qFormat/>
    <w:rsid w:val="001B0177"/>
    <w:rPr>
      <w:rFonts w:ascii="Times New Roman" w:hAnsi="Times New Roman"/>
      <w:b/>
      <w:bCs/>
      <w:kern w:val="2"/>
      <w:sz w:val="32"/>
      <w:szCs w:val="32"/>
    </w:rPr>
  </w:style>
  <w:style w:type="paragraph" w:customStyle="1" w:styleId="TOC2">
    <w:name w:val="TOC 标题2"/>
    <w:basedOn w:val="11"/>
    <w:next w:val="a"/>
    <w:uiPriority w:val="39"/>
    <w:unhideWhenUsed/>
    <w:qFormat/>
    <w:rsid w:val="001B017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9">
    <w:name w:val="四号正文"/>
    <w:basedOn w:val="a"/>
    <w:qFormat/>
    <w:rsid w:val="001B0177"/>
    <w:pPr>
      <w:spacing w:line="360" w:lineRule="auto"/>
    </w:pPr>
    <w:rPr>
      <w:rFonts w:ascii="??" w:hAnsi="??"/>
      <w:color w:val="000000"/>
      <w:kern w:val="0"/>
      <w:sz w:val="28"/>
      <w:szCs w:val="21"/>
      <w:lang w:val="zh-CN"/>
    </w:rPr>
  </w:style>
  <w:style w:type="character" w:customStyle="1" w:styleId="font21">
    <w:name w:val="font21"/>
    <w:basedOn w:val="a0"/>
    <w:qFormat/>
    <w:rsid w:val="001B0177"/>
    <w:rPr>
      <w:rFonts w:ascii="宋体" w:eastAsia="宋体" w:hAnsi="宋体" w:cs="宋体" w:hint="eastAsia"/>
      <w:color w:val="000000"/>
      <w:sz w:val="32"/>
      <w:szCs w:val="32"/>
      <w:u w:val="none"/>
    </w:rPr>
  </w:style>
  <w:style w:type="character" w:customStyle="1" w:styleId="font81">
    <w:name w:val="font81"/>
    <w:basedOn w:val="a0"/>
    <w:qFormat/>
    <w:rsid w:val="001B0177"/>
    <w:rPr>
      <w:rFonts w:ascii="宋体" w:eastAsia="宋体" w:hAnsi="宋体" w:cs="宋体" w:hint="eastAsia"/>
      <w:color w:val="000000"/>
      <w:sz w:val="18"/>
      <w:szCs w:val="18"/>
      <w:u w:val="none"/>
    </w:rPr>
  </w:style>
  <w:style w:type="character" w:customStyle="1" w:styleId="font41">
    <w:name w:val="font41"/>
    <w:basedOn w:val="a0"/>
    <w:qFormat/>
    <w:rsid w:val="001B0177"/>
    <w:rPr>
      <w:rFonts w:ascii="宋体" w:eastAsia="宋体" w:hAnsi="宋体" w:cs="宋体" w:hint="eastAsia"/>
      <w:color w:val="000000"/>
      <w:sz w:val="12"/>
      <w:szCs w:val="12"/>
      <w:u w:val="none"/>
    </w:rPr>
  </w:style>
  <w:style w:type="character" w:customStyle="1" w:styleId="font91">
    <w:name w:val="font91"/>
    <w:basedOn w:val="a0"/>
    <w:qFormat/>
    <w:rsid w:val="001B0177"/>
    <w:rPr>
      <w:rFonts w:ascii="宋体" w:eastAsia="宋体" w:hAnsi="宋体" w:cs="宋体" w:hint="eastAsia"/>
      <w:b/>
      <w:bCs/>
      <w:color w:val="000000"/>
      <w:sz w:val="32"/>
      <w:szCs w:val="32"/>
      <w:u w:val="none"/>
    </w:rPr>
  </w:style>
  <w:style w:type="character" w:customStyle="1" w:styleId="font31">
    <w:name w:val="font31"/>
    <w:basedOn w:val="a0"/>
    <w:qFormat/>
    <w:rsid w:val="001B0177"/>
    <w:rPr>
      <w:rFonts w:ascii="宋体" w:eastAsia="宋体" w:hAnsi="宋体" w:cs="宋体" w:hint="eastAsia"/>
      <w:color w:val="000000"/>
      <w:sz w:val="20"/>
      <w:szCs w:val="20"/>
      <w:u w:val="none"/>
    </w:rPr>
  </w:style>
  <w:style w:type="character" w:customStyle="1" w:styleId="font71">
    <w:name w:val="font71"/>
    <w:basedOn w:val="a0"/>
    <w:qFormat/>
    <w:rsid w:val="001B0177"/>
    <w:rPr>
      <w:rFonts w:ascii="宋体" w:eastAsia="宋体" w:hAnsi="宋体" w:cs="宋体" w:hint="eastAsia"/>
      <w:color w:val="000000"/>
      <w:sz w:val="18"/>
      <w:szCs w:val="18"/>
      <w:u w:val="none"/>
    </w:rPr>
  </w:style>
  <w:style w:type="character" w:customStyle="1" w:styleId="font101">
    <w:name w:val="font101"/>
    <w:basedOn w:val="a0"/>
    <w:qFormat/>
    <w:rsid w:val="001B0177"/>
    <w:rPr>
      <w:rFonts w:ascii="宋体" w:eastAsia="宋体" w:hAnsi="宋体" w:cs="宋体" w:hint="eastAsia"/>
      <w:color w:val="000000"/>
      <w:sz w:val="12"/>
      <w:szCs w:val="12"/>
      <w:u w:val="none"/>
    </w:rPr>
  </w:style>
  <w:style w:type="character" w:customStyle="1" w:styleId="font51">
    <w:name w:val="font51"/>
    <w:basedOn w:val="a0"/>
    <w:qFormat/>
    <w:rsid w:val="001B0177"/>
    <w:rPr>
      <w:rFonts w:ascii="宋体" w:eastAsia="宋体" w:hAnsi="宋体" w:cs="宋体" w:hint="eastAsia"/>
      <w:color w:val="000000"/>
      <w:sz w:val="32"/>
      <w:szCs w:val="32"/>
      <w:u w:val="none"/>
    </w:rPr>
  </w:style>
  <w:style w:type="character" w:customStyle="1" w:styleId="font11">
    <w:name w:val="font11"/>
    <w:basedOn w:val="a0"/>
    <w:qFormat/>
    <w:rsid w:val="001B0177"/>
    <w:rPr>
      <w:rFonts w:ascii="宋体" w:eastAsia="宋体" w:hAnsi="宋体" w:cs="宋体" w:hint="eastAsia"/>
      <w:color w:val="000000"/>
      <w:sz w:val="20"/>
      <w:szCs w:val="20"/>
      <w:u w:val="none"/>
    </w:rPr>
  </w:style>
  <w:style w:type="character" w:customStyle="1" w:styleId="font61">
    <w:name w:val="font61"/>
    <w:basedOn w:val="a0"/>
    <w:qFormat/>
    <w:rsid w:val="001B0177"/>
    <w:rPr>
      <w:rFonts w:ascii="宋体" w:eastAsia="宋体" w:hAnsi="宋体" w:cs="宋体" w:hint="eastAsia"/>
      <w:color w:val="000000"/>
      <w:sz w:val="18"/>
      <w:szCs w:val="18"/>
      <w:u w:val="none"/>
    </w:rPr>
  </w:style>
  <w:style w:type="character" w:customStyle="1" w:styleId="font112">
    <w:name w:val="font112"/>
    <w:basedOn w:val="a0"/>
    <w:qFormat/>
    <w:rsid w:val="001B0177"/>
    <w:rPr>
      <w:rFonts w:ascii="宋体" w:eastAsia="宋体" w:hAnsi="宋体" w:cs="宋体" w:hint="eastAsia"/>
      <w:color w:val="000000"/>
      <w:sz w:val="12"/>
      <w:szCs w:val="12"/>
      <w:u w:val="none"/>
    </w:rPr>
  </w:style>
  <w:style w:type="character" w:customStyle="1" w:styleId="font111">
    <w:name w:val="font111"/>
    <w:basedOn w:val="a0"/>
    <w:qFormat/>
    <w:rsid w:val="001B0177"/>
    <w:rPr>
      <w:rFonts w:ascii="宋体" w:eastAsia="宋体" w:hAnsi="宋体" w:cs="宋体" w:hint="eastAsia"/>
      <w:b/>
      <w:bCs/>
      <w:color w:val="000000"/>
      <w:sz w:val="32"/>
      <w:szCs w:val="32"/>
      <w:u w:val="none"/>
    </w:rPr>
  </w:style>
  <w:style w:type="character" w:customStyle="1" w:styleId="font121">
    <w:name w:val="font121"/>
    <w:basedOn w:val="a0"/>
    <w:qFormat/>
    <w:rsid w:val="001B0177"/>
    <w:rPr>
      <w:rFonts w:ascii="宋体" w:eastAsia="宋体" w:hAnsi="宋体" w:cs="宋体" w:hint="eastAsia"/>
      <w:color w:val="000000"/>
      <w:sz w:val="12"/>
      <w:szCs w:val="12"/>
      <w:u w:val="none"/>
    </w:rPr>
  </w:style>
  <w:style w:type="character" w:customStyle="1" w:styleId="CharChar5">
    <w:name w:val="Char Char5"/>
    <w:basedOn w:val="a0"/>
    <w:link w:val="21"/>
    <w:uiPriority w:val="9"/>
    <w:qFormat/>
    <w:locked/>
    <w:rsid w:val="001B0177"/>
    <w:rPr>
      <w:rFonts w:asciiTheme="majorHAnsi" w:eastAsiaTheme="majorEastAsia" w:hAnsiTheme="majorHAnsi" w:cstheme="majorBidi"/>
      <w:b/>
      <w:bCs/>
      <w:sz w:val="32"/>
      <w:szCs w:val="32"/>
    </w:rPr>
  </w:style>
  <w:style w:type="paragraph" w:customStyle="1" w:styleId="WPSOffice1">
    <w:name w:val="WPSOffice手动目录 1"/>
    <w:qFormat/>
    <w:rsid w:val="001B0177"/>
  </w:style>
  <w:style w:type="paragraph" w:customStyle="1" w:styleId="WPSOffice2">
    <w:name w:val="WPSOffice手动目录 2"/>
    <w:qFormat/>
    <w:rsid w:val="001B0177"/>
    <w:pPr>
      <w:ind w:leftChars="200" w:left="200"/>
    </w:pPr>
  </w:style>
  <w:style w:type="table" w:styleId="aa">
    <w:name w:val="Table Grid"/>
    <w:basedOn w:val="a1"/>
    <w:rsid w:val="001B0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annotation text"/>
    <w:basedOn w:val="a"/>
    <w:uiPriority w:val="99"/>
    <w:semiHidden/>
    <w:unhideWhenUsed/>
    <w:rsid w:val="001B0177"/>
    <w:pPr>
      <w:jc w:val="left"/>
    </w:pPr>
  </w:style>
  <w:style w:type="character" w:customStyle="1" w:styleId="Char3">
    <w:name w:val="批注文字 Char"/>
    <w:basedOn w:val="a0"/>
    <w:uiPriority w:val="99"/>
    <w:semiHidden/>
    <w:rsid w:val="001B0177"/>
    <w:rPr>
      <w:kern w:val="2"/>
      <w:sz w:val="21"/>
      <w:szCs w:val="24"/>
    </w:rPr>
  </w:style>
  <w:style w:type="character" w:styleId="ac">
    <w:name w:val="annotation reference"/>
    <w:basedOn w:val="a0"/>
    <w:uiPriority w:val="99"/>
    <w:semiHidden/>
    <w:unhideWhenUsed/>
    <w:rsid w:val="001B0177"/>
    <w:rPr>
      <w:sz w:val="21"/>
      <w:szCs w:val="21"/>
    </w:rPr>
  </w:style>
  <w:style w:type="paragraph" w:customStyle="1" w:styleId="Header0">
    <w:name w:val="Header0"/>
    <w:basedOn w:val="a"/>
    <w:uiPriority w:val="99"/>
    <w:semiHidden/>
    <w:qFormat/>
    <w:rsid w:val="00794305"/>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794305"/>
    <w:rPr>
      <w:kern w:val="2"/>
      <w:sz w:val="18"/>
      <w:szCs w:val="18"/>
    </w:rPr>
  </w:style>
  <w:style w:type="paragraph" w:customStyle="1" w:styleId="Footer0">
    <w:name w:val="Footer0"/>
    <w:basedOn w:val="a"/>
    <w:uiPriority w:val="99"/>
    <w:qFormat/>
    <w:rsid w:val="00794305"/>
    <w:pPr>
      <w:tabs>
        <w:tab w:val="center" w:pos="4153"/>
        <w:tab w:val="right" w:pos="8306"/>
      </w:tabs>
      <w:snapToGrid w:val="0"/>
      <w:jc w:val="left"/>
    </w:pPr>
    <w:rPr>
      <w:sz w:val="18"/>
      <w:szCs w:val="18"/>
    </w:rPr>
  </w:style>
  <w:style w:type="character" w:customStyle="1" w:styleId="Char11">
    <w:name w:val="页脚 Char1"/>
    <w:basedOn w:val="a0"/>
    <w:uiPriority w:val="99"/>
    <w:rsid w:val="00794305"/>
    <w:rPr>
      <w:kern w:val="2"/>
      <w:sz w:val="18"/>
      <w:szCs w:val="18"/>
    </w:rPr>
  </w:style>
  <w:style w:type="paragraph" w:styleId="ad">
    <w:name w:val="header"/>
    <w:basedOn w:val="a"/>
    <w:link w:val="ae"/>
    <w:uiPriority w:val="99"/>
    <w:semiHidden/>
    <w:qFormat/>
    <w:rsid w:val="00C55C40"/>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semiHidden/>
    <w:rsid w:val="00C55C40"/>
    <w:rPr>
      <w:kern w:val="2"/>
      <w:sz w:val="18"/>
      <w:szCs w:val="18"/>
    </w:rPr>
  </w:style>
  <w:style w:type="paragraph" w:styleId="af">
    <w:name w:val="footer"/>
    <w:basedOn w:val="a"/>
    <w:link w:val="af0"/>
    <w:uiPriority w:val="99"/>
    <w:qFormat/>
    <w:rsid w:val="00C55C40"/>
    <w:pPr>
      <w:tabs>
        <w:tab w:val="center" w:pos="4153"/>
        <w:tab w:val="right" w:pos="8306"/>
      </w:tabs>
      <w:snapToGrid w:val="0"/>
      <w:jc w:val="left"/>
    </w:pPr>
    <w:rPr>
      <w:sz w:val="18"/>
      <w:szCs w:val="18"/>
    </w:rPr>
  </w:style>
  <w:style w:type="character" w:customStyle="1" w:styleId="af0">
    <w:name w:val="页脚 字符"/>
    <w:basedOn w:val="a0"/>
    <w:link w:val="af"/>
    <w:uiPriority w:val="99"/>
    <w:rsid w:val="00C55C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2.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1&#24180;&#20915;&#31639;&#20844;&#24320;\&#26609;&#29366;&#22270;&#34920;&#33258;&#21160;&#29983;&#251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1&#24180;&#20915;&#31639;&#20844;&#24320;\&#26609;&#29366;&#22270;&#34920;&#33258;&#21160;&#29983;&#251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1&#24180;&#20915;&#31639;&#20844;&#24320;\&#26609;&#29366;&#22270;&#34920;&#33258;&#21160;&#29983;&#251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[柱状图表自动生成.xlsx]收支总体说明图4!$A$1:$A$2</c:f>
              <c:strCache>
                <c:ptCount val="2"/>
                <c:pt idx="0">
                  <c:v>2020年</c:v>
                </c:pt>
                <c:pt idx="1">
                  <c:v>2021年</c:v>
                </c:pt>
              </c:strCache>
            </c:strRef>
          </c:cat>
          <c:val>
            <c:numRef>
              <c:f>[柱状图表自动生成.xlsx]收支总体说明图4!$B$1:$B$2</c:f>
              <c:numCache>
                <c:formatCode>General</c:formatCode>
                <c:ptCount val="2"/>
                <c:pt idx="0">
                  <c:v>885.7</c:v>
                </c:pt>
                <c:pt idx="1">
                  <c:v>904.66</c:v>
                </c:pt>
              </c:numCache>
            </c:numRef>
          </c:val>
          <c:extLst>
            <c:ext xmlns:c16="http://schemas.microsoft.com/office/drawing/2014/chart" uri="{C3380CC4-5D6E-409C-BE32-E72D297353CC}">
              <c16:uniqueId val="{00000000-220E-4738-8637-AE032130FCEF}"/>
            </c:ext>
          </c:extLst>
        </c:ser>
        <c:dLbls>
          <c:showLegendKey val="0"/>
          <c:showVal val="1"/>
          <c:showCatName val="0"/>
          <c:showSerName val="0"/>
          <c:showPercent val="0"/>
          <c:showBubbleSize val="0"/>
        </c:dLbls>
        <c:gapWidth val="150"/>
        <c:overlap val="100"/>
        <c:axId val="300098688"/>
        <c:axId val="300100224"/>
      </c:barChart>
      <c:catAx>
        <c:axId val="30009868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crossAx val="300100224"/>
        <c:crosses val="autoZero"/>
        <c:auto val="1"/>
        <c:lblAlgn val="ctr"/>
        <c:lblOffset val="100"/>
        <c:noMultiLvlLbl val="0"/>
      </c:catAx>
      <c:valAx>
        <c:axId val="3001002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crossAx val="30009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solidFill>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[柱状图表自动生成.xlsx]收支总体说明图4!$A$1:$A$2</c:f>
              <c:strCache>
                <c:ptCount val="2"/>
                <c:pt idx="0">
                  <c:v>2020年</c:v>
                </c:pt>
                <c:pt idx="1">
                  <c:v>2021年</c:v>
                </c:pt>
              </c:strCache>
            </c:strRef>
          </c:cat>
          <c:val>
            <c:numRef>
              <c:f>[柱状图表自动生成.xlsx]收支总体说明图4!$B$1:$B$2</c:f>
              <c:numCache>
                <c:formatCode>General</c:formatCode>
                <c:ptCount val="2"/>
                <c:pt idx="0">
                  <c:v>885.7</c:v>
                </c:pt>
                <c:pt idx="1">
                  <c:v>904.66</c:v>
                </c:pt>
              </c:numCache>
            </c:numRef>
          </c:val>
          <c:extLst>
            <c:ext xmlns:c16="http://schemas.microsoft.com/office/drawing/2014/chart" uri="{C3380CC4-5D6E-409C-BE32-E72D297353CC}">
              <c16:uniqueId val="{00000000-7456-493A-B6C1-C23EBE04BFFD}"/>
            </c:ext>
          </c:extLst>
        </c:ser>
        <c:dLbls>
          <c:showLegendKey val="0"/>
          <c:showVal val="1"/>
          <c:showCatName val="0"/>
          <c:showSerName val="0"/>
          <c:showPercent val="0"/>
          <c:showBubbleSize val="0"/>
        </c:dLbls>
        <c:gapWidth val="150"/>
        <c:overlap val="100"/>
        <c:axId val="300111744"/>
        <c:axId val="300113280"/>
      </c:barChart>
      <c:catAx>
        <c:axId val="300111744"/>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crossAx val="300113280"/>
        <c:crosses val="autoZero"/>
        <c:auto val="1"/>
        <c:lblAlgn val="ctr"/>
        <c:lblOffset val="100"/>
        <c:noMultiLvlLbl val="0"/>
      </c:catAx>
      <c:valAx>
        <c:axId val="3001132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crossAx val="30011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solidFill>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0-9FA1-45B1-BD5B-74831DB756AB}"/>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1-9FA1-45B1-BD5B-74831DB756AB}"/>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2-9FA1-45B1-BD5B-74831DB756AB}"/>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3-9FA1-45B1-BD5B-74831DB756AB}"/>
              </c:ext>
            </c:extLst>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4-9FA1-45B1-BD5B-74831DB756AB}"/>
              </c:ext>
            </c:extLst>
          </c:dPt>
          <c:dPt>
            <c:idx val="5"/>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c:spPr>
            <c:extLst>
              <c:ext xmlns:c16="http://schemas.microsoft.com/office/drawing/2014/chart" uri="{C3380CC4-5D6E-409C-BE32-E72D297353CC}">
                <c16:uniqueId val="{00000005-9FA1-45B1-BD5B-74831DB756A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dk1">
                      <a:lumMod val="50000"/>
                      <a:lumOff val="50000"/>
                    </a:schemeClr>
                  </a:solidFill>
                  <a:prstDash val="solid"/>
                  <a:round/>
                </a:ln>
                <a:effectLst/>
              </c:spPr>
            </c:leaderLines>
            <c:extLst>
              <c:ext xmlns:c15="http://schemas.microsoft.com/office/drawing/2012/chart" uri="{CE6537A1-D6FC-4f65-9D91-7224C49458BB}"/>
            </c:extLst>
          </c:dLbls>
          <c:cat>
            <c:strRef>
              <c:f>[柱状图表自动生成.xlsx]图6有公共服务!$A$1:$A$6</c:f>
              <c:strCache>
                <c:ptCount val="6"/>
                <c:pt idx="0">
                  <c:v>一般公共服务支出</c:v>
                </c:pt>
                <c:pt idx="1">
                  <c:v>小学教育支出</c:v>
                </c:pt>
                <c:pt idx="2">
                  <c:v>社会保障和就业类支出</c:v>
                </c:pt>
                <c:pt idx="3">
                  <c:v>卫生健康支出</c:v>
                </c:pt>
                <c:pt idx="4">
                  <c:v>农林水支出</c:v>
                </c:pt>
                <c:pt idx="5">
                  <c:v>住房保障支出</c:v>
                </c:pt>
              </c:strCache>
            </c:strRef>
          </c:cat>
          <c:val>
            <c:numRef>
              <c:f>[柱状图表自动生成.xlsx]图6有公共服务!$B$1:$B$6</c:f>
              <c:numCache>
                <c:formatCode>General</c:formatCode>
                <c:ptCount val="6"/>
                <c:pt idx="0">
                  <c:v>0</c:v>
                </c:pt>
                <c:pt idx="1">
                  <c:v>742.1</c:v>
                </c:pt>
                <c:pt idx="2">
                  <c:v>69.09</c:v>
                </c:pt>
                <c:pt idx="3">
                  <c:v>40.15</c:v>
                </c:pt>
                <c:pt idx="4">
                  <c:v>1.5</c:v>
                </c:pt>
                <c:pt idx="5">
                  <c:v>51.82</c:v>
                </c:pt>
              </c:numCache>
            </c:numRef>
          </c:val>
          <c:extLst>
            <c:ext xmlns:c16="http://schemas.microsoft.com/office/drawing/2014/chart" uri="{C3380CC4-5D6E-409C-BE32-E72D297353CC}">
              <c16:uniqueId val="{00000006-9FA1-45B1-BD5B-74831DB756A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C7D238B1C55447A2AB3B6ED37666655B</vt:lpstr>
  </proper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C7D238B1C55447A2AB3B6ED37666655B</vt:lpwstr>
  </property>
</Properties>
</file>

<file path=customXml/item11.xml><?xml version="1.0" encoding="utf-8"?>
<Properties xmlns="http://schemas.openxmlformats.org/officeDocument/2006/extended-properties" xmlns:vt="http://schemas.openxmlformats.org/officeDocument/2006/docPropsVTypes">
  <Template>Normal</Template>
  <TotalTime>34</TotalTime>
  <Pages>46</Pages>
  <Words>3776</Words>
  <Characters>21524</Characters>
  <Application>Microsoft Office Word</Application>
  <DocSecurity>0</DocSecurity>
  <Lines>179</Lines>
  <Paragraphs>50</Paragraphs>
  <ScaleCrop>false</ScaleCrop>
  <Company>四川省财政厅</Company>
  <LinksUpToDate>false</LinksUpToDate>
  <CharactersWithSpaces>25250</CharactersWithSpaces>
  <SharedDoc>false</SharedDoc>
  <HyperlinksChanged>false</HyperlinksChanged>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2022-09-02T02:48:00Z</cp:lastPrinted>
  <dcterms:created xsi:type="dcterms:W3CDTF">2020-08-05T01:49:00Z</dcterms:created>
  <dcterms:modified xsi:type="dcterms:W3CDTF">2022-11-04T06:29:52Z</dcterms:modified>
</cp:coreProperties>
</file>

<file path=customXml/item13.xml><?xml version="1.0" encoding="utf-8"?>
<s:customData xmlns="http://www.wps.cn/officeDocument/2013/wpsCustomData" xmlns:s="http://www.wps.cn/officeDocument/2013/wpsCustomData">
  <customSectProps>
    <customSectPr/>
  </customSectProps>
  <customShpExts>
    <customShpInfo spid="_x0000_s1034"/>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43</cp:revision>
  <cp:lastPrinted>2022-09-02T02:48:00Z</cp:lastPrinted>
  <dcterms:created xsi:type="dcterms:W3CDTF">2020-08-05T01:49:00Z</dcterms:created>
  <dcterms:modified xsi:type="dcterms:W3CDTF">2023-02-23T09:22:00Z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43</cp:revision>
  <cp:lastPrinted>2022-09-02T02:48:00Z</cp:lastPrinted>
  <dcterms:created xsi:type="dcterms:W3CDTF">2020-08-05T01:49:00Z</dcterms:created>
  <dcterms:modified xsi:type="dcterms:W3CDTF">2023-02-23T09:22:00Z</dcterms:modified>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C7D238B1C55447A2AB3B6ED37666655B</vt:lpstr>
  </property>
</Properties>
</file>

<file path=customXml/item5.xml><?xml version="1.0" encoding="utf-8"?>
<Properties xmlns="http://schemas.openxmlformats.org/officeDocument/2006/extended-properties" xmlns:vt="http://schemas.openxmlformats.org/officeDocument/2006/docPropsVTypes">
  <Template>Normal.dotm</Template>
  <Company>四川省财政厅</Company>
  <Pages>51</Pages>
  <Words>20341</Words>
  <Characters>23603</Characters>
  <Lines>61</Lines>
  <Paragraphs>17</Paragraphs>
  <TotalTime>17</TotalTime>
  <ScaleCrop>false</ScaleCrop>
  <LinksUpToDate>false</LinksUpToDate>
  <CharactersWithSpaces>23790</CharactersWithSpaces>
  <Application>WPS Office_11.1.0.9208_F1E327BC-269C-435d-A152-05C5408002CA</Application>
  <DocSecurity>0</DocSecurity>
</Properties>
</file>

<file path=customXml/item6.xml><?xml version="1.0" encoding="utf-8"?>
<Properties xmlns:vt="http://schemas.openxmlformats.org/officeDocument/2006/docPropsVTypes" xmlns="http://schemas.openxmlformats.org/officeDocument/2006/extended-properties">
  <Template>Normal</Template>
  <TotalTime>34</TotalTime>
  <Pages>46</Pages>
  <Words>3776</Words>
  <Characters>21524</Characters>
  <Application>Microsoft Office Word</Application>
  <DocSecurity>0</DocSecurity>
  <Lines>179</Lines>
  <Paragraphs>50</Paragraphs>
  <Company>四川省财政厅</Company>
  <CharactersWithSpaces>25250</CharactersWithSpaces>
  <AppVersion>12.0000</AppVersion>
</Properties>
</file>

<file path=customXml/item7.xml><?xml version="1.0" encoding="utf-8"?>
<Properties xmlns:vt="http://schemas.openxmlformats.org/officeDocument/2006/docPropsVTypes" xmlns="http://schemas.openxmlformats.org/officeDocument/2006/extended-properties">
  <Template>Normal.dotm</Template>
  <TotalTime>17</TotalTime>
  <Pages>51</Pages>
  <Words>20341</Words>
  <Characters>23603</Characters>
  <Application>WPS Office_11.1.0.9208_F1E327BC-269C-435d-A152-05C5408002CA</Application>
  <DocSecurity>0</DocSecurity>
  <Lines>61</Lines>
  <Paragraphs>17</Paragraphs>
  <Company>四川省财政厅</Company>
  <CharactersWithSpaces>23790</CharactersWithSpaces>
  <AppVersion>14.0000</AppVersion>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C7D238B1C55447A2AB3B6ED37666655B</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2022-09-02T02:48:00Z</cp:lastPrinted>
  <dcterms:modified xsi:type="dcterms:W3CDTF">2022-11-04T06:29:52Z</dcterms:modified>
  <dc:title>四川省***</dc:title>
  <cp:revision>32</cp:revision>
</cp:coreProperties>
</file>

<file path=customXml/itemProps1.xml><?xml version="1.0" encoding="utf-8"?>
<ds:datastoreItem xmlns:ds="http://schemas.openxmlformats.org/officeDocument/2006/customXml" ds:itemID="{05AF3DD4-0A99-489C-9B4F-7E4279024D0A}">
  <ds:schemaRefs>
    <ds:schemaRef ds:uri="http://schemas.openxmlformats.org/officeDocument/2006/docPropsVTypes"/>
    <ds:schemaRef ds:uri="http://schemas.openxmlformats.org/officeDocument/2006/custom-properties"/>
  </ds:schemaRefs>
</ds:datastoreItem>
</file>

<file path=customXml/itemProps10.xml><?xml version="1.0" encoding="utf-8"?>
<ds:datastoreItem xmlns:ds="http://schemas.openxmlformats.org/officeDocument/2006/customXml" ds:itemID="{31B60E9D-6E95-4C8A-A9E2-07DF8D4D08BD}">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99EE020E-D06B-48CB-8AA9-16119C165FAB}">
  <ds:schemaRefs>
    <ds:schemaRef ds:uri="http://schemas.openxmlformats.org/officeDocument/2006/extended-properties"/>
    <ds:schemaRef ds:uri="http://schemas.openxmlformats.org/officeDocument/2006/docPropsVTypes"/>
  </ds:schemaRefs>
</ds:datastoreItem>
</file>

<file path=customXml/itemProps12.xml><?xml version="1.0" encoding="utf-8"?>
<ds:datastoreItem xmlns:ds="http://schemas.openxmlformats.org/officeDocument/2006/customXml" ds:itemID="{9694C692-23ED-4D37-8567-421EC9B990F6}">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60A76-54EC-4F74-B2DD-ADA3978CD9D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EA6CC8BE-63CC-4DDC-831B-9195BE19BFA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E3E03EF6-8BD0-4AF5-9B20-7769F4C1B5E6}">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3E0A2FF8-493E-41F6-9A7C-95F52393E5B3}">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0A3F2E0C-4D0E-472F-B1FD-FC7A52428B5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4880B55-44F0-457C-860A-D859DB384CE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BE0414E7-3D0D-40D0-9176-2ADEE8B27AE4}">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12B1153F-1236-421B-9751-5E37866E361C}">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3778</Words>
  <Characters>21537</Characters>
  <Application>Microsoft Office Word</Application>
  <DocSecurity>0</DocSecurity>
  <Lines>179</Lines>
  <Paragraphs>50</Paragraphs>
  <ScaleCrop>false</ScaleCrop>
  <Company>四川省财政厅</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46</cp:revision>
  <cp:lastPrinted>2022-09-02T02:48:00Z</cp:lastPrinted>
  <dcterms:created xsi:type="dcterms:W3CDTF">2020-08-05T01:49:00Z</dcterms:created>
  <dcterms:modified xsi:type="dcterms:W3CDTF">2023-07-24T11:33:00Z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C7D238B1C55447A2AB3B6ED37666655B</vt:lpwstr>
  </property>
</Properties>
</file>