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8F4" w:rsidRDefault="001B48F4">
      <w:pPr>
        <w:spacing w:line="600" w:lineRule="exact"/>
        <w:jc w:val="left"/>
        <w:rPr>
          <w:rFonts w:ascii="方正小标宋简体" w:eastAsia="方正小标宋简体" w:hAnsi="宋体"/>
          <w:color w:val="000000"/>
          <w:sz w:val="30"/>
          <w:szCs w:val="30"/>
        </w:rPr>
      </w:pPr>
      <w:bookmarkStart w:id="0" w:name="_Toc15306267"/>
    </w:p>
    <w:p w:rsidR="001B48F4" w:rsidRDefault="001B48F4">
      <w:pPr>
        <w:spacing w:line="600" w:lineRule="exact"/>
        <w:jc w:val="center"/>
        <w:rPr>
          <w:rFonts w:ascii="方正小标宋简体" w:eastAsia="方正小标宋简体" w:hAnsi="宋体"/>
          <w:color w:val="000000"/>
          <w:sz w:val="72"/>
          <w:szCs w:val="72"/>
        </w:rPr>
      </w:pPr>
    </w:p>
    <w:p w:rsidR="001B48F4" w:rsidRDefault="001B48F4">
      <w:pPr>
        <w:spacing w:line="600" w:lineRule="exact"/>
        <w:jc w:val="center"/>
        <w:rPr>
          <w:rFonts w:ascii="方正小标宋简体" w:eastAsia="方正小标宋简体" w:hAnsi="宋体"/>
          <w:color w:val="000000"/>
          <w:sz w:val="72"/>
          <w:szCs w:val="72"/>
        </w:rPr>
      </w:pPr>
    </w:p>
    <w:p w:rsidR="001B48F4" w:rsidRDefault="001B48F4">
      <w:pPr>
        <w:spacing w:line="600" w:lineRule="exact"/>
        <w:jc w:val="center"/>
        <w:rPr>
          <w:rFonts w:ascii="方正小标宋简体" w:eastAsia="方正小标宋简体" w:hAnsi="宋体"/>
          <w:color w:val="000000"/>
          <w:sz w:val="72"/>
          <w:szCs w:val="72"/>
        </w:rPr>
      </w:pPr>
    </w:p>
    <w:p w:rsidR="001B48F4" w:rsidRDefault="004E3B0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77425"/>
      <w:bookmarkStart w:id="4" w:name="_Toc15396475"/>
      <w:bookmarkStart w:id="5" w:name="_Toc15396597"/>
      <w:bookmarkStart w:id="6" w:name="_Toc26794"/>
      <w:bookmarkStart w:id="7" w:name="_Toc25397"/>
      <w:r>
        <w:rPr>
          <w:rFonts w:ascii="方正小标宋简体" w:eastAsia="方正小标宋简体" w:hAnsi="宋体" w:hint="eastAsia"/>
          <w:color w:val="000000"/>
          <w:sz w:val="72"/>
          <w:szCs w:val="72"/>
        </w:rPr>
        <w:t>2021年度</w:t>
      </w:r>
      <w:bookmarkEnd w:id="1"/>
      <w:bookmarkEnd w:id="2"/>
      <w:bookmarkEnd w:id="3"/>
      <w:bookmarkEnd w:id="4"/>
      <w:bookmarkEnd w:id="5"/>
      <w:bookmarkEnd w:id="6"/>
      <w:bookmarkEnd w:id="7"/>
    </w:p>
    <w:p w:rsidR="001B48F4" w:rsidRDefault="004E3B0B">
      <w:pPr>
        <w:adjustRightInd w:val="0"/>
        <w:snapToGrid w:val="0"/>
        <w:spacing w:line="360" w:lineRule="auto"/>
        <w:jc w:val="center"/>
        <w:outlineLvl w:val="0"/>
        <w:rPr>
          <w:rFonts w:ascii="方正小标宋简体" w:eastAsia="方正小标宋简体" w:hAnsi="宋体"/>
          <w:color w:val="000000"/>
          <w:sz w:val="72"/>
          <w:szCs w:val="72"/>
        </w:rPr>
      </w:pPr>
      <w:bookmarkStart w:id="8" w:name="_Toc15899"/>
      <w:bookmarkStart w:id="9" w:name="_Toc18220"/>
      <w:bookmarkStart w:id="10" w:name="_Toc15377194"/>
      <w:bookmarkStart w:id="11" w:name="_Toc15306268"/>
      <w:bookmarkStart w:id="12" w:name="_Toc15396598"/>
      <w:bookmarkStart w:id="13" w:name="_Toc15396476"/>
      <w:bookmarkStart w:id="14" w:name="_Toc15377426"/>
      <w:bookmarkStart w:id="15" w:name="_Toc15378442"/>
      <w:bookmarkEnd w:id="0"/>
      <w:r>
        <w:rPr>
          <w:rFonts w:ascii="方正小标宋简体" w:eastAsia="方正小标宋简体" w:hAnsi="宋体" w:hint="eastAsia"/>
          <w:color w:val="000000"/>
          <w:sz w:val="72"/>
          <w:szCs w:val="72"/>
        </w:rPr>
        <w:t>通江县洪口镇中心小学</w:t>
      </w:r>
      <w:bookmarkEnd w:id="8"/>
      <w:bookmarkEnd w:id="9"/>
    </w:p>
    <w:p w:rsidR="001B48F4" w:rsidRDefault="004E3B0B">
      <w:pPr>
        <w:adjustRightInd w:val="0"/>
        <w:snapToGrid w:val="0"/>
        <w:spacing w:line="360" w:lineRule="auto"/>
        <w:jc w:val="center"/>
        <w:outlineLvl w:val="0"/>
        <w:rPr>
          <w:rFonts w:ascii="方正小标宋简体" w:eastAsia="方正小标宋简体" w:hAnsi="宋体"/>
          <w:color w:val="000000"/>
          <w:sz w:val="52"/>
          <w:szCs w:val="52"/>
        </w:rPr>
      </w:pPr>
      <w:bookmarkStart w:id="16" w:name="_Toc8887"/>
      <w:bookmarkStart w:id="17" w:name="_Toc6563"/>
      <w:r>
        <w:rPr>
          <w:rFonts w:ascii="方正小标宋简体" w:eastAsia="方正小标宋简体" w:hAnsi="宋体" w:hint="eastAsia"/>
          <w:color w:val="000000"/>
          <w:sz w:val="72"/>
          <w:szCs w:val="72"/>
        </w:rPr>
        <w:t>单位决算</w:t>
      </w:r>
      <w:bookmarkEnd w:id="10"/>
      <w:bookmarkEnd w:id="11"/>
      <w:bookmarkEnd w:id="12"/>
      <w:bookmarkEnd w:id="13"/>
      <w:bookmarkEnd w:id="14"/>
      <w:bookmarkEnd w:id="15"/>
      <w:bookmarkEnd w:id="16"/>
      <w:bookmarkEnd w:id="17"/>
    </w:p>
    <w:p w:rsidR="001B48F4" w:rsidRDefault="001B48F4">
      <w:pPr>
        <w:pStyle w:val="TOC11"/>
      </w:pPr>
    </w:p>
    <w:p w:rsidR="001B48F4" w:rsidRDefault="001B48F4">
      <w:pPr>
        <w:pStyle w:val="TOC11"/>
      </w:pPr>
    </w:p>
    <w:p w:rsidR="001B48F4" w:rsidRDefault="001B48F4">
      <w:pPr>
        <w:pStyle w:val="TOC11"/>
      </w:pPr>
    </w:p>
    <w:p w:rsidR="001B48F4" w:rsidRDefault="001B48F4">
      <w:pPr>
        <w:pStyle w:val="TOC11"/>
      </w:pPr>
    </w:p>
    <w:p w:rsidR="001B48F4" w:rsidRDefault="001B48F4">
      <w:pPr>
        <w:pStyle w:val="TOC11"/>
      </w:pPr>
    </w:p>
    <w:p w:rsidR="001B48F4" w:rsidRDefault="001B48F4">
      <w:pPr>
        <w:pStyle w:val="TOC11"/>
        <w:jc w:val="both"/>
      </w:pPr>
    </w:p>
    <w:p w:rsidR="001B48F4" w:rsidRDefault="004E3B0B">
      <w:pPr>
        <w:widowControl/>
        <w:jc w:val="center"/>
        <w:rPr>
          <w:rFonts w:ascii="黑体" w:eastAsia="黑体" w:hAnsi="黑体"/>
          <w:color w:val="000000"/>
          <w:sz w:val="48"/>
          <w:szCs w:val="48"/>
        </w:rPr>
      </w:pPr>
      <w:r>
        <w:br w:type="page"/>
      </w:r>
      <w:bookmarkStart w:id="18" w:name="_Toc15396599"/>
      <w:bookmarkStart w:id="19" w:name="_Toc15377196"/>
      <w:r>
        <w:rPr>
          <w:rFonts w:ascii="黑体" w:eastAsia="黑体" w:hAnsi="黑体" w:hint="eastAsia"/>
          <w:color w:val="000000"/>
          <w:sz w:val="48"/>
          <w:szCs w:val="48"/>
        </w:rPr>
        <w:lastRenderedPageBreak/>
        <w:t>目录</w:t>
      </w:r>
    </w:p>
    <w:p w:rsidR="001B48F4" w:rsidRDefault="004E3B0B">
      <w:pPr>
        <w:pStyle w:val="TOC11"/>
        <w:rPr>
          <w:rFonts w:ascii="黑体" w:eastAsia="黑体" w:hAnsi="黑体"/>
          <w:color w:val="000000"/>
          <w:sz w:val="48"/>
          <w:szCs w:val="48"/>
        </w:rPr>
      </w:pPr>
      <w:r>
        <w:rPr>
          <w:rFonts w:hint="eastAsia"/>
        </w:rPr>
        <w:t>公开时间：</w:t>
      </w:r>
      <w:r>
        <w:t>202</w:t>
      </w:r>
      <w:r>
        <w:rPr>
          <w:rFonts w:hint="eastAsia"/>
        </w:rPr>
        <w:t>2年8月25日</w:t>
      </w:r>
    </w:p>
    <w:p w:rsidR="001B48F4" w:rsidRDefault="001B48F4">
      <w:pPr>
        <w:jc w:val="center"/>
      </w:pPr>
    </w:p>
    <w:p w:rsidR="001B48F4" w:rsidRDefault="001B48F4">
      <w:pPr>
        <w:pStyle w:val="TOC11"/>
        <w:tabs>
          <w:tab w:val="clear" w:pos="8296"/>
          <w:tab w:val="right" w:leader="dot" w:pos="8306"/>
        </w:tabs>
      </w:pPr>
      <w:r>
        <w:rPr>
          <w:rFonts w:hint="eastAsia"/>
        </w:rPr>
        <w:fldChar w:fldCharType="begin"/>
      </w:r>
      <w:r w:rsidR="004E3B0B">
        <w:instrText xml:space="preserve">TOC </w:instrText>
      </w:r>
      <w:r>
        <w:rPr>
          <w:rFonts w:ascii="宋体" w:hAnsi="宋体" w:cs="宋体" w:hint="eastAsia"/>
          <w:color w:val="000000"/>
          <w:sz w:val="24"/>
        </w:rPr>
        <w:fldChar w:fldCharType="separate"/>
      </w:r>
      <w:hyperlink w:anchor="_Toc1886" w:history="1">
        <w:r w:rsidR="004E3B0B">
          <w:rPr>
            <w:rFonts w:ascii="黑体" w:eastAsia="黑体" w:hAnsi="黑体" w:cs="黑体" w:hint="eastAsia"/>
            <w:bCs/>
            <w:sz w:val="24"/>
            <w:szCs w:val="24"/>
          </w:rPr>
          <w:t>第一部分单位概</w:t>
        </w:r>
        <w:r w:rsidR="004E3B0B">
          <w:rPr>
            <w:rFonts w:ascii="黑体" w:eastAsia="黑体" w:hAnsi="黑体" w:cs="黑体" w:hint="eastAsia"/>
            <w:sz w:val="24"/>
            <w:szCs w:val="24"/>
          </w:rPr>
          <w:t>况</w:t>
        </w:r>
        <w:r w:rsidR="004E3B0B">
          <w:rPr>
            <w:rFonts w:ascii="黑体" w:eastAsia="黑体" w:hAnsi="黑体" w:cs="黑体" w:hint="eastAsia"/>
            <w:sz w:val="24"/>
            <w:szCs w:val="24"/>
          </w:rPr>
          <w:tab/>
        </w:r>
        <w:r>
          <w:rPr>
            <w:rFonts w:ascii="黑体" w:eastAsia="黑体" w:hAnsi="黑体" w:cs="黑体" w:hint="eastAsia"/>
            <w:sz w:val="24"/>
            <w:szCs w:val="24"/>
          </w:rPr>
          <w:fldChar w:fldCharType="begin"/>
        </w:r>
        <w:r w:rsidR="004E3B0B">
          <w:rPr>
            <w:rFonts w:ascii="黑体" w:eastAsia="黑体" w:hAnsi="黑体" w:cs="黑体" w:hint="eastAsia"/>
            <w:sz w:val="24"/>
            <w:szCs w:val="24"/>
          </w:rPr>
          <w:instrText xml:space="preserve"> PAGEREF _Toc1886 </w:instrText>
        </w:r>
        <w:r>
          <w:rPr>
            <w:rFonts w:ascii="黑体" w:eastAsia="黑体" w:hAnsi="黑体" w:cs="黑体" w:hint="eastAsia"/>
            <w:sz w:val="24"/>
            <w:szCs w:val="24"/>
          </w:rPr>
          <w:fldChar w:fldCharType="separate"/>
        </w:r>
        <w:r w:rsidR="004E3B0B">
          <w:rPr>
            <w:rFonts w:ascii="黑体" w:eastAsia="黑体" w:hAnsi="黑体" w:cs="黑体" w:hint="eastAsia"/>
            <w:sz w:val="24"/>
            <w:szCs w:val="24"/>
          </w:rPr>
          <w:t>3</w:t>
        </w:r>
        <w:r>
          <w:rPr>
            <w:rFonts w:ascii="黑体" w:eastAsia="黑体" w:hAnsi="黑体" w:cs="黑体" w:hint="eastAsia"/>
            <w:sz w:val="24"/>
            <w:szCs w:val="24"/>
          </w:rPr>
          <w:fldChar w:fldCharType="end"/>
        </w:r>
      </w:hyperlink>
    </w:p>
    <w:p w:rsidR="001B48F4" w:rsidRDefault="00A962A8">
      <w:pPr>
        <w:pStyle w:val="TOC21"/>
        <w:tabs>
          <w:tab w:val="clear" w:pos="8296"/>
          <w:tab w:val="right" w:leader="dot" w:pos="8306"/>
        </w:tabs>
      </w:pPr>
      <w:hyperlink w:anchor="_Toc11833" w:history="1">
        <w:r w:rsidR="004E3B0B">
          <w:rPr>
            <w:rFonts w:ascii="黑体" w:eastAsia="黑体" w:hAnsi="黑体" w:hint="eastAsia"/>
          </w:rPr>
          <w:t>一、职能简介</w:t>
        </w:r>
        <w:r w:rsidR="004E3B0B">
          <w:tab/>
        </w:r>
        <w:r w:rsidR="001B48F4">
          <w:fldChar w:fldCharType="begin"/>
        </w:r>
        <w:r w:rsidR="004E3B0B">
          <w:instrText xml:space="preserve"> PAGEREF _Toc11833 </w:instrText>
        </w:r>
        <w:r w:rsidR="001B48F4">
          <w:fldChar w:fldCharType="separate"/>
        </w:r>
        <w:r w:rsidR="004E3B0B">
          <w:t>3</w:t>
        </w:r>
        <w:r w:rsidR="001B48F4">
          <w:fldChar w:fldCharType="end"/>
        </w:r>
      </w:hyperlink>
    </w:p>
    <w:p w:rsidR="001B48F4" w:rsidRDefault="00A962A8">
      <w:pPr>
        <w:pStyle w:val="TOC21"/>
        <w:tabs>
          <w:tab w:val="clear" w:pos="8296"/>
          <w:tab w:val="right" w:leader="dot" w:pos="8306"/>
        </w:tabs>
      </w:pPr>
      <w:hyperlink w:anchor="_Toc19251" w:history="1">
        <w:r w:rsidR="004E3B0B">
          <w:rPr>
            <w:rFonts w:ascii="仿宋" w:eastAsia="仿宋" w:hAnsi="仿宋" w:hint="eastAsia"/>
            <w:bCs/>
            <w:szCs w:val="32"/>
          </w:rPr>
          <w:t>二、2021年重点工作完成情况</w:t>
        </w:r>
        <w:r w:rsidR="004E3B0B">
          <w:tab/>
        </w:r>
        <w:r w:rsidR="001B48F4">
          <w:fldChar w:fldCharType="begin"/>
        </w:r>
        <w:r w:rsidR="004E3B0B">
          <w:instrText xml:space="preserve"> PAGEREF _Toc19251 </w:instrText>
        </w:r>
        <w:r w:rsidR="001B48F4">
          <w:fldChar w:fldCharType="separate"/>
        </w:r>
        <w:r w:rsidR="004E3B0B">
          <w:t>3</w:t>
        </w:r>
        <w:r w:rsidR="001B48F4">
          <w:fldChar w:fldCharType="end"/>
        </w:r>
      </w:hyperlink>
    </w:p>
    <w:p w:rsidR="001B48F4" w:rsidRDefault="00A962A8">
      <w:pPr>
        <w:pStyle w:val="TOC11"/>
        <w:tabs>
          <w:tab w:val="clear" w:pos="8296"/>
          <w:tab w:val="right" w:leader="dot" w:pos="8306"/>
        </w:tabs>
        <w:rPr>
          <w:rFonts w:ascii="黑体" w:eastAsia="黑体" w:hAnsi="黑体" w:cs="黑体"/>
          <w:sz w:val="24"/>
          <w:szCs w:val="24"/>
        </w:rPr>
      </w:pPr>
      <w:hyperlink w:anchor="_Toc23190" w:history="1">
        <w:r w:rsidR="004E3B0B">
          <w:rPr>
            <w:rFonts w:ascii="黑体" w:eastAsia="黑体" w:hAnsi="黑体" w:cs="黑体" w:hint="eastAsia"/>
            <w:sz w:val="24"/>
            <w:szCs w:val="24"/>
          </w:rPr>
          <w:t>第二部分2021年度单位决算情况说明</w:t>
        </w:r>
        <w:r w:rsidR="004E3B0B">
          <w:rPr>
            <w:rFonts w:ascii="黑体" w:eastAsia="黑体" w:hAnsi="黑体" w:cs="黑体" w:hint="eastAsia"/>
            <w:sz w:val="24"/>
            <w:szCs w:val="24"/>
          </w:rPr>
          <w:tab/>
        </w:r>
        <w:r w:rsidR="001B48F4">
          <w:rPr>
            <w:rFonts w:ascii="黑体" w:eastAsia="黑体" w:hAnsi="黑体" w:cs="黑体" w:hint="eastAsia"/>
            <w:sz w:val="24"/>
            <w:szCs w:val="24"/>
          </w:rPr>
          <w:fldChar w:fldCharType="begin"/>
        </w:r>
        <w:r w:rsidR="004E3B0B">
          <w:rPr>
            <w:rFonts w:ascii="黑体" w:eastAsia="黑体" w:hAnsi="黑体" w:cs="黑体" w:hint="eastAsia"/>
            <w:sz w:val="24"/>
            <w:szCs w:val="24"/>
          </w:rPr>
          <w:instrText xml:space="preserve"> PAGEREF _Toc23190 </w:instrText>
        </w:r>
        <w:r w:rsidR="001B48F4">
          <w:rPr>
            <w:rFonts w:ascii="黑体" w:eastAsia="黑体" w:hAnsi="黑体" w:cs="黑体" w:hint="eastAsia"/>
            <w:sz w:val="24"/>
            <w:szCs w:val="24"/>
          </w:rPr>
          <w:fldChar w:fldCharType="separate"/>
        </w:r>
        <w:r w:rsidR="004E3B0B">
          <w:rPr>
            <w:rFonts w:ascii="黑体" w:eastAsia="黑体" w:hAnsi="黑体" w:cs="黑体" w:hint="eastAsia"/>
            <w:sz w:val="24"/>
            <w:szCs w:val="24"/>
          </w:rPr>
          <w:t>4</w:t>
        </w:r>
        <w:r w:rsidR="001B48F4">
          <w:rPr>
            <w:rFonts w:ascii="黑体" w:eastAsia="黑体" w:hAnsi="黑体" w:cs="黑体" w:hint="eastAsia"/>
            <w:sz w:val="24"/>
            <w:szCs w:val="24"/>
          </w:rPr>
          <w:fldChar w:fldCharType="end"/>
        </w:r>
      </w:hyperlink>
    </w:p>
    <w:p w:rsidR="001B48F4" w:rsidRDefault="00A962A8">
      <w:pPr>
        <w:pStyle w:val="TOC21"/>
        <w:tabs>
          <w:tab w:val="clear" w:pos="8296"/>
          <w:tab w:val="right" w:leader="dot" w:pos="8306"/>
        </w:tabs>
      </w:pPr>
      <w:hyperlink w:anchor="_Toc26792" w:history="1">
        <w:r w:rsidR="004E3B0B">
          <w:rPr>
            <w:rFonts w:ascii="黑体" w:eastAsia="黑体" w:hAnsi="黑体"/>
          </w:rPr>
          <w:t>一、</w:t>
        </w:r>
        <w:r w:rsidR="004E3B0B">
          <w:rPr>
            <w:rFonts w:ascii="黑体" w:eastAsia="黑体" w:hAnsi="黑体" w:hint="eastAsia"/>
            <w:szCs w:val="32"/>
          </w:rPr>
          <w:t>收</w:t>
        </w:r>
        <w:r w:rsidR="004E3B0B">
          <w:rPr>
            <w:rFonts w:ascii="黑体" w:eastAsia="黑体" w:hAnsi="黑体" w:hint="eastAsia"/>
          </w:rPr>
          <w:t>入支出决算总体情况说明</w:t>
        </w:r>
        <w:r w:rsidR="004E3B0B">
          <w:tab/>
        </w:r>
        <w:r w:rsidR="001B48F4">
          <w:fldChar w:fldCharType="begin"/>
        </w:r>
        <w:r w:rsidR="004E3B0B">
          <w:instrText xml:space="preserve"> PAGEREF _Toc26792 </w:instrText>
        </w:r>
        <w:r w:rsidR="001B48F4">
          <w:fldChar w:fldCharType="separate"/>
        </w:r>
        <w:r w:rsidR="004E3B0B">
          <w:t>4</w:t>
        </w:r>
        <w:r w:rsidR="001B48F4">
          <w:fldChar w:fldCharType="end"/>
        </w:r>
      </w:hyperlink>
    </w:p>
    <w:p w:rsidR="001B48F4" w:rsidRDefault="00A962A8">
      <w:pPr>
        <w:pStyle w:val="TOC21"/>
        <w:tabs>
          <w:tab w:val="clear" w:pos="8296"/>
          <w:tab w:val="right" w:leader="dot" w:pos="8306"/>
        </w:tabs>
      </w:pPr>
      <w:hyperlink w:anchor="_Toc31797" w:history="1">
        <w:r w:rsidR="004E3B0B">
          <w:rPr>
            <w:rFonts w:ascii="黑体" w:eastAsia="黑体" w:hAnsi="黑体"/>
          </w:rPr>
          <w:t>二、</w:t>
        </w:r>
        <w:r w:rsidR="004E3B0B">
          <w:rPr>
            <w:rFonts w:ascii="黑体" w:eastAsia="黑体" w:hAnsi="黑体" w:hint="eastAsia"/>
            <w:szCs w:val="32"/>
          </w:rPr>
          <w:t>收</w:t>
        </w:r>
        <w:r w:rsidR="004E3B0B">
          <w:rPr>
            <w:rFonts w:ascii="黑体" w:eastAsia="黑体" w:hAnsi="黑体" w:hint="eastAsia"/>
          </w:rPr>
          <w:t>入决算情况说明</w:t>
        </w:r>
        <w:r w:rsidR="004E3B0B">
          <w:tab/>
        </w:r>
        <w:r w:rsidR="001B48F4">
          <w:fldChar w:fldCharType="begin"/>
        </w:r>
        <w:r w:rsidR="004E3B0B">
          <w:instrText xml:space="preserve"> PAGEREF _Toc31797 </w:instrText>
        </w:r>
        <w:r w:rsidR="001B48F4">
          <w:fldChar w:fldCharType="separate"/>
        </w:r>
        <w:r w:rsidR="004E3B0B">
          <w:t>4</w:t>
        </w:r>
        <w:r w:rsidR="001B48F4">
          <w:fldChar w:fldCharType="end"/>
        </w:r>
      </w:hyperlink>
    </w:p>
    <w:p w:rsidR="001B48F4" w:rsidRDefault="00A962A8">
      <w:pPr>
        <w:pStyle w:val="TOC21"/>
        <w:tabs>
          <w:tab w:val="clear" w:pos="8296"/>
          <w:tab w:val="right" w:leader="dot" w:pos="8306"/>
        </w:tabs>
      </w:pPr>
      <w:hyperlink w:anchor="_Toc2662" w:history="1">
        <w:r w:rsidR="004E3B0B">
          <w:rPr>
            <w:rFonts w:ascii="黑体" w:eastAsia="黑体" w:hAnsi="黑体" w:hint="eastAsia"/>
            <w:szCs w:val="32"/>
          </w:rPr>
          <w:t>三、支出</w:t>
        </w:r>
        <w:r w:rsidR="004E3B0B">
          <w:rPr>
            <w:rFonts w:ascii="黑体" w:eastAsia="黑体" w:hAnsi="黑体" w:hint="eastAsia"/>
          </w:rPr>
          <w:t>决算情况说明</w:t>
        </w:r>
        <w:r w:rsidR="004E3B0B">
          <w:tab/>
        </w:r>
        <w:r w:rsidR="001B48F4">
          <w:fldChar w:fldCharType="begin"/>
        </w:r>
        <w:r w:rsidR="004E3B0B">
          <w:instrText xml:space="preserve"> PAGEREF _Toc2662 </w:instrText>
        </w:r>
        <w:r w:rsidR="001B48F4">
          <w:fldChar w:fldCharType="separate"/>
        </w:r>
        <w:r w:rsidR="004E3B0B">
          <w:t>5</w:t>
        </w:r>
        <w:r w:rsidR="001B48F4">
          <w:fldChar w:fldCharType="end"/>
        </w:r>
      </w:hyperlink>
    </w:p>
    <w:p w:rsidR="001B48F4" w:rsidRDefault="00A962A8">
      <w:pPr>
        <w:pStyle w:val="TOC21"/>
        <w:tabs>
          <w:tab w:val="clear" w:pos="8296"/>
          <w:tab w:val="right" w:leader="dot" w:pos="8306"/>
        </w:tabs>
      </w:pPr>
      <w:hyperlink w:anchor="_Toc29997" w:history="1">
        <w:r w:rsidR="004E3B0B">
          <w:rPr>
            <w:rFonts w:ascii="黑体" w:eastAsia="黑体" w:hAnsi="黑体" w:hint="eastAsia"/>
            <w:szCs w:val="32"/>
          </w:rPr>
          <w:t>四、财</w:t>
        </w:r>
        <w:r w:rsidR="004E3B0B">
          <w:rPr>
            <w:rFonts w:ascii="黑体" w:eastAsia="黑体" w:hAnsi="黑体" w:hint="eastAsia"/>
          </w:rPr>
          <w:t>政拨款收入支出决算总体情况说明</w:t>
        </w:r>
        <w:r w:rsidR="004E3B0B">
          <w:tab/>
        </w:r>
        <w:r w:rsidR="001B48F4">
          <w:fldChar w:fldCharType="begin"/>
        </w:r>
        <w:r w:rsidR="004E3B0B">
          <w:instrText xml:space="preserve"> PAGEREF _Toc29997 </w:instrText>
        </w:r>
        <w:r w:rsidR="001B48F4">
          <w:fldChar w:fldCharType="separate"/>
        </w:r>
        <w:r w:rsidR="004E3B0B">
          <w:t>6</w:t>
        </w:r>
        <w:r w:rsidR="001B48F4">
          <w:fldChar w:fldCharType="end"/>
        </w:r>
      </w:hyperlink>
    </w:p>
    <w:p w:rsidR="001B48F4" w:rsidRDefault="00A962A8">
      <w:pPr>
        <w:pStyle w:val="TOC21"/>
        <w:tabs>
          <w:tab w:val="clear" w:pos="8296"/>
          <w:tab w:val="right" w:leader="dot" w:pos="8306"/>
        </w:tabs>
      </w:pPr>
      <w:hyperlink w:anchor="_Toc9211" w:history="1">
        <w:r w:rsidR="004E3B0B">
          <w:rPr>
            <w:rFonts w:ascii="黑体" w:eastAsia="黑体" w:hAnsi="黑体" w:hint="eastAsia"/>
            <w:szCs w:val="32"/>
          </w:rPr>
          <w:t>五、一</w:t>
        </w:r>
        <w:r w:rsidR="004E3B0B">
          <w:rPr>
            <w:rFonts w:ascii="黑体" w:eastAsia="黑体" w:hAnsi="黑体" w:hint="eastAsia"/>
          </w:rPr>
          <w:t>般公共预算财政拨款支出决算情况说明</w:t>
        </w:r>
        <w:r w:rsidR="004E3B0B">
          <w:tab/>
        </w:r>
        <w:r w:rsidR="001B48F4">
          <w:fldChar w:fldCharType="begin"/>
        </w:r>
        <w:r w:rsidR="004E3B0B">
          <w:instrText xml:space="preserve"> PAGEREF _Toc9211 </w:instrText>
        </w:r>
        <w:r w:rsidR="001B48F4">
          <w:fldChar w:fldCharType="separate"/>
        </w:r>
        <w:r w:rsidR="004E3B0B">
          <w:t>6</w:t>
        </w:r>
        <w:r w:rsidR="001B48F4">
          <w:fldChar w:fldCharType="end"/>
        </w:r>
      </w:hyperlink>
    </w:p>
    <w:p w:rsidR="001B48F4" w:rsidRDefault="00A962A8">
      <w:pPr>
        <w:pStyle w:val="TOC21"/>
        <w:tabs>
          <w:tab w:val="clear" w:pos="8296"/>
          <w:tab w:val="right" w:leader="dot" w:pos="8306"/>
        </w:tabs>
      </w:pPr>
      <w:hyperlink w:anchor="_Toc31701" w:history="1">
        <w:r w:rsidR="004E3B0B">
          <w:rPr>
            <w:rFonts w:ascii="黑体" w:eastAsia="黑体" w:hint="eastAsia"/>
            <w:szCs w:val="32"/>
          </w:rPr>
          <w:t>六、</w:t>
        </w:r>
        <w:r w:rsidR="004E3B0B">
          <w:rPr>
            <w:rFonts w:ascii="黑体" w:eastAsia="黑体" w:hAnsi="黑体" w:hint="eastAsia"/>
            <w:szCs w:val="32"/>
          </w:rPr>
          <w:t>一</w:t>
        </w:r>
        <w:r w:rsidR="004E3B0B">
          <w:rPr>
            <w:rFonts w:ascii="黑体" w:eastAsia="黑体" w:hAnsi="黑体" w:hint="eastAsia"/>
          </w:rPr>
          <w:t>般公共预算财政拨款基本支出决算情况说明</w:t>
        </w:r>
        <w:r w:rsidR="004E3B0B">
          <w:tab/>
        </w:r>
        <w:r w:rsidR="001B48F4">
          <w:fldChar w:fldCharType="begin"/>
        </w:r>
        <w:r w:rsidR="004E3B0B">
          <w:instrText xml:space="preserve"> PAGEREF _Toc31701 </w:instrText>
        </w:r>
        <w:r w:rsidR="001B48F4">
          <w:fldChar w:fldCharType="separate"/>
        </w:r>
        <w:r w:rsidR="004E3B0B">
          <w:t>8</w:t>
        </w:r>
        <w:r w:rsidR="001B48F4">
          <w:fldChar w:fldCharType="end"/>
        </w:r>
      </w:hyperlink>
    </w:p>
    <w:p w:rsidR="001B48F4" w:rsidRDefault="00A962A8">
      <w:pPr>
        <w:pStyle w:val="TOC21"/>
        <w:tabs>
          <w:tab w:val="clear" w:pos="8296"/>
          <w:tab w:val="right" w:leader="dot" w:pos="8306"/>
        </w:tabs>
      </w:pPr>
      <w:hyperlink w:anchor="_Toc25765" w:history="1">
        <w:r w:rsidR="004E3B0B">
          <w:rPr>
            <w:rFonts w:ascii="黑体" w:eastAsia="黑体" w:hint="eastAsia"/>
            <w:szCs w:val="32"/>
          </w:rPr>
          <w:t>七、</w:t>
        </w:r>
        <w:r w:rsidR="004E3B0B">
          <w:rPr>
            <w:rFonts w:ascii="黑体" w:eastAsia="黑体" w:hAnsi="黑体" w:hint="eastAsia"/>
          </w:rPr>
          <w:t>“三公”经费财政拨款支出决算情况说明</w:t>
        </w:r>
        <w:r w:rsidR="004E3B0B">
          <w:tab/>
        </w:r>
        <w:r w:rsidR="001B48F4">
          <w:fldChar w:fldCharType="begin"/>
        </w:r>
        <w:r w:rsidR="004E3B0B">
          <w:instrText xml:space="preserve"> PAGEREF _Toc25765 </w:instrText>
        </w:r>
        <w:r w:rsidR="001B48F4">
          <w:fldChar w:fldCharType="separate"/>
        </w:r>
        <w:r w:rsidR="004E3B0B">
          <w:t>9</w:t>
        </w:r>
        <w:r w:rsidR="001B48F4">
          <w:fldChar w:fldCharType="end"/>
        </w:r>
      </w:hyperlink>
    </w:p>
    <w:p w:rsidR="001B48F4" w:rsidRDefault="00A962A8">
      <w:pPr>
        <w:pStyle w:val="TOC21"/>
        <w:tabs>
          <w:tab w:val="clear" w:pos="8296"/>
          <w:tab w:val="right" w:leader="dot" w:pos="8306"/>
        </w:tabs>
      </w:pPr>
      <w:hyperlink w:anchor="_Toc16775" w:history="1">
        <w:r w:rsidR="004E3B0B">
          <w:rPr>
            <w:rFonts w:ascii="黑体" w:eastAsia="黑体" w:hint="eastAsia"/>
            <w:szCs w:val="32"/>
          </w:rPr>
          <w:t>八、</w:t>
        </w:r>
        <w:r w:rsidR="004E3B0B">
          <w:rPr>
            <w:rFonts w:ascii="黑体" w:eastAsia="黑体" w:hAnsi="黑体" w:hint="eastAsia"/>
          </w:rPr>
          <w:t>政府性基金预算支出决算情况说明</w:t>
        </w:r>
        <w:r w:rsidR="004E3B0B">
          <w:tab/>
        </w:r>
        <w:r w:rsidR="001B48F4">
          <w:fldChar w:fldCharType="begin"/>
        </w:r>
        <w:r w:rsidR="004E3B0B">
          <w:instrText xml:space="preserve"> PAGEREF _Toc16775 </w:instrText>
        </w:r>
        <w:r w:rsidR="001B48F4">
          <w:fldChar w:fldCharType="separate"/>
        </w:r>
        <w:r w:rsidR="004E3B0B">
          <w:t>10</w:t>
        </w:r>
        <w:r w:rsidR="001B48F4">
          <w:fldChar w:fldCharType="end"/>
        </w:r>
      </w:hyperlink>
    </w:p>
    <w:p w:rsidR="001B48F4" w:rsidRDefault="00A962A8">
      <w:pPr>
        <w:pStyle w:val="TOC21"/>
        <w:tabs>
          <w:tab w:val="clear" w:pos="8296"/>
          <w:tab w:val="right" w:leader="dot" w:pos="8306"/>
        </w:tabs>
      </w:pPr>
      <w:hyperlink w:anchor="_Toc27547" w:history="1">
        <w:r w:rsidR="004E3B0B">
          <w:rPr>
            <w:rFonts w:ascii="黑体" w:eastAsia="黑体" w:hAnsi="黑体" w:hint="eastAsia"/>
          </w:rPr>
          <w:t>九、国有资本经营预算支出决算情况说明</w:t>
        </w:r>
        <w:r w:rsidR="004E3B0B">
          <w:tab/>
        </w:r>
        <w:r w:rsidR="001B48F4">
          <w:fldChar w:fldCharType="begin"/>
        </w:r>
        <w:r w:rsidR="004E3B0B">
          <w:instrText xml:space="preserve"> PAGEREF _Toc27547 </w:instrText>
        </w:r>
        <w:r w:rsidR="001B48F4">
          <w:fldChar w:fldCharType="separate"/>
        </w:r>
        <w:r w:rsidR="004E3B0B">
          <w:t>10</w:t>
        </w:r>
        <w:r w:rsidR="001B48F4">
          <w:fldChar w:fldCharType="end"/>
        </w:r>
      </w:hyperlink>
    </w:p>
    <w:p w:rsidR="001B48F4" w:rsidRDefault="00A962A8">
      <w:pPr>
        <w:pStyle w:val="TOC21"/>
        <w:tabs>
          <w:tab w:val="clear" w:pos="8296"/>
          <w:tab w:val="right" w:leader="dot" w:pos="8306"/>
        </w:tabs>
      </w:pPr>
      <w:hyperlink w:anchor="_Toc22305" w:history="1">
        <w:r w:rsidR="004E3B0B">
          <w:rPr>
            <w:rFonts w:ascii="黑体" w:eastAsia="黑体" w:hAnsi="黑体" w:hint="eastAsia"/>
            <w:szCs w:val="32"/>
          </w:rPr>
          <w:t>十</w:t>
        </w:r>
        <w:r w:rsidR="004E3B0B">
          <w:rPr>
            <w:rFonts w:ascii="黑体" w:eastAsia="黑体" w:hAnsi="黑体" w:hint="eastAsia"/>
          </w:rPr>
          <w:t>、其他重要事项的情况说明</w:t>
        </w:r>
        <w:r w:rsidR="004E3B0B">
          <w:tab/>
        </w:r>
        <w:r w:rsidR="001B48F4">
          <w:fldChar w:fldCharType="begin"/>
        </w:r>
        <w:r w:rsidR="004E3B0B">
          <w:instrText xml:space="preserve"> PAGEREF _Toc22305 </w:instrText>
        </w:r>
        <w:r w:rsidR="001B48F4">
          <w:fldChar w:fldCharType="separate"/>
        </w:r>
        <w:r w:rsidR="004E3B0B">
          <w:t>10</w:t>
        </w:r>
        <w:r w:rsidR="001B48F4">
          <w:fldChar w:fldCharType="end"/>
        </w:r>
      </w:hyperlink>
    </w:p>
    <w:p w:rsidR="001B48F4" w:rsidRDefault="00A962A8">
      <w:pPr>
        <w:pStyle w:val="TOC11"/>
        <w:tabs>
          <w:tab w:val="clear" w:pos="8296"/>
          <w:tab w:val="right" w:leader="dot" w:pos="8306"/>
        </w:tabs>
        <w:rPr>
          <w:rFonts w:ascii="黑体" w:eastAsia="黑体" w:hAnsi="黑体" w:cs="黑体"/>
          <w:sz w:val="24"/>
          <w:szCs w:val="24"/>
        </w:rPr>
      </w:pPr>
      <w:hyperlink w:anchor="_Toc4989" w:history="1">
        <w:r w:rsidR="004E3B0B">
          <w:rPr>
            <w:rFonts w:ascii="黑体" w:eastAsia="黑体" w:hAnsi="黑体" w:cs="黑体" w:hint="eastAsia"/>
            <w:sz w:val="24"/>
            <w:szCs w:val="24"/>
          </w:rPr>
          <w:t>第三部分名词解释</w:t>
        </w:r>
        <w:r w:rsidR="004E3B0B">
          <w:rPr>
            <w:rFonts w:ascii="黑体" w:eastAsia="黑体" w:hAnsi="黑体" w:cs="黑体" w:hint="eastAsia"/>
            <w:sz w:val="24"/>
            <w:szCs w:val="24"/>
          </w:rPr>
          <w:tab/>
        </w:r>
        <w:r w:rsidR="001B48F4">
          <w:rPr>
            <w:rFonts w:ascii="黑体" w:eastAsia="黑体" w:hAnsi="黑体" w:cs="黑体" w:hint="eastAsia"/>
            <w:sz w:val="24"/>
            <w:szCs w:val="24"/>
          </w:rPr>
          <w:fldChar w:fldCharType="begin"/>
        </w:r>
        <w:r w:rsidR="004E3B0B">
          <w:rPr>
            <w:rFonts w:ascii="黑体" w:eastAsia="黑体" w:hAnsi="黑体" w:cs="黑体" w:hint="eastAsia"/>
            <w:sz w:val="24"/>
            <w:szCs w:val="24"/>
          </w:rPr>
          <w:instrText xml:space="preserve"> PAGEREF _Toc4989 </w:instrText>
        </w:r>
        <w:r w:rsidR="001B48F4">
          <w:rPr>
            <w:rFonts w:ascii="黑体" w:eastAsia="黑体" w:hAnsi="黑体" w:cs="黑体" w:hint="eastAsia"/>
            <w:sz w:val="24"/>
            <w:szCs w:val="24"/>
          </w:rPr>
          <w:fldChar w:fldCharType="separate"/>
        </w:r>
        <w:r w:rsidR="004E3B0B">
          <w:rPr>
            <w:rFonts w:ascii="黑体" w:eastAsia="黑体" w:hAnsi="黑体" w:cs="黑体" w:hint="eastAsia"/>
            <w:sz w:val="24"/>
            <w:szCs w:val="24"/>
          </w:rPr>
          <w:t>13</w:t>
        </w:r>
        <w:r w:rsidR="001B48F4">
          <w:rPr>
            <w:rFonts w:ascii="黑体" w:eastAsia="黑体" w:hAnsi="黑体" w:cs="黑体" w:hint="eastAsia"/>
            <w:sz w:val="24"/>
            <w:szCs w:val="24"/>
          </w:rPr>
          <w:fldChar w:fldCharType="end"/>
        </w:r>
      </w:hyperlink>
    </w:p>
    <w:p w:rsidR="001B48F4" w:rsidRDefault="00A962A8">
      <w:pPr>
        <w:pStyle w:val="TOC11"/>
        <w:tabs>
          <w:tab w:val="clear" w:pos="8296"/>
          <w:tab w:val="right" w:leader="dot" w:pos="8306"/>
        </w:tabs>
        <w:rPr>
          <w:rFonts w:ascii="黑体" w:eastAsia="黑体" w:hAnsi="黑体" w:cs="黑体"/>
          <w:sz w:val="24"/>
          <w:szCs w:val="24"/>
        </w:rPr>
      </w:pPr>
      <w:hyperlink w:anchor="_Toc27923" w:history="1">
        <w:r w:rsidR="004E3B0B">
          <w:rPr>
            <w:rFonts w:ascii="黑体" w:eastAsia="黑体" w:hAnsi="黑体" w:cs="黑体" w:hint="eastAsia"/>
            <w:sz w:val="24"/>
            <w:szCs w:val="24"/>
          </w:rPr>
          <w:t>第四部分附件</w:t>
        </w:r>
        <w:r w:rsidR="004E3B0B">
          <w:rPr>
            <w:rFonts w:ascii="黑体" w:eastAsia="黑体" w:hAnsi="黑体" w:cs="黑体" w:hint="eastAsia"/>
            <w:sz w:val="24"/>
            <w:szCs w:val="24"/>
          </w:rPr>
          <w:tab/>
        </w:r>
        <w:r w:rsidR="001B48F4">
          <w:rPr>
            <w:rFonts w:ascii="黑体" w:eastAsia="黑体" w:hAnsi="黑体" w:cs="黑体" w:hint="eastAsia"/>
            <w:sz w:val="24"/>
            <w:szCs w:val="24"/>
          </w:rPr>
          <w:fldChar w:fldCharType="begin"/>
        </w:r>
        <w:r w:rsidR="004E3B0B">
          <w:rPr>
            <w:rFonts w:ascii="黑体" w:eastAsia="黑体" w:hAnsi="黑体" w:cs="黑体" w:hint="eastAsia"/>
            <w:sz w:val="24"/>
            <w:szCs w:val="24"/>
          </w:rPr>
          <w:instrText xml:space="preserve"> PAGEREF _Toc27923 </w:instrText>
        </w:r>
        <w:r w:rsidR="001B48F4">
          <w:rPr>
            <w:rFonts w:ascii="黑体" w:eastAsia="黑体" w:hAnsi="黑体" w:cs="黑体" w:hint="eastAsia"/>
            <w:sz w:val="24"/>
            <w:szCs w:val="24"/>
          </w:rPr>
          <w:fldChar w:fldCharType="separate"/>
        </w:r>
        <w:r w:rsidR="004E3B0B">
          <w:rPr>
            <w:rFonts w:ascii="黑体" w:eastAsia="黑体" w:hAnsi="黑体" w:cs="黑体" w:hint="eastAsia"/>
            <w:sz w:val="24"/>
            <w:szCs w:val="24"/>
          </w:rPr>
          <w:t>16</w:t>
        </w:r>
        <w:r w:rsidR="001B48F4">
          <w:rPr>
            <w:rFonts w:ascii="黑体" w:eastAsia="黑体" w:hAnsi="黑体" w:cs="黑体" w:hint="eastAsia"/>
            <w:sz w:val="24"/>
            <w:szCs w:val="24"/>
          </w:rPr>
          <w:fldChar w:fldCharType="end"/>
        </w:r>
      </w:hyperlink>
    </w:p>
    <w:p w:rsidR="001B48F4" w:rsidRDefault="00A962A8">
      <w:pPr>
        <w:pStyle w:val="TOC11"/>
        <w:tabs>
          <w:tab w:val="clear" w:pos="8296"/>
          <w:tab w:val="right" w:leader="dot" w:pos="8306"/>
        </w:tabs>
        <w:rPr>
          <w:rFonts w:ascii="黑体" w:eastAsia="黑体" w:hAnsi="黑体" w:cs="黑体"/>
          <w:sz w:val="24"/>
          <w:szCs w:val="24"/>
        </w:rPr>
      </w:pPr>
      <w:hyperlink w:anchor="_Toc30213" w:history="1">
        <w:r w:rsidR="004E3B0B">
          <w:rPr>
            <w:rFonts w:ascii="黑体" w:eastAsia="黑体" w:hAnsi="黑体" w:cs="黑体" w:hint="eastAsia"/>
            <w:sz w:val="24"/>
            <w:szCs w:val="24"/>
          </w:rPr>
          <w:t>第五部分附表</w:t>
        </w:r>
        <w:r w:rsidR="004E3B0B">
          <w:rPr>
            <w:rFonts w:ascii="黑体" w:eastAsia="黑体" w:hAnsi="黑体" w:cs="黑体" w:hint="eastAsia"/>
            <w:sz w:val="24"/>
            <w:szCs w:val="24"/>
          </w:rPr>
          <w:tab/>
        </w:r>
        <w:r w:rsidR="001B48F4">
          <w:rPr>
            <w:rFonts w:ascii="黑体" w:eastAsia="黑体" w:hAnsi="黑体" w:cs="黑体" w:hint="eastAsia"/>
            <w:sz w:val="24"/>
            <w:szCs w:val="24"/>
          </w:rPr>
          <w:fldChar w:fldCharType="begin"/>
        </w:r>
        <w:r w:rsidR="004E3B0B">
          <w:rPr>
            <w:rFonts w:ascii="黑体" w:eastAsia="黑体" w:hAnsi="黑体" w:cs="黑体" w:hint="eastAsia"/>
            <w:sz w:val="24"/>
            <w:szCs w:val="24"/>
          </w:rPr>
          <w:instrText xml:space="preserve"> PAGEREF _Toc30213 </w:instrText>
        </w:r>
        <w:r w:rsidR="001B48F4">
          <w:rPr>
            <w:rFonts w:ascii="黑体" w:eastAsia="黑体" w:hAnsi="黑体" w:cs="黑体" w:hint="eastAsia"/>
            <w:sz w:val="24"/>
            <w:szCs w:val="24"/>
          </w:rPr>
          <w:fldChar w:fldCharType="separate"/>
        </w:r>
        <w:r w:rsidR="004E3B0B">
          <w:rPr>
            <w:rFonts w:ascii="黑体" w:eastAsia="黑体" w:hAnsi="黑体" w:cs="黑体" w:hint="eastAsia"/>
            <w:sz w:val="24"/>
            <w:szCs w:val="24"/>
          </w:rPr>
          <w:t>43</w:t>
        </w:r>
        <w:r w:rsidR="001B48F4">
          <w:rPr>
            <w:rFonts w:ascii="黑体" w:eastAsia="黑体" w:hAnsi="黑体" w:cs="黑体" w:hint="eastAsia"/>
            <w:sz w:val="24"/>
            <w:szCs w:val="24"/>
          </w:rPr>
          <w:fldChar w:fldCharType="end"/>
        </w:r>
      </w:hyperlink>
    </w:p>
    <w:p w:rsidR="001B48F4" w:rsidRDefault="00A962A8">
      <w:pPr>
        <w:pStyle w:val="TOC21"/>
        <w:tabs>
          <w:tab w:val="clear" w:pos="8296"/>
          <w:tab w:val="right" w:leader="dot" w:pos="8306"/>
        </w:tabs>
      </w:pPr>
      <w:hyperlink w:anchor="_Toc1729" w:history="1">
        <w:r w:rsidR="004E3B0B">
          <w:rPr>
            <w:rFonts w:ascii="仿宋" w:eastAsia="仿宋" w:hAnsi="仿宋" w:hint="eastAsia"/>
          </w:rPr>
          <w:t>一、收入支出决算总表</w:t>
        </w:r>
        <w:r w:rsidR="004E3B0B">
          <w:tab/>
        </w:r>
        <w:r w:rsidR="001B48F4">
          <w:fldChar w:fldCharType="begin"/>
        </w:r>
        <w:r w:rsidR="004E3B0B">
          <w:instrText xml:space="preserve"> PAGEREF _Toc1729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7428" w:history="1">
        <w:r w:rsidR="004E3B0B">
          <w:rPr>
            <w:rFonts w:ascii="仿宋" w:eastAsia="仿宋" w:hAnsi="仿宋" w:hint="eastAsia"/>
          </w:rPr>
          <w:t>二、收入决算表</w:t>
        </w:r>
        <w:r w:rsidR="004E3B0B">
          <w:tab/>
        </w:r>
        <w:r w:rsidR="001B48F4">
          <w:fldChar w:fldCharType="begin"/>
        </w:r>
        <w:r w:rsidR="004E3B0B">
          <w:instrText xml:space="preserve"> PAGEREF _Toc7428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30790" w:history="1">
        <w:r w:rsidR="004E3B0B">
          <w:rPr>
            <w:rFonts w:ascii="仿宋" w:eastAsia="仿宋" w:hAnsi="仿宋" w:hint="eastAsia"/>
          </w:rPr>
          <w:t>三、支出决算表</w:t>
        </w:r>
        <w:r w:rsidR="004E3B0B">
          <w:tab/>
        </w:r>
        <w:r w:rsidR="001B48F4">
          <w:fldChar w:fldCharType="begin"/>
        </w:r>
        <w:r w:rsidR="004E3B0B">
          <w:instrText xml:space="preserve"> PAGEREF _Toc30790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26127" w:history="1">
        <w:r w:rsidR="004E3B0B">
          <w:rPr>
            <w:rFonts w:ascii="仿宋" w:eastAsia="仿宋" w:hAnsi="仿宋" w:hint="eastAsia"/>
          </w:rPr>
          <w:t>四、财政拨款收入支出决算总表</w:t>
        </w:r>
        <w:r w:rsidR="004E3B0B">
          <w:tab/>
        </w:r>
        <w:r w:rsidR="001B48F4">
          <w:fldChar w:fldCharType="begin"/>
        </w:r>
        <w:r w:rsidR="004E3B0B">
          <w:instrText xml:space="preserve"> PAGEREF _Toc26127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20724" w:history="1">
        <w:r w:rsidR="004E3B0B">
          <w:rPr>
            <w:rFonts w:ascii="仿宋" w:eastAsia="仿宋" w:hAnsi="仿宋" w:hint="eastAsia"/>
          </w:rPr>
          <w:t>五、财政拨款支出决算明细表</w:t>
        </w:r>
        <w:r w:rsidR="004E3B0B">
          <w:tab/>
        </w:r>
        <w:r w:rsidR="001B48F4">
          <w:fldChar w:fldCharType="begin"/>
        </w:r>
        <w:r w:rsidR="004E3B0B">
          <w:instrText xml:space="preserve"> PAGEREF _Toc20724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6838" w:history="1">
        <w:r w:rsidR="004E3B0B">
          <w:rPr>
            <w:rFonts w:ascii="仿宋" w:eastAsia="仿宋" w:hAnsi="仿宋" w:hint="eastAsia"/>
          </w:rPr>
          <w:t>六、一般公共预算财政拨款支出决算表</w:t>
        </w:r>
        <w:r w:rsidR="004E3B0B">
          <w:tab/>
        </w:r>
        <w:r w:rsidR="001B48F4">
          <w:fldChar w:fldCharType="begin"/>
        </w:r>
        <w:r w:rsidR="004E3B0B">
          <w:instrText xml:space="preserve"> PAGEREF _Toc6838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26769" w:history="1">
        <w:r w:rsidR="004E3B0B">
          <w:rPr>
            <w:rFonts w:ascii="仿宋" w:eastAsia="仿宋" w:hAnsi="仿宋" w:hint="eastAsia"/>
          </w:rPr>
          <w:t>七、一般公共预算财政拨款支出决算明细表</w:t>
        </w:r>
        <w:r w:rsidR="004E3B0B">
          <w:tab/>
        </w:r>
        <w:r w:rsidR="001B48F4">
          <w:fldChar w:fldCharType="begin"/>
        </w:r>
        <w:r w:rsidR="004E3B0B">
          <w:instrText xml:space="preserve"> PAGEREF _Toc26769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24141" w:history="1">
        <w:r w:rsidR="004E3B0B">
          <w:rPr>
            <w:rFonts w:ascii="仿宋" w:eastAsia="仿宋" w:hAnsi="仿宋" w:hint="eastAsia"/>
          </w:rPr>
          <w:t>八、一般公共预算财政拨款基本支出决算表</w:t>
        </w:r>
        <w:r w:rsidR="004E3B0B">
          <w:tab/>
        </w:r>
        <w:r w:rsidR="001B48F4">
          <w:fldChar w:fldCharType="begin"/>
        </w:r>
        <w:r w:rsidR="004E3B0B">
          <w:instrText xml:space="preserve"> PAGEREF _Toc24141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32030" w:history="1">
        <w:r w:rsidR="004E3B0B">
          <w:rPr>
            <w:rFonts w:ascii="仿宋" w:eastAsia="仿宋" w:hAnsi="仿宋" w:hint="eastAsia"/>
          </w:rPr>
          <w:t>九、一般公共预算财政拨款项目支出决算表</w:t>
        </w:r>
        <w:r w:rsidR="004E3B0B">
          <w:tab/>
        </w:r>
        <w:r w:rsidR="001B48F4">
          <w:fldChar w:fldCharType="begin"/>
        </w:r>
        <w:r w:rsidR="004E3B0B">
          <w:instrText xml:space="preserve"> PAGEREF _Toc32030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1744" w:history="1">
        <w:r w:rsidR="004E3B0B">
          <w:rPr>
            <w:rFonts w:ascii="仿宋" w:eastAsia="仿宋" w:hAnsi="仿宋" w:hint="eastAsia"/>
          </w:rPr>
          <w:t>十、一般公共预算财政拨款“三公”经费支出决算表</w:t>
        </w:r>
        <w:r w:rsidR="004E3B0B">
          <w:tab/>
        </w:r>
        <w:r w:rsidR="001B48F4">
          <w:fldChar w:fldCharType="begin"/>
        </w:r>
        <w:r w:rsidR="004E3B0B">
          <w:instrText xml:space="preserve"> PAGEREF _Toc1744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17595" w:history="1">
        <w:r w:rsidR="004E3B0B">
          <w:rPr>
            <w:rFonts w:ascii="仿宋" w:eastAsia="仿宋" w:hAnsi="仿宋" w:hint="eastAsia"/>
          </w:rPr>
          <w:t>十一、政府性基金预算财政拨款收入支出决算表</w:t>
        </w:r>
        <w:r w:rsidR="004E3B0B">
          <w:tab/>
        </w:r>
        <w:r w:rsidR="001B48F4">
          <w:fldChar w:fldCharType="begin"/>
        </w:r>
        <w:r w:rsidR="004E3B0B">
          <w:instrText xml:space="preserve"> PAGEREF _Toc17595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4517" w:history="1">
        <w:r w:rsidR="004E3B0B">
          <w:rPr>
            <w:rFonts w:ascii="仿宋" w:eastAsia="仿宋" w:hAnsi="仿宋" w:hint="eastAsia"/>
          </w:rPr>
          <w:t>十二、政府性基金预算财政拨款“三公”经费支出决算表</w:t>
        </w:r>
        <w:r w:rsidR="004E3B0B">
          <w:tab/>
        </w:r>
        <w:r w:rsidR="001B48F4">
          <w:fldChar w:fldCharType="begin"/>
        </w:r>
        <w:r w:rsidR="004E3B0B">
          <w:instrText xml:space="preserve"> PAGEREF _Toc</w:instrText>
        </w:r>
        <w:r w:rsidR="004E3B0B" w:rsidRPr="005758D1">
          <w:rPr>
            <w:u w:val="thick" w:color="FFB03A"/>
            <w:shd w:val="clear" w:color="auto" w:fill="FFEFD8"/>
          </w:rPr>
          <w:instrText>451</w:instrText>
        </w:r>
        <w:r w:rsidR="004E3B0B">
          <w:instrText xml:space="preserve">7 </w:instrText>
        </w:r>
        <w:r w:rsidR="001B48F4">
          <w:fldChar w:fldCharType="separate"/>
        </w:r>
        <w:r w:rsidR="004E3B0B">
          <w:t>43</w:t>
        </w:r>
        <w:r w:rsidR="001B48F4">
          <w:fldChar w:fldCharType="end"/>
        </w:r>
      </w:hyperlink>
    </w:p>
    <w:p w:rsidR="001B48F4" w:rsidRDefault="00A962A8">
      <w:pPr>
        <w:pStyle w:val="TOC21"/>
        <w:tabs>
          <w:tab w:val="clear" w:pos="8296"/>
          <w:tab w:val="right" w:leader="dot" w:pos="8306"/>
        </w:tabs>
      </w:pPr>
      <w:hyperlink w:anchor="_Toc4057" w:history="1">
        <w:r w:rsidR="004E3B0B" w:rsidRPr="005758D1">
          <w:rPr>
            <w:rFonts w:ascii="仿宋" w:eastAsia="仿宋" w:hAnsi="仿宋" w:hint="eastAsia"/>
            <w:u w:val="thick" w:color="FFB03A"/>
            <w:shd w:val="clear" w:color="auto" w:fill="FFEFD8"/>
          </w:rPr>
          <w:t>十三、</w:t>
        </w:r>
        <w:r w:rsidR="004E3B0B">
          <w:rPr>
            <w:rFonts w:ascii="仿宋" w:eastAsia="仿宋" w:hAnsi="仿宋" w:hint="eastAsia"/>
          </w:rPr>
          <w:t>国有资本经营预算财政拨款支出决算表</w:t>
        </w:r>
        <w:r w:rsidR="004E3B0B">
          <w:tab/>
        </w:r>
        <w:r w:rsidR="001B48F4">
          <w:fldChar w:fldCharType="begin"/>
        </w:r>
        <w:r w:rsidR="004E3B0B">
          <w:instrText xml:space="preserve"> PAGEREF _Toc4057 </w:instrText>
        </w:r>
        <w:r w:rsidR="001B48F4">
          <w:fldChar w:fldCharType="separate"/>
        </w:r>
        <w:r w:rsidR="004E3B0B">
          <w:t>43</w:t>
        </w:r>
        <w:r w:rsidR="001B48F4">
          <w:fldChar w:fldCharType="end"/>
        </w:r>
      </w:hyperlink>
    </w:p>
    <w:p w:rsidR="001B48F4" w:rsidRDefault="001B48F4">
      <w:pPr>
        <w:widowControl/>
        <w:jc w:val="center"/>
        <w:rPr>
          <w:rFonts w:ascii="宋体" w:hAnsi="宋体" w:cs="宋体"/>
          <w:color w:val="000000"/>
          <w:sz w:val="24"/>
        </w:rPr>
      </w:pPr>
      <w:r>
        <w:rPr>
          <w:rFonts w:ascii="宋体" w:hAnsi="宋体" w:cs="宋体" w:hint="eastAsia"/>
          <w:color w:val="000000"/>
        </w:rPr>
        <w:fldChar w:fldCharType="end"/>
      </w: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1B48F4">
      <w:pPr>
        <w:widowControl/>
        <w:jc w:val="center"/>
        <w:rPr>
          <w:rFonts w:ascii="宋体" w:hAnsi="宋体" w:cs="宋体"/>
          <w:color w:val="000000"/>
          <w:sz w:val="24"/>
        </w:rPr>
      </w:pPr>
    </w:p>
    <w:p w:rsidR="001B48F4" w:rsidRDefault="004E3B0B">
      <w:pPr>
        <w:widowControl/>
        <w:spacing w:line="440" w:lineRule="exact"/>
        <w:ind w:firstLineChars="500" w:firstLine="2209"/>
        <w:outlineLvl w:val="0"/>
        <w:rPr>
          <w:rStyle w:val="1Char"/>
          <w:rFonts w:ascii="黑体" w:eastAsia="黑体" w:hAnsi="黑体"/>
          <w:b w:val="0"/>
        </w:rPr>
      </w:pPr>
      <w:bookmarkStart w:id="20" w:name="_Toc22277"/>
      <w:bookmarkStart w:id="21" w:name="_Toc1886"/>
      <w:bookmarkEnd w:id="18"/>
      <w:bookmarkEnd w:id="19"/>
      <w:r>
        <w:rPr>
          <w:rStyle w:val="1Char"/>
          <w:rFonts w:ascii="黑体" w:eastAsia="黑体" w:hAnsi="黑体" w:hint="eastAsia"/>
        </w:rPr>
        <w:t>第一部分单位概况</w:t>
      </w:r>
      <w:bookmarkEnd w:id="20"/>
      <w:bookmarkEnd w:id="21"/>
    </w:p>
    <w:p w:rsidR="001B48F4" w:rsidRDefault="001B48F4">
      <w:pPr>
        <w:spacing w:line="560" w:lineRule="exact"/>
        <w:ind w:firstLineChars="250" w:firstLine="800"/>
        <w:outlineLvl w:val="1"/>
        <w:rPr>
          <w:rStyle w:val="2Char"/>
          <w:rFonts w:ascii="黑体" w:eastAsia="黑体" w:hAnsi="黑体"/>
          <w:b w:val="0"/>
          <w:bCs w:val="0"/>
        </w:rPr>
      </w:pPr>
      <w:bookmarkStart w:id="22" w:name="_Toc15377197"/>
      <w:bookmarkStart w:id="23" w:name="_Toc15396600"/>
      <w:bookmarkStart w:id="24" w:name="_Toc8425"/>
    </w:p>
    <w:p w:rsidR="001B48F4" w:rsidRDefault="004E3B0B">
      <w:pPr>
        <w:spacing w:line="560" w:lineRule="exact"/>
        <w:ind w:firstLineChars="250" w:firstLine="800"/>
        <w:outlineLvl w:val="1"/>
        <w:rPr>
          <w:rStyle w:val="2Char"/>
          <w:rFonts w:ascii="黑体" w:eastAsia="黑体" w:hAnsi="黑体"/>
          <w:b w:val="0"/>
          <w:bCs w:val="0"/>
        </w:rPr>
      </w:pPr>
      <w:bookmarkStart w:id="25" w:name="_Toc11833"/>
      <w:r>
        <w:rPr>
          <w:rStyle w:val="2Char"/>
          <w:rFonts w:ascii="黑体" w:eastAsia="黑体" w:hAnsi="黑体" w:hint="eastAsia"/>
          <w:b w:val="0"/>
          <w:bCs w:val="0"/>
        </w:rPr>
        <w:t>一、</w:t>
      </w:r>
      <w:r>
        <w:rPr>
          <w:rFonts w:ascii="黑体" w:eastAsia="黑体" w:hAnsi="黑体" w:hint="eastAsia"/>
        </w:rPr>
        <w:t>职能</w:t>
      </w:r>
      <w:bookmarkEnd w:id="22"/>
      <w:bookmarkEnd w:id="23"/>
      <w:r>
        <w:rPr>
          <w:rStyle w:val="2Char"/>
          <w:rFonts w:ascii="黑体" w:eastAsia="黑体" w:hAnsi="黑体" w:hint="eastAsia"/>
          <w:b w:val="0"/>
          <w:bCs w:val="0"/>
        </w:rPr>
        <w:t>简介</w:t>
      </w:r>
      <w:bookmarkEnd w:id="24"/>
      <w:bookmarkEnd w:id="25"/>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贯彻落实党和国家的教育方针、政策，严格执行上级主管部门的决议和指示，全面实施素质教育，培养德、智、体、美等方面全面发展的社会主义事业的建设者和接班人，做到为党育人，为国育才。</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1、研究拟定学校教育发展规划，贯彻执行党和国家的教育方针、政策。</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5758D1" w:rsidRPr="005758D1">
        <w:rPr>
          <w:rFonts w:ascii="仿宋" w:eastAsia="仿宋" w:hAnsi="仿宋" w:cs="仿宋_GB2312"/>
          <w:sz w:val="32"/>
          <w:szCs w:val="32"/>
          <w:u w:color="46CD7E"/>
        </w:rPr>
        <w:t>.</w:t>
      </w:r>
      <w:r>
        <w:rPr>
          <w:rFonts w:ascii="仿宋" w:eastAsia="仿宋" w:hAnsi="仿宋" w:cs="仿宋_GB2312" w:hint="eastAsia"/>
          <w:sz w:val="32"/>
          <w:szCs w:val="32"/>
        </w:rPr>
        <w:t>研究拟定学校年度计划，组织实施教育教学活动。</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5758D1" w:rsidRPr="005758D1">
        <w:rPr>
          <w:rFonts w:ascii="仿宋" w:eastAsia="仿宋" w:hAnsi="仿宋" w:cs="仿宋_GB2312"/>
          <w:sz w:val="32"/>
          <w:szCs w:val="32"/>
          <w:u w:color="46CD7E"/>
        </w:rPr>
        <w:t>.</w:t>
      </w:r>
      <w:r>
        <w:rPr>
          <w:rFonts w:ascii="仿宋" w:eastAsia="仿宋" w:hAnsi="仿宋" w:cs="仿宋_GB2312" w:hint="eastAsia"/>
          <w:sz w:val="32"/>
          <w:szCs w:val="32"/>
        </w:rPr>
        <w:t>管理和指导学校教育教学工作；确保普及九年义务教育工作成果。</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5758D1" w:rsidRPr="005758D1">
        <w:rPr>
          <w:rFonts w:ascii="仿宋" w:eastAsia="仿宋" w:hAnsi="仿宋" w:cs="仿宋_GB2312"/>
          <w:sz w:val="32"/>
          <w:szCs w:val="32"/>
          <w:u w:color="46CD7E"/>
        </w:rPr>
        <w:t>.</w:t>
      </w:r>
      <w:r>
        <w:rPr>
          <w:rFonts w:ascii="仿宋" w:eastAsia="仿宋" w:hAnsi="仿宋" w:cs="仿宋_GB2312" w:hint="eastAsia"/>
          <w:sz w:val="32"/>
          <w:szCs w:val="32"/>
        </w:rPr>
        <w:t>管理学校教育经费；严格执行财务管理制度，保障学校教育教学活动正常开展。</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5758D1" w:rsidRPr="005758D1">
        <w:rPr>
          <w:rFonts w:ascii="仿宋" w:eastAsia="仿宋" w:hAnsi="仿宋" w:cs="仿宋_GB2312"/>
          <w:sz w:val="32"/>
          <w:szCs w:val="32"/>
          <w:u w:color="46CD7E"/>
        </w:rPr>
        <w:t>.</w:t>
      </w:r>
      <w:r>
        <w:rPr>
          <w:rFonts w:ascii="仿宋" w:eastAsia="仿宋" w:hAnsi="仿宋" w:cs="仿宋_GB2312" w:hint="eastAsia"/>
          <w:sz w:val="32"/>
          <w:szCs w:val="32"/>
        </w:rPr>
        <w:t>负责和指导学校教职工的思想政治工作，规划学校思想品德教育、体育卫生教育、安全教育、艺术教育和国防教育工作；负责做好社会治安综合治理及安全保卫工作。</w:t>
      </w:r>
    </w:p>
    <w:p w:rsidR="001B48F4" w:rsidRDefault="004E3B0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5758D1" w:rsidRPr="005758D1">
        <w:rPr>
          <w:rFonts w:ascii="仿宋" w:eastAsia="仿宋" w:hAnsi="仿宋" w:cs="仿宋_GB2312"/>
          <w:sz w:val="32"/>
          <w:szCs w:val="32"/>
          <w:u w:color="46CD7E"/>
        </w:rPr>
        <w:t>.</w:t>
      </w:r>
      <w:r>
        <w:rPr>
          <w:rFonts w:ascii="仿宋" w:eastAsia="仿宋" w:hAnsi="仿宋" w:hint="eastAsia"/>
          <w:sz w:val="32"/>
          <w:szCs w:val="32"/>
        </w:rPr>
        <w:t>实施小学义务教育，促进基础教育发展，实施小学学历教育，贯彻落实国家惠民政策。</w:t>
      </w:r>
    </w:p>
    <w:p w:rsidR="001B48F4" w:rsidRDefault="004E3B0B">
      <w:pPr>
        <w:spacing w:line="560" w:lineRule="exact"/>
        <w:ind w:firstLineChars="250" w:firstLine="803"/>
        <w:outlineLvl w:val="1"/>
        <w:rPr>
          <w:rFonts w:ascii="仿宋" w:eastAsia="仿宋" w:hAnsi="仿宋"/>
          <w:b/>
          <w:bCs/>
          <w:sz w:val="32"/>
          <w:szCs w:val="32"/>
        </w:rPr>
      </w:pPr>
      <w:bookmarkStart w:id="26" w:name="_Toc15378446"/>
      <w:bookmarkStart w:id="27" w:name="_Toc15377199"/>
      <w:bookmarkStart w:id="28" w:name="_Toc10059"/>
      <w:bookmarkStart w:id="29" w:name="_Toc19251"/>
      <w:r>
        <w:rPr>
          <w:rFonts w:ascii="仿宋" w:eastAsia="仿宋" w:hAnsi="仿宋" w:hint="eastAsia"/>
          <w:b/>
          <w:bCs/>
          <w:sz w:val="32"/>
          <w:szCs w:val="32"/>
        </w:rPr>
        <w:t>二、2021年重点工作完成情况</w:t>
      </w:r>
      <w:bookmarkEnd w:id="26"/>
      <w:bookmarkEnd w:id="27"/>
      <w:bookmarkEnd w:id="28"/>
      <w:bookmarkEnd w:id="29"/>
    </w:p>
    <w:p w:rsidR="001B48F4" w:rsidRDefault="004E3B0B">
      <w:pPr>
        <w:snapToGrid w:val="0"/>
        <w:spacing w:line="560" w:lineRule="exact"/>
        <w:ind w:firstLineChars="200" w:firstLine="640"/>
        <w:rPr>
          <w:rFonts w:ascii="仿宋" w:eastAsia="仿宋" w:hAnsi="仿宋"/>
          <w:bCs/>
          <w:color w:val="000000"/>
          <w:sz w:val="32"/>
          <w:szCs w:val="32"/>
        </w:rPr>
      </w:pPr>
      <w:r>
        <w:rPr>
          <w:rFonts w:ascii="仿宋" w:eastAsia="仿宋" w:hAnsi="仿宋" w:hint="eastAsia"/>
          <w:sz w:val="32"/>
          <w:szCs w:val="32"/>
        </w:rPr>
        <w:t>洪口小学在县委、县政府的领导下，在上级主管部门的指导下，</w:t>
      </w:r>
      <w:bookmarkStart w:id="30" w:name="_Toc15377200"/>
      <w:bookmarkStart w:id="31" w:name="_Toc15396601"/>
      <w:r>
        <w:rPr>
          <w:rFonts w:ascii="仿宋" w:eastAsia="仿宋" w:hAnsi="仿宋" w:hint="eastAsia"/>
          <w:sz w:val="32"/>
          <w:szCs w:val="32"/>
        </w:rPr>
        <w:t>足额按时兑现了教职工工资和津贴，完善了绩效补助实施方案，极大地提高了教师工作的主动性、积极性、自觉性，有效地保证了教学质量；保证了学校各机构正常运转，</w:t>
      </w:r>
      <w:r>
        <w:rPr>
          <w:rFonts w:ascii="仿宋" w:eastAsia="仿宋" w:hAnsi="仿宋" w:hint="eastAsia"/>
          <w:sz w:val="32"/>
          <w:szCs w:val="32"/>
        </w:rPr>
        <w:lastRenderedPageBreak/>
        <w:t>各项惠农政策、民生工程按时兑现；完成了学校校舍维修及功能室改造；严格做好</w:t>
      </w:r>
      <w:proofErr w:type="gramStart"/>
      <w:r>
        <w:rPr>
          <w:rFonts w:ascii="仿宋" w:eastAsia="仿宋" w:hAnsi="仿宋" w:hint="eastAsia"/>
          <w:sz w:val="32"/>
          <w:szCs w:val="32"/>
        </w:rPr>
        <w:t>控辍保学工</w:t>
      </w:r>
      <w:proofErr w:type="gramEnd"/>
      <w:r>
        <w:rPr>
          <w:rFonts w:ascii="仿宋" w:eastAsia="仿宋" w:hAnsi="仿宋" w:hint="eastAsia"/>
          <w:sz w:val="32"/>
          <w:szCs w:val="32"/>
        </w:rPr>
        <w:t>作；积极寻找创造条件，加强了老师的继续教育学习和各项培训工作；不折不扣</w:t>
      </w:r>
      <w:r w:rsidR="005758D1" w:rsidRPr="005758D1">
        <w:rPr>
          <w:rFonts w:ascii="仿宋" w:eastAsia="仿宋" w:hAnsi="仿宋" w:hint="eastAsia"/>
          <w:sz w:val="32"/>
          <w:szCs w:val="32"/>
          <w:u w:color="46CD7E"/>
        </w:rPr>
        <w:t>地</w:t>
      </w:r>
      <w:r>
        <w:rPr>
          <w:rFonts w:ascii="仿宋" w:eastAsia="仿宋" w:hAnsi="仿宋" w:hint="eastAsia"/>
          <w:sz w:val="32"/>
          <w:szCs w:val="32"/>
        </w:rPr>
        <w:t>完成本年度义务教育教学工作。</w:t>
      </w:r>
    </w:p>
    <w:p w:rsidR="001B48F4" w:rsidRDefault="001B48F4">
      <w:pPr>
        <w:widowControl/>
        <w:jc w:val="center"/>
        <w:outlineLvl w:val="0"/>
        <w:rPr>
          <w:rStyle w:val="1Char"/>
          <w:rFonts w:ascii="黑体" w:eastAsia="黑体" w:hAnsi="黑体"/>
          <w:b w:val="0"/>
          <w:bCs w:val="0"/>
        </w:rPr>
      </w:pPr>
      <w:bookmarkStart w:id="32" w:name="_Toc24235"/>
      <w:bookmarkEnd w:id="30"/>
      <w:bookmarkEnd w:id="31"/>
    </w:p>
    <w:p w:rsidR="001B48F4" w:rsidRDefault="004E3B0B">
      <w:pPr>
        <w:widowControl/>
        <w:jc w:val="center"/>
        <w:outlineLvl w:val="0"/>
        <w:rPr>
          <w:rStyle w:val="1Char"/>
          <w:rFonts w:ascii="黑体" w:eastAsia="黑体" w:hAnsi="黑体"/>
          <w:b w:val="0"/>
          <w:bCs w:val="0"/>
        </w:rPr>
      </w:pPr>
      <w:bookmarkStart w:id="33" w:name="_Toc23190"/>
      <w:r>
        <w:rPr>
          <w:rStyle w:val="1Char"/>
          <w:rFonts w:ascii="黑体" w:eastAsia="黑体" w:hAnsi="黑体" w:hint="eastAsia"/>
          <w:b w:val="0"/>
          <w:bCs w:val="0"/>
        </w:rPr>
        <w:t>第二部分</w:t>
      </w:r>
      <w:r>
        <w:rPr>
          <w:rStyle w:val="1Char"/>
          <w:rFonts w:ascii="黑体" w:eastAsia="黑体" w:hAnsi="黑体"/>
          <w:b w:val="0"/>
          <w:bCs w:val="0"/>
        </w:rPr>
        <w:t>202</w:t>
      </w:r>
      <w:r>
        <w:rPr>
          <w:rStyle w:val="1Char"/>
          <w:rFonts w:ascii="黑体" w:eastAsia="黑体" w:hAnsi="黑体" w:hint="eastAsia"/>
          <w:b w:val="0"/>
          <w:bCs w:val="0"/>
        </w:rPr>
        <w:t>1年度单位决算情况说明</w:t>
      </w:r>
      <w:bookmarkEnd w:id="32"/>
      <w:bookmarkEnd w:id="33"/>
    </w:p>
    <w:p w:rsidR="001B48F4" w:rsidRDefault="001B48F4"/>
    <w:p w:rsidR="001B48F4" w:rsidRDefault="004E3B0B">
      <w:pPr>
        <w:pStyle w:val="aa"/>
        <w:numPr>
          <w:ilvl w:val="0"/>
          <w:numId w:val="5"/>
        </w:numPr>
        <w:spacing w:line="600" w:lineRule="exact"/>
        <w:ind w:firstLineChars="0"/>
        <w:outlineLvl w:val="1"/>
        <w:rPr>
          <w:rStyle w:val="2Char"/>
          <w:rFonts w:ascii="黑体" w:eastAsia="黑体" w:hAnsi="黑体"/>
          <w:b w:val="0"/>
        </w:rPr>
      </w:pPr>
      <w:bookmarkStart w:id="34" w:name="_Toc15396603"/>
      <w:bookmarkStart w:id="35" w:name="_Toc15377205"/>
      <w:bookmarkStart w:id="36" w:name="_Toc13544"/>
      <w:bookmarkStart w:id="37" w:name="_Toc26792"/>
      <w:r>
        <w:rPr>
          <w:rFonts w:ascii="黑体" w:eastAsia="黑体" w:hAnsi="黑体" w:hint="eastAsia"/>
          <w:color w:val="000000"/>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34"/>
      <w:bookmarkEnd w:id="35"/>
      <w:bookmarkEnd w:id="36"/>
      <w:bookmarkEnd w:id="37"/>
    </w:p>
    <w:p w:rsidR="001B48F4" w:rsidRDefault="004E3B0B">
      <w:pPr>
        <w:snapToGrid w:val="0"/>
        <w:spacing w:line="360" w:lineRule="auto"/>
        <w:ind w:firstLineChars="200" w:firstLine="640"/>
        <w:rPr>
          <w:rFonts w:ascii="仿宋" w:eastAsia="仿宋" w:hAnsi="仿宋" w:cs="仿宋"/>
          <w:sz w:val="28"/>
          <w:szCs w:val="28"/>
        </w:rPr>
      </w:pPr>
      <w:r>
        <w:rPr>
          <w:rFonts w:ascii="仿宋" w:eastAsia="仿宋" w:hAnsi="仿宋"/>
          <w:color w:val="000000"/>
          <w:sz w:val="32"/>
          <w:szCs w:val="32"/>
        </w:rPr>
        <w:t>202</w:t>
      </w:r>
      <w:r>
        <w:rPr>
          <w:rFonts w:ascii="仿宋" w:eastAsia="仿宋" w:hAnsi="仿宋" w:hint="eastAsia"/>
          <w:color w:val="000000"/>
          <w:sz w:val="32"/>
          <w:szCs w:val="32"/>
        </w:rPr>
        <w:t>1年度收、支总计1478.25万元。与</w:t>
      </w:r>
      <w:r>
        <w:rPr>
          <w:rFonts w:ascii="仿宋" w:eastAsia="仿宋" w:hAnsi="仿宋"/>
          <w:color w:val="000000"/>
          <w:sz w:val="32"/>
          <w:szCs w:val="32"/>
        </w:rPr>
        <w:t>2020</w:t>
      </w:r>
      <w:r>
        <w:rPr>
          <w:rFonts w:ascii="仿宋" w:eastAsia="仿宋" w:hAnsi="仿宋" w:hint="eastAsia"/>
          <w:color w:val="000000"/>
          <w:sz w:val="32"/>
          <w:szCs w:val="32"/>
        </w:rPr>
        <w:t>年决算数1438.12万元相比，收、支总计各增加40.13万元，增长2.79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cs="仿宋" w:hint="eastAsia"/>
          <w:sz w:val="28"/>
          <w:szCs w:val="28"/>
        </w:rPr>
        <w:t>新评职称、取得较高学历及正常晋升薪级工资致使人员经费增加，同时政府对教育持续稳定增加投入。</w:t>
      </w:r>
    </w:p>
    <w:p w:rsidR="001B48F4" w:rsidRDefault="004E3B0B">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1B48F4" w:rsidRDefault="00A962A8">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00" type="#_x0000_t75" style="position:absolute;left:0;text-align:left;margin-left:69.4pt;margin-top:18.75pt;width:231.45pt;height:199.25pt;z-index:251655168">
            <v:fill o:detectmouseclick="t"/>
            <v:imagedata r:id="rId17" o:title=""/>
            <w10:wrap type="square"/>
          </v:shape>
          <o:OLEObject Type="Embed" ProgID="Excel.Sheet.8" ShapeID="_x0000_s3400" DrawAspect="Content" ObjectID="_1751734475" r:id="rId18"/>
        </w:object>
      </w:r>
    </w:p>
    <w:p w:rsidR="001B48F4" w:rsidRDefault="001B48F4">
      <w:pPr>
        <w:spacing w:line="600" w:lineRule="exact"/>
        <w:ind w:firstLineChars="200" w:firstLine="640"/>
        <w:rPr>
          <w:rFonts w:ascii="仿宋_GB2312" w:eastAsia="仿宋_GB2312"/>
          <w:color w:val="000000"/>
          <w:sz w:val="32"/>
          <w:szCs w:val="32"/>
        </w:rPr>
      </w:pPr>
    </w:p>
    <w:p w:rsidR="001B48F4" w:rsidRDefault="001B48F4">
      <w:pPr>
        <w:spacing w:line="600" w:lineRule="exact"/>
        <w:ind w:firstLineChars="200" w:firstLine="640"/>
        <w:rPr>
          <w:rFonts w:ascii="仿宋_GB2312" w:eastAsia="仿宋_GB2312"/>
          <w:color w:val="000000"/>
          <w:sz w:val="32"/>
          <w:szCs w:val="32"/>
        </w:rPr>
      </w:pPr>
    </w:p>
    <w:p w:rsidR="001B48F4" w:rsidRDefault="001B48F4">
      <w:pPr>
        <w:spacing w:line="600" w:lineRule="exact"/>
        <w:ind w:firstLineChars="200" w:firstLine="640"/>
        <w:rPr>
          <w:rFonts w:ascii="仿宋_GB2312" w:eastAsia="仿宋_GB2312"/>
          <w:color w:val="000000"/>
          <w:sz w:val="32"/>
          <w:szCs w:val="32"/>
        </w:rPr>
      </w:pPr>
    </w:p>
    <w:p w:rsidR="001B48F4" w:rsidRDefault="001B48F4">
      <w:pPr>
        <w:spacing w:line="600" w:lineRule="exact"/>
        <w:ind w:firstLineChars="200" w:firstLine="640"/>
        <w:rPr>
          <w:rFonts w:ascii="仿宋_GB2312" w:eastAsia="仿宋_GB2312"/>
          <w:color w:val="000000"/>
          <w:sz w:val="32"/>
          <w:szCs w:val="32"/>
        </w:rPr>
      </w:pPr>
    </w:p>
    <w:p w:rsidR="001B48F4" w:rsidRDefault="001B48F4">
      <w:pPr>
        <w:spacing w:line="600" w:lineRule="exact"/>
        <w:ind w:firstLineChars="200" w:firstLine="640"/>
        <w:rPr>
          <w:rFonts w:ascii="仿宋_GB2312" w:eastAsia="仿宋_GB2312"/>
          <w:color w:val="000000"/>
          <w:sz w:val="32"/>
          <w:szCs w:val="32"/>
        </w:rPr>
      </w:pPr>
    </w:p>
    <w:p w:rsidR="001B48F4" w:rsidRDefault="001B48F4">
      <w:pPr>
        <w:spacing w:line="600" w:lineRule="exact"/>
        <w:ind w:firstLineChars="200" w:firstLine="640"/>
        <w:rPr>
          <w:rFonts w:ascii="仿宋_GB2312" w:eastAsia="仿宋_GB2312"/>
          <w:color w:val="000000"/>
          <w:sz w:val="32"/>
          <w:szCs w:val="32"/>
        </w:rPr>
      </w:pPr>
    </w:p>
    <w:p w:rsidR="001B48F4" w:rsidRDefault="001B48F4">
      <w:pPr>
        <w:rPr>
          <w:rFonts w:ascii="仿宋_GB2312" w:eastAsia="仿宋_GB2312"/>
          <w:color w:val="000000"/>
          <w:sz w:val="32"/>
          <w:szCs w:val="32"/>
        </w:rPr>
      </w:pPr>
    </w:p>
    <w:p w:rsidR="001B48F4" w:rsidRDefault="004E3B0B">
      <w:pPr>
        <w:pStyle w:val="aa"/>
        <w:numPr>
          <w:ilvl w:val="0"/>
          <w:numId w:val="5"/>
        </w:numPr>
        <w:spacing w:line="560" w:lineRule="exact"/>
        <w:ind w:firstLineChars="0"/>
        <w:outlineLvl w:val="1"/>
        <w:rPr>
          <w:rStyle w:val="2Char"/>
          <w:rFonts w:ascii="黑体" w:eastAsia="黑体" w:hAnsi="黑体"/>
          <w:b w:val="0"/>
        </w:rPr>
      </w:pPr>
      <w:bookmarkStart w:id="38" w:name="_Toc15377206"/>
      <w:bookmarkStart w:id="39" w:name="_Toc15396604"/>
      <w:bookmarkStart w:id="40" w:name="_Toc26952"/>
      <w:bookmarkStart w:id="41" w:name="_Toc31797"/>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8"/>
      <w:bookmarkEnd w:id="39"/>
      <w:bookmarkEnd w:id="40"/>
      <w:bookmarkEnd w:id="41"/>
    </w:p>
    <w:p w:rsidR="001B48F4" w:rsidRDefault="004E3B0B">
      <w:pPr>
        <w:spacing w:line="560" w:lineRule="exact"/>
        <w:ind w:firstLineChars="200" w:firstLine="640"/>
        <w:outlineLvl w:val="1"/>
        <w:rPr>
          <w:rFonts w:ascii="仿宋" w:eastAsia="仿宋" w:hAnsi="仿宋"/>
          <w:color w:val="000000"/>
          <w:sz w:val="32"/>
          <w:szCs w:val="32"/>
        </w:rPr>
      </w:pPr>
      <w:bookmarkStart w:id="42" w:name="_Toc25167"/>
      <w:bookmarkStart w:id="43" w:name="_Toc28919"/>
      <w:r>
        <w:rPr>
          <w:rFonts w:ascii="仿宋" w:eastAsia="仿宋" w:hAnsi="仿宋"/>
          <w:color w:val="000000"/>
          <w:sz w:val="32"/>
          <w:szCs w:val="32"/>
        </w:rPr>
        <w:t>2021</w:t>
      </w:r>
      <w:r>
        <w:rPr>
          <w:rFonts w:ascii="仿宋" w:eastAsia="仿宋" w:hAnsi="仿宋" w:hint="eastAsia"/>
          <w:color w:val="000000"/>
          <w:sz w:val="32"/>
          <w:szCs w:val="32"/>
        </w:rPr>
        <w:t>年本年收入合计1478.25万元，其中：一般公共预算财政拨款收入1478.25万元，占100%；政府性基金预算财</w:t>
      </w:r>
      <w:r>
        <w:rPr>
          <w:rFonts w:ascii="仿宋" w:eastAsia="仿宋" w:hAnsi="仿宋" w:hint="eastAsia"/>
          <w:color w:val="000000"/>
          <w:sz w:val="32"/>
          <w:szCs w:val="32"/>
        </w:rPr>
        <w:lastRenderedPageBreak/>
        <w:t>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42"/>
      <w:bookmarkEnd w:id="43"/>
    </w:p>
    <w:p w:rsidR="001B48F4" w:rsidRDefault="004E3B0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1B48F4" w:rsidRDefault="00A962A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object w:dxaOrig="1440" w:dyaOrig="1440">
          <v:shape id="_x0000_s3402" type="#_x0000_t75" style="position:absolute;left:0;text-align:left;margin-left:95pt;margin-top:19.25pt;width:173.2pt;height:161.15pt;z-index:251656192">
            <v:fill o:detectmouseclick="t"/>
            <v:imagedata r:id="rId19" o:title=""/>
            <w10:wrap type="square"/>
          </v:shape>
          <o:OLEObject Type="Embed" ProgID="Excel.Sheet.8" ShapeID="_x0000_s3402" DrawAspect="Content" ObjectID="_1751734476" r:id="rId20"/>
        </w:object>
      </w: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4E3B0B">
      <w:pPr>
        <w:spacing w:line="560" w:lineRule="exact"/>
        <w:ind w:firstLineChars="200" w:firstLine="640"/>
        <w:outlineLvl w:val="1"/>
        <w:rPr>
          <w:rStyle w:val="2Char"/>
          <w:rFonts w:ascii="黑体" w:eastAsia="黑体" w:hAnsi="黑体"/>
          <w:b w:val="0"/>
        </w:rPr>
      </w:pPr>
      <w:bookmarkStart w:id="44" w:name="_Toc15377207"/>
      <w:bookmarkStart w:id="45" w:name="_Toc15396605"/>
      <w:bookmarkStart w:id="46" w:name="_Toc17011"/>
      <w:bookmarkStart w:id="47" w:name="_Toc2662"/>
      <w:r>
        <w:rPr>
          <w:rFonts w:ascii="黑体" w:eastAsia="黑体" w:hAnsi="黑体" w:hint="eastAsia"/>
          <w:color w:val="000000"/>
          <w:sz w:val="32"/>
          <w:szCs w:val="32"/>
        </w:rPr>
        <w:t>三、支出</w:t>
      </w:r>
      <w:r>
        <w:rPr>
          <w:rFonts w:ascii="黑体" w:eastAsia="黑体" w:hAnsi="黑体" w:hint="eastAsia"/>
        </w:rPr>
        <w:t>决算情况说明</w:t>
      </w:r>
      <w:bookmarkEnd w:id="44"/>
      <w:bookmarkEnd w:id="45"/>
      <w:bookmarkEnd w:id="46"/>
      <w:bookmarkEnd w:id="47"/>
    </w:p>
    <w:p w:rsidR="001B48F4" w:rsidRDefault="004E3B0B">
      <w:pPr>
        <w:spacing w:line="560" w:lineRule="exact"/>
        <w:ind w:firstLineChars="200" w:firstLine="640"/>
        <w:outlineLvl w:val="1"/>
        <w:rPr>
          <w:rFonts w:ascii="仿宋" w:eastAsia="仿宋" w:hAnsi="仿宋"/>
          <w:color w:val="000000"/>
          <w:sz w:val="32"/>
          <w:szCs w:val="32"/>
        </w:rPr>
      </w:pPr>
      <w:bookmarkStart w:id="48" w:name="_Toc22349"/>
      <w:bookmarkStart w:id="49" w:name="_Toc1317"/>
      <w:r>
        <w:rPr>
          <w:rFonts w:ascii="仿宋" w:eastAsia="仿宋" w:hAnsi="仿宋"/>
          <w:color w:val="000000"/>
          <w:sz w:val="32"/>
          <w:szCs w:val="32"/>
        </w:rPr>
        <w:t>2021</w:t>
      </w:r>
      <w:r>
        <w:rPr>
          <w:rFonts w:ascii="仿宋" w:eastAsia="仿宋" w:hAnsi="仿宋" w:hint="eastAsia"/>
          <w:color w:val="000000"/>
          <w:sz w:val="32"/>
          <w:szCs w:val="32"/>
        </w:rPr>
        <w:t>年本年支出合计1478.25万元，其中：基本支出1478.25万元，占100</w:t>
      </w:r>
      <w:r>
        <w:rPr>
          <w:rFonts w:ascii="仿宋" w:eastAsia="仿宋" w:hAnsi="仿宋"/>
          <w:color w:val="000000"/>
          <w:sz w:val="32"/>
          <w:szCs w:val="32"/>
        </w:rPr>
        <w:t>%</w:t>
      </w:r>
      <w:r>
        <w:rPr>
          <w:rFonts w:ascii="仿宋" w:eastAsia="仿宋" w:hAnsi="仿宋" w:hint="eastAsia"/>
          <w:color w:val="000000"/>
          <w:sz w:val="32"/>
          <w:szCs w:val="32"/>
        </w:rPr>
        <w:t>；项目支出0万元，占0</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48"/>
      <w:bookmarkEnd w:id="49"/>
    </w:p>
    <w:p w:rsidR="001B48F4" w:rsidRDefault="004E3B0B">
      <w:pPr>
        <w:spacing w:line="600" w:lineRule="exact"/>
        <w:ind w:firstLineChars="600" w:firstLine="19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1B48F4" w:rsidRDefault="00A962A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object w:dxaOrig="1440" w:dyaOrig="1440">
          <v:shape id="_x0000_s3404" type="#_x0000_t75" style="position:absolute;left:0;text-align:left;margin-left:74.5pt;margin-top:5.65pt;width:182.9pt;height:192.95pt;z-index:251657216">
            <v:fill o:detectmouseclick="t"/>
            <v:imagedata r:id="rId21" o:title=""/>
            <w10:wrap type="square"/>
          </v:shape>
          <o:OLEObject Type="Embed" ProgID="Excel.Sheet.8" ShapeID="_x0000_s3404" DrawAspect="Content" ObjectID="_1751734477" r:id="rId22"/>
        </w:object>
      </w: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1B48F4">
      <w:pPr>
        <w:spacing w:line="600" w:lineRule="exact"/>
        <w:ind w:firstLineChars="200" w:firstLine="640"/>
        <w:rPr>
          <w:rFonts w:ascii="仿宋" w:eastAsia="仿宋" w:hAnsi="仿宋"/>
          <w:color w:val="000000"/>
          <w:sz w:val="32"/>
          <w:szCs w:val="32"/>
        </w:rPr>
      </w:pPr>
    </w:p>
    <w:p w:rsidR="001B48F4" w:rsidRDefault="004E3B0B">
      <w:pPr>
        <w:spacing w:line="600" w:lineRule="exact"/>
        <w:ind w:firstLineChars="200" w:firstLine="640"/>
        <w:outlineLvl w:val="1"/>
        <w:rPr>
          <w:rStyle w:val="2Char"/>
          <w:rFonts w:ascii="黑体" w:eastAsia="黑体" w:hAnsi="黑体"/>
          <w:b w:val="0"/>
        </w:rPr>
      </w:pPr>
      <w:bookmarkStart w:id="50" w:name="_Toc15377208"/>
      <w:bookmarkStart w:id="51" w:name="_Toc15396606"/>
      <w:bookmarkStart w:id="52" w:name="_Toc29727"/>
      <w:bookmarkStart w:id="53" w:name="_Toc29997"/>
      <w:r>
        <w:rPr>
          <w:rFonts w:ascii="黑体" w:eastAsia="黑体" w:hAnsi="黑体" w:hint="eastAsia"/>
          <w:color w:val="000000"/>
          <w:sz w:val="32"/>
          <w:szCs w:val="32"/>
        </w:rPr>
        <w:t>四、财</w:t>
      </w:r>
      <w:r>
        <w:rPr>
          <w:rStyle w:val="2Char"/>
          <w:rFonts w:ascii="黑体" w:eastAsia="黑体" w:hAnsi="黑体" w:hint="eastAsia"/>
          <w:b w:val="0"/>
        </w:rPr>
        <w:t>政拨款收入支出</w:t>
      </w:r>
      <w:r>
        <w:rPr>
          <w:rFonts w:ascii="黑体" w:eastAsia="黑体" w:hAnsi="黑体" w:hint="eastAsia"/>
        </w:rPr>
        <w:t>决算总体情况说明</w:t>
      </w:r>
      <w:bookmarkEnd w:id="50"/>
      <w:bookmarkEnd w:id="51"/>
      <w:bookmarkEnd w:id="52"/>
      <w:bookmarkEnd w:id="53"/>
    </w:p>
    <w:p w:rsidR="001B48F4" w:rsidRDefault="004E3B0B">
      <w:pPr>
        <w:snapToGrid w:val="0"/>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年财政拨款收、支总计1478.25万元。与</w:t>
      </w:r>
      <w:r>
        <w:rPr>
          <w:rFonts w:ascii="仿宋" w:eastAsia="仿宋" w:hAnsi="仿宋"/>
          <w:color w:val="000000"/>
          <w:sz w:val="32"/>
          <w:szCs w:val="32"/>
        </w:rPr>
        <w:t>2020</w:t>
      </w:r>
      <w:r>
        <w:rPr>
          <w:rFonts w:ascii="仿宋" w:eastAsia="仿宋" w:hAnsi="仿宋" w:hint="eastAsia"/>
          <w:color w:val="000000"/>
          <w:sz w:val="32"/>
          <w:szCs w:val="32"/>
        </w:rPr>
        <w:t>年相比，财政拨款收、支总计各增加40.13万元，增长2.79</w:t>
      </w:r>
      <w:r>
        <w:rPr>
          <w:rFonts w:ascii="仿宋" w:eastAsia="仿宋" w:hAnsi="仿宋"/>
          <w:color w:val="000000"/>
          <w:sz w:val="32"/>
          <w:szCs w:val="32"/>
        </w:rPr>
        <w:t>%</w:t>
      </w:r>
      <w:r>
        <w:rPr>
          <w:rFonts w:ascii="仿宋" w:eastAsia="仿宋" w:hAnsi="仿宋" w:hint="eastAsia"/>
          <w:color w:val="000000"/>
          <w:sz w:val="32"/>
          <w:szCs w:val="32"/>
        </w:rPr>
        <w:t>。主要变动原因是：新评职称、取得较高学历及正常晋升薪级工资致使人员经费增加，同时政府对教育持续稳定增加投入。</w:t>
      </w:r>
    </w:p>
    <w:p w:rsidR="001B48F4" w:rsidRDefault="004E3B0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1B48F4" w:rsidRDefault="00A962A8">
      <w:pPr>
        <w:spacing w:line="600" w:lineRule="exact"/>
        <w:ind w:firstLine="640"/>
        <w:rPr>
          <w:rFonts w:ascii="仿宋" w:eastAsia="仿宋" w:hAnsi="仿宋"/>
          <w:b/>
          <w:color w:val="00B050"/>
          <w:sz w:val="32"/>
          <w:szCs w:val="32"/>
        </w:rPr>
      </w:pPr>
      <w:r>
        <w:rPr>
          <w:rFonts w:ascii="黑体" w:eastAsia="黑体" w:hAnsi="黑体"/>
          <w:color w:val="000000"/>
          <w:sz w:val="32"/>
          <w:szCs w:val="32"/>
        </w:rPr>
        <w:object w:dxaOrig="1440" w:dyaOrig="1440">
          <v:shape id="_x0000_s3406" type="#_x0000_t75" style="position:absolute;left:0;text-align:left;margin-left:74.5pt;margin-top:11.85pt;width:258.75pt;height:222.75pt;z-index:251658240">
            <v:fill o:detectmouseclick="t"/>
            <v:imagedata r:id="rId23" o:title=""/>
            <w10:wrap type="square"/>
          </v:shape>
          <o:OLEObject Type="Embed" ProgID="Excel.Sheet.8" ShapeID="_x0000_s3406" DrawAspect="Content" ObjectID="_1751734478" r:id="rId24"/>
        </w:object>
      </w:r>
    </w:p>
    <w:p w:rsidR="001B48F4" w:rsidRDefault="001B48F4">
      <w:pPr>
        <w:spacing w:line="600" w:lineRule="exact"/>
        <w:ind w:firstLineChars="200" w:firstLine="640"/>
        <w:rPr>
          <w:rFonts w:ascii="黑体" w:eastAsia="黑体" w:hAnsi="黑体"/>
          <w:color w:val="000000"/>
          <w:sz w:val="32"/>
          <w:szCs w:val="32"/>
        </w:rPr>
      </w:pPr>
      <w:bookmarkStart w:id="54" w:name="_Toc15396607"/>
      <w:bookmarkStart w:id="55" w:name="_Toc15377209"/>
    </w:p>
    <w:p w:rsidR="001B48F4" w:rsidRDefault="001B48F4">
      <w:pPr>
        <w:spacing w:line="600" w:lineRule="exact"/>
        <w:ind w:firstLineChars="200" w:firstLine="640"/>
        <w:rPr>
          <w:rFonts w:ascii="黑体" w:eastAsia="黑体" w:hAnsi="黑体"/>
          <w:color w:val="000000"/>
          <w:sz w:val="32"/>
          <w:szCs w:val="32"/>
        </w:rPr>
      </w:pPr>
    </w:p>
    <w:p w:rsidR="001B48F4" w:rsidRDefault="001B48F4">
      <w:pPr>
        <w:spacing w:line="600" w:lineRule="exact"/>
        <w:ind w:firstLineChars="200" w:firstLine="640"/>
        <w:rPr>
          <w:rFonts w:ascii="黑体" w:eastAsia="黑体" w:hAnsi="黑体"/>
          <w:color w:val="000000"/>
          <w:sz w:val="32"/>
          <w:szCs w:val="32"/>
        </w:rPr>
      </w:pPr>
    </w:p>
    <w:p w:rsidR="001B48F4" w:rsidRDefault="00A962A8">
      <w:pPr>
        <w:spacing w:line="600" w:lineRule="exact"/>
        <w:ind w:firstLineChars="200" w:firstLine="420"/>
        <w:rPr>
          <w:rFonts w:ascii="黑体" w:eastAsia="黑体" w:hAnsi="黑体"/>
          <w:color w:val="000000"/>
          <w:sz w:val="32"/>
          <w:szCs w:val="32"/>
        </w:rPr>
      </w:pPr>
      <w:r>
        <w:pict>
          <v:shapetype id="_x0000_t202" coordsize="21600,21600" o:spt="202" path="m,l,21600r21600,l21600,xe">
            <v:stroke joinstyle="miter"/>
            <v:path gradientshapeok="t" o:connecttype="rect"/>
          </v:shapetype>
          <v:shape id="_x0000_s3408" type="#_x0000_t202" style="position:absolute;left:0;text-align:left;margin-left:242.9pt;margin-top:27.85pt;width:86.1pt;height:54pt;z-index:251654144">
            <v:textbox>
              <w:txbxContent>
                <w:p w:rsidR="001B48F4" w:rsidRDefault="004E3B0B">
                  <w:pPr>
                    <w:rPr>
                      <w:rFonts w:ascii="仿宋" w:eastAsia="仿宋" w:hAnsi="仿宋"/>
                      <w:color w:val="0000FF"/>
                      <w:sz w:val="18"/>
                      <w:szCs w:val="18"/>
                    </w:rPr>
                  </w:pPr>
                  <w:r>
                    <w:rPr>
                      <w:rFonts w:ascii="仿宋" w:eastAsia="仿宋" w:hAnsi="仿宋" w:hint="eastAsia"/>
                      <w:color w:val="0000FF"/>
                      <w:sz w:val="18"/>
                      <w:szCs w:val="18"/>
                    </w:rPr>
                    <w:t>收、支总计各增加158.12万元，增长12.35%。</w:t>
                  </w:r>
                </w:p>
              </w:txbxContent>
            </v:textbox>
          </v:shape>
        </w:pict>
      </w:r>
    </w:p>
    <w:p w:rsidR="001B48F4" w:rsidRDefault="001B48F4">
      <w:pPr>
        <w:spacing w:line="600" w:lineRule="exact"/>
        <w:ind w:firstLineChars="200" w:firstLine="640"/>
        <w:rPr>
          <w:rFonts w:ascii="黑体" w:eastAsia="黑体" w:hAnsi="黑体"/>
          <w:color w:val="000000"/>
          <w:sz w:val="32"/>
          <w:szCs w:val="32"/>
        </w:rPr>
      </w:pPr>
    </w:p>
    <w:p w:rsidR="001B48F4" w:rsidRDefault="001B48F4">
      <w:pPr>
        <w:spacing w:line="600" w:lineRule="exact"/>
        <w:ind w:firstLineChars="200" w:firstLine="640"/>
        <w:rPr>
          <w:rFonts w:ascii="黑体" w:eastAsia="黑体" w:hAnsi="黑体"/>
          <w:color w:val="000000"/>
          <w:sz w:val="32"/>
          <w:szCs w:val="32"/>
        </w:rPr>
      </w:pPr>
    </w:p>
    <w:p w:rsidR="001B48F4" w:rsidRDefault="001B48F4">
      <w:pPr>
        <w:spacing w:line="600" w:lineRule="exact"/>
        <w:rPr>
          <w:rFonts w:ascii="黑体" w:eastAsia="黑体" w:hAnsi="黑体"/>
          <w:color w:val="000000"/>
          <w:sz w:val="32"/>
          <w:szCs w:val="32"/>
        </w:rPr>
      </w:pPr>
    </w:p>
    <w:p w:rsidR="001B48F4" w:rsidRDefault="004E3B0B">
      <w:pPr>
        <w:spacing w:line="600" w:lineRule="exact"/>
        <w:ind w:firstLineChars="200" w:firstLine="640"/>
        <w:outlineLvl w:val="1"/>
        <w:rPr>
          <w:rStyle w:val="2Char"/>
          <w:rFonts w:ascii="黑体" w:eastAsia="黑体" w:hAnsi="黑体"/>
          <w:b w:val="0"/>
        </w:rPr>
      </w:pPr>
      <w:bookmarkStart w:id="56" w:name="_Toc23031"/>
      <w:bookmarkStart w:id="57" w:name="_Toc9211"/>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54"/>
      <w:bookmarkEnd w:id="55"/>
      <w:bookmarkEnd w:id="56"/>
      <w:bookmarkEnd w:id="57"/>
    </w:p>
    <w:p w:rsidR="001B48F4" w:rsidRDefault="004E3B0B">
      <w:pPr>
        <w:spacing w:line="600" w:lineRule="exact"/>
        <w:ind w:firstLineChars="200" w:firstLine="643"/>
        <w:outlineLvl w:val="2"/>
        <w:rPr>
          <w:rFonts w:ascii="仿宋" w:eastAsia="仿宋" w:hAnsi="仿宋"/>
          <w:b/>
          <w:color w:val="000000"/>
          <w:sz w:val="32"/>
          <w:szCs w:val="32"/>
        </w:rPr>
      </w:pPr>
      <w:bookmarkStart w:id="58" w:name="_Toc15377210"/>
      <w:r>
        <w:rPr>
          <w:rFonts w:ascii="仿宋" w:eastAsia="仿宋" w:hAnsi="仿宋" w:hint="eastAsia"/>
          <w:b/>
          <w:color w:val="000000"/>
          <w:sz w:val="32"/>
          <w:szCs w:val="32"/>
        </w:rPr>
        <w:t>（一）一般公共预算财政拨款支出决算总体情况</w:t>
      </w:r>
      <w:bookmarkEnd w:id="58"/>
    </w:p>
    <w:p w:rsidR="001B48F4" w:rsidRDefault="004E3B0B">
      <w:pPr>
        <w:snapToGrid w:val="0"/>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年一般公共预算财政拨款支出1478.25万元，占本年支出合计的100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年相比，一般公共预算财政拨款增加40.13万元，增长2.79</w:t>
      </w:r>
      <w:r>
        <w:rPr>
          <w:rFonts w:ascii="仿宋" w:eastAsia="仿宋" w:hAnsi="仿宋"/>
          <w:color w:val="000000"/>
          <w:sz w:val="32"/>
          <w:szCs w:val="32"/>
        </w:rPr>
        <w:t>%</w:t>
      </w:r>
      <w:r>
        <w:rPr>
          <w:rFonts w:ascii="仿宋" w:eastAsia="仿宋" w:hAnsi="仿宋" w:hint="eastAsia"/>
          <w:color w:val="000000"/>
          <w:sz w:val="32"/>
          <w:szCs w:val="32"/>
        </w:rPr>
        <w:t>。主要变动原因是：新评职称、取得较高学历及正常晋升薪级工资致使人员经费增加，同时政府对教育持续稳定增加投入。</w:t>
      </w:r>
    </w:p>
    <w:p w:rsidR="001B48F4" w:rsidRDefault="004E3B0B">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bookmarkStart w:id="59" w:name="_Toc15377211"/>
    </w:p>
    <w:p w:rsidR="001B48F4" w:rsidRDefault="00A962A8">
      <w:pPr>
        <w:spacing w:line="600" w:lineRule="exact"/>
        <w:ind w:firstLineChars="200" w:firstLine="643"/>
        <w:rPr>
          <w:rFonts w:ascii="仿宋" w:eastAsia="仿宋" w:hAnsi="仿宋"/>
          <w:b/>
          <w:color w:val="000000"/>
          <w:sz w:val="32"/>
          <w:szCs w:val="32"/>
        </w:rPr>
      </w:pPr>
      <w:r>
        <w:rPr>
          <w:rFonts w:ascii="仿宋" w:eastAsia="仿宋" w:hAnsi="仿宋"/>
          <w:b/>
          <w:color w:val="000000"/>
          <w:sz w:val="32"/>
          <w:szCs w:val="32"/>
        </w:rPr>
        <w:object w:dxaOrig="1440" w:dyaOrig="1440">
          <v:shape id="_x0000_s3409" type="#_x0000_t75" style="position:absolute;left:0;text-align:left;margin-left:65.1pt;margin-top:5.65pt;width:277.5pt;height:222.75pt;z-index:251659264">
            <v:fill o:detectmouseclick="t"/>
            <v:imagedata r:id="rId25" o:title=""/>
            <w10:wrap type="square"/>
          </v:shape>
          <o:OLEObject Type="Embed" ProgID="Excel.Sheet.8" ShapeID="_x0000_s3409" DrawAspect="Content" ObjectID="_1751734479" r:id="rId26"/>
        </w:object>
      </w: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4E3B0B">
      <w:pPr>
        <w:spacing w:line="54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59"/>
    </w:p>
    <w:p w:rsidR="001B48F4" w:rsidRDefault="004E3B0B">
      <w:pPr>
        <w:spacing w:line="54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年一般公共预算财政拨款支出1478.25万元，主要用于以下方面</w:t>
      </w:r>
      <w:r>
        <w:t>：</w:t>
      </w:r>
      <w:r>
        <w:rPr>
          <w:rFonts w:ascii="仿宋" w:eastAsia="仿宋" w:hAnsi="仿宋" w:hint="eastAsia"/>
          <w:b/>
          <w:color w:val="000000"/>
          <w:sz w:val="32"/>
          <w:szCs w:val="32"/>
        </w:rPr>
        <w:t>教育支出（类）</w:t>
      </w:r>
      <w:r>
        <w:rPr>
          <w:rFonts w:ascii="仿宋" w:eastAsia="仿宋" w:hAnsi="仿宋" w:hint="eastAsia"/>
          <w:color w:val="000000"/>
          <w:sz w:val="32"/>
          <w:szCs w:val="32"/>
        </w:rPr>
        <w:t>1215.52万元，占82.23</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支出122.97万元，占8.3</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57.53万元，占3.89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住房保障支出</w:t>
      </w:r>
      <w:r>
        <w:rPr>
          <w:rFonts w:ascii="仿宋" w:eastAsia="仿宋" w:hAnsi="仿宋" w:hint="eastAsia"/>
          <w:color w:val="000000"/>
          <w:sz w:val="32"/>
          <w:szCs w:val="32"/>
        </w:rPr>
        <w:t>74.33万元，占比5.03</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7.9万元，占0.55%。</w:t>
      </w:r>
    </w:p>
    <w:p w:rsidR="001B48F4" w:rsidRDefault="004E3B0B">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bookmarkStart w:id="60" w:name="_Toc15377212"/>
    </w:p>
    <w:p w:rsidR="001B48F4" w:rsidRDefault="00A962A8">
      <w:pPr>
        <w:spacing w:line="600" w:lineRule="exact"/>
        <w:ind w:firstLineChars="200" w:firstLine="643"/>
        <w:rPr>
          <w:rFonts w:ascii="仿宋" w:eastAsia="仿宋" w:hAnsi="仿宋"/>
          <w:b/>
          <w:color w:val="000000"/>
          <w:sz w:val="32"/>
          <w:szCs w:val="32"/>
        </w:rPr>
      </w:pPr>
      <w:r>
        <w:rPr>
          <w:rFonts w:ascii="仿宋" w:eastAsia="仿宋" w:hAnsi="仿宋"/>
          <w:b/>
          <w:color w:val="000000"/>
          <w:sz w:val="32"/>
          <w:szCs w:val="32"/>
        </w:rPr>
        <w:object w:dxaOrig="1440" w:dyaOrig="1440">
          <v:shape id="_x0000_s3411" type="#_x0000_t75" style="position:absolute;left:0;text-align:left;margin-left:79.35pt;margin-top:2.8pt;width:249.95pt;height:151.8pt;z-index:251660288">
            <v:fill o:detectmouseclick="t"/>
            <v:imagedata r:id="rId27" o:title=""/>
            <w10:wrap type="square"/>
          </v:shape>
          <o:OLEObject Type="Embed" ProgID="Excel.Sheet.8" ShapeID="_x0000_s3411" DrawAspect="Content" ObjectID="_1751734480" r:id="rId28"/>
        </w:object>
      </w: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rPr>
          <w:rFonts w:ascii="仿宋" w:eastAsia="仿宋" w:hAnsi="仿宋"/>
          <w:b/>
          <w:color w:val="000000"/>
          <w:sz w:val="32"/>
          <w:szCs w:val="32"/>
        </w:rPr>
      </w:pPr>
    </w:p>
    <w:p w:rsidR="001B48F4" w:rsidRDefault="001B48F4">
      <w:pPr>
        <w:spacing w:line="600" w:lineRule="exact"/>
        <w:ind w:firstLineChars="200" w:firstLine="643"/>
        <w:rPr>
          <w:rFonts w:ascii="仿宋" w:eastAsia="仿宋" w:hAnsi="仿宋"/>
          <w:b/>
          <w:color w:val="000000"/>
          <w:sz w:val="32"/>
          <w:szCs w:val="32"/>
        </w:rPr>
      </w:pPr>
    </w:p>
    <w:p w:rsidR="001B48F4" w:rsidRDefault="001B48F4">
      <w:pPr>
        <w:spacing w:line="600" w:lineRule="exact"/>
        <w:rPr>
          <w:rFonts w:ascii="仿宋" w:eastAsia="仿宋" w:hAnsi="仿宋"/>
          <w:b/>
          <w:color w:val="000000"/>
          <w:sz w:val="32"/>
          <w:szCs w:val="32"/>
        </w:rPr>
      </w:pPr>
    </w:p>
    <w:p w:rsidR="001B48F4" w:rsidRDefault="001B48F4">
      <w:pPr>
        <w:spacing w:line="600" w:lineRule="exact"/>
        <w:outlineLvl w:val="2"/>
        <w:rPr>
          <w:rFonts w:ascii="仿宋" w:eastAsia="仿宋" w:hAnsi="仿宋"/>
          <w:b/>
          <w:color w:val="000000"/>
          <w:sz w:val="32"/>
          <w:szCs w:val="32"/>
        </w:rPr>
      </w:pPr>
    </w:p>
    <w:p w:rsidR="001B48F4" w:rsidRDefault="004E3B0B">
      <w:pPr>
        <w:spacing w:line="600" w:lineRule="exact"/>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60"/>
    </w:p>
    <w:p w:rsidR="001B48F4" w:rsidRDefault="004E3B0B">
      <w:pPr>
        <w:spacing w:line="540" w:lineRule="exact"/>
        <w:ind w:firstLineChars="200" w:firstLine="643"/>
        <w:outlineLvl w:val="2"/>
        <w:rPr>
          <w:rFonts w:ascii="仿宋" w:eastAsia="仿宋" w:hAnsi="仿宋"/>
          <w:color w:val="FF0000"/>
          <w:sz w:val="32"/>
          <w:szCs w:val="32"/>
        </w:rPr>
      </w:pPr>
      <w:bookmarkStart w:id="61" w:name="_Toc15378460"/>
      <w:bookmarkStart w:id="62" w:name="_Toc15377213"/>
      <w:bookmarkStart w:id="63" w:name="_Toc15377444"/>
      <w:r>
        <w:rPr>
          <w:rFonts w:ascii="仿宋" w:eastAsia="仿宋" w:hAnsi="仿宋"/>
          <w:b/>
          <w:color w:val="000000"/>
          <w:sz w:val="32"/>
          <w:szCs w:val="32"/>
        </w:rPr>
        <w:lastRenderedPageBreak/>
        <w:t>2021</w:t>
      </w:r>
      <w:r>
        <w:rPr>
          <w:rFonts w:ascii="仿宋" w:eastAsia="仿宋" w:hAnsi="仿宋" w:hint="eastAsia"/>
          <w:b/>
          <w:color w:val="000000"/>
          <w:sz w:val="32"/>
          <w:szCs w:val="32"/>
        </w:rPr>
        <w:t>年一般公共预算支出决算数1478.25万元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bookmarkEnd w:id="61"/>
      <w:bookmarkEnd w:id="62"/>
      <w:bookmarkEnd w:id="63"/>
    </w:p>
    <w:p w:rsidR="001B48F4" w:rsidRDefault="004E3B0B">
      <w:pPr>
        <w:spacing w:line="54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教育（类）205（款）20502（项）2050202</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3"/>
          <w:rFonts w:ascii="仿宋" w:eastAsia="仿宋" w:hAnsi="仿宋" w:hint="eastAsia"/>
          <w:b w:val="0"/>
          <w:bCs/>
          <w:color w:val="000000"/>
          <w:sz w:val="32"/>
          <w:szCs w:val="32"/>
        </w:rPr>
        <w:t>1215.52万元，完成预算100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数的主要原因是全面完成预算。</w:t>
      </w:r>
    </w:p>
    <w:p w:rsidR="001B48F4" w:rsidRDefault="004E3B0B">
      <w:pPr>
        <w:spacing w:line="540" w:lineRule="exact"/>
        <w:ind w:firstLineChars="200" w:firstLine="643"/>
        <w:rPr>
          <w:rFonts w:ascii="仿宋" w:eastAsia="仿宋" w:hAnsi="仿宋"/>
          <w:b/>
          <w:color w:val="000000"/>
          <w:sz w:val="32"/>
          <w:szCs w:val="32"/>
        </w:rPr>
      </w:pPr>
      <w:r>
        <w:rPr>
          <w:rStyle w:val="a3"/>
          <w:rFonts w:ascii="仿宋" w:eastAsia="仿宋" w:hAnsi="仿宋" w:hint="eastAsia"/>
          <w:bCs/>
          <w:color w:val="000000"/>
          <w:sz w:val="32"/>
          <w:szCs w:val="32"/>
        </w:rPr>
        <w:t>2</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社会保障和就业（类）208（款）20805（项）2080505</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3"/>
          <w:rFonts w:ascii="仿宋" w:eastAsia="仿宋" w:hAnsi="仿宋" w:hint="eastAsia"/>
          <w:b w:val="0"/>
          <w:bCs/>
          <w:color w:val="000000"/>
          <w:sz w:val="32"/>
          <w:szCs w:val="32"/>
        </w:rPr>
        <w:t>122.97万元，完成预算100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数的主要原因是全面完成预算。</w:t>
      </w:r>
    </w:p>
    <w:p w:rsidR="001B48F4" w:rsidRDefault="004E3B0B">
      <w:pPr>
        <w:spacing w:line="540" w:lineRule="exact"/>
        <w:ind w:firstLineChars="200" w:firstLine="643"/>
        <w:rPr>
          <w:rFonts w:ascii="仿宋" w:eastAsia="仿宋" w:hAnsi="仿宋"/>
          <w:b/>
          <w:color w:val="000000"/>
          <w:sz w:val="32"/>
          <w:szCs w:val="32"/>
        </w:rPr>
      </w:pPr>
      <w:r>
        <w:rPr>
          <w:rStyle w:val="a3"/>
          <w:rFonts w:ascii="仿宋" w:eastAsia="仿宋" w:hAnsi="仿宋" w:hint="eastAsia"/>
          <w:bCs/>
          <w:color w:val="000000"/>
          <w:sz w:val="32"/>
          <w:szCs w:val="32"/>
        </w:rPr>
        <w:t>3</w:t>
      </w:r>
      <w:r>
        <w:rPr>
          <w:rStyle w:val="a3"/>
          <w:rFonts w:ascii="仿宋" w:eastAsia="仿宋" w:hAnsi="仿宋"/>
          <w:bCs/>
          <w:color w:val="000000"/>
          <w:sz w:val="32"/>
          <w:szCs w:val="32"/>
        </w:rPr>
        <w:t>.</w:t>
      </w:r>
      <w:r>
        <w:rPr>
          <w:rFonts w:ascii="仿宋" w:eastAsia="仿宋" w:hAnsi="仿宋" w:hint="eastAsia"/>
          <w:b/>
          <w:bCs/>
          <w:color w:val="000000"/>
          <w:sz w:val="32"/>
          <w:szCs w:val="32"/>
        </w:rPr>
        <w:t>卫生健康</w:t>
      </w:r>
      <w:r>
        <w:rPr>
          <w:rStyle w:val="a3"/>
          <w:rFonts w:ascii="仿宋" w:eastAsia="仿宋" w:hAnsi="仿宋" w:hint="eastAsia"/>
          <w:bCs/>
          <w:color w:val="000000"/>
          <w:sz w:val="32"/>
          <w:szCs w:val="32"/>
        </w:rPr>
        <w:t>（类）210（款）21011（项）2101102</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3"/>
          <w:rFonts w:ascii="仿宋" w:eastAsia="仿宋" w:hAnsi="仿宋" w:hint="eastAsia"/>
          <w:b w:val="0"/>
          <w:bCs/>
          <w:color w:val="000000"/>
          <w:sz w:val="32"/>
          <w:szCs w:val="32"/>
        </w:rPr>
        <w:t>57.53万元，完成预算100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数的主要原因是全面完成预算。</w:t>
      </w:r>
    </w:p>
    <w:p w:rsidR="001B48F4" w:rsidRDefault="004E3B0B">
      <w:pPr>
        <w:spacing w:line="540" w:lineRule="exact"/>
        <w:ind w:firstLineChars="200" w:firstLine="643"/>
        <w:rPr>
          <w:rStyle w:val="a3"/>
          <w:rFonts w:ascii="仿宋" w:eastAsia="仿宋" w:hAnsi="仿宋"/>
          <w:b w:val="0"/>
          <w:bCs/>
          <w:color w:val="000000"/>
          <w:sz w:val="32"/>
          <w:szCs w:val="32"/>
        </w:rPr>
      </w:pPr>
      <w:r>
        <w:rPr>
          <w:rFonts w:ascii="仿宋" w:eastAsia="仿宋" w:hAnsi="仿宋" w:hint="eastAsia"/>
          <w:b/>
          <w:bCs/>
          <w:color w:val="000000"/>
          <w:sz w:val="32"/>
          <w:szCs w:val="32"/>
        </w:rPr>
        <w:t>4.住房保障</w:t>
      </w:r>
      <w:r>
        <w:rPr>
          <w:rStyle w:val="a3"/>
          <w:rFonts w:ascii="仿宋" w:eastAsia="仿宋" w:hAnsi="仿宋" w:hint="eastAsia"/>
          <w:bCs/>
          <w:color w:val="000000"/>
          <w:sz w:val="32"/>
          <w:szCs w:val="32"/>
        </w:rPr>
        <w:t>（类）221（款）22102（项）2210201</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3"/>
          <w:rFonts w:ascii="仿宋" w:eastAsia="仿宋" w:hAnsi="仿宋" w:hint="eastAsia"/>
          <w:b w:val="0"/>
          <w:bCs/>
          <w:color w:val="000000"/>
          <w:sz w:val="32"/>
          <w:szCs w:val="32"/>
        </w:rPr>
        <w:t>74.33万元，完成预算100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数的主要原因是全面完成预算。</w:t>
      </w:r>
    </w:p>
    <w:p w:rsidR="001B48F4" w:rsidRDefault="004E3B0B">
      <w:pPr>
        <w:spacing w:line="540" w:lineRule="exact"/>
        <w:ind w:firstLineChars="200" w:firstLine="640"/>
        <w:rPr>
          <w:rStyle w:val="a3"/>
          <w:rFonts w:ascii="仿宋" w:eastAsia="仿宋" w:hAnsi="仿宋"/>
          <w:b w:val="0"/>
          <w:bCs/>
          <w:color w:val="000000"/>
          <w:sz w:val="32"/>
          <w:szCs w:val="32"/>
        </w:rPr>
      </w:pPr>
      <w:r>
        <w:rPr>
          <w:rStyle w:val="a3"/>
          <w:rFonts w:ascii="仿宋" w:eastAsia="仿宋" w:hAnsi="仿宋" w:hint="eastAsia"/>
          <w:b w:val="0"/>
          <w:bCs/>
          <w:color w:val="000000"/>
          <w:sz w:val="32"/>
          <w:szCs w:val="32"/>
        </w:rPr>
        <w:t>5.</w:t>
      </w:r>
      <w:r>
        <w:rPr>
          <w:rFonts w:ascii="仿宋" w:eastAsia="仿宋" w:hAnsi="仿宋" w:hint="eastAsia"/>
          <w:b/>
          <w:bCs/>
          <w:color w:val="000000"/>
          <w:sz w:val="32"/>
          <w:szCs w:val="32"/>
        </w:rPr>
        <w:t>农林水</w:t>
      </w:r>
      <w:r>
        <w:rPr>
          <w:rStyle w:val="a3"/>
          <w:rFonts w:ascii="仿宋" w:eastAsia="仿宋" w:hAnsi="仿宋" w:hint="eastAsia"/>
          <w:bCs/>
          <w:color w:val="000000"/>
          <w:sz w:val="32"/>
          <w:szCs w:val="32"/>
        </w:rPr>
        <w:t>（类）213（款）21305（项）2130599</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3"/>
          <w:rFonts w:ascii="仿宋" w:eastAsia="仿宋" w:hAnsi="仿宋" w:hint="eastAsia"/>
          <w:b w:val="0"/>
          <w:bCs/>
          <w:color w:val="000000"/>
          <w:sz w:val="32"/>
          <w:szCs w:val="32"/>
        </w:rPr>
        <w:t>7.9万元，完成预算100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数的主要原因是全面完成预算。</w:t>
      </w:r>
    </w:p>
    <w:p w:rsidR="001B48F4" w:rsidRDefault="004E3B0B">
      <w:pPr>
        <w:tabs>
          <w:tab w:val="right" w:pos="8306"/>
        </w:tabs>
        <w:spacing w:line="540" w:lineRule="exact"/>
        <w:ind w:firstLine="640"/>
        <w:outlineLvl w:val="1"/>
      </w:pPr>
      <w:bookmarkStart w:id="64" w:name="_Toc15396608"/>
      <w:bookmarkStart w:id="65" w:name="_Toc15377214"/>
      <w:bookmarkStart w:id="66" w:name="_Toc18488"/>
      <w:bookmarkStart w:id="67" w:name="_Toc31701"/>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财政拨款基本支出决算情况说明</w:t>
      </w:r>
      <w:bookmarkEnd w:id="64"/>
      <w:bookmarkEnd w:id="65"/>
      <w:bookmarkEnd w:id="66"/>
      <w:bookmarkEnd w:id="67"/>
      <w:r>
        <w:rPr>
          <w:rStyle w:val="2Char"/>
          <w:rFonts w:ascii="黑体" w:eastAsia="黑体" w:hAnsi="黑体"/>
          <w:b w:val="0"/>
        </w:rPr>
        <w:tab/>
      </w:r>
    </w:p>
    <w:p w:rsidR="001B48F4" w:rsidRDefault="004E3B0B">
      <w:pPr>
        <w:spacing w:line="540" w:lineRule="exact"/>
        <w:ind w:firstLine="645"/>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年一般公共预算财政拨款基本支出1478.25万元，其中：</w:t>
      </w:r>
    </w:p>
    <w:p w:rsidR="001B48F4" w:rsidRDefault="004E3B0B">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人员经费1299.39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lastRenderedPageBreak/>
        <w:t>日常公用经费178.86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B48F4" w:rsidRDefault="004E3B0B">
      <w:pPr>
        <w:spacing w:line="540" w:lineRule="exact"/>
        <w:ind w:firstLine="640"/>
        <w:outlineLvl w:val="1"/>
        <w:rPr>
          <w:rStyle w:val="2Char"/>
          <w:rFonts w:ascii="黑体" w:eastAsia="黑体" w:hAnsi="黑体"/>
          <w:b w:val="0"/>
        </w:rPr>
      </w:pPr>
      <w:bookmarkStart w:id="68" w:name="_Toc15377215"/>
      <w:bookmarkStart w:id="69" w:name="_Toc15396609"/>
      <w:bookmarkStart w:id="70" w:name="_Toc24589"/>
      <w:bookmarkStart w:id="71" w:name="_Toc2576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090B05">
        <w:rPr>
          <w:rFonts w:ascii="黑体" w:eastAsia="黑体" w:hAnsi="黑体" w:hint="eastAsia"/>
          <w:sz w:val="32"/>
          <w:szCs w:val="32"/>
        </w:rPr>
        <w:t>财政拨款支出决算情况说明</w:t>
      </w:r>
      <w:bookmarkEnd w:id="68"/>
      <w:bookmarkEnd w:id="69"/>
      <w:bookmarkEnd w:id="70"/>
      <w:bookmarkEnd w:id="71"/>
    </w:p>
    <w:p w:rsidR="001B48F4" w:rsidRDefault="004E3B0B">
      <w:pPr>
        <w:spacing w:line="540" w:lineRule="exact"/>
        <w:ind w:firstLine="640"/>
        <w:outlineLvl w:val="2"/>
        <w:rPr>
          <w:rFonts w:ascii="仿宋" w:eastAsia="仿宋" w:hAnsi="仿宋"/>
          <w:b/>
          <w:color w:val="000000"/>
          <w:sz w:val="32"/>
          <w:szCs w:val="32"/>
        </w:rPr>
      </w:pPr>
      <w:bookmarkStart w:id="72" w:name="_Toc15377216"/>
      <w:r>
        <w:rPr>
          <w:rFonts w:ascii="仿宋" w:eastAsia="仿宋" w:hAnsi="仿宋" w:hint="eastAsia"/>
          <w:b/>
          <w:color w:val="000000"/>
          <w:sz w:val="32"/>
          <w:szCs w:val="32"/>
        </w:rPr>
        <w:t>（一）“三公”经费财政拨款支出决算总体情况说明</w:t>
      </w:r>
      <w:bookmarkEnd w:id="72"/>
    </w:p>
    <w:p w:rsidR="001B48F4" w:rsidRDefault="004E3B0B">
      <w:pPr>
        <w:spacing w:line="54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年“三公”经费财政拨款支出决算为1.8万元，完成预算100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rsidR="001B48F4" w:rsidRDefault="004E3B0B">
      <w:pPr>
        <w:spacing w:line="540" w:lineRule="exact"/>
        <w:ind w:firstLine="640"/>
        <w:outlineLvl w:val="2"/>
        <w:rPr>
          <w:rFonts w:ascii="仿宋" w:eastAsia="仿宋" w:hAnsi="仿宋"/>
          <w:b/>
          <w:color w:val="000000"/>
          <w:sz w:val="32"/>
          <w:szCs w:val="32"/>
        </w:rPr>
      </w:pPr>
      <w:bookmarkStart w:id="73" w:name="_Toc15377217"/>
      <w:r>
        <w:rPr>
          <w:rFonts w:ascii="仿宋" w:eastAsia="仿宋" w:hAnsi="仿宋" w:hint="eastAsia"/>
          <w:b/>
          <w:color w:val="000000"/>
          <w:sz w:val="32"/>
          <w:szCs w:val="32"/>
        </w:rPr>
        <w:t>（二）“三公”经费财政拨款支出决算具体情况说明</w:t>
      </w:r>
      <w:bookmarkEnd w:id="73"/>
    </w:p>
    <w:p w:rsidR="001B48F4" w:rsidRDefault="004E3B0B">
      <w:pPr>
        <w:spacing w:line="54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；公务接待费支出决算1.7万元，占比100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1B48F4" w:rsidRDefault="004E3B0B">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1B48F4" w:rsidRDefault="00A962A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object w:dxaOrig="1440" w:dyaOrig="1440">
          <v:shape id="_x0000_s3413" type="#_x0000_t75" style="position:absolute;left:0;text-align:left;margin-left:103.25pt;margin-top:19.35pt;width:175.45pt;height:188.8pt;z-index:251661312">
            <v:fill o:detectmouseclick="t"/>
            <v:imagedata r:id="rId29" o:title=""/>
            <w10:wrap type="square"/>
          </v:shape>
          <o:OLEObject Type="Embed" ProgID="Excel.Sheet.8" ShapeID="_x0000_s3413" DrawAspect="Content" ObjectID="_1751734481" r:id="rId30"/>
        </w:object>
      </w:r>
    </w:p>
    <w:p w:rsidR="001B48F4" w:rsidRDefault="001B48F4">
      <w:pPr>
        <w:spacing w:line="600" w:lineRule="exact"/>
        <w:ind w:firstLine="640"/>
        <w:rPr>
          <w:rFonts w:ascii="仿宋_GB2312" w:eastAsia="仿宋_GB2312"/>
          <w:b/>
          <w:color w:val="000000"/>
          <w:sz w:val="32"/>
          <w:szCs w:val="32"/>
        </w:rPr>
      </w:pPr>
    </w:p>
    <w:p w:rsidR="001B48F4" w:rsidRDefault="001B48F4">
      <w:pPr>
        <w:spacing w:line="600" w:lineRule="exact"/>
        <w:ind w:firstLine="640"/>
        <w:rPr>
          <w:rFonts w:ascii="仿宋_GB2312" w:eastAsia="仿宋_GB2312"/>
          <w:b/>
          <w:color w:val="000000"/>
          <w:sz w:val="32"/>
          <w:szCs w:val="32"/>
        </w:rPr>
      </w:pPr>
    </w:p>
    <w:p w:rsidR="001B48F4" w:rsidRDefault="001B48F4">
      <w:pPr>
        <w:spacing w:line="600" w:lineRule="exact"/>
        <w:ind w:firstLine="640"/>
        <w:rPr>
          <w:rFonts w:ascii="仿宋_GB2312" w:eastAsia="仿宋_GB2312"/>
          <w:b/>
          <w:color w:val="000000"/>
          <w:sz w:val="32"/>
          <w:szCs w:val="32"/>
        </w:rPr>
      </w:pPr>
    </w:p>
    <w:p w:rsidR="001B48F4" w:rsidRDefault="001B48F4">
      <w:pPr>
        <w:spacing w:line="600" w:lineRule="exact"/>
        <w:ind w:firstLine="640"/>
        <w:rPr>
          <w:rFonts w:ascii="仿宋_GB2312" w:eastAsia="仿宋_GB2312"/>
          <w:b/>
          <w:color w:val="000000"/>
          <w:sz w:val="32"/>
          <w:szCs w:val="32"/>
        </w:rPr>
      </w:pPr>
    </w:p>
    <w:p w:rsidR="001B48F4" w:rsidRDefault="001B48F4">
      <w:pPr>
        <w:spacing w:line="600" w:lineRule="exact"/>
        <w:ind w:firstLine="640"/>
        <w:rPr>
          <w:rFonts w:ascii="仿宋_GB2312" w:eastAsia="仿宋_GB2312"/>
          <w:b/>
          <w:color w:val="000000"/>
          <w:sz w:val="32"/>
          <w:szCs w:val="32"/>
        </w:rPr>
      </w:pPr>
    </w:p>
    <w:p w:rsidR="001B48F4" w:rsidRDefault="001B48F4">
      <w:pPr>
        <w:spacing w:line="600" w:lineRule="exact"/>
        <w:ind w:firstLine="640"/>
        <w:rPr>
          <w:rFonts w:ascii="仿宋_GB2312" w:eastAsia="仿宋_GB2312"/>
          <w:b/>
          <w:color w:val="000000"/>
          <w:sz w:val="32"/>
          <w:szCs w:val="32"/>
        </w:rPr>
      </w:pPr>
    </w:p>
    <w:p w:rsidR="001B48F4" w:rsidRDefault="004E3B0B">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rsidR="001B48F4" w:rsidRDefault="004E3B0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rsidR="001B48F4" w:rsidRDefault="004E3B0B">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rsidR="001B48F4" w:rsidRDefault="004E3B0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rsidR="001B48F4" w:rsidRDefault="004E3B0B">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1.7万元，</w:t>
      </w:r>
      <w:r>
        <w:rPr>
          <w:rStyle w:val="a3"/>
          <w:rFonts w:ascii="仿宋" w:eastAsia="仿宋" w:hAnsi="仿宋" w:hint="eastAsia"/>
          <w:b w:val="0"/>
          <w:bCs/>
          <w:color w:val="000000"/>
          <w:sz w:val="32"/>
          <w:szCs w:val="32"/>
        </w:rPr>
        <w:t>完成预算的100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2020</w:t>
      </w:r>
      <w:r>
        <w:rPr>
          <w:rFonts w:ascii="仿宋_GB2312" w:eastAsia="仿宋_GB2312" w:hint="eastAsia"/>
          <w:color w:val="000000"/>
          <w:sz w:val="32"/>
          <w:szCs w:val="32"/>
        </w:rPr>
        <w:t>年减少0.1万元，下降5</w:t>
      </w:r>
      <w:r>
        <w:rPr>
          <w:rFonts w:ascii="仿宋_GB2312" w:eastAsia="仿宋_GB2312"/>
          <w:color w:val="000000"/>
          <w:sz w:val="32"/>
          <w:szCs w:val="32"/>
        </w:rPr>
        <w:t>%</w:t>
      </w:r>
      <w:r>
        <w:rPr>
          <w:rFonts w:ascii="仿宋_GB2312" w:eastAsia="仿宋_GB2312" w:hint="eastAsia"/>
          <w:color w:val="000000"/>
          <w:sz w:val="32"/>
          <w:szCs w:val="32"/>
        </w:rPr>
        <w:t>。主要原因是单位实行开源节流，一直将公务接待开支压缩至最低。其中：</w:t>
      </w:r>
    </w:p>
    <w:p w:rsidR="001B48F4" w:rsidRDefault="004E3B0B">
      <w:pPr>
        <w:spacing w:line="52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1.7</w:t>
      </w:r>
      <w:r>
        <w:rPr>
          <w:rFonts w:ascii="仿宋_GB2312" w:eastAsia="仿宋_GB2312" w:hint="eastAsia"/>
          <w:color w:val="000000"/>
          <w:sz w:val="32"/>
          <w:szCs w:val="32"/>
        </w:rPr>
        <w:t>万元，主要用于执行公务、开展业务活动开支的交通费、住宿费、用餐费等。国内公务接待48批次，312人次（不包括陪同人员），共计支出1.7万元，具体内容包括：片区内学校开展教研活动3批次，238人次。</w:t>
      </w:r>
    </w:p>
    <w:p w:rsidR="001B48F4" w:rsidRDefault="004E3B0B">
      <w:pPr>
        <w:spacing w:line="52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1B48F4" w:rsidRDefault="004E3B0B">
      <w:pPr>
        <w:spacing w:line="520" w:lineRule="exact"/>
        <w:ind w:firstLine="640"/>
        <w:outlineLvl w:val="1"/>
        <w:rPr>
          <w:rStyle w:val="2Char"/>
          <w:rFonts w:ascii="黑体" w:eastAsia="黑体" w:hAnsi="黑体"/>
        </w:rPr>
      </w:pPr>
      <w:bookmarkStart w:id="74" w:name="_Toc15377218"/>
      <w:bookmarkStart w:id="75" w:name="_Toc15396610"/>
      <w:bookmarkStart w:id="76" w:name="_Toc27380"/>
      <w:bookmarkStart w:id="77" w:name="_Toc16775"/>
      <w:r>
        <w:rPr>
          <w:rFonts w:ascii="黑体" w:eastAsia="黑体" w:hint="eastAsia"/>
          <w:color w:val="000000"/>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74"/>
      <w:bookmarkEnd w:id="75"/>
      <w:bookmarkEnd w:id="76"/>
      <w:bookmarkEnd w:id="77"/>
    </w:p>
    <w:p w:rsidR="001B48F4" w:rsidRDefault="004E3B0B">
      <w:pPr>
        <w:spacing w:line="52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年政府性基金预算拨款支出0万元。</w:t>
      </w:r>
    </w:p>
    <w:p w:rsidR="001B48F4" w:rsidRDefault="004E3B0B">
      <w:pPr>
        <w:numPr>
          <w:ilvl w:val="0"/>
          <w:numId w:val="9"/>
        </w:numPr>
        <w:spacing w:line="520" w:lineRule="exact"/>
        <w:ind w:firstLine="640"/>
        <w:outlineLvl w:val="1"/>
        <w:rPr>
          <w:rStyle w:val="2Char"/>
          <w:rFonts w:ascii="黑体" w:eastAsia="黑体" w:hAnsi="黑体"/>
          <w:b w:val="0"/>
        </w:rPr>
      </w:pPr>
      <w:bookmarkStart w:id="78" w:name="_Toc15396611"/>
      <w:bookmarkStart w:id="79" w:name="_Toc15377219"/>
      <w:bookmarkStart w:id="80" w:name="_Toc9341"/>
      <w:bookmarkStart w:id="81" w:name="_Toc27547"/>
      <w:r>
        <w:rPr>
          <w:rStyle w:val="2Char"/>
          <w:rFonts w:ascii="黑体" w:eastAsia="黑体" w:hAnsi="黑体" w:hint="eastAsia"/>
          <w:b w:val="0"/>
        </w:rPr>
        <w:t>国有资本经营预算</w:t>
      </w:r>
      <w:r>
        <w:rPr>
          <w:rFonts w:ascii="黑体" w:eastAsia="黑体" w:hAnsi="黑体" w:hint="eastAsia"/>
        </w:rPr>
        <w:t>支出决算情况说明</w:t>
      </w:r>
      <w:bookmarkEnd w:id="78"/>
      <w:bookmarkEnd w:id="79"/>
      <w:bookmarkEnd w:id="80"/>
      <w:bookmarkEnd w:id="81"/>
    </w:p>
    <w:p w:rsidR="001B48F4" w:rsidRDefault="004E3B0B">
      <w:pPr>
        <w:spacing w:line="52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年国有资本经营预算拨款支出0万元。</w:t>
      </w:r>
    </w:p>
    <w:p w:rsidR="001B48F4" w:rsidRDefault="004E3B0B">
      <w:pPr>
        <w:spacing w:line="520" w:lineRule="exact"/>
        <w:outlineLvl w:val="1"/>
        <w:rPr>
          <w:rStyle w:val="2Char"/>
          <w:rFonts w:ascii="黑体" w:eastAsia="黑体" w:hAnsi="黑体"/>
        </w:rPr>
      </w:pPr>
      <w:bookmarkStart w:id="82" w:name="_Toc15377221"/>
      <w:bookmarkStart w:id="83" w:name="_Toc15396612"/>
      <w:bookmarkStart w:id="84" w:name="_Toc13524"/>
      <w:bookmarkStart w:id="85" w:name="_Toc22305"/>
      <w:bookmarkStart w:id="86" w:name="_GoBack"/>
      <w:r w:rsidRPr="005758D1">
        <w:rPr>
          <w:rFonts w:ascii="黑体" w:eastAsia="黑体" w:hAnsi="黑体" w:hint="eastAsia"/>
          <w:color w:val="000000"/>
          <w:sz w:val="32"/>
          <w:szCs w:val="32"/>
          <w:u w:val="thick" w:color="FFB03A"/>
          <w:shd w:val="clear" w:color="auto" w:fill="FFEFD8"/>
        </w:rPr>
        <w:t>十</w:t>
      </w:r>
      <w:r w:rsidRPr="005758D1">
        <w:rPr>
          <w:rStyle w:val="2Char"/>
          <w:rFonts w:ascii="黑体" w:eastAsia="黑体" w:hAnsi="黑体" w:hint="eastAsia"/>
          <w:u w:val="thick" w:color="FFB03A"/>
          <w:shd w:val="clear" w:color="auto" w:fill="FFEFD8"/>
        </w:rPr>
        <w:t>、</w:t>
      </w:r>
      <w:bookmarkEnd w:id="86"/>
      <w:r>
        <w:rPr>
          <w:rStyle w:val="2Char"/>
          <w:rFonts w:ascii="黑体" w:eastAsia="黑体" w:hAnsi="黑体" w:hint="eastAsia"/>
          <w:b w:val="0"/>
        </w:rPr>
        <w:t>其他重要事项的情况说明</w:t>
      </w:r>
      <w:bookmarkEnd w:id="82"/>
      <w:bookmarkEnd w:id="83"/>
      <w:bookmarkEnd w:id="84"/>
      <w:bookmarkEnd w:id="85"/>
    </w:p>
    <w:p w:rsidR="001B48F4" w:rsidRDefault="004E3B0B">
      <w:pPr>
        <w:spacing w:line="520" w:lineRule="exact"/>
        <w:ind w:firstLineChars="200" w:firstLine="643"/>
        <w:outlineLvl w:val="2"/>
        <w:rPr>
          <w:rFonts w:ascii="仿宋" w:eastAsia="仿宋" w:hAnsi="仿宋"/>
          <w:color w:val="000000"/>
          <w:sz w:val="32"/>
          <w:szCs w:val="32"/>
        </w:rPr>
      </w:pPr>
      <w:bookmarkStart w:id="87" w:name="_Toc15377222"/>
      <w:r>
        <w:rPr>
          <w:rFonts w:ascii="仿宋" w:eastAsia="仿宋" w:hAnsi="仿宋" w:hint="eastAsia"/>
          <w:b/>
          <w:color w:val="000000"/>
          <w:sz w:val="32"/>
          <w:szCs w:val="32"/>
        </w:rPr>
        <w:t>（一）机关运行经费支出情况</w:t>
      </w:r>
      <w:bookmarkEnd w:id="87"/>
    </w:p>
    <w:p w:rsidR="001B48F4" w:rsidRDefault="004E3B0B">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年，机关运行经费支出0万元。</w:t>
      </w:r>
    </w:p>
    <w:p w:rsidR="001B48F4" w:rsidRDefault="004E3B0B">
      <w:pPr>
        <w:autoSpaceDE w:val="0"/>
        <w:autoSpaceDN w:val="0"/>
        <w:adjustRightInd w:val="0"/>
        <w:spacing w:line="520" w:lineRule="exact"/>
        <w:ind w:firstLineChars="200" w:firstLine="643"/>
        <w:jc w:val="left"/>
        <w:outlineLvl w:val="2"/>
        <w:rPr>
          <w:rFonts w:ascii="仿宋" w:eastAsia="仿宋" w:hAnsi="仿宋"/>
          <w:b/>
          <w:color w:val="000000"/>
          <w:sz w:val="32"/>
          <w:szCs w:val="32"/>
        </w:rPr>
      </w:pPr>
      <w:bookmarkStart w:id="88" w:name="_Toc15377223"/>
      <w:r>
        <w:rPr>
          <w:rFonts w:ascii="仿宋" w:eastAsia="仿宋" w:hAnsi="仿宋" w:hint="eastAsia"/>
          <w:b/>
          <w:color w:val="000000"/>
          <w:sz w:val="32"/>
          <w:szCs w:val="32"/>
        </w:rPr>
        <w:t>（二）政府采购支出情况</w:t>
      </w:r>
      <w:bookmarkEnd w:id="88"/>
    </w:p>
    <w:p w:rsidR="001B48F4" w:rsidRDefault="004E3B0B">
      <w:pPr>
        <w:spacing w:line="52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年，中心小学政府采购支出总额0万元。授予中小企业合同金额0万元。</w:t>
      </w:r>
    </w:p>
    <w:p w:rsidR="001B48F4" w:rsidRDefault="004E3B0B">
      <w:pPr>
        <w:autoSpaceDE w:val="0"/>
        <w:autoSpaceDN w:val="0"/>
        <w:adjustRightInd w:val="0"/>
        <w:spacing w:line="520" w:lineRule="exact"/>
        <w:ind w:firstLineChars="200" w:firstLine="643"/>
        <w:jc w:val="left"/>
        <w:outlineLvl w:val="2"/>
        <w:rPr>
          <w:rFonts w:ascii="仿宋" w:eastAsia="仿宋" w:hAnsi="仿宋"/>
          <w:b/>
          <w:color w:val="000000"/>
          <w:sz w:val="32"/>
          <w:szCs w:val="32"/>
        </w:rPr>
      </w:pPr>
      <w:bookmarkStart w:id="89" w:name="_Toc15377224"/>
      <w:r>
        <w:rPr>
          <w:rFonts w:ascii="仿宋" w:eastAsia="仿宋" w:hAnsi="仿宋" w:hint="eastAsia"/>
          <w:b/>
          <w:color w:val="000000"/>
          <w:sz w:val="32"/>
          <w:szCs w:val="32"/>
        </w:rPr>
        <w:t>（三）国有资产占有使用情况</w:t>
      </w:r>
      <w:bookmarkEnd w:id="89"/>
    </w:p>
    <w:p w:rsidR="001B48F4" w:rsidRDefault="004E3B0B">
      <w:pPr>
        <w:autoSpaceDE w:val="0"/>
        <w:autoSpaceDN w:val="0"/>
        <w:adjustRightInd w:val="0"/>
        <w:spacing w:line="52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日，通江县洪口镇中心小学共有车</w:t>
      </w:r>
      <w:r>
        <w:rPr>
          <w:rFonts w:ascii="仿宋_GB2312" w:eastAsia="仿宋_GB2312" w:hint="eastAsia"/>
          <w:color w:val="000000"/>
          <w:sz w:val="32"/>
          <w:szCs w:val="32"/>
        </w:rPr>
        <w:lastRenderedPageBreak/>
        <w:t>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1B48F4" w:rsidRDefault="004E3B0B">
      <w:pPr>
        <w:autoSpaceDE w:val="0"/>
        <w:autoSpaceDN w:val="0"/>
        <w:adjustRightInd w:val="0"/>
        <w:spacing w:line="520" w:lineRule="exact"/>
        <w:ind w:firstLineChars="200" w:firstLine="643"/>
        <w:jc w:val="left"/>
        <w:rPr>
          <w:rFonts w:ascii="仿宋" w:eastAsia="仿宋" w:hAnsi="仿宋"/>
          <w:b/>
          <w:color w:val="FF0000"/>
          <w:sz w:val="32"/>
          <w:szCs w:val="32"/>
        </w:rPr>
      </w:pPr>
      <w:r>
        <w:rPr>
          <w:rFonts w:ascii="仿宋" w:eastAsia="仿宋" w:hAnsi="仿宋" w:hint="eastAsia"/>
          <w:b/>
          <w:color w:val="000000"/>
          <w:sz w:val="32"/>
          <w:szCs w:val="32"/>
        </w:rPr>
        <w:t>（四）预算绩效管理情况。</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根据预算绩效管理要求，本部门（单位）在年初预算编制阶段，组织对扶贫、义教生活补助、免作业本费、学前教育专项发展、营养餐、校舍维修、卫生健康、公用经费项目开展了预算事前绩效评估，对</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sz w:val="32"/>
          <w:szCs w:val="32"/>
        </w:rPr>
        <w:t>个项目编制了绩效目标，预算执行过程中，选取8个项目开展绩效监控，年终执行完毕后，对8个项目开展了绩效目标完成情况自评。</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年部门整体支出开展绩效自评，从评价情况来看完成情况好，实现了预期目标。本部门未组织开展项目支出绩效评价，本部门无专项预算项目，因此未组织开展项目支出绩效评价。</w:t>
      </w:r>
    </w:p>
    <w:p w:rsidR="001B48F4" w:rsidRDefault="004E3B0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年度部门决算中反映“扶贫”“义教生活补助”“学前教育专项发展”“营养餐及免作业本费”“校舍维修”“卫生健康”“公用经费”等7个项目绩效目标实际完成情况。</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）扶贫项目绩效目标完成情况综述。项目全年预算数为7.9万元，执行数为7.9万元，完成预算的100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。通过项目实施，保障驻村扶贫人员差旅费支出，出色完成扶贫工作。</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5758D1">
        <w:rPr>
          <w:rFonts w:ascii="仿宋_GB2312" w:eastAsia="仿宋_GB2312" w:hAnsi="仿宋_GB2312" w:cs="仿宋_GB2312" w:hint="eastAsia"/>
          <w:sz w:val="32"/>
          <w:szCs w:val="32"/>
          <w:u w:val="thick" w:color="FFB03A"/>
          <w:shd w:val="clear" w:color="auto" w:fill="FFEFD8"/>
        </w:rPr>
        <w:t>义教生活</w:t>
      </w:r>
      <w:r>
        <w:rPr>
          <w:rFonts w:ascii="仿宋_GB2312" w:eastAsia="仿宋_GB2312" w:hAnsi="仿宋_GB2312" w:cs="仿宋_GB2312" w:hint="eastAsia"/>
          <w:sz w:val="32"/>
          <w:szCs w:val="32"/>
        </w:rPr>
        <w:t>补助项目绩效目标完成情况综述。项目全年预算数为</w:t>
      </w:r>
      <w:r>
        <w:rPr>
          <w:rFonts w:ascii="宋体" w:hAnsi="宋体" w:cs="仿宋_GB2312" w:hint="eastAsia"/>
          <w:sz w:val="32"/>
          <w:szCs w:val="32"/>
        </w:rPr>
        <w:t>29.22</w:t>
      </w:r>
      <w:r>
        <w:rPr>
          <w:rFonts w:ascii="仿宋_GB2312" w:eastAsia="仿宋_GB2312" w:hAnsi="仿宋_GB2312" w:cs="仿宋_GB2312" w:hint="eastAsia"/>
          <w:sz w:val="32"/>
          <w:szCs w:val="32"/>
        </w:rPr>
        <w:t>万元，执行数为29.22万元，完成预算</w:t>
      </w:r>
      <w:r>
        <w:rPr>
          <w:rFonts w:ascii="仿宋_GB2312" w:eastAsia="仿宋_GB2312" w:hAnsi="仿宋_GB2312" w:cs="仿宋_GB2312" w:hint="eastAsia"/>
          <w:sz w:val="32"/>
          <w:szCs w:val="32"/>
        </w:rPr>
        <w:lastRenderedPageBreak/>
        <w:t>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。通过项目实施，做到发放对象摸排精准，公平、公正、及时发放，保障国家惠民政策落到实处。</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作业本费项目绩效目标完成情况综述。项目全年预算数为118.36万元，执行数为118.36万元，完成预算的100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。通过项目实施，保障了学生作业本费用支付，保证了1270名学生作业本使用；提高了1270名义教学生用餐质量，保障了学生健康成长，切实贯彻执行义务教育“三免一补”政策。</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（4）学前教育专项发展资金项目绩效目标完成情况综述。项目全年预算数为23.71万元，执行数为23.71万元，完成预算的100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（5）校舍维修项目绩效目标完成情况综述。项目全年预算数为60万元，执行数为60万元，完成预算的100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。通过项目实施，完成了中心小学校舍改造维修工程，保障了学校校舍安全，从根本上保障了师生安全。</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（6）卫生健康项目绩效目标完成情况综述。项目全年预算数为57.53万元，执行数为57.53万元，完成预算的100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。通过项目实施，完成了中心小学卫生健康工程，保障了学校卫生健康安全，从根本上保障了师生卫生健康安全。</w:t>
      </w:r>
    </w:p>
    <w:p w:rsidR="001B48F4" w:rsidRDefault="004E3B0B">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年部门整体支出绩效评价情况开展自评，《中心小学</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1B48F4" w:rsidRDefault="004E3B0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本部门自行组织对扶贫、义教生活补助、</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作业本费、学前教育专项发展、校舍维修项目开展了绩效评价，《中心小学项目</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5758D1">
        <w:rPr>
          <w:rFonts w:ascii="仿宋_GB2312" w:eastAsia="仿宋_GB2312" w:hAnsi="仿宋_GB2312" w:cs="仿宋_GB2312" w:hint="eastAsia"/>
          <w:sz w:val="32"/>
          <w:szCs w:val="32"/>
          <w:u w:val="thick" w:color="909090"/>
          <w:shd w:val="clear" w:color="auto" w:fill="DDDDDD"/>
        </w:rPr>
        <w:t>（</w:t>
      </w:r>
      <w:r>
        <w:rPr>
          <w:rFonts w:ascii="仿宋_GB2312" w:eastAsia="仿宋_GB2312" w:hAnsi="仿宋_GB2312" w:cs="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1B48F4" w:rsidRDefault="001B48F4">
      <w:pPr>
        <w:spacing w:line="580" w:lineRule="exact"/>
        <w:ind w:firstLineChars="200" w:firstLine="640"/>
        <w:rPr>
          <w:rFonts w:ascii="仿宋_GB2312" w:eastAsia="仿宋_GB2312" w:hAnsi="仿宋_GB2312" w:cs="仿宋_GB2312"/>
          <w:sz w:val="32"/>
          <w:szCs w:val="32"/>
        </w:rPr>
      </w:pPr>
    </w:p>
    <w:p w:rsidR="001B48F4" w:rsidRDefault="004E3B0B">
      <w:pPr>
        <w:numPr>
          <w:ilvl w:val="0"/>
          <w:numId w:val="10"/>
        </w:numPr>
        <w:spacing w:line="600" w:lineRule="exact"/>
        <w:ind w:firstLineChars="150" w:firstLine="660"/>
        <w:jc w:val="center"/>
        <w:outlineLvl w:val="0"/>
        <w:rPr>
          <w:rStyle w:val="1Char"/>
          <w:rFonts w:ascii="黑体" w:eastAsia="黑体" w:hAnsi="黑体"/>
          <w:b w:val="0"/>
        </w:rPr>
      </w:pPr>
      <w:bookmarkStart w:id="90" w:name="_Toc15377225"/>
      <w:bookmarkStart w:id="91" w:name="_Toc15396613"/>
      <w:bookmarkStart w:id="92" w:name="_Toc10728"/>
      <w:bookmarkStart w:id="93" w:name="_Toc4989"/>
      <w:r>
        <w:rPr>
          <w:rFonts w:ascii="黑体" w:eastAsia="黑体" w:hAnsi="黑体" w:hint="eastAsia"/>
          <w:color w:val="000000"/>
          <w:sz w:val="44"/>
          <w:szCs w:val="44"/>
        </w:rPr>
        <w:t>名</w:t>
      </w:r>
      <w:r>
        <w:rPr>
          <w:rStyle w:val="1Char"/>
          <w:rFonts w:ascii="黑体" w:eastAsia="黑体" w:hAnsi="黑体" w:hint="eastAsia"/>
          <w:b w:val="0"/>
        </w:rPr>
        <w:t>词解释</w:t>
      </w:r>
      <w:bookmarkEnd w:id="90"/>
      <w:bookmarkEnd w:id="91"/>
      <w:bookmarkEnd w:id="92"/>
      <w:bookmarkEnd w:id="93"/>
    </w:p>
    <w:p w:rsidR="001B48F4" w:rsidRDefault="001B48F4">
      <w:pPr>
        <w:spacing w:line="600" w:lineRule="exact"/>
        <w:jc w:val="left"/>
        <w:rPr>
          <w:rFonts w:ascii="宋体"/>
          <w:b/>
          <w:color w:val="000000"/>
          <w:sz w:val="44"/>
          <w:szCs w:val="44"/>
        </w:rPr>
      </w:pPr>
    </w:p>
    <w:p w:rsidR="001B48F4" w:rsidRDefault="004E3B0B">
      <w:pPr>
        <w:pStyle w:val="Default"/>
        <w:spacing w:line="560" w:lineRule="exact"/>
        <w:ind w:firstLineChars="200" w:firstLine="640"/>
        <w:rPr>
          <w:rFonts w:ascii="仿宋_GB2312" w:eastAsia="仿宋_GB2312"/>
          <w:color w:val="auto"/>
          <w:sz w:val="32"/>
          <w:szCs w:val="32"/>
        </w:rPr>
      </w:pPr>
      <w:bookmarkStart w:id="94" w:name="_Toc15377226"/>
      <w:r w:rsidRPr="005758D1">
        <w:rPr>
          <w:rFonts w:ascii="仿宋_GB2312" w:eastAsia="仿宋_GB2312"/>
          <w:color w:val="auto"/>
          <w:sz w:val="32"/>
          <w:szCs w:val="32"/>
          <w:u w:val="thick" w:color="FFB03A"/>
          <w:shd w:val="clear" w:color="auto" w:fill="FFEFD8"/>
        </w:rPr>
        <w:t>1.</w:t>
      </w:r>
      <w:r>
        <w:rPr>
          <w:rFonts w:ascii="仿宋_GB2312" w:eastAsia="仿宋_GB2312" w:hint="eastAsia"/>
          <w:color w:val="auto"/>
          <w:sz w:val="32"/>
          <w:szCs w:val="32"/>
        </w:rPr>
        <w:t>财政拨款收入：指单位从同级财政部门取得的财政预算资金。</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5758D1">
        <w:rPr>
          <w:rFonts w:ascii="仿宋_GB2312" w:eastAsia="仿宋_GB2312" w:hint="eastAsia"/>
          <w:color w:val="auto"/>
          <w:sz w:val="32"/>
          <w:szCs w:val="32"/>
          <w:u w:val="thick" w:color="46CD7E"/>
          <w:shd w:val="clear" w:color="auto" w:fill="DAF5E5"/>
        </w:rPr>
        <w:t>本年度</w:t>
      </w:r>
      <w:r>
        <w:rPr>
          <w:rFonts w:ascii="仿宋_GB2312" w:eastAsia="仿宋_GB2312" w:hint="eastAsia"/>
          <w:color w:val="auto"/>
          <w:sz w:val="32"/>
          <w:szCs w:val="32"/>
        </w:rPr>
        <w:t>有关规定继续使用的资金。</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5758D1">
        <w:rPr>
          <w:rFonts w:ascii="仿宋_GB2312" w:eastAsia="仿宋_GB2312"/>
          <w:color w:val="auto"/>
          <w:sz w:val="32"/>
          <w:szCs w:val="32"/>
          <w:u w:val="thick" w:color="46CD7E"/>
          <w:shd w:val="clear" w:color="auto" w:fill="DAF5E5"/>
        </w:rPr>
        <w:t>.</w:t>
      </w:r>
      <w:r>
        <w:rPr>
          <w:rFonts w:ascii="仿宋_GB2312" w:eastAsia="仿宋_GB2312" w:hint="eastAsia"/>
          <w:color w:val="auto"/>
          <w:sz w:val="32"/>
          <w:szCs w:val="32"/>
        </w:rPr>
        <w:t>年末结转和结余：指单位按有关规定结转到下年或以后年度继续使用的资金。</w:t>
      </w:r>
    </w:p>
    <w:p w:rsidR="001B48F4" w:rsidRDefault="004E3B0B">
      <w:pPr>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sz w:val="32"/>
          <w:szCs w:val="32"/>
        </w:rPr>
        <w:t>.</w:t>
      </w:r>
      <w:r>
        <w:rPr>
          <w:rFonts w:ascii="仿宋_GB2312" w:eastAsia="仿宋_GB2312" w:hint="eastAsia"/>
          <w:sz w:val="32"/>
          <w:szCs w:val="32"/>
        </w:rPr>
        <w:t>教育（类）普通教育（款）小学教育（项）：指反映各部门举办的小学教育支出，政府各部门对社会组织等举办的小学的资助</w:t>
      </w:r>
      <w:r>
        <w:t>，</w:t>
      </w:r>
      <w:r>
        <w:rPr>
          <w:rFonts w:ascii="仿宋_GB2312" w:eastAsia="仿宋_GB2312" w:hint="eastAsia"/>
          <w:sz w:val="32"/>
          <w:szCs w:val="32"/>
        </w:rPr>
        <w:t>如捐赠、补贴等，也在本科目中反映。</w:t>
      </w:r>
    </w:p>
    <w:p w:rsidR="001B48F4" w:rsidRDefault="004E3B0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社会保障和就业（类）人力资源和社会保障管理事务（款）社会保险经办机构（项）：指反映机关事业单位实施养老保险制度由单位缴纳的基本养老保险费支出。</w:t>
      </w:r>
    </w:p>
    <w:p w:rsidR="001B48F4" w:rsidRDefault="004E3B0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rsidR="001B48F4" w:rsidRDefault="004E3B0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农林水（类）扶贫（款）其他扶贫支出（项）：指反映其他用于巩固拓展脱贫攻坚成果同乡村振兴有效衔接方面的支出。</w:t>
      </w:r>
    </w:p>
    <w:p w:rsidR="001B48F4" w:rsidRDefault="004E3B0B">
      <w:pPr>
        <w:ind w:firstLineChars="200" w:firstLine="640"/>
        <w:rPr>
          <w:rFonts w:ascii="仿宋" w:eastAsia="仿宋" w:hAnsi="仿宋"/>
          <w:b/>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住房保障（类）住房保障（款）住房公积金（项）：指反映行政事业单位按人力资源和社会保障部、财政部规定的基本工资和津贴补贴以及规定比例为职工缴纳的住房公积金。</w:t>
      </w:r>
    </w:p>
    <w:p w:rsidR="001B48F4" w:rsidRDefault="004E3B0B">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1B48F4" w:rsidRDefault="004E3B0B">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1B48F4" w:rsidRDefault="004E3B0B">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w:t>
      </w:r>
      <w:r>
        <w:rPr>
          <w:rFonts w:ascii="仿宋_GB2312" w:eastAsia="仿宋_GB2312" w:hint="eastAsia"/>
          <w:sz w:val="32"/>
          <w:szCs w:val="32"/>
        </w:rPr>
        <w:lastRenderedPageBreak/>
        <w:t>之外开展非独立核算经营活动发生的支出。</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部门公务用车车辆购置支出（</w:t>
      </w:r>
      <w:proofErr w:type="gramStart"/>
      <w:r>
        <w:rPr>
          <w:rFonts w:ascii="仿宋_GB2312" w:eastAsia="仿宋_GB2312" w:hint="eastAsia"/>
          <w:color w:val="auto"/>
          <w:sz w:val="32"/>
          <w:szCs w:val="32"/>
        </w:rPr>
        <w:t>含车</w:t>
      </w:r>
      <w:proofErr w:type="gramEnd"/>
      <w:r>
        <w:rPr>
          <w:rFonts w:ascii="仿宋_GB2312" w:eastAsia="仿宋_GB2312" w:hint="eastAsia"/>
          <w:color w:val="auto"/>
          <w:sz w:val="32"/>
          <w:szCs w:val="32"/>
        </w:rPr>
        <w:t>辆购置税）及租用费、燃料费、维修费、过路过桥费、保险费等支出；公务接待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1B48F4" w:rsidRDefault="004E3B0B">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1B48F4">
      <w:pPr>
        <w:pStyle w:val="Default"/>
        <w:spacing w:line="560" w:lineRule="exact"/>
        <w:ind w:firstLineChars="200" w:firstLine="640"/>
        <w:rPr>
          <w:rFonts w:ascii="仿宋_GB2312" w:eastAsia="仿宋_GB2312"/>
          <w:color w:val="auto"/>
          <w:sz w:val="32"/>
          <w:szCs w:val="32"/>
        </w:rPr>
      </w:pPr>
    </w:p>
    <w:p w:rsidR="001B48F4" w:rsidRDefault="004E3B0B">
      <w:pPr>
        <w:spacing w:line="600" w:lineRule="exact"/>
        <w:jc w:val="center"/>
        <w:outlineLvl w:val="0"/>
        <w:rPr>
          <w:rStyle w:val="1Char1"/>
          <w:rFonts w:ascii="黑体" w:eastAsia="黑体" w:hAnsi="黑体"/>
          <w:b w:val="0"/>
        </w:rPr>
      </w:pPr>
      <w:bookmarkStart w:id="95" w:name="_Toc401"/>
      <w:bookmarkStart w:id="96" w:name="_Toc27923"/>
      <w:r>
        <w:rPr>
          <w:rFonts w:ascii="黑体" w:eastAsia="黑体" w:hAnsi="黑体" w:hint="eastAsia"/>
          <w:color w:val="000000"/>
          <w:sz w:val="44"/>
          <w:szCs w:val="44"/>
        </w:rPr>
        <w:t>第</w:t>
      </w:r>
      <w:r>
        <w:rPr>
          <w:rStyle w:val="1Char1"/>
          <w:rFonts w:ascii="黑体" w:eastAsia="黑体" w:hAnsi="黑体" w:hint="eastAsia"/>
          <w:b w:val="0"/>
        </w:rPr>
        <w:t>四部分附件</w:t>
      </w:r>
      <w:bookmarkEnd w:id="95"/>
      <w:bookmarkEnd w:id="96"/>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97" w:name="_Toc6739"/>
      <w:bookmarkStart w:id="98" w:name="_Toc20990"/>
      <w:r>
        <w:rPr>
          <w:rFonts w:ascii="黑体" w:eastAsia="黑体" w:hAnsi="黑体" w:cs="黑体" w:hint="eastAsia"/>
          <w:sz w:val="32"/>
          <w:szCs w:val="32"/>
        </w:rPr>
        <w:t>附件1</w:t>
      </w:r>
      <w:bookmarkEnd w:id="97"/>
      <w:bookmarkEnd w:id="98"/>
    </w:p>
    <w:p w:rsidR="001B48F4" w:rsidRDefault="004E3B0B">
      <w:pPr>
        <w:spacing w:line="560" w:lineRule="exact"/>
        <w:ind w:firstLineChars="100" w:firstLine="442"/>
        <w:jc w:val="center"/>
        <w:outlineLvl w:val="0"/>
        <w:rPr>
          <w:rFonts w:ascii="宋体" w:hAnsi="宋体" w:cs="宋体"/>
          <w:b/>
          <w:bCs/>
          <w:kern w:val="0"/>
          <w:sz w:val="44"/>
          <w:szCs w:val="44"/>
        </w:rPr>
      </w:pPr>
      <w:bookmarkStart w:id="99" w:name="_Toc25479"/>
      <w:bookmarkStart w:id="100" w:name="_Toc13607"/>
      <w:r>
        <w:rPr>
          <w:rFonts w:ascii="宋体" w:hAnsi="宋体" w:cs="宋体" w:hint="eastAsia"/>
          <w:b/>
          <w:bCs/>
          <w:kern w:val="0"/>
          <w:sz w:val="44"/>
          <w:szCs w:val="44"/>
        </w:rPr>
        <w:lastRenderedPageBreak/>
        <w:t>通江县洪口镇中心小学</w:t>
      </w:r>
      <w:bookmarkEnd w:id="99"/>
      <w:bookmarkEnd w:id="100"/>
    </w:p>
    <w:p w:rsidR="001B48F4" w:rsidRDefault="004E3B0B">
      <w:pPr>
        <w:spacing w:line="560" w:lineRule="exact"/>
        <w:ind w:firstLineChars="100" w:firstLine="442"/>
        <w:jc w:val="center"/>
        <w:outlineLvl w:val="0"/>
        <w:rPr>
          <w:rFonts w:ascii="宋体" w:hAnsi="宋体" w:cs="宋体"/>
          <w:b/>
          <w:bCs/>
          <w:kern w:val="0"/>
          <w:sz w:val="44"/>
          <w:szCs w:val="44"/>
        </w:rPr>
      </w:pPr>
      <w:bookmarkStart w:id="101" w:name="_Toc13679"/>
      <w:bookmarkStart w:id="102" w:name="_Toc24863"/>
      <w:r>
        <w:rPr>
          <w:rFonts w:ascii="宋体" w:hAnsi="宋体" w:cs="宋体" w:hint="eastAsia"/>
          <w:b/>
          <w:bCs/>
          <w:kern w:val="0"/>
          <w:sz w:val="44"/>
          <w:szCs w:val="44"/>
        </w:rPr>
        <w:t>2021年整体支出绩效自评报告</w:t>
      </w:r>
      <w:bookmarkEnd w:id="101"/>
      <w:bookmarkEnd w:id="102"/>
    </w:p>
    <w:p w:rsidR="001B48F4" w:rsidRDefault="001B48F4">
      <w:pPr>
        <w:ind w:firstLineChars="200" w:firstLine="643"/>
        <w:jc w:val="left"/>
        <w:rPr>
          <w:rFonts w:ascii="宋体" w:hAnsi="宋体" w:cs="宋体"/>
          <w:b/>
          <w:bCs/>
          <w:kern w:val="0"/>
          <w:sz w:val="32"/>
          <w:szCs w:val="32"/>
        </w:rPr>
      </w:pP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一、部门概况</w:t>
      </w:r>
    </w:p>
    <w:p w:rsidR="001B48F4" w:rsidRDefault="004E3B0B">
      <w:pPr>
        <w:ind w:firstLineChars="200" w:firstLine="420"/>
        <w:jc w:val="left"/>
        <w:rPr>
          <w:rFonts w:ascii="宋体" w:hAnsi="宋体" w:cs="宋体"/>
          <w:b/>
          <w:bCs/>
          <w:kern w:val="0"/>
          <w:sz w:val="32"/>
          <w:szCs w:val="32"/>
        </w:rPr>
      </w:pPr>
      <w:r>
        <w:t>（</w:t>
      </w:r>
      <w:r>
        <w:rPr>
          <w:rFonts w:ascii="宋体" w:hAnsi="宋体" w:cs="宋体" w:hint="eastAsia"/>
          <w:b/>
          <w:bCs/>
          <w:kern w:val="0"/>
          <w:sz w:val="32"/>
          <w:szCs w:val="32"/>
        </w:rPr>
        <w:t>一</w:t>
      </w:r>
      <w:r>
        <w:t>）</w:t>
      </w:r>
      <w:r>
        <w:rPr>
          <w:rFonts w:ascii="宋体" w:hAnsi="宋体" w:cs="宋体" w:hint="eastAsia"/>
          <w:b/>
          <w:bCs/>
          <w:kern w:val="0"/>
          <w:sz w:val="32"/>
          <w:szCs w:val="32"/>
        </w:rPr>
        <w:t>机构组织</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通江县洪口镇中心小学属全额拨款事业单位，预算级别为乡镇级，内设办公室、教务处、总务处3个机构。</w:t>
      </w:r>
    </w:p>
    <w:p w:rsidR="001B48F4" w:rsidRDefault="004E3B0B">
      <w:pPr>
        <w:jc w:val="left"/>
        <w:rPr>
          <w:rFonts w:ascii="宋体" w:hAnsi="宋体" w:cs="宋体"/>
          <w:b/>
          <w:bCs/>
          <w:kern w:val="0"/>
          <w:sz w:val="32"/>
          <w:szCs w:val="32"/>
        </w:rPr>
      </w:pPr>
      <w:r>
        <w:rPr>
          <w:rFonts w:ascii="宋体" w:hAnsi="宋体" w:cs="宋体" w:hint="eastAsia"/>
          <w:b/>
          <w:bCs/>
          <w:kern w:val="0"/>
          <w:sz w:val="32"/>
          <w:szCs w:val="32"/>
        </w:rPr>
        <w:t>（二）机构职能</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1.全面贯彻党的教育方针政策，依法组织教育教学，全面实施素质教育，培养德智体美劳全面发展的社会主义接班人，努力办好人民满意教育。</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2.保障学校的正常教育教学、办公、生活秩序。</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3.管好用好国家的教育资金，改善和优化农村办学条件。</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4.把教育教学质量放在首位，提高教师从教幸福感，关注留守儿童健康成长，争做“四有”好老师。</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（三）人员概况</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2021年年初预算，洪口镇中心小学核编85人，</w:t>
      </w:r>
      <w:r>
        <w:rPr>
          <w:rFonts w:ascii="仿宋_GB2312" w:eastAsia="仿宋_GB2312" w:hAnsi="仿宋_GB2312" w:cs="仿宋_GB2312" w:hint="eastAsia"/>
          <w:sz w:val="32"/>
          <w:szCs w:val="32"/>
        </w:rPr>
        <w:t>年末我校共有在编人员80人，</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遗属人员9人，</w:t>
      </w:r>
      <w:r>
        <w:rPr>
          <w:rFonts w:ascii="仿宋_GB2312" w:eastAsia="仿宋_GB2312" w:hAnsi="仿宋_GB2312" w:cs="仿宋_GB2312" w:hint="eastAsia"/>
          <w:kern w:val="0"/>
          <w:sz w:val="32"/>
          <w:szCs w:val="32"/>
        </w:rPr>
        <w:t>退休人员36人，学生人数1608人（其中幼儿学生338人），财政供养人员控制率100%，未超过编制。</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二、部门财政资金收支情况</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（一）部门财政资金收入情况。</w:t>
      </w:r>
    </w:p>
    <w:p w:rsidR="001B48F4" w:rsidRDefault="004E3B0B">
      <w:pPr>
        <w:jc w:val="left"/>
        <w:rPr>
          <w:rFonts w:ascii="新宋体" w:eastAsia="新宋体" w:hAnsi="新宋体" w:cs="新宋体"/>
          <w:sz w:val="32"/>
          <w:szCs w:val="32"/>
        </w:rPr>
      </w:pPr>
      <w:r>
        <w:rPr>
          <w:rFonts w:ascii="仿宋_GB2312" w:eastAsia="仿宋_GB2312" w:hAnsi="仿宋_GB2312" w:cs="仿宋_GB2312" w:hint="eastAsia"/>
          <w:sz w:val="32"/>
          <w:szCs w:val="32"/>
        </w:rPr>
        <w:lastRenderedPageBreak/>
        <w:t>2021年一般公共预算财政拨款收入14,782,486.51元。</w:t>
      </w:r>
    </w:p>
    <w:p w:rsidR="001B48F4" w:rsidRDefault="004E3B0B">
      <w:pPr>
        <w:ind w:firstLineChars="200" w:firstLine="643"/>
        <w:jc w:val="left"/>
        <w:rPr>
          <w:rFonts w:ascii="宋体" w:hAnsi="宋体" w:cs="宋体"/>
          <w:b/>
          <w:bCs/>
          <w:kern w:val="0"/>
          <w:sz w:val="32"/>
          <w:szCs w:val="32"/>
        </w:rPr>
      </w:pPr>
      <w:r w:rsidRPr="005758D1">
        <w:rPr>
          <w:rFonts w:ascii="宋体" w:hAnsi="宋体" w:cs="宋体" w:hint="eastAsia"/>
          <w:b/>
          <w:bCs/>
          <w:kern w:val="0"/>
          <w:sz w:val="32"/>
          <w:szCs w:val="32"/>
          <w:u w:val="thick" w:color="FFB03A"/>
          <w:shd w:val="clear" w:color="auto" w:fill="FFEFD8"/>
          <w:lang w:val="zh-CN"/>
        </w:rPr>
        <w:t>（二）</w:t>
      </w:r>
      <w:r>
        <w:rPr>
          <w:rFonts w:ascii="宋体" w:hAnsi="宋体" w:cs="宋体" w:hint="eastAsia"/>
          <w:b/>
          <w:bCs/>
          <w:kern w:val="0"/>
          <w:sz w:val="32"/>
          <w:szCs w:val="32"/>
        </w:rPr>
        <w:t>部门财政资金支出情况。</w:t>
      </w:r>
    </w:p>
    <w:p w:rsidR="001B48F4" w:rsidRDefault="005758D1">
      <w:pPr>
        <w:ind w:firstLineChars="200" w:firstLine="640"/>
        <w:jc w:val="left"/>
        <w:rPr>
          <w:rFonts w:ascii="仿宋_GB2312" w:eastAsia="仿宋_GB2312" w:hAnsi="仿宋_GB2312" w:cs="仿宋_GB2312"/>
          <w:kern w:val="0"/>
          <w:sz w:val="32"/>
          <w:szCs w:val="32"/>
        </w:rPr>
      </w:pPr>
      <w:r w:rsidRPr="005758D1">
        <w:rPr>
          <w:rFonts w:ascii="仿宋_GB2312" w:eastAsia="仿宋_GB2312" w:hAnsi="仿宋_GB2312" w:cs="仿宋_GB2312" w:hint="eastAsia"/>
          <w:kern w:val="0"/>
          <w:sz w:val="32"/>
          <w:szCs w:val="32"/>
          <w:u w:color="46CD7E"/>
        </w:rPr>
        <w:t>截至</w:t>
      </w:r>
      <w:r w:rsidRPr="005758D1">
        <w:rPr>
          <w:rFonts w:ascii="仿宋_GB2312" w:eastAsia="仿宋_GB2312" w:hAnsi="仿宋_GB2312" w:cs="仿宋_GB2312"/>
          <w:kern w:val="0"/>
          <w:sz w:val="32"/>
          <w:szCs w:val="32"/>
          <w:u w:color="46CD7E"/>
        </w:rPr>
        <w:t>2021年12月31日，实际支出为14，782，486.51元，资金开支范围包括：</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工资性支出7992874.00元。基本工资：3547623.00元；津贴补贴：929736.00元；绩效工资：2308883.00</w:t>
      </w:r>
      <w:r>
        <w:rPr>
          <w:rFonts w:ascii="仿宋_GB2312" w:eastAsia="仿宋_GB2312" w:hAnsi="仿宋_GB2312" w:cs="仿宋_GB2312" w:hint="eastAsia"/>
          <w:kern w:val="0"/>
          <w:sz w:val="32"/>
          <w:szCs w:val="32"/>
        </w:rPr>
        <w:tab/>
        <w:t>元；其他工资福利支出1206632.00元。</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五险</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金支出2510212.01元。其中养老保险：991049.00元；职业年金：138674.01；医疗保险：575299.00元；</w:t>
      </w:r>
      <w:r w:rsidR="005758D1" w:rsidRPr="005758D1">
        <w:rPr>
          <w:rFonts w:ascii="仿宋_GB2312" w:eastAsia="仿宋_GB2312" w:hAnsi="仿宋_GB2312" w:cs="仿宋_GB2312" w:hint="eastAsia"/>
          <w:kern w:val="0"/>
          <w:sz w:val="32"/>
          <w:szCs w:val="32"/>
          <w:u w:color="46CD7E"/>
        </w:rPr>
        <w:t>其他</w:t>
      </w:r>
      <w:r>
        <w:rPr>
          <w:rFonts w:ascii="仿宋_GB2312" w:eastAsia="仿宋_GB2312" w:hAnsi="仿宋_GB2312" w:cs="仿宋_GB2312" w:hint="eastAsia"/>
          <w:kern w:val="0"/>
          <w:sz w:val="32"/>
          <w:szCs w:val="32"/>
        </w:rPr>
        <w:t>社会保障缴费：61914.00；住房公积金：743276.00元。</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商品和服务支出1788612.00.00元。其中公务接待费用为17000.00元；工会经费：43014.00元；福利费：53758.00元。</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对个人和家庭的补助支出1890788.50元。其中助学金1772517.50元。</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5758D1" w:rsidRPr="005758D1">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资本性支出600000.00元</w:t>
      </w:r>
      <w:r>
        <w:t>，</w:t>
      </w:r>
      <w:r>
        <w:rPr>
          <w:rFonts w:ascii="仿宋_GB2312" w:eastAsia="仿宋_GB2312" w:hAnsi="仿宋_GB2312" w:cs="仿宋_GB2312" w:hint="eastAsia"/>
          <w:sz w:val="32"/>
          <w:szCs w:val="32"/>
        </w:rPr>
        <w:t>主要用于校舍维修。</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支付进度为100%，支付依据合法合</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，资金支</w:t>
      </w:r>
      <w:r w:rsidR="00044206">
        <w:rPr>
          <w:rFonts w:ascii="仿宋_GB2312" w:eastAsia="仿宋_GB2312" w:hAnsi="仿宋_GB2312" w:cs="仿宋_GB2312" w:hint="eastAsia"/>
          <w:kern w:val="0"/>
          <w:sz w:val="32"/>
          <w:szCs w:val="32"/>
        </w:rPr>
        <w:t>出</w:t>
      </w:r>
      <w:r>
        <w:rPr>
          <w:rFonts w:ascii="仿宋_GB2312" w:eastAsia="仿宋_GB2312" w:hAnsi="仿宋_GB2312" w:cs="仿宋_GB2312" w:hint="eastAsia"/>
          <w:kern w:val="0"/>
          <w:sz w:val="32"/>
          <w:szCs w:val="32"/>
        </w:rPr>
        <w:t>与年初预算相符。</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三、部门整体预算绩效管理情况</w:t>
      </w:r>
    </w:p>
    <w:p w:rsidR="001B48F4" w:rsidRDefault="004E3B0B">
      <w:pPr>
        <w:ind w:firstLineChars="200" w:firstLine="643"/>
        <w:jc w:val="left"/>
        <w:rPr>
          <w:rFonts w:ascii="宋体" w:hAnsi="宋体" w:cs="宋体"/>
          <w:b/>
          <w:bCs/>
          <w:kern w:val="0"/>
          <w:sz w:val="32"/>
          <w:szCs w:val="32"/>
          <w:lang w:val="zh-CN"/>
        </w:rPr>
      </w:pPr>
      <w:r>
        <w:rPr>
          <w:rFonts w:ascii="宋体" w:hAnsi="宋体" w:cs="宋体" w:hint="eastAsia"/>
          <w:b/>
          <w:bCs/>
          <w:kern w:val="0"/>
          <w:sz w:val="32"/>
          <w:szCs w:val="32"/>
          <w:lang w:val="zh-CN"/>
        </w:rPr>
        <w:t>（－）部门项目预算绩效管理。</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1</w:t>
      </w:r>
      <w:r w:rsidR="005758D1" w:rsidRPr="005758D1">
        <w:rPr>
          <w:rFonts w:ascii="仿宋_GB2312" w:eastAsia="仿宋_GB2312" w:hAnsi="仿宋_GB2312" w:cs="仿宋_GB2312"/>
          <w:kern w:val="0"/>
          <w:sz w:val="32"/>
          <w:szCs w:val="32"/>
          <w:u w:color="46CD7E"/>
          <w:lang w:val="zh-CN"/>
        </w:rPr>
        <w:t>.</w:t>
      </w:r>
      <w:r>
        <w:rPr>
          <w:rFonts w:ascii="仿宋_GB2312" w:eastAsia="仿宋_GB2312" w:hAnsi="仿宋_GB2312" w:cs="仿宋_GB2312" w:hint="eastAsia"/>
          <w:kern w:val="0"/>
          <w:sz w:val="32"/>
          <w:szCs w:val="32"/>
        </w:rPr>
        <w:t>内设机构有办公室、教务处、安保处、信息中心、财</w:t>
      </w:r>
      <w:r>
        <w:rPr>
          <w:rFonts w:ascii="仿宋_GB2312" w:eastAsia="仿宋_GB2312" w:hAnsi="仿宋_GB2312" w:cs="仿宋_GB2312" w:hint="eastAsia"/>
          <w:kern w:val="0"/>
          <w:sz w:val="32"/>
          <w:szCs w:val="32"/>
        </w:rPr>
        <w:lastRenderedPageBreak/>
        <w:t>务室。</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单位建立了内部控制制度，成立了财务内</w:t>
      </w:r>
      <w:proofErr w:type="gramStart"/>
      <w:r>
        <w:rPr>
          <w:rFonts w:ascii="仿宋_GB2312" w:eastAsia="仿宋_GB2312" w:hAnsi="仿宋_GB2312" w:cs="仿宋_GB2312" w:hint="eastAsia"/>
          <w:kern w:val="0"/>
          <w:sz w:val="32"/>
          <w:szCs w:val="32"/>
        </w:rPr>
        <w:t>审领导</w:t>
      </w:r>
      <w:proofErr w:type="gramEnd"/>
      <w:r>
        <w:rPr>
          <w:rFonts w:ascii="仿宋_GB2312" w:eastAsia="仿宋_GB2312" w:hAnsi="仿宋_GB2312" w:cs="仿宋_GB2312" w:hint="eastAsia"/>
          <w:kern w:val="0"/>
          <w:sz w:val="32"/>
          <w:szCs w:val="32"/>
        </w:rPr>
        <w:t>小组。</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严格执行政府会计制度。一是严格按预算政策、口径编制部门预算；二是及时公示县财政局最终批复的预算数，并严格按预算额度、进度提出执行申请，无超预算支出，无资金结余；三是严格执行三</w:t>
      </w:r>
      <w:proofErr w:type="gramStart"/>
      <w:r>
        <w:rPr>
          <w:rFonts w:ascii="仿宋_GB2312" w:eastAsia="仿宋_GB2312" w:hAnsi="仿宋_GB2312" w:cs="仿宋_GB2312" w:hint="eastAsia"/>
          <w:kern w:val="0"/>
          <w:sz w:val="32"/>
          <w:szCs w:val="32"/>
        </w:rPr>
        <w:t>公经费</w:t>
      </w:r>
      <w:proofErr w:type="gramEnd"/>
      <w:r>
        <w:rPr>
          <w:rFonts w:ascii="仿宋_GB2312" w:eastAsia="仿宋_GB2312" w:hAnsi="仿宋_GB2312" w:cs="仿宋_GB2312" w:hint="eastAsia"/>
          <w:kern w:val="0"/>
          <w:sz w:val="32"/>
          <w:szCs w:val="32"/>
        </w:rPr>
        <w:t>的管理规定，公务接待开支下降，无违规违纪。</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bCs/>
          <w:kern w:val="0"/>
          <w:sz w:val="32"/>
          <w:szCs w:val="32"/>
        </w:rPr>
        <w:t>4</w:t>
      </w:r>
      <w:r w:rsidR="005758D1" w:rsidRPr="005758D1">
        <w:rPr>
          <w:rFonts w:ascii="仿宋_GB2312" w:eastAsia="仿宋_GB2312" w:hAnsi="仿宋_GB2312" w:cs="仿宋_GB2312"/>
          <w:bCs/>
          <w:kern w:val="0"/>
          <w:sz w:val="32"/>
          <w:szCs w:val="32"/>
          <w:u w:color="46CD7E"/>
        </w:rPr>
        <w:t>.</w:t>
      </w:r>
      <w:r>
        <w:rPr>
          <w:rFonts w:ascii="仿宋_GB2312" w:eastAsia="仿宋_GB2312" w:hAnsi="仿宋_GB2312" w:cs="仿宋_GB2312" w:hint="eastAsia"/>
          <w:bCs/>
          <w:kern w:val="0"/>
          <w:sz w:val="32"/>
          <w:szCs w:val="32"/>
        </w:rPr>
        <w:t>目标完成情况：</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（1）.完成精准扶贫工作任务。一是选派</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lang w:val="zh-CN"/>
        </w:rPr>
        <w:t>名优秀职工驻村任第一书记；二是组织</w:t>
      </w:r>
      <w:r>
        <w:rPr>
          <w:rFonts w:ascii="仿宋_GB2312" w:eastAsia="仿宋_GB2312" w:hAnsi="仿宋_GB2312" w:cs="仿宋_GB2312" w:hint="eastAsia"/>
          <w:kern w:val="0"/>
          <w:sz w:val="32"/>
          <w:szCs w:val="32"/>
        </w:rPr>
        <w:t>62</w:t>
      </w:r>
      <w:r>
        <w:rPr>
          <w:rFonts w:ascii="仿宋_GB2312" w:eastAsia="仿宋_GB2312" w:hAnsi="仿宋_GB2312" w:cs="仿宋_GB2312" w:hint="eastAsia"/>
          <w:kern w:val="0"/>
          <w:sz w:val="32"/>
          <w:szCs w:val="32"/>
          <w:lang w:val="zh-CN"/>
        </w:rPr>
        <w:t>名教职工结对帮扶。</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（2）.巩固义务教育均衡发展。</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（3）.精心组织学生学业水平测试。</w:t>
      </w:r>
      <w:r>
        <w:rPr>
          <w:rFonts w:ascii="仿宋_GB2312" w:eastAsia="仿宋_GB2312" w:hAnsi="仿宋_GB2312" w:cs="仿宋_GB2312" w:hint="eastAsia"/>
          <w:kern w:val="0"/>
          <w:sz w:val="32"/>
          <w:szCs w:val="32"/>
        </w:rPr>
        <w:t>1270</w:t>
      </w:r>
      <w:r>
        <w:rPr>
          <w:rFonts w:ascii="仿宋_GB2312" w:eastAsia="仿宋_GB2312" w:hAnsi="仿宋_GB2312" w:cs="仿宋_GB2312" w:hint="eastAsia"/>
          <w:kern w:val="0"/>
          <w:sz w:val="32"/>
          <w:szCs w:val="32"/>
          <w:lang w:val="zh-CN"/>
        </w:rPr>
        <w:t>名学生参加学业水平测试，参加率为100%，优生率</w:t>
      </w:r>
      <w:r>
        <w:rPr>
          <w:rFonts w:ascii="仿宋_GB2312" w:eastAsia="仿宋_GB2312" w:hAnsi="仿宋_GB2312" w:cs="仿宋_GB2312" w:hint="eastAsia"/>
          <w:kern w:val="0"/>
          <w:sz w:val="32"/>
          <w:szCs w:val="32"/>
        </w:rPr>
        <w:t>36</w:t>
      </w:r>
      <w:r>
        <w:rPr>
          <w:rFonts w:ascii="仿宋_GB2312" w:eastAsia="仿宋_GB2312" w:hAnsi="仿宋_GB2312" w:cs="仿宋_GB2312" w:hint="eastAsia"/>
          <w:kern w:val="0"/>
          <w:sz w:val="32"/>
          <w:szCs w:val="32"/>
          <w:lang w:val="zh-CN"/>
        </w:rPr>
        <w:t>%，合格率为100%。</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（4）.组织参加各级各类教师培训活动。组织全体教师全员参加并完成了巴中市远程非学历培训；组织教师参加了县上组织的各类培训。</w:t>
      </w:r>
    </w:p>
    <w:p w:rsidR="001B48F4" w:rsidRDefault="004E3B0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（5）.工资福利保障人数：</w:t>
      </w:r>
      <w:r>
        <w:rPr>
          <w:rFonts w:ascii="仿宋_GB2312" w:eastAsia="仿宋_GB2312" w:hAnsi="仿宋_GB2312" w:cs="仿宋_GB2312" w:hint="eastAsia"/>
          <w:kern w:val="0"/>
          <w:sz w:val="32"/>
          <w:szCs w:val="32"/>
        </w:rPr>
        <w:t>88</w:t>
      </w:r>
      <w:r>
        <w:rPr>
          <w:rFonts w:ascii="仿宋_GB2312" w:eastAsia="仿宋_GB2312" w:hAnsi="仿宋_GB2312" w:cs="仿宋_GB2312" w:hint="eastAsia"/>
          <w:kern w:val="0"/>
          <w:sz w:val="32"/>
          <w:szCs w:val="32"/>
          <w:lang w:val="zh-CN"/>
        </w:rPr>
        <w:t>人；工资福利保障完成率100%；工资福利100%按时发放。</w:t>
      </w:r>
    </w:p>
    <w:p w:rsidR="001B48F4" w:rsidRDefault="004E3B0B">
      <w:pPr>
        <w:ind w:firstLineChars="200" w:firstLine="643"/>
        <w:jc w:val="left"/>
        <w:rPr>
          <w:rFonts w:ascii="宋体" w:hAnsi="宋体" w:cs="宋体"/>
          <w:b/>
          <w:bCs/>
          <w:kern w:val="0"/>
          <w:sz w:val="32"/>
          <w:szCs w:val="32"/>
          <w:lang w:val="zh-CN"/>
        </w:rPr>
      </w:pPr>
      <w:r w:rsidRPr="005758D1">
        <w:rPr>
          <w:rFonts w:ascii="宋体" w:hAnsi="宋体" w:cs="宋体" w:hint="eastAsia"/>
          <w:b/>
          <w:bCs/>
          <w:kern w:val="0"/>
          <w:sz w:val="32"/>
          <w:szCs w:val="32"/>
          <w:u w:val="thick" w:color="FFB03A"/>
          <w:shd w:val="clear" w:color="auto" w:fill="FFEFD8"/>
          <w:lang w:val="zh-CN"/>
        </w:rPr>
        <w:t>（二）</w:t>
      </w:r>
      <w:r>
        <w:rPr>
          <w:rFonts w:ascii="宋体" w:hAnsi="宋体" w:cs="宋体" w:hint="eastAsia"/>
          <w:b/>
          <w:bCs/>
          <w:kern w:val="0"/>
          <w:sz w:val="32"/>
          <w:szCs w:val="32"/>
          <w:lang w:val="zh-CN"/>
        </w:rPr>
        <w:t>结果运用情况。</w:t>
      </w:r>
    </w:p>
    <w:p w:rsidR="001B48F4" w:rsidRDefault="004E3B0B">
      <w:pPr>
        <w:ind w:firstLineChars="200" w:firstLine="640"/>
        <w:jc w:val="left"/>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根据2021年单位整体支出绩效评价情况运用到学校各方面，充分发挥绩效评价成果促进单位各项工作的发展，及时公开资金情况，发现问题立即整改。</w:t>
      </w:r>
    </w:p>
    <w:p w:rsidR="001B48F4" w:rsidRDefault="004E3B0B">
      <w:pPr>
        <w:ind w:firstLineChars="200" w:firstLine="643"/>
        <w:jc w:val="left"/>
        <w:rPr>
          <w:rFonts w:ascii="宋体" w:hAnsi="宋体" w:cs="宋体"/>
          <w:b/>
          <w:bCs/>
          <w:kern w:val="0"/>
          <w:sz w:val="32"/>
          <w:szCs w:val="32"/>
          <w:lang w:val="zh-CN"/>
        </w:rPr>
      </w:pPr>
      <w:r>
        <w:rPr>
          <w:rFonts w:ascii="宋体" w:hAnsi="宋体" w:cs="宋体" w:hint="eastAsia"/>
          <w:b/>
          <w:bCs/>
          <w:kern w:val="0"/>
          <w:sz w:val="32"/>
          <w:szCs w:val="32"/>
          <w:lang w:val="zh-CN"/>
        </w:rPr>
        <w:lastRenderedPageBreak/>
        <w:t>（三）自评质量。</w:t>
      </w:r>
    </w:p>
    <w:p w:rsidR="001B48F4" w:rsidRDefault="004E3B0B">
      <w:pPr>
        <w:ind w:firstLineChars="200" w:firstLine="640"/>
        <w:jc w:val="left"/>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单位认真按上级要求，安排专人认真开展本单位绩效评价工作，绩效评价科学、真实、准确，高质量完成绩效评价。</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四、部门绩效评价结论及建议</w:t>
      </w:r>
    </w:p>
    <w:p w:rsidR="001B48F4" w:rsidRDefault="004E3B0B">
      <w:pPr>
        <w:ind w:firstLineChars="200" w:firstLine="643"/>
        <w:jc w:val="left"/>
        <w:rPr>
          <w:rFonts w:ascii="宋体" w:hAnsi="宋体" w:cs="宋体"/>
          <w:b/>
          <w:bCs/>
          <w:kern w:val="0"/>
          <w:sz w:val="32"/>
          <w:szCs w:val="32"/>
        </w:rPr>
      </w:pPr>
      <w:r>
        <w:rPr>
          <w:rFonts w:ascii="宋体" w:hAnsi="宋体" w:cs="宋体" w:hint="eastAsia"/>
          <w:b/>
          <w:bCs/>
          <w:kern w:val="0"/>
          <w:sz w:val="32"/>
          <w:szCs w:val="32"/>
        </w:rPr>
        <w:t>（一）评价结论。</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根据县</w:t>
      </w:r>
      <w:proofErr w:type="gramStart"/>
      <w:r>
        <w:rPr>
          <w:rFonts w:ascii="仿宋_GB2312" w:eastAsia="仿宋_GB2312" w:hAnsi="仿宋_GB2312" w:cs="仿宋_GB2312" w:hint="eastAsia"/>
          <w:kern w:val="0"/>
          <w:sz w:val="32"/>
          <w:szCs w:val="32"/>
        </w:rPr>
        <w:t>教科体局</w:t>
      </w:r>
      <w:proofErr w:type="gramEnd"/>
      <w:r>
        <w:rPr>
          <w:rFonts w:ascii="仿宋_GB2312" w:eastAsia="仿宋_GB2312" w:hAnsi="仿宋_GB2312" w:cs="仿宋_GB2312" w:hint="eastAsia"/>
          <w:kern w:val="0"/>
          <w:sz w:val="32"/>
          <w:szCs w:val="32"/>
        </w:rPr>
        <w:t>年初下达的目标任务的完成情况，洪口镇中心小学2021年综合目标考核为教学质量先进单位。根据《部门整体支出绩效评价指标体系》评分，综合得分100分，部门整体支出绩效为“优”。</w:t>
      </w:r>
      <w:r>
        <w:rPr>
          <w:rFonts w:ascii="仿宋_GB2312" w:eastAsia="仿宋_GB2312" w:hAnsi="仿宋_GB2312" w:cs="仿宋_GB2312" w:hint="eastAsia"/>
          <w:kern w:val="0"/>
          <w:sz w:val="32"/>
          <w:szCs w:val="32"/>
        </w:rPr>
        <w:t> </w:t>
      </w:r>
    </w:p>
    <w:p w:rsidR="001B48F4" w:rsidRDefault="004E3B0B">
      <w:pPr>
        <w:ind w:firstLineChars="200" w:firstLine="643"/>
        <w:jc w:val="left"/>
        <w:rPr>
          <w:rFonts w:ascii="宋体" w:hAnsi="宋体" w:cs="宋体"/>
          <w:b/>
          <w:bCs/>
          <w:kern w:val="0"/>
          <w:sz w:val="32"/>
          <w:szCs w:val="32"/>
          <w:lang w:val="zh-CN"/>
        </w:rPr>
      </w:pPr>
      <w:r>
        <w:rPr>
          <w:rFonts w:ascii="宋体" w:hAnsi="宋体" w:cs="宋体" w:hint="eastAsia"/>
          <w:b/>
          <w:bCs/>
          <w:kern w:val="0"/>
          <w:sz w:val="32"/>
          <w:szCs w:val="32"/>
          <w:lang w:val="zh-CN"/>
        </w:rPr>
        <w:t>（二）存在的问题。</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1.目前通江县洪口镇中心小学</w:t>
      </w:r>
      <w:r>
        <w:rPr>
          <w:rFonts w:ascii="仿宋_GB2312" w:eastAsia="仿宋_GB2312" w:hAnsi="仿宋_GB2312" w:cs="仿宋_GB2312" w:hint="eastAsia"/>
          <w:kern w:val="0"/>
          <w:sz w:val="32"/>
          <w:szCs w:val="32"/>
        </w:rPr>
        <w:t>只有85个编制，实有在编教师78人（其中幼儿教师4人），工勤2人，</w:t>
      </w:r>
      <w:proofErr w:type="gramStart"/>
      <w:r>
        <w:rPr>
          <w:rFonts w:ascii="仿宋_GB2312" w:eastAsia="仿宋_GB2312" w:hAnsi="仿宋_GB2312" w:cs="仿宋_GB2312" w:hint="eastAsia"/>
          <w:kern w:val="0"/>
          <w:sz w:val="32"/>
          <w:szCs w:val="32"/>
        </w:rPr>
        <w:t>特</w:t>
      </w:r>
      <w:proofErr w:type="gramEnd"/>
      <w:r>
        <w:rPr>
          <w:rFonts w:ascii="仿宋_GB2312" w:eastAsia="仿宋_GB2312" w:hAnsi="仿宋_GB2312" w:cs="仿宋_GB2312" w:hint="eastAsia"/>
          <w:kern w:val="0"/>
          <w:sz w:val="32"/>
          <w:szCs w:val="32"/>
        </w:rPr>
        <w:t>岗教师8人，借用上派教师11人</w:t>
      </w:r>
      <w:r>
        <w:t>（</w:t>
      </w:r>
      <w:r>
        <w:rPr>
          <w:rFonts w:ascii="仿宋_GB2312" w:eastAsia="仿宋_GB2312" w:hAnsi="仿宋_GB2312" w:cs="仿宋_GB2312" w:hint="eastAsia"/>
          <w:kern w:val="0"/>
          <w:sz w:val="32"/>
          <w:szCs w:val="32"/>
        </w:rPr>
        <w:t>其中：借调4人、支教1人、上派学习6人），驻村扶贫1人，请产假2人，学校学生人数多、班级多，为了完成目标工作任务，学校人员显得比较紧张。</w:t>
      </w:r>
    </w:p>
    <w:p w:rsidR="001B48F4" w:rsidRDefault="004E3B0B">
      <w:pPr>
        <w:ind w:firstLineChars="200" w:firstLine="640"/>
        <w:jc w:val="left"/>
        <w:rPr>
          <w:rFonts w:ascii="宋体" w:hAnsi="宋体" w:cs="宋体"/>
          <w:kern w:val="0"/>
          <w:sz w:val="32"/>
          <w:szCs w:val="32"/>
        </w:rPr>
      </w:pPr>
      <w:r>
        <w:rPr>
          <w:rFonts w:ascii="仿宋_GB2312" w:eastAsia="仿宋_GB2312" w:hAnsi="仿宋_GB2312" w:cs="仿宋_GB2312" w:hint="eastAsia"/>
          <w:kern w:val="0"/>
          <w:sz w:val="32"/>
          <w:szCs w:val="32"/>
        </w:rPr>
        <w:t>2</w:t>
      </w:r>
      <w:r w:rsidR="005758D1" w:rsidRPr="005758D1">
        <w:rPr>
          <w:rFonts w:ascii="仿宋_GB2312" w:eastAsia="仿宋_GB2312" w:hAnsi="仿宋_GB2312" w:cs="仿宋_GB2312"/>
          <w:kern w:val="0"/>
          <w:sz w:val="32"/>
          <w:szCs w:val="32"/>
          <w:u w:color="46CD7E"/>
        </w:rPr>
        <w:t>.</w:t>
      </w:r>
      <w:r>
        <w:rPr>
          <w:rFonts w:ascii="仿宋_GB2312" w:eastAsia="仿宋_GB2312" w:hAnsi="仿宋_GB2312" w:cs="仿宋_GB2312" w:hint="eastAsia"/>
          <w:kern w:val="0"/>
          <w:sz w:val="32"/>
          <w:szCs w:val="32"/>
        </w:rPr>
        <w:t>因本学年度幼儿园学生人数减少较多，建档立卡幼儿园学生免费，导致经费收入减少，幼儿园支出远大于支出。特别是下乡扶贫导致差旅费和办公成本增加，经费不足。</w:t>
      </w:r>
    </w:p>
    <w:p w:rsidR="001B48F4" w:rsidRDefault="004E3B0B">
      <w:pPr>
        <w:ind w:firstLineChars="200" w:firstLine="643"/>
        <w:jc w:val="left"/>
        <w:rPr>
          <w:rFonts w:ascii="宋体" w:hAnsi="宋体" w:cs="宋体"/>
          <w:b/>
          <w:bCs/>
          <w:kern w:val="0"/>
          <w:sz w:val="32"/>
          <w:szCs w:val="32"/>
          <w:lang w:val="zh-CN"/>
        </w:rPr>
      </w:pPr>
      <w:r>
        <w:rPr>
          <w:rFonts w:ascii="宋体" w:hAnsi="宋体" w:cs="宋体" w:hint="eastAsia"/>
          <w:b/>
          <w:bCs/>
          <w:kern w:val="0"/>
          <w:sz w:val="32"/>
          <w:szCs w:val="32"/>
          <w:lang w:val="zh-CN"/>
        </w:rPr>
        <w:t>（三）改进建议。</w:t>
      </w:r>
    </w:p>
    <w:p w:rsidR="001B48F4" w:rsidRDefault="004E3B0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针对上述存在的问题，建议：①合理核编，对编制实施动态管理，确保教育事业的健康发展；②</w:t>
      </w:r>
      <w:r>
        <w:rPr>
          <w:rFonts w:ascii="仿宋_GB2312" w:eastAsia="仿宋_GB2312" w:hAnsi="仿宋_GB2312" w:cs="仿宋_GB2312" w:hint="eastAsia"/>
          <w:kern w:val="0"/>
          <w:sz w:val="32"/>
          <w:szCs w:val="32"/>
        </w:rPr>
        <w:t>科学合理制定绩效</w:t>
      </w:r>
      <w:r>
        <w:rPr>
          <w:rFonts w:ascii="仿宋_GB2312" w:eastAsia="仿宋_GB2312" w:hAnsi="仿宋_GB2312" w:cs="仿宋_GB2312" w:hint="eastAsia"/>
          <w:kern w:val="0"/>
          <w:sz w:val="32"/>
          <w:szCs w:val="32"/>
        </w:rPr>
        <w:lastRenderedPageBreak/>
        <w:t>目标及考核体系，充分发挥绩效工作效用。</w:t>
      </w:r>
    </w:p>
    <w:p w:rsidR="001B48F4" w:rsidRDefault="001B48F4">
      <w:pPr>
        <w:ind w:firstLineChars="1500" w:firstLine="4800"/>
        <w:jc w:val="left"/>
        <w:rPr>
          <w:rFonts w:ascii="宋体" w:hAnsi="宋体" w:cs="宋体"/>
          <w:kern w:val="0"/>
          <w:sz w:val="32"/>
          <w:szCs w:val="32"/>
        </w:rPr>
      </w:pPr>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03" w:name="_Toc16218"/>
      <w:bookmarkStart w:id="104" w:name="_Toc31562"/>
      <w:r>
        <w:rPr>
          <w:rFonts w:ascii="黑体" w:eastAsia="黑体" w:hAnsi="黑体" w:cs="黑体" w:hint="eastAsia"/>
          <w:sz w:val="32"/>
          <w:szCs w:val="32"/>
        </w:rPr>
        <w:t>附件2</w:t>
      </w:r>
      <w:bookmarkEnd w:id="103"/>
      <w:bookmarkEnd w:id="104"/>
    </w:p>
    <w:p w:rsidR="001B48F4" w:rsidRDefault="004E3B0B">
      <w:pPr>
        <w:pStyle w:val="11"/>
        <w:spacing w:before="0" w:after="0" w:line="520" w:lineRule="exact"/>
        <w:jc w:val="center"/>
        <w:rPr>
          <w:rFonts w:ascii="宋体" w:hAnsi="宋体" w:cs="宋体"/>
          <w:color w:val="000000"/>
        </w:rPr>
      </w:pPr>
      <w:bookmarkStart w:id="105" w:name="_Toc18975"/>
      <w:bookmarkStart w:id="106" w:name="_Toc14150"/>
      <w:r>
        <w:rPr>
          <w:rFonts w:ascii="宋体" w:hAnsi="宋体" w:cs="宋体" w:hint="eastAsia"/>
          <w:color w:val="000000"/>
        </w:rPr>
        <w:t>通江县洪口镇中心小学</w:t>
      </w:r>
      <w:bookmarkEnd w:id="105"/>
      <w:bookmarkEnd w:id="106"/>
    </w:p>
    <w:p w:rsidR="001B48F4" w:rsidRDefault="004E3B0B">
      <w:pPr>
        <w:pStyle w:val="a9"/>
        <w:spacing w:line="240" w:lineRule="auto"/>
        <w:jc w:val="center"/>
        <w:rPr>
          <w:rFonts w:ascii="宋体" w:hAnsi="宋体"/>
          <w:b/>
          <w:sz w:val="44"/>
          <w:szCs w:val="44"/>
        </w:rPr>
      </w:pPr>
      <w:r>
        <w:rPr>
          <w:rFonts w:ascii="宋体" w:hAnsi="宋体" w:hint="eastAsia"/>
          <w:b/>
          <w:sz w:val="44"/>
          <w:szCs w:val="44"/>
        </w:rPr>
        <w:t>关于2021年度扶贫项目支出绩效自评</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报告</w:t>
      </w:r>
    </w:p>
    <w:p w:rsidR="001B48F4" w:rsidRDefault="001B48F4">
      <w:pPr>
        <w:spacing w:line="240" w:lineRule="exact"/>
        <w:ind w:firstLineChars="100" w:firstLine="361"/>
        <w:rPr>
          <w:rFonts w:ascii="宋体" w:hAnsi="宋体" w:cs="宋体"/>
          <w:b/>
          <w:kern w:val="0"/>
          <w:sz w:val="36"/>
          <w:szCs w:val="36"/>
        </w:rPr>
      </w:pPr>
    </w:p>
    <w:p w:rsidR="001B48F4" w:rsidRDefault="001B48F4">
      <w:pPr>
        <w:pStyle w:val="a9"/>
        <w:spacing w:line="240" w:lineRule="auto"/>
        <w:ind w:firstLineChars="200" w:firstLine="640"/>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p>
    <w:p w:rsidR="001B48F4" w:rsidRDefault="004E3B0B">
      <w:pPr>
        <w:numPr>
          <w:ilvl w:val="0"/>
          <w:numId w:val="7"/>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岗人员8人），遗属人员9人，退休人员36人，学生人数1608人。2021年决算总支出14782486.51元，其中扶贫项目支出79000.00元，我校已于2021年完成了扶贫项目绩效目标。</w:t>
      </w:r>
    </w:p>
    <w:p w:rsidR="001B48F4" w:rsidRDefault="004E3B0B">
      <w:pPr>
        <w:adjustRightInd w:val="0"/>
        <w:snapToGrid w:val="0"/>
        <w:spacing w:line="560" w:lineRule="exact"/>
        <w:ind w:firstLineChars="200" w:firstLine="643"/>
        <w:rPr>
          <w:rFonts w:ascii="宋体" w:hAnsi="宋体" w:cs="仿宋_GB2312"/>
          <w:b/>
          <w:sz w:val="32"/>
          <w:szCs w:val="32"/>
        </w:rPr>
      </w:pPr>
      <w:r>
        <w:rPr>
          <w:rFonts w:ascii="宋体" w:hAnsi="宋体" w:cs="仿宋_GB2312" w:hint="eastAsia"/>
          <w:b/>
          <w:sz w:val="32"/>
          <w:szCs w:val="32"/>
        </w:rPr>
        <w:t>二、资金使用情况</w:t>
      </w:r>
    </w:p>
    <w:p w:rsidR="001B48F4" w:rsidRDefault="004E3B0B">
      <w:pPr>
        <w:pStyle w:val="a9"/>
        <w:spacing w:line="240" w:lineRule="auto"/>
        <w:ind w:firstLineChars="200" w:firstLine="600"/>
        <w:rPr>
          <w:rFonts w:ascii="宋体" w:hAnsi="宋体" w:cs="仿宋_GB2312"/>
          <w:color w:val="auto"/>
          <w:kern w:val="2"/>
          <w:sz w:val="32"/>
          <w:szCs w:val="32"/>
        </w:rPr>
      </w:pPr>
      <w:r>
        <w:rPr>
          <w:rFonts w:ascii="仿宋_GB2312" w:eastAsia="仿宋_GB2312" w:hAnsi="仿宋" w:hint="eastAsia"/>
          <w:sz w:val="30"/>
          <w:szCs w:val="30"/>
        </w:rPr>
        <w:t>（</w:t>
      </w:r>
      <w:r>
        <w:rPr>
          <w:rFonts w:ascii="宋体" w:hAnsi="宋体" w:cs="仿宋_GB2312" w:hint="eastAsia"/>
          <w:color w:val="auto"/>
          <w:kern w:val="2"/>
          <w:sz w:val="32"/>
          <w:szCs w:val="32"/>
        </w:rPr>
        <w:t>一）资金使用</w:t>
      </w: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全年共拨入79000.00元，用于学校2名驻村扶贫教师、1名驻村扶贫第一书记及2名凉山支教帮扶教师的差旅补助</w:t>
      </w:r>
      <w:r>
        <w:rPr>
          <w:rFonts w:ascii="仿宋_GB2312" w:eastAsia="仿宋_GB2312" w:hAnsi="仿宋_GB2312" w:cs="仿宋_GB2312" w:hint="eastAsia"/>
          <w:color w:val="auto"/>
          <w:kern w:val="2"/>
          <w:sz w:val="32"/>
          <w:szCs w:val="32"/>
        </w:rPr>
        <w:lastRenderedPageBreak/>
        <w:t>及办公支出，支出依据合</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合法，资金支付与预算相符。</w:t>
      </w:r>
    </w:p>
    <w:p w:rsidR="001B48F4" w:rsidRDefault="004E3B0B">
      <w:pPr>
        <w:pStyle w:val="a9"/>
        <w:spacing w:line="240" w:lineRule="auto"/>
        <w:ind w:firstLineChars="200" w:firstLine="640"/>
        <w:rPr>
          <w:rFonts w:ascii="宋体" w:hAnsi="宋体" w:cs="仿宋_GB2312"/>
          <w:color w:val="auto"/>
          <w:kern w:val="2"/>
          <w:sz w:val="32"/>
          <w:szCs w:val="32"/>
        </w:rPr>
      </w:pPr>
      <w:r>
        <w:rPr>
          <w:rFonts w:ascii="宋体" w:hAnsi="宋体" w:cs="仿宋_GB2312" w:hint="eastAsia"/>
          <w:color w:val="auto"/>
          <w:kern w:val="2"/>
          <w:sz w:val="32"/>
          <w:szCs w:val="32"/>
        </w:rPr>
        <w:t>（二）组织实施情况</w:t>
      </w:r>
    </w:p>
    <w:p w:rsidR="001B48F4" w:rsidRDefault="004E3B0B">
      <w:pPr>
        <w:pStyle w:val="a9"/>
        <w:spacing w:line="240" w:lineRule="auto"/>
        <w:ind w:firstLineChars="200" w:firstLine="640"/>
        <w:rPr>
          <w:rFonts w:ascii="仿宋_GB2312" w:eastAsia="仿宋_GB2312" w:hAnsi="仿宋_GB2312" w:cs="仿宋_GB2312"/>
          <w:sz w:val="30"/>
          <w:szCs w:val="30"/>
        </w:rPr>
      </w:pPr>
      <w:r>
        <w:rPr>
          <w:rFonts w:ascii="仿宋_GB2312" w:eastAsia="仿宋_GB2312" w:hAnsi="仿宋_GB2312"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凉山支教教师的考核，及时发放驻村干部、凉山支教教师的差旅费和办公支出。</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rsidR="001B48F4" w:rsidRDefault="004E3B0B">
      <w:pPr>
        <w:adjustRightInd w:val="0"/>
        <w:snapToGrid w:val="0"/>
        <w:spacing w:line="560" w:lineRule="exact"/>
        <w:ind w:firstLineChars="250" w:firstLine="80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实施扶贫支出项目，充分调动了扶贫干部、支教教师的积极性，驻村干部、支教教师都有序，高质量地完成工作，产生</w:t>
      </w:r>
      <w:r w:rsidR="00F77782">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较好的社会效益。</w:t>
      </w:r>
    </w:p>
    <w:p w:rsidR="001B48F4" w:rsidRDefault="004E3B0B">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w:t>
      </w:r>
      <w:r>
        <w:rPr>
          <w:rFonts w:ascii="仿宋_GB2312" w:eastAsia="仿宋_GB2312" w:hAnsi="仿宋_GB2312" w:cs="仿宋_GB2312" w:hint="eastAsia"/>
          <w:sz w:val="32"/>
          <w:szCs w:val="32"/>
        </w:rPr>
        <w:lastRenderedPageBreak/>
        <w:t>应建立科学的财政资金效益考评制度体系，不断提高财政资金使用管理水平和效率。</w:t>
      </w:r>
    </w:p>
    <w:p w:rsidR="001B48F4" w:rsidRDefault="001B48F4">
      <w:pPr>
        <w:spacing w:line="600" w:lineRule="exact"/>
        <w:jc w:val="left"/>
        <w:outlineLvl w:val="0"/>
        <w:rPr>
          <w:rFonts w:ascii="黑体" w:eastAsia="黑体" w:hAnsi="黑体" w:cs="黑体"/>
          <w:sz w:val="32"/>
          <w:szCs w:val="32"/>
        </w:rPr>
      </w:pPr>
      <w:bookmarkStart w:id="107" w:name="_Toc31212"/>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08" w:name="_Toc30158"/>
      <w:r>
        <w:rPr>
          <w:rFonts w:ascii="黑体" w:eastAsia="黑体" w:hAnsi="黑体" w:cs="黑体" w:hint="eastAsia"/>
          <w:sz w:val="32"/>
          <w:szCs w:val="32"/>
        </w:rPr>
        <w:t>附件3</w:t>
      </w:r>
      <w:bookmarkEnd w:id="107"/>
      <w:bookmarkEnd w:id="108"/>
    </w:p>
    <w:p w:rsidR="001B48F4" w:rsidRDefault="004E3B0B">
      <w:pPr>
        <w:ind w:firstLineChars="600" w:firstLine="2650"/>
        <w:rPr>
          <w:rFonts w:ascii="宋体" w:hAnsi="宋体" w:cs="宋体"/>
          <w:b/>
          <w:color w:val="000000"/>
          <w:kern w:val="0"/>
          <w:sz w:val="44"/>
          <w:szCs w:val="44"/>
        </w:rPr>
      </w:pPr>
      <w:r>
        <w:rPr>
          <w:rFonts w:ascii="宋体" w:hAnsi="宋体" w:cs="宋体" w:hint="eastAsia"/>
          <w:b/>
          <w:color w:val="000000"/>
          <w:kern w:val="0"/>
          <w:sz w:val="44"/>
          <w:szCs w:val="44"/>
        </w:rPr>
        <w:t>通江县洪口镇中心小学</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关于2021年度家庭经济困难学生生活补助</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绩效自评报告</w:t>
      </w:r>
    </w:p>
    <w:p w:rsidR="001B48F4" w:rsidRDefault="001B48F4">
      <w:pPr>
        <w:pStyle w:val="a9"/>
        <w:spacing w:line="240" w:lineRule="auto"/>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p>
    <w:p w:rsidR="001B48F4" w:rsidRDefault="004E3B0B">
      <w:pPr>
        <w:adjustRightInd w:val="0"/>
        <w:snapToGrid w:val="0"/>
        <w:spacing w:line="560" w:lineRule="exact"/>
        <w:ind w:firstLineChars="200" w:firstLine="643"/>
        <w:rPr>
          <w:rFonts w:ascii="宋体" w:hAnsi="宋体" w:cs="仿宋_GB2312"/>
          <w:b/>
          <w:sz w:val="32"/>
          <w:szCs w:val="32"/>
        </w:rPr>
      </w:pPr>
      <w:r>
        <w:rPr>
          <w:rFonts w:ascii="宋体" w:hAnsi="宋体" w:hint="eastAsia"/>
          <w:b/>
          <w:sz w:val="32"/>
          <w:szCs w:val="32"/>
        </w:rPr>
        <w:t>一、</w:t>
      </w:r>
      <w:r>
        <w:rPr>
          <w:rFonts w:ascii="宋体" w:hAnsi="宋体" w:cs="仿宋_GB2312" w:hint="eastAsia"/>
          <w:b/>
          <w:sz w:val="32"/>
          <w:szCs w:val="32"/>
        </w:rPr>
        <w:t>基本情况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岗人员8人），遗属人员9人，退休人员36人，学生人数1608人。2021年决算总支出14782486.51元，其中家庭经济困难学生生活补助支出292187.50元，我校已于2021年完成，完成了家庭经济困难学生生活补助绩效目标。</w:t>
      </w:r>
    </w:p>
    <w:p w:rsidR="001B48F4" w:rsidRDefault="004E3B0B">
      <w:pPr>
        <w:adjustRightInd w:val="0"/>
        <w:snapToGrid w:val="0"/>
        <w:spacing w:line="600" w:lineRule="exact"/>
        <w:ind w:firstLineChars="200" w:firstLine="643"/>
        <w:rPr>
          <w:rFonts w:ascii="宋体" w:hAnsi="宋体" w:cs="仿宋_GB2312"/>
          <w:b/>
          <w:sz w:val="32"/>
          <w:szCs w:val="32"/>
        </w:rPr>
      </w:pPr>
      <w:r>
        <w:rPr>
          <w:rFonts w:ascii="宋体" w:hAnsi="宋体" w:cs="仿宋_GB2312" w:hint="eastAsia"/>
          <w:b/>
          <w:sz w:val="32"/>
          <w:szCs w:val="32"/>
        </w:rPr>
        <w:t>二、主要职能</w:t>
      </w:r>
    </w:p>
    <w:p w:rsidR="001B48F4" w:rsidRDefault="004E3B0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w:t>
      </w:r>
      <w:r>
        <w:rPr>
          <w:rFonts w:ascii="仿宋_GB2312" w:eastAsia="仿宋_GB2312" w:hAnsi="仿宋_GB2312" w:cs="仿宋_GB2312" w:hint="eastAsia"/>
          <w:sz w:val="32"/>
          <w:szCs w:val="32"/>
        </w:rPr>
        <w:lastRenderedPageBreak/>
        <w:t>人，努力办好人民满意教育。</w:t>
      </w:r>
    </w:p>
    <w:p w:rsidR="001B48F4" w:rsidRDefault="004E3B0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rsidR="001B48F4" w:rsidRDefault="004E3B0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rsidR="001B48F4" w:rsidRDefault="004E3B0B">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rsidR="001B48F4" w:rsidRDefault="004E3B0B">
      <w:pPr>
        <w:adjustRightInd w:val="0"/>
        <w:snapToGrid w:val="0"/>
        <w:spacing w:line="600" w:lineRule="exact"/>
        <w:ind w:firstLineChars="200" w:firstLine="643"/>
        <w:rPr>
          <w:rFonts w:ascii="宋体" w:hAnsi="宋体" w:cs="仿宋_GB2312"/>
          <w:b/>
          <w:sz w:val="32"/>
          <w:szCs w:val="32"/>
        </w:rPr>
      </w:pPr>
      <w:r>
        <w:rPr>
          <w:rFonts w:ascii="宋体" w:hAnsi="宋体" w:cs="仿宋_GB2312" w:hint="eastAsia"/>
          <w:b/>
          <w:sz w:val="32"/>
          <w:szCs w:val="32"/>
        </w:rPr>
        <w:t>三、资金使用情况</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（一）资金使用</w:t>
      </w:r>
    </w:p>
    <w:p w:rsidR="001B48F4" w:rsidRDefault="005758D1">
      <w:pPr>
        <w:adjustRightInd w:val="0"/>
        <w:snapToGrid w:val="0"/>
        <w:spacing w:line="560" w:lineRule="exact"/>
        <w:ind w:firstLine="720"/>
        <w:rPr>
          <w:rFonts w:ascii="仿宋_GB2312" w:eastAsia="仿宋_GB2312" w:hAnsi="仿宋_GB2312" w:cs="仿宋_GB2312"/>
          <w:sz w:val="32"/>
          <w:szCs w:val="32"/>
        </w:rPr>
      </w:pPr>
      <w:r w:rsidRPr="005758D1">
        <w:rPr>
          <w:rFonts w:ascii="仿宋_GB2312" w:eastAsia="仿宋_GB2312" w:hAnsi="仿宋_GB2312" w:cs="仿宋_GB2312" w:hint="eastAsia"/>
          <w:sz w:val="32"/>
          <w:szCs w:val="32"/>
          <w:u w:color="46CD7E"/>
        </w:rPr>
        <w:t>截至</w:t>
      </w:r>
      <w:r w:rsidR="004E3B0B">
        <w:rPr>
          <w:rFonts w:ascii="仿宋_GB2312" w:eastAsia="仿宋_GB2312" w:hAnsi="仿宋_GB2312" w:cs="仿宋_GB2312" w:hint="eastAsia"/>
          <w:sz w:val="32"/>
          <w:szCs w:val="32"/>
        </w:rPr>
        <w:t>评价时资金的实际支出为292187.50元，用于学校家庭经济困难学生生活补助发放，支出依据合</w:t>
      </w:r>
      <w:proofErr w:type="gramStart"/>
      <w:r w:rsidR="004E3B0B">
        <w:rPr>
          <w:rFonts w:ascii="仿宋_GB2312" w:eastAsia="仿宋_GB2312" w:hAnsi="仿宋_GB2312" w:cs="仿宋_GB2312" w:hint="eastAsia"/>
          <w:sz w:val="32"/>
          <w:szCs w:val="32"/>
        </w:rPr>
        <w:t>规</w:t>
      </w:r>
      <w:proofErr w:type="gramEnd"/>
      <w:r w:rsidR="004E3B0B">
        <w:rPr>
          <w:rFonts w:ascii="仿宋_GB2312" w:eastAsia="仿宋_GB2312" w:hAnsi="仿宋_GB2312" w:cs="仿宋_GB2312" w:hint="eastAsia"/>
          <w:sz w:val="32"/>
          <w:szCs w:val="32"/>
        </w:rPr>
        <w:t>合法，资金支付与预算相符。</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（二）组织实施情况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纪检监督并严格执行。</w:t>
      </w:r>
    </w:p>
    <w:p w:rsidR="001B48F4" w:rsidRDefault="004E3B0B">
      <w:pPr>
        <w:adjustRightInd w:val="0"/>
        <w:snapToGrid w:val="0"/>
        <w:spacing w:line="600" w:lineRule="exact"/>
        <w:ind w:firstLineChars="200" w:firstLine="643"/>
        <w:rPr>
          <w:rFonts w:ascii="宋体" w:hAnsi="宋体" w:cs="仿宋_GB2312"/>
          <w:b/>
          <w:sz w:val="32"/>
          <w:szCs w:val="32"/>
        </w:rPr>
      </w:pPr>
      <w:r>
        <w:rPr>
          <w:rFonts w:ascii="宋体" w:hAnsi="宋体" w:cs="仿宋_GB2312" w:hint="eastAsia"/>
          <w:b/>
          <w:sz w:val="32"/>
          <w:szCs w:val="32"/>
        </w:rPr>
        <w:t>四、目标完成情况</w:t>
      </w:r>
      <w:r>
        <w:rPr>
          <w:rFonts w:ascii="宋体" w:hAnsi="宋体" w:cs="仿宋_GB2312" w:hint="eastAsia"/>
          <w:b/>
          <w:sz w:val="32"/>
          <w:szCs w:val="32"/>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对照预定计划，家庭经济困难学生生活补助完成了目标任务。</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b/>
          <w:sz w:val="32"/>
          <w:szCs w:val="32"/>
        </w:rPr>
        <w:t>五、项目效益情况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5758D1" w:rsidRPr="005758D1">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rsidR="001B48F4" w:rsidRDefault="004E3B0B">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六、问题及建议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rsidR="001B48F4" w:rsidRDefault="001B48F4">
      <w:pPr>
        <w:spacing w:line="600" w:lineRule="exact"/>
        <w:jc w:val="left"/>
        <w:outlineLvl w:val="0"/>
        <w:rPr>
          <w:rFonts w:ascii="黑体" w:eastAsia="黑体" w:hAnsi="黑体" w:cs="黑体"/>
          <w:sz w:val="32"/>
          <w:szCs w:val="32"/>
        </w:rPr>
      </w:pPr>
      <w:bookmarkStart w:id="109" w:name="_Toc23842"/>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10" w:name="_Toc27886"/>
      <w:r>
        <w:rPr>
          <w:rFonts w:ascii="黑体" w:eastAsia="黑体" w:hAnsi="黑体" w:cs="黑体" w:hint="eastAsia"/>
          <w:sz w:val="32"/>
          <w:szCs w:val="32"/>
        </w:rPr>
        <w:t>附件4</w:t>
      </w:r>
      <w:bookmarkEnd w:id="109"/>
      <w:bookmarkEnd w:id="110"/>
    </w:p>
    <w:p w:rsidR="001B48F4" w:rsidRDefault="001B48F4">
      <w:pPr>
        <w:pStyle w:val="a6"/>
        <w:shd w:val="clear" w:color="000000" w:fill="FFFFFF"/>
        <w:spacing w:before="0" w:beforeAutospacing="0" w:after="0" w:afterAutospacing="0" w:line="450" w:lineRule="atLeast"/>
        <w:ind w:right="300"/>
        <w:rPr>
          <w:rFonts w:ascii="仿宋" w:eastAsia="仿宋" w:hAnsi="仿宋" w:cs="仿宋"/>
          <w:sz w:val="32"/>
          <w:szCs w:val="32"/>
        </w:rPr>
      </w:pPr>
    </w:p>
    <w:p w:rsidR="001B48F4" w:rsidRDefault="004E3B0B">
      <w:pPr>
        <w:pStyle w:val="11"/>
        <w:spacing w:before="0" w:after="0" w:line="560" w:lineRule="exact"/>
        <w:ind w:firstLineChars="100" w:firstLine="442"/>
        <w:jc w:val="center"/>
        <w:rPr>
          <w:rFonts w:ascii="宋体" w:hAnsi="宋体" w:cs="宋体"/>
          <w:bCs w:val="0"/>
          <w:color w:val="000000"/>
        </w:rPr>
      </w:pPr>
      <w:bookmarkStart w:id="111" w:name="_Toc29406"/>
      <w:bookmarkStart w:id="112" w:name="_Toc4307"/>
      <w:r>
        <w:rPr>
          <w:rFonts w:ascii="宋体" w:hAnsi="宋体" w:cs="宋体" w:hint="eastAsia"/>
          <w:bCs w:val="0"/>
          <w:color w:val="000000"/>
        </w:rPr>
        <w:t>通江县洪口镇中心小学</w:t>
      </w:r>
      <w:bookmarkEnd w:id="111"/>
      <w:bookmarkEnd w:id="112"/>
    </w:p>
    <w:p w:rsidR="001B48F4" w:rsidRDefault="004E3B0B">
      <w:pPr>
        <w:pStyle w:val="a9"/>
        <w:spacing w:line="240" w:lineRule="auto"/>
        <w:jc w:val="center"/>
        <w:rPr>
          <w:rFonts w:ascii="宋体" w:hAnsi="宋体"/>
          <w:b/>
          <w:sz w:val="44"/>
          <w:szCs w:val="44"/>
        </w:rPr>
      </w:pPr>
      <w:bookmarkStart w:id="113" w:name="_Toc291056904"/>
      <w:r>
        <w:rPr>
          <w:rFonts w:ascii="宋体" w:hAnsi="宋体" w:hint="eastAsia"/>
          <w:b/>
          <w:sz w:val="44"/>
          <w:szCs w:val="44"/>
        </w:rPr>
        <w:t>关于2021年度</w:t>
      </w:r>
      <w:proofErr w:type="gramStart"/>
      <w:r>
        <w:rPr>
          <w:rFonts w:ascii="宋体" w:hAnsi="宋体" w:hint="eastAsia"/>
          <w:b/>
          <w:sz w:val="44"/>
          <w:szCs w:val="44"/>
        </w:rPr>
        <w:t>营养餐及免</w:t>
      </w:r>
      <w:proofErr w:type="gramEnd"/>
      <w:r>
        <w:rPr>
          <w:rFonts w:ascii="宋体" w:hAnsi="宋体" w:hint="eastAsia"/>
          <w:b/>
          <w:sz w:val="44"/>
          <w:szCs w:val="44"/>
        </w:rPr>
        <w:t>作业本费绩效</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自评报告</w:t>
      </w:r>
    </w:p>
    <w:p w:rsidR="001B48F4" w:rsidRDefault="001B48F4">
      <w:pPr>
        <w:pStyle w:val="a9"/>
        <w:spacing w:line="240" w:lineRule="auto"/>
        <w:ind w:firstLineChars="200" w:firstLine="640"/>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r>
        <w:t>：</w:t>
      </w:r>
    </w:p>
    <w:p w:rsidR="001B48F4" w:rsidRDefault="004E3B0B">
      <w:pPr>
        <w:numPr>
          <w:ilvl w:val="0"/>
          <w:numId w:val="8"/>
        </w:numPr>
        <w:adjustRightInd w:val="0"/>
        <w:snapToGrid w:val="0"/>
        <w:spacing w:line="560" w:lineRule="exact"/>
        <w:ind w:left="1360" w:hanging="720"/>
        <w:rPr>
          <w:rFonts w:ascii="宋体" w:hAnsi="宋体" w:cs="仿宋_GB2312"/>
          <w:b/>
          <w:sz w:val="32"/>
          <w:szCs w:val="32"/>
        </w:rPr>
      </w:pPr>
      <w:r>
        <w:rPr>
          <w:rFonts w:ascii="宋体" w:hAnsi="宋体" w:cs="仿宋_GB2312" w:hint="eastAsia"/>
          <w:b/>
          <w:sz w:val="32"/>
          <w:szCs w:val="32"/>
        </w:rPr>
        <w:lastRenderedPageBreak/>
        <w:t>基本情况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岗人员8人），遗属人员9人，退休人员36人，学生人数1608人。2021年决算总支出14782486.51元，其中学生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作业本费项目支出1183555.00元（其中：营养餐费1143280.00元、免作业本费：40275.00元），我校已于2021年完成了学生</w:t>
      </w:r>
      <w:proofErr w:type="gramStart"/>
      <w:r>
        <w:rPr>
          <w:rFonts w:ascii="仿宋_GB2312" w:eastAsia="仿宋_GB2312" w:hAnsi="仿宋_GB2312" w:cs="仿宋_GB2312" w:hint="eastAsia"/>
          <w:sz w:val="32"/>
          <w:szCs w:val="32"/>
        </w:rPr>
        <w:t>营养餐及</w:t>
      </w:r>
      <w:proofErr w:type="gramEnd"/>
      <w:r>
        <w:rPr>
          <w:rFonts w:ascii="仿宋_GB2312" w:eastAsia="仿宋_GB2312" w:hAnsi="仿宋_GB2312" w:cs="仿宋_GB2312" w:hint="eastAsia"/>
          <w:sz w:val="32"/>
          <w:szCs w:val="32"/>
        </w:rPr>
        <w:t>免作业本费项目绩效目标。</w:t>
      </w:r>
    </w:p>
    <w:p w:rsidR="001B48F4" w:rsidRDefault="004E3B0B">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一、资金使用情况</w:t>
      </w:r>
    </w:p>
    <w:p w:rsidR="001B48F4" w:rsidRDefault="004E3B0B">
      <w:pPr>
        <w:adjustRightInd w:val="0"/>
        <w:snapToGrid w:val="0"/>
        <w:spacing w:line="560" w:lineRule="exact"/>
        <w:ind w:firstLine="720"/>
        <w:rPr>
          <w:rFonts w:ascii="宋体" w:eastAsia="仿宋_GB2312" w:hAnsi="宋体" w:cs="仿宋_GB2312"/>
          <w:b/>
          <w:sz w:val="32"/>
          <w:szCs w:val="32"/>
        </w:rPr>
      </w:pPr>
      <w:r>
        <w:rPr>
          <w:rFonts w:ascii="宋体" w:hAnsi="宋体" w:cs="仿宋_GB2312" w:hint="eastAsia"/>
          <w:sz w:val="32"/>
          <w:szCs w:val="32"/>
        </w:rPr>
        <w:t>（一）资金使用</w:t>
      </w:r>
    </w:p>
    <w:p w:rsidR="001B48F4" w:rsidRDefault="005758D1">
      <w:pPr>
        <w:adjustRightInd w:val="0"/>
        <w:snapToGrid w:val="0"/>
        <w:spacing w:line="560" w:lineRule="exact"/>
        <w:ind w:firstLineChars="200" w:firstLine="640"/>
        <w:rPr>
          <w:rFonts w:ascii="仿宋_GB2312" w:eastAsia="仿宋_GB2312" w:hAnsi="仿宋_GB2312" w:cs="仿宋_GB2312"/>
          <w:sz w:val="32"/>
          <w:szCs w:val="32"/>
        </w:rPr>
      </w:pPr>
      <w:r w:rsidRPr="005758D1">
        <w:rPr>
          <w:rFonts w:ascii="仿宋_GB2312" w:eastAsia="仿宋_GB2312" w:hAnsi="仿宋_GB2312" w:cs="仿宋_GB2312" w:hint="eastAsia"/>
          <w:sz w:val="32"/>
          <w:szCs w:val="32"/>
          <w:u w:color="46CD7E"/>
        </w:rPr>
        <w:t>截至</w:t>
      </w:r>
      <w:r w:rsidR="004E3B0B">
        <w:rPr>
          <w:rFonts w:ascii="仿宋_GB2312" w:eastAsia="仿宋_GB2312" w:hAnsi="仿宋_GB2312" w:cs="仿宋_GB2312" w:hint="eastAsia"/>
          <w:sz w:val="32"/>
          <w:szCs w:val="32"/>
        </w:rPr>
        <w:t>评价时资金的实际支出为1183555.00元，全部用于义务教育阶段学生营养改善计划的补助及免作业本费的支出，支出依据合</w:t>
      </w:r>
      <w:proofErr w:type="gramStart"/>
      <w:r w:rsidR="004E3B0B">
        <w:rPr>
          <w:rFonts w:ascii="仿宋_GB2312" w:eastAsia="仿宋_GB2312" w:hAnsi="仿宋_GB2312" w:cs="仿宋_GB2312" w:hint="eastAsia"/>
          <w:sz w:val="32"/>
          <w:szCs w:val="32"/>
        </w:rPr>
        <w:t>规</w:t>
      </w:r>
      <w:proofErr w:type="gramEnd"/>
      <w:r w:rsidR="004E3B0B">
        <w:rPr>
          <w:rFonts w:ascii="仿宋_GB2312" w:eastAsia="仿宋_GB2312" w:hAnsi="仿宋_GB2312" w:cs="仿宋_GB2312" w:hint="eastAsia"/>
          <w:sz w:val="32"/>
          <w:szCs w:val="32"/>
        </w:rPr>
        <w:t>合法，资金支付与预算相符。</w:t>
      </w:r>
    </w:p>
    <w:p w:rsidR="001B48F4" w:rsidRDefault="004E3B0B">
      <w:pPr>
        <w:adjustRightInd w:val="0"/>
        <w:snapToGrid w:val="0"/>
        <w:spacing w:line="560" w:lineRule="exact"/>
        <w:ind w:firstLineChars="200" w:firstLine="640"/>
        <w:rPr>
          <w:rFonts w:ascii="宋体" w:hAnsi="宋体" w:cs="仿宋_GB2312"/>
          <w:sz w:val="32"/>
          <w:szCs w:val="32"/>
        </w:rPr>
      </w:pPr>
      <w:r>
        <w:rPr>
          <w:rFonts w:ascii="宋体" w:hAnsi="宋体" w:cs="仿宋_GB2312" w:hint="eastAsia"/>
          <w:sz w:val="32"/>
          <w:szCs w:val="32"/>
        </w:rPr>
        <w:t>（二）组织实施情况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支出项目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纪检监督执行，严格按照上级文件和相关制度执行。</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5758D1">
        <w:rPr>
          <w:rFonts w:ascii="宋体" w:hAnsi="宋体" w:cs="仿宋_GB2312" w:hint="eastAsia"/>
          <w:b/>
          <w:sz w:val="32"/>
          <w:szCs w:val="32"/>
          <w:u w:val="thick" w:color="FFB03A"/>
          <w:shd w:val="clear" w:color="auto" w:fill="FFEFD8"/>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sidRPr="005758D1">
        <w:rPr>
          <w:rFonts w:ascii="仿宋_GB2312" w:eastAsia="仿宋_GB2312" w:hAnsi="仿宋_GB2312" w:cs="仿宋_GB2312" w:hint="eastAsia"/>
          <w:sz w:val="32"/>
          <w:szCs w:val="32"/>
          <w:u w:val="thick" w:color="909090"/>
          <w:shd w:val="clear" w:color="auto" w:fill="DDDDDD"/>
        </w:rPr>
        <w:t>学生</w:t>
      </w:r>
      <w:proofErr w:type="gramStart"/>
      <w:r w:rsidRPr="005758D1">
        <w:rPr>
          <w:rFonts w:ascii="仿宋_GB2312" w:eastAsia="仿宋_GB2312" w:hAnsi="仿宋_GB2312" w:cs="仿宋_GB2312" w:hint="eastAsia"/>
          <w:sz w:val="32"/>
          <w:szCs w:val="32"/>
          <w:u w:val="thick" w:color="909090"/>
          <w:shd w:val="clear" w:color="auto" w:fill="DDDDDD"/>
        </w:rPr>
        <w:t>营养餐及免</w:t>
      </w:r>
      <w:proofErr w:type="gramEnd"/>
      <w:r w:rsidRPr="005758D1">
        <w:rPr>
          <w:rFonts w:ascii="仿宋_GB2312" w:eastAsia="仿宋_GB2312" w:hAnsi="仿宋_GB2312" w:cs="仿宋_GB2312" w:hint="eastAsia"/>
          <w:sz w:val="32"/>
          <w:szCs w:val="32"/>
          <w:u w:val="thick" w:color="909090"/>
          <w:shd w:val="clear" w:color="auto" w:fill="DDDDDD"/>
        </w:rPr>
        <w:t>作业本费项目资金完成了学期目标任务，达到了相关要求，学校工作取得了较好成效</w:t>
      </w:r>
      <w:r w:rsidRPr="005758D1">
        <w:rPr>
          <w:u w:val="thick" w:color="909090"/>
          <w:shd w:val="clear" w:color="auto" w:fill="DDDDDD"/>
        </w:rPr>
        <w:t>，</w:t>
      </w:r>
      <w:r w:rsidRPr="005758D1">
        <w:rPr>
          <w:rFonts w:ascii="仿宋_GB2312" w:eastAsia="仿宋_GB2312" w:hAnsi="仿宋_GB2312" w:cs="仿宋_GB2312" w:hint="eastAsia"/>
          <w:sz w:val="32"/>
          <w:szCs w:val="32"/>
          <w:u w:val="thick" w:color="909090"/>
          <w:shd w:val="clear" w:color="auto" w:fill="DDDDDD"/>
        </w:rPr>
        <w:t>很好地推</w:t>
      </w:r>
      <w:r w:rsidRPr="005758D1">
        <w:rPr>
          <w:rFonts w:ascii="仿宋_GB2312" w:eastAsia="仿宋_GB2312" w:hAnsi="仿宋_GB2312" w:cs="仿宋_GB2312" w:hint="eastAsia"/>
          <w:sz w:val="32"/>
          <w:szCs w:val="32"/>
          <w:u w:val="thick" w:color="909090"/>
          <w:shd w:val="clear" w:color="auto" w:fill="DDDDDD"/>
        </w:rPr>
        <w:lastRenderedPageBreak/>
        <w:t>动了学校其他工作的有序开展。</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720"/>
        <w:rPr>
          <w:rFonts w:ascii="仿宋_GB2312" w:eastAsia="仿宋_GB2312" w:hAnsi="仿宋_GB2312" w:cs="仿宋_GB2312"/>
          <w:sz w:val="30"/>
          <w:szCs w:val="30"/>
        </w:rPr>
      </w:pPr>
      <w:r>
        <w:rPr>
          <w:rFonts w:ascii="仿宋_GB2312" w:eastAsia="仿宋_GB2312" w:hAnsi="仿宋_GB2312" w:cs="仿宋_GB2312" w:hint="eastAsia"/>
          <w:sz w:val="32"/>
          <w:szCs w:val="32"/>
        </w:rPr>
        <w:t>对照预定计划，营养</w:t>
      </w:r>
      <w:proofErr w:type="gramStart"/>
      <w:r>
        <w:rPr>
          <w:rFonts w:ascii="仿宋_GB2312" w:eastAsia="仿宋_GB2312" w:hAnsi="仿宋_GB2312" w:cs="仿宋_GB2312" w:hint="eastAsia"/>
          <w:sz w:val="32"/>
          <w:szCs w:val="32"/>
        </w:rPr>
        <w:t>餐资金</w:t>
      </w:r>
      <w:proofErr w:type="gramEnd"/>
      <w:r>
        <w:rPr>
          <w:rFonts w:ascii="仿宋_GB2312" w:eastAsia="仿宋_GB2312" w:hAnsi="仿宋_GB2312" w:cs="仿宋_GB2312" w:hint="eastAsia"/>
          <w:sz w:val="32"/>
          <w:szCs w:val="32"/>
        </w:rPr>
        <w:t>完成了目标任务。</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5758D1" w:rsidRPr="005758D1">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，高质量完成，改善了学生的体质健康、提升了学生的幸福指数，</w:t>
      </w:r>
      <w:r w:rsidR="005758D1" w:rsidRPr="005758D1">
        <w:rPr>
          <w:rFonts w:ascii="仿宋_GB2312" w:eastAsia="仿宋_GB2312" w:hAnsi="仿宋_GB2312" w:cs="仿宋_GB2312" w:hint="eastAsia"/>
          <w:sz w:val="32"/>
          <w:szCs w:val="32"/>
          <w:u w:color="46CD7E"/>
        </w:rPr>
        <w:t>产生了</w:t>
      </w:r>
      <w:r>
        <w:rPr>
          <w:rFonts w:ascii="仿宋_GB2312" w:eastAsia="仿宋_GB2312" w:hAnsi="仿宋_GB2312" w:cs="仿宋_GB2312" w:hint="eastAsia"/>
          <w:sz w:val="32"/>
          <w:szCs w:val="32"/>
        </w:rPr>
        <w:t>较好的社会效益，严格执行目标管理，充分保障学校正常教学。</w:t>
      </w:r>
    </w:p>
    <w:p w:rsidR="001B48F4" w:rsidRDefault="004E3B0B">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1B48F4" w:rsidRDefault="001B48F4">
      <w:pPr>
        <w:spacing w:line="600" w:lineRule="exact"/>
        <w:jc w:val="left"/>
        <w:outlineLvl w:val="0"/>
        <w:rPr>
          <w:rFonts w:ascii="黑体" w:eastAsia="黑体" w:hAnsi="黑体" w:cs="黑体"/>
          <w:sz w:val="32"/>
          <w:szCs w:val="32"/>
        </w:rPr>
      </w:pPr>
      <w:bookmarkStart w:id="114" w:name="_Toc28165"/>
      <w:bookmarkEnd w:id="113"/>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15" w:name="_Toc25865"/>
      <w:r>
        <w:rPr>
          <w:rFonts w:ascii="黑体" w:eastAsia="黑体" w:hAnsi="黑体" w:cs="黑体" w:hint="eastAsia"/>
          <w:sz w:val="32"/>
          <w:szCs w:val="32"/>
        </w:rPr>
        <w:t>附件5</w:t>
      </w:r>
      <w:bookmarkEnd w:id="114"/>
      <w:bookmarkEnd w:id="115"/>
    </w:p>
    <w:p w:rsidR="001B48F4" w:rsidRDefault="004E3B0B">
      <w:pPr>
        <w:jc w:val="center"/>
        <w:rPr>
          <w:rFonts w:ascii="宋体" w:hAnsi="宋体" w:cs="宋体"/>
          <w:b/>
          <w:color w:val="000000"/>
          <w:kern w:val="0"/>
          <w:sz w:val="44"/>
          <w:szCs w:val="44"/>
        </w:rPr>
      </w:pPr>
      <w:r>
        <w:rPr>
          <w:rFonts w:ascii="宋体" w:hAnsi="宋体" w:cs="宋体" w:hint="eastAsia"/>
          <w:b/>
          <w:color w:val="000000"/>
          <w:kern w:val="0"/>
          <w:sz w:val="44"/>
          <w:szCs w:val="44"/>
        </w:rPr>
        <w:t>通江县洪口镇中心小学</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关于2021年度学前教育资助绩效自评</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报告</w:t>
      </w:r>
    </w:p>
    <w:p w:rsidR="001B48F4" w:rsidRDefault="001B48F4">
      <w:pPr>
        <w:pStyle w:val="a9"/>
        <w:spacing w:line="240" w:lineRule="auto"/>
        <w:ind w:firstLineChars="200" w:firstLine="640"/>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w:t>
      </w:r>
      <w:r>
        <w:rPr>
          <w:rFonts w:ascii="仿宋_GB2312" w:eastAsia="仿宋_GB2312" w:hAnsi="仿宋_GB2312" w:cs="仿宋_GB2312" w:hint="eastAsia"/>
          <w:color w:val="auto"/>
          <w:kern w:val="2"/>
          <w:sz w:val="32"/>
          <w:szCs w:val="32"/>
        </w:rPr>
        <w:lastRenderedPageBreak/>
        <w:t>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p>
    <w:p w:rsidR="001B48F4" w:rsidRDefault="004E3B0B">
      <w:pPr>
        <w:numPr>
          <w:ilvl w:val="0"/>
          <w:numId w:val="15"/>
        </w:numPr>
        <w:adjustRightInd w:val="0"/>
        <w:snapToGrid w:val="0"/>
        <w:spacing w:line="560" w:lineRule="exact"/>
        <w:ind w:left="1360" w:hanging="720"/>
        <w:rPr>
          <w:rFonts w:ascii="宋体" w:hAnsi="宋体" w:cs="仿宋_GB2312"/>
          <w:b/>
          <w:sz w:val="32"/>
          <w:szCs w:val="32"/>
        </w:rPr>
      </w:pPr>
      <w:r>
        <w:rPr>
          <w:rFonts w:ascii="宋体" w:hAnsi="宋体" w:cs="仿宋_GB2312" w:hint="eastAsia"/>
          <w:b/>
          <w:sz w:val="32"/>
          <w:szCs w:val="32"/>
        </w:rPr>
        <w:t>基本情况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岗人员8人），遗属人员9人，退休人员36人，学生人数1608人。2021年决算总支出14782486.51元，其中学前教育资助项目支出237050.00元，我校已于2021年完成了项目绩效目标。</w:t>
      </w:r>
    </w:p>
    <w:p w:rsidR="001B48F4" w:rsidRDefault="004E3B0B">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一、资金使用情况</w:t>
      </w:r>
    </w:p>
    <w:p w:rsidR="001B48F4" w:rsidRDefault="004E3B0B">
      <w:pPr>
        <w:adjustRightInd w:val="0"/>
        <w:snapToGrid w:val="0"/>
        <w:spacing w:line="560" w:lineRule="exact"/>
        <w:ind w:firstLine="720"/>
        <w:rPr>
          <w:rFonts w:ascii="宋体" w:eastAsia="仿宋_GB2312" w:hAnsi="宋体" w:cs="仿宋_GB2312"/>
          <w:b/>
          <w:sz w:val="32"/>
          <w:szCs w:val="32"/>
        </w:rPr>
      </w:pPr>
      <w:r>
        <w:rPr>
          <w:rFonts w:ascii="宋体" w:hAnsi="宋体" w:cs="仿宋_GB2312" w:hint="eastAsia"/>
          <w:sz w:val="32"/>
          <w:szCs w:val="32"/>
        </w:rPr>
        <w:t>（一）资金使用</w:t>
      </w:r>
    </w:p>
    <w:p w:rsidR="001B48F4" w:rsidRDefault="005758D1">
      <w:pPr>
        <w:adjustRightInd w:val="0"/>
        <w:snapToGrid w:val="0"/>
        <w:spacing w:line="560" w:lineRule="exact"/>
        <w:ind w:firstLineChars="200" w:firstLine="640"/>
        <w:rPr>
          <w:rFonts w:ascii="仿宋_GB2312" w:eastAsia="仿宋_GB2312" w:hAnsi="仿宋_GB2312" w:cs="仿宋_GB2312"/>
          <w:sz w:val="32"/>
          <w:szCs w:val="32"/>
        </w:rPr>
      </w:pPr>
      <w:r w:rsidRPr="005758D1">
        <w:rPr>
          <w:rFonts w:ascii="仿宋_GB2312" w:eastAsia="仿宋_GB2312" w:hAnsi="仿宋_GB2312" w:cs="仿宋_GB2312" w:hint="eastAsia"/>
          <w:sz w:val="32"/>
          <w:szCs w:val="32"/>
          <w:u w:color="46CD7E"/>
        </w:rPr>
        <w:t>截至</w:t>
      </w:r>
      <w:r w:rsidR="004E3B0B">
        <w:rPr>
          <w:rFonts w:ascii="仿宋_GB2312" w:eastAsia="仿宋_GB2312" w:hAnsi="仿宋_GB2312" w:cs="仿宋_GB2312" w:hint="eastAsia"/>
          <w:sz w:val="32"/>
          <w:szCs w:val="32"/>
        </w:rPr>
        <w:t>评价时资金的实际支出为237050.00元，用于学校全部用于幼儿园学前教育资助支出，支出依据合</w:t>
      </w:r>
      <w:proofErr w:type="gramStart"/>
      <w:r w:rsidR="004E3B0B">
        <w:rPr>
          <w:rFonts w:ascii="仿宋_GB2312" w:eastAsia="仿宋_GB2312" w:hAnsi="仿宋_GB2312" w:cs="仿宋_GB2312" w:hint="eastAsia"/>
          <w:sz w:val="32"/>
          <w:szCs w:val="32"/>
        </w:rPr>
        <w:t>规</w:t>
      </w:r>
      <w:proofErr w:type="gramEnd"/>
      <w:r w:rsidR="004E3B0B">
        <w:rPr>
          <w:rFonts w:ascii="仿宋_GB2312" w:eastAsia="仿宋_GB2312" w:hAnsi="仿宋_GB2312" w:cs="仿宋_GB2312" w:hint="eastAsia"/>
          <w:sz w:val="32"/>
          <w:szCs w:val="32"/>
        </w:rPr>
        <w:t>合法，资金支付与预算相符。</w:t>
      </w:r>
    </w:p>
    <w:p w:rsidR="001B48F4" w:rsidRDefault="004E3B0B">
      <w:pPr>
        <w:adjustRightInd w:val="0"/>
        <w:snapToGrid w:val="0"/>
        <w:spacing w:line="560" w:lineRule="exact"/>
        <w:ind w:firstLineChars="200" w:firstLine="640"/>
        <w:rPr>
          <w:rFonts w:ascii="宋体" w:hAnsi="宋体" w:cs="仿宋_GB2312"/>
          <w:sz w:val="32"/>
          <w:szCs w:val="32"/>
        </w:rPr>
      </w:pPr>
      <w:r>
        <w:rPr>
          <w:rFonts w:ascii="宋体" w:hAnsi="宋体" w:cs="仿宋_GB2312" w:hint="eastAsia"/>
          <w:sz w:val="32"/>
          <w:szCs w:val="32"/>
        </w:rPr>
        <w:t>（二）组织实施情况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纪检监督执行，严格按照上级文件和相关制度执行。</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5758D1">
        <w:rPr>
          <w:rFonts w:ascii="宋体" w:hAnsi="宋体" w:cs="仿宋_GB2312" w:hint="eastAsia"/>
          <w:b/>
          <w:sz w:val="32"/>
          <w:szCs w:val="32"/>
          <w:u w:val="thick" w:color="FFB03A"/>
          <w:shd w:val="clear" w:color="auto" w:fill="FFEFD8"/>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lastRenderedPageBreak/>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720"/>
        <w:rPr>
          <w:rFonts w:ascii="仿宋_GB2312" w:eastAsia="仿宋_GB2312" w:hAnsi="仿宋_GB2312" w:cs="仿宋_GB2312"/>
          <w:sz w:val="30"/>
          <w:szCs w:val="30"/>
        </w:rPr>
      </w:pPr>
      <w:r>
        <w:rPr>
          <w:rFonts w:ascii="仿宋_GB2312" w:eastAsia="仿宋_GB2312" w:hAnsi="仿宋_GB2312" w:cs="仿宋_GB2312" w:hint="eastAsia"/>
          <w:sz w:val="32"/>
          <w:szCs w:val="32"/>
        </w:rPr>
        <w:t>对照预定计划，学前教育资金完成了目标任务。</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5758D1" w:rsidRPr="005758D1">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rsidR="001B48F4" w:rsidRDefault="004E3B0B">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1B48F4" w:rsidRDefault="001B48F4">
      <w:pPr>
        <w:spacing w:line="600" w:lineRule="exact"/>
        <w:jc w:val="left"/>
        <w:outlineLvl w:val="0"/>
        <w:rPr>
          <w:rFonts w:ascii="黑体" w:eastAsia="黑体" w:hAnsi="黑体" w:cs="黑体"/>
          <w:sz w:val="32"/>
          <w:szCs w:val="32"/>
        </w:rPr>
      </w:pPr>
      <w:bookmarkStart w:id="116" w:name="_Toc6188"/>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17" w:name="_Toc21923"/>
      <w:r>
        <w:rPr>
          <w:rFonts w:ascii="黑体" w:eastAsia="黑体" w:hAnsi="黑体" w:cs="黑体" w:hint="eastAsia"/>
          <w:sz w:val="32"/>
          <w:szCs w:val="32"/>
        </w:rPr>
        <w:t>附件6</w:t>
      </w:r>
      <w:bookmarkEnd w:id="116"/>
      <w:bookmarkEnd w:id="117"/>
    </w:p>
    <w:p w:rsidR="001B48F4" w:rsidRDefault="004E3B0B">
      <w:pPr>
        <w:ind w:firstLineChars="600" w:firstLine="2650"/>
        <w:rPr>
          <w:rFonts w:ascii="宋体" w:hAnsi="宋体" w:cs="宋体"/>
          <w:b/>
          <w:color w:val="000000"/>
          <w:kern w:val="0"/>
          <w:sz w:val="44"/>
          <w:szCs w:val="44"/>
        </w:rPr>
      </w:pPr>
      <w:r>
        <w:rPr>
          <w:rFonts w:ascii="宋体" w:hAnsi="宋体" w:cs="宋体" w:hint="eastAsia"/>
          <w:b/>
          <w:color w:val="000000"/>
          <w:kern w:val="0"/>
          <w:sz w:val="44"/>
          <w:szCs w:val="44"/>
        </w:rPr>
        <w:t>通江县洪口镇中心小学</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关于2021年度校舍维修项目支出绩效自评</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报告</w:t>
      </w:r>
    </w:p>
    <w:p w:rsidR="001B48F4" w:rsidRDefault="001B48F4">
      <w:pPr>
        <w:pStyle w:val="a9"/>
        <w:spacing w:line="240" w:lineRule="auto"/>
        <w:ind w:firstLineChars="200" w:firstLine="640"/>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w:t>
      </w:r>
      <w:r>
        <w:rPr>
          <w:rFonts w:ascii="仿宋_GB2312" w:eastAsia="仿宋_GB2312" w:hAnsi="仿宋_GB2312" w:cs="仿宋_GB2312" w:hint="eastAsia"/>
          <w:color w:val="auto"/>
          <w:kern w:val="2"/>
          <w:sz w:val="32"/>
          <w:szCs w:val="32"/>
        </w:rPr>
        <w:lastRenderedPageBreak/>
        <w:t>评，现将绩效自查情况报告如下：</w:t>
      </w:r>
    </w:p>
    <w:p w:rsidR="001B48F4" w:rsidRDefault="004E3B0B">
      <w:pPr>
        <w:numPr>
          <w:ilvl w:val="0"/>
          <w:numId w:val="14"/>
        </w:numPr>
        <w:adjustRightInd w:val="0"/>
        <w:snapToGrid w:val="0"/>
        <w:spacing w:line="560" w:lineRule="exact"/>
        <w:ind w:left="1360" w:hanging="720"/>
        <w:rPr>
          <w:rFonts w:ascii="宋体" w:hAnsi="宋体" w:cs="仿宋_GB2312"/>
          <w:b/>
          <w:sz w:val="32"/>
          <w:szCs w:val="32"/>
        </w:rPr>
      </w:pPr>
      <w:r>
        <w:rPr>
          <w:rFonts w:ascii="宋体" w:hAnsi="宋体" w:cs="仿宋_GB2312" w:hint="eastAsia"/>
          <w:b/>
          <w:sz w:val="32"/>
          <w:szCs w:val="32"/>
        </w:rPr>
        <w:t>基本情况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岗人员8人），遗属人员9人，退休人员36人，学生人数1608人。2021年决算总支出14782486.51元，其中校舍维修项目支出600000.00元，我校已于2021年完成了项目绩效目标。</w:t>
      </w:r>
    </w:p>
    <w:p w:rsidR="001B48F4" w:rsidRDefault="004E3B0B">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二、资金使用情况</w:t>
      </w:r>
    </w:p>
    <w:p w:rsidR="001B48F4" w:rsidRDefault="004E3B0B">
      <w:pPr>
        <w:adjustRightInd w:val="0"/>
        <w:snapToGrid w:val="0"/>
        <w:spacing w:line="560" w:lineRule="exact"/>
        <w:ind w:firstLine="720"/>
        <w:rPr>
          <w:rFonts w:ascii="宋体" w:eastAsia="仿宋_GB2312" w:hAnsi="宋体" w:cs="仿宋_GB2312"/>
          <w:b/>
          <w:sz w:val="32"/>
          <w:szCs w:val="32"/>
        </w:rPr>
      </w:pPr>
      <w:r>
        <w:rPr>
          <w:rFonts w:ascii="宋体" w:hAnsi="宋体" w:cs="仿宋_GB2312" w:hint="eastAsia"/>
          <w:sz w:val="32"/>
          <w:szCs w:val="32"/>
        </w:rPr>
        <w:t>（一）资金使用</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全年共拨入600000.00元，用于学校校舍维修支出，支出依据合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合法，资金支付与预算相符。</w:t>
      </w:r>
    </w:p>
    <w:p w:rsidR="001B48F4" w:rsidRDefault="004E3B0B">
      <w:pPr>
        <w:adjustRightInd w:val="0"/>
        <w:snapToGrid w:val="0"/>
        <w:spacing w:line="560" w:lineRule="exact"/>
        <w:ind w:firstLineChars="200" w:firstLine="640"/>
        <w:rPr>
          <w:rFonts w:ascii="宋体" w:hAnsi="宋体" w:cs="仿宋_GB2312"/>
          <w:sz w:val="32"/>
          <w:szCs w:val="32"/>
        </w:rPr>
      </w:pPr>
      <w:r>
        <w:rPr>
          <w:rFonts w:ascii="宋体" w:hAnsi="宋体" w:cs="仿宋_GB2312" w:hint="eastAsia"/>
          <w:sz w:val="32"/>
          <w:szCs w:val="32"/>
        </w:rPr>
        <w:t>（二）组织实施情况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舍维修支出项目的日常管理工作均按照我校相关管理制度执行，建立了工作有计划、实施有方案、日常有监督的管理机制，工作取得了较好的成效，效能得到了提高，获得了社会各界的好评，学校成立了基建项目领导小组，严格对多功能室的维修改造项目施工过程的监督管理，及时划拨项目资金，兑现承建单位农民工工资、支付材料费。</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校舍维修按时按质按量完成了目标任务，达到了相关要求，推动学校其他工作有序开展。</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按照年初目标任务，实际维修项目按期完工，各相关部</w:t>
      </w:r>
      <w:r>
        <w:rPr>
          <w:rFonts w:ascii="仿宋_GB2312" w:eastAsia="仿宋_GB2312" w:hAnsi="仿宋_GB2312" w:cs="仿宋_GB2312" w:hint="eastAsia"/>
          <w:sz w:val="32"/>
          <w:szCs w:val="32"/>
        </w:rPr>
        <w:lastRenderedPageBreak/>
        <w:t>门综合验收合格，达到预期目标任务。</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720"/>
        <w:rPr>
          <w:rFonts w:ascii="仿宋_GB2312" w:eastAsia="仿宋_GB2312" w:hAnsi="仿宋_GB2312" w:cs="仿宋_GB2312"/>
          <w:sz w:val="30"/>
          <w:szCs w:val="30"/>
        </w:rPr>
      </w:pPr>
      <w:r>
        <w:rPr>
          <w:rFonts w:ascii="仿宋_GB2312" w:eastAsia="仿宋_GB2312" w:hAnsi="仿宋_GB2312" w:cs="仿宋_GB2312" w:hint="eastAsia"/>
          <w:sz w:val="32"/>
          <w:szCs w:val="32"/>
        </w:rPr>
        <w:t>对照预定计划，全部完成了目标任务。</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实施校舍维修</w:t>
      </w:r>
      <w:r w:rsidR="00005096">
        <w:rPr>
          <w:rFonts w:ascii="仿宋_GB2312" w:eastAsia="仿宋_GB2312" w:hAnsi="仿宋_GB2312" w:cs="仿宋_GB2312" w:hint="eastAsia"/>
          <w:sz w:val="32"/>
          <w:szCs w:val="32"/>
        </w:rPr>
        <w:t>专项</w:t>
      </w:r>
      <w:r>
        <w:rPr>
          <w:rFonts w:ascii="仿宋_GB2312" w:eastAsia="仿宋_GB2312" w:hAnsi="仿宋_GB2312" w:cs="仿宋_GB2312" w:hint="eastAsia"/>
          <w:sz w:val="32"/>
          <w:szCs w:val="32"/>
        </w:rPr>
        <w:t>项目，通过校舍维修专项工作的开展，改善了学校的办学条件、促进了教学质量的提升、学校的安全问题也得到了很好的解决，产生了较好的社会效益，严格执行目标管理，充分保障学校安全工作正常开展。</w:t>
      </w:r>
    </w:p>
    <w:p w:rsidR="001B48F4" w:rsidRDefault="004E3B0B">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1B48F4" w:rsidRDefault="001B48F4">
      <w:pPr>
        <w:spacing w:line="600" w:lineRule="exact"/>
        <w:jc w:val="left"/>
        <w:outlineLvl w:val="0"/>
        <w:rPr>
          <w:rFonts w:ascii="黑体" w:eastAsia="黑体" w:hAnsi="黑体" w:cs="黑体"/>
          <w:sz w:val="32"/>
          <w:szCs w:val="32"/>
        </w:rPr>
      </w:pPr>
      <w:bookmarkStart w:id="118" w:name="_Toc5333"/>
    </w:p>
    <w:p w:rsidR="001B48F4" w:rsidRDefault="004E3B0B">
      <w:pPr>
        <w:spacing w:line="600" w:lineRule="exact"/>
        <w:jc w:val="left"/>
        <w:outlineLvl w:val="0"/>
        <w:rPr>
          <w:rFonts w:ascii="方正小标宋简体" w:eastAsia="方正小标宋简体" w:hAnsi="方正小标宋简体" w:cs="方正小标宋简体"/>
          <w:sz w:val="32"/>
          <w:szCs w:val="32"/>
        </w:rPr>
      </w:pPr>
      <w:bookmarkStart w:id="119" w:name="_Toc30032"/>
      <w:r>
        <w:rPr>
          <w:rFonts w:ascii="黑体" w:eastAsia="黑体" w:hAnsi="黑体" w:cs="黑体" w:hint="eastAsia"/>
          <w:sz w:val="32"/>
          <w:szCs w:val="32"/>
        </w:rPr>
        <w:t>附件7</w:t>
      </w:r>
      <w:bookmarkEnd w:id="118"/>
      <w:bookmarkEnd w:id="119"/>
    </w:p>
    <w:p w:rsidR="001B48F4" w:rsidRDefault="001B48F4">
      <w:pPr>
        <w:ind w:firstLineChars="200" w:firstLine="640"/>
        <w:jc w:val="left"/>
        <w:rPr>
          <w:rFonts w:ascii="仿宋_GB2312" w:eastAsia="仿宋_GB2312" w:hAnsi="宋体" w:cs="宋体"/>
          <w:kern w:val="0"/>
          <w:sz w:val="32"/>
          <w:szCs w:val="32"/>
        </w:rPr>
      </w:pPr>
    </w:p>
    <w:p w:rsidR="001B48F4" w:rsidRDefault="004E3B0B">
      <w:pPr>
        <w:pStyle w:val="11"/>
        <w:spacing w:before="0" w:after="0" w:line="560" w:lineRule="exact"/>
        <w:ind w:firstLineChars="100" w:firstLine="442"/>
        <w:jc w:val="center"/>
        <w:rPr>
          <w:rFonts w:ascii="宋体" w:hAnsi="宋体" w:cs="宋体"/>
          <w:bCs w:val="0"/>
          <w:color w:val="000000"/>
        </w:rPr>
      </w:pPr>
      <w:bookmarkStart w:id="120" w:name="_Toc940"/>
      <w:bookmarkStart w:id="121" w:name="_Toc22092"/>
      <w:r>
        <w:rPr>
          <w:rFonts w:ascii="宋体" w:hAnsi="宋体" w:cs="宋体" w:hint="eastAsia"/>
          <w:bCs w:val="0"/>
          <w:color w:val="000000"/>
        </w:rPr>
        <w:t>通江县洪口镇中心小学</w:t>
      </w:r>
      <w:bookmarkEnd w:id="120"/>
      <w:bookmarkEnd w:id="121"/>
    </w:p>
    <w:p w:rsidR="001B48F4" w:rsidRDefault="004E3B0B">
      <w:pPr>
        <w:pStyle w:val="a9"/>
        <w:spacing w:line="240" w:lineRule="auto"/>
        <w:jc w:val="center"/>
        <w:rPr>
          <w:rFonts w:ascii="宋体" w:hAnsi="宋体"/>
          <w:b/>
          <w:sz w:val="44"/>
          <w:szCs w:val="44"/>
        </w:rPr>
      </w:pPr>
      <w:r>
        <w:rPr>
          <w:rFonts w:ascii="宋体" w:hAnsi="宋体" w:hint="eastAsia"/>
          <w:b/>
          <w:sz w:val="44"/>
          <w:szCs w:val="44"/>
        </w:rPr>
        <w:t>关于2021年度卫生健康绩效自评</w:t>
      </w:r>
    </w:p>
    <w:p w:rsidR="001B48F4" w:rsidRDefault="004E3B0B">
      <w:pPr>
        <w:pStyle w:val="a9"/>
        <w:spacing w:line="240" w:lineRule="auto"/>
        <w:jc w:val="center"/>
        <w:rPr>
          <w:rFonts w:ascii="宋体" w:hAnsi="宋体"/>
          <w:b/>
          <w:sz w:val="44"/>
          <w:szCs w:val="44"/>
        </w:rPr>
      </w:pPr>
      <w:r>
        <w:rPr>
          <w:rFonts w:ascii="宋体" w:hAnsi="宋体" w:hint="eastAsia"/>
          <w:b/>
          <w:sz w:val="44"/>
          <w:szCs w:val="44"/>
        </w:rPr>
        <w:t>报告</w:t>
      </w:r>
    </w:p>
    <w:p w:rsidR="001B48F4" w:rsidRDefault="001B48F4">
      <w:pPr>
        <w:pStyle w:val="a9"/>
        <w:spacing w:line="240" w:lineRule="auto"/>
        <w:ind w:firstLineChars="200" w:firstLine="640"/>
        <w:rPr>
          <w:rFonts w:ascii="宋体" w:hAnsi="宋体" w:cs="仿宋_GB2312"/>
          <w:color w:val="auto"/>
          <w:kern w:val="2"/>
          <w:sz w:val="32"/>
          <w:szCs w:val="32"/>
        </w:rPr>
      </w:pPr>
    </w:p>
    <w:p w:rsidR="001B48F4" w:rsidRDefault="004E3B0B">
      <w:pPr>
        <w:pStyle w:val="a9"/>
        <w:spacing w:line="240" w:lineRule="auto"/>
        <w:ind w:firstLineChars="200" w:firstLine="640"/>
        <w:rPr>
          <w:rFonts w:ascii="仿宋_GB2312" w:eastAsia="仿宋_GB2312" w:hAnsi="仿宋_GB2312" w:cs="仿宋_GB2312"/>
          <w:color w:val="auto"/>
          <w:kern w:val="2"/>
          <w:sz w:val="32"/>
          <w:szCs w:val="32"/>
        </w:rPr>
      </w:pPr>
      <w:r>
        <w:rPr>
          <w:rFonts w:ascii="宋体" w:hAnsi="宋体" w:cs="仿宋_GB2312" w:hint="eastAsia"/>
          <w:color w:val="auto"/>
          <w:kern w:val="2"/>
          <w:sz w:val="32"/>
          <w:szCs w:val="32"/>
        </w:rPr>
        <w:t>为</w:t>
      </w:r>
      <w:r>
        <w:rPr>
          <w:rFonts w:ascii="仿宋_GB2312" w:eastAsia="仿宋_GB2312" w:hAnsi="仿宋_GB2312" w:cs="仿宋_GB2312" w:hint="eastAsia"/>
          <w:color w:val="auto"/>
          <w:kern w:val="2"/>
          <w:sz w:val="32"/>
          <w:szCs w:val="32"/>
        </w:rPr>
        <w:t>加强</w:t>
      </w:r>
      <w:r w:rsidR="005758D1" w:rsidRPr="005758D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5758D1" w:rsidRPr="005758D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人员的积极性。根据四川省教育系统绩效考核标准及《通江县财政局关于开展2021年财政支出绩效自评工作的通知》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w:t>
      </w:r>
      <w:r>
        <w:rPr>
          <w:rFonts w:ascii="仿宋_GB2312" w:eastAsia="仿宋_GB2312" w:hAnsi="仿宋_GB2312" w:cs="仿宋_GB2312" w:hint="eastAsia"/>
          <w:color w:val="auto"/>
          <w:kern w:val="2"/>
          <w:sz w:val="32"/>
          <w:szCs w:val="32"/>
        </w:rPr>
        <w:lastRenderedPageBreak/>
        <w:t>评，现将绩效自查情况报告如下：</w:t>
      </w:r>
    </w:p>
    <w:p w:rsidR="001B48F4" w:rsidRDefault="004E3B0B">
      <w:pPr>
        <w:numPr>
          <w:ilvl w:val="0"/>
          <w:numId w:val="14"/>
        </w:numPr>
        <w:adjustRightInd w:val="0"/>
        <w:snapToGrid w:val="0"/>
        <w:spacing w:line="560" w:lineRule="exact"/>
        <w:ind w:left="1360" w:hanging="720"/>
        <w:rPr>
          <w:rFonts w:ascii="宋体" w:hAnsi="宋体" w:cs="仿宋_GB2312"/>
          <w:b/>
          <w:sz w:val="32"/>
          <w:szCs w:val="32"/>
        </w:rPr>
      </w:pPr>
      <w:r>
        <w:rPr>
          <w:rFonts w:ascii="宋体" w:hAnsi="宋体" w:cs="仿宋_GB2312" w:hint="eastAsia"/>
          <w:b/>
          <w:sz w:val="32"/>
          <w:szCs w:val="32"/>
        </w:rPr>
        <w:t>基本情况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通江县洪口镇中心小学属全额拨款事业单位，预算级别为乡镇级。年末我校共有编制人数88人（其中</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岗人员8人），遗属人员9人，退休人员36人，学生人数1608人。2021年决算总支出14782486.51元，其中学生卫生健康项目支出57.53元，我校已于2021年完成了学生卫生健康项目绩效目标。</w:t>
      </w:r>
    </w:p>
    <w:p w:rsidR="001B48F4" w:rsidRDefault="004E3B0B">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一、资金使用情况</w:t>
      </w:r>
    </w:p>
    <w:p w:rsidR="001B48F4" w:rsidRDefault="004E3B0B">
      <w:pPr>
        <w:adjustRightInd w:val="0"/>
        <w:snapToGrid w:val="0"/>
        <w:spacing w:line="560" w:lineRule="exact"/>
        <w:ind w:firstLine="720"/>
        <w:rPr>
          <w:rFonts w:ascii="宋体" w:eastAsia="仿宋_GB2312" w:hAnsi="宋体" w:cs="仿宋_GB2312"/>
          <w:b/>
          <w:sz w:val="32"/>
          <w:szCs w:val="32"/>
        </w:rPr>
      </w:pPr>
      <w:r>
        <w:rPr>
          <w:rFonts w:ascii="宋体" w:hAnsi="宋体" w:cs="仿宋_GB2312" w:hint="eastAsia"/>
          <w:sz w:val="32"/>
          <w:szCs w:val="32"/>
        </w:rPr>
        <w:t>（一）资金使用</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截止评价时资金的实际支出为57.53元，全部用于学生营养改善卫生健康的支出，支出依据合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合法，资金支付与预算相符。</w:t>
      </w:r>
    </w:p>
    <w:p w:rsidR="001B48F4" w:rsidRDefault="004E3B0B">
      <w:pPr>
        <w:adjustRightInd w:val="0"/>
        <w:snapToGrid w:val="0"/>
        <w:spacing w:line="560" w:lineRule="exact"/>
        <w:ind w:firstLineChars="200" w:firstLine="640"/>
        <w:rPr>
          <w:rFonts w:ascii="宋体" w:hAnsi="宋体" w:cs="仿宋_GB2312"/>
          <w:sz w:val="32"/>
          <w:szCs w:val="32"/>
        </w:rPr>
      </w:pPr>
      <w:r>
        <w:rPr>
          <w:rFonts w:ascii="宋体" w:hAnsi="宋体" w:cs="仿宋_GB2312" w:hint="eastAsia"/>
          <w:sz w:val="32"/>
          <w:szCs w:val="32"/>
        </w:rPr>
        <w:t>（二）组织实施情况</w:t>
      </w:r>
    </w:p>
    <w:p w:rsidR="001B48F4" w:rsidRDefault="004E3B0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卫生健康支出项目资金的日常管理工作均按照我校相关管理制度执行，建立了工作有计划、实施有方案、日常有监督的管理机制，工作取得了较好的成效，效能得到了提高，获得了社会各界的好评，学校成立了学生卫生</w:t>
      </w:r>
      <w:proofErr w:type="gramStart"/>
      <w:r>
        <w:rPr>
          <w:rFonts w:ascii="仿宋_GB2312" w:eastAsia="仿宋_GB2312" w:hAnsi="仿宋_GB2312" w:cs="仿宋_GB2312" w:hint="eastAsia"/>
          <w:sz w:val="32"/>
          <w:szCs w:val="32"/>
        </w:rPr>
        <w:t>健康领导</w:t>
      </w:r>
      <w:proofErr w:type="gramEnd"/>
      <w:r>
        <w:rPr>
          <w:rFonts w:ascii="仿宋_GB2312" w:eastAsia="仿宋_GB2312" w:hAnsi="仿宋_GB2312" w:cs="仿宋_GB2312" w:hint="eastAsia"/>
          <w:sz w:val="32"/>
          <w:szCs w:val="32"/>
        </w:rPr>
        <w:t>小组，由学校纪检监督执行，严格按照上级文件和相关制度执行。</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5758D1">
        <w:rPr>
          <w:rFonts w:ascii="宋体" w:hAnsi="宋体" w:cs="仿宋_GB2312" w:hint="eastAsia"/>
          <w:b/>
          <w:sz w:val="32"/>
          <w:szCs w:val="32"/>
          <w:u w:val="thick" w:color="FFB03A"/>
          <w:shd w:val="clear" w:color="auto" w:fill="FFEFD8"/>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（一）目标任务量完成情况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学生卫生健康项目资金完成了学期目标任务，达到了新冠肺炎疫情防控相关要求，学校工作取得了较好成效</w:t>
      </w:r>
      <w:r>
        <w:t>，</w:t>
      </w:r>
      <w:r>
        <w:rPr>
          <w:rFonts w:ascii="仿宋_GB2312" w:eastAsia="仿宋_GB2312" w:hAnsi="仿宋_GB2312" w:cs="仿宋_GB2312" w:hint="eastAsia"/>
          <w:sz w:val="32"/>
          <w:szCs w:val="32"/>
        </w:rPr>
        <w:t>为学</w:t>
      </w:r>
      <w:r>
        <w:rPr>
          <w:rFonts w:ascii="仿宋_GB2312" w:eastAsia="仿宋_GB2312" w:hAnsi="仿宋_GB2312" w:cs="仿宋_GB2312" w:hint="eastAsia"/>
          <w:sz w:val="32"/>
          <w:szCs w:val="32"/>
        </w:rPr>
        <w:lastRenderedPageBreak/>
        <w:t>校各项工作的开展提供了有力的保障，很好地推动了学校教育教学等工作的有序开展。</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（二）目标质量完成情况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1B48F4" w:rsidRDefault="004E3B0B">
      <w:pPr>
        <w:adjustRightInd w:val="0"/>
        <w:snapToGrid w:val="0"/>
        <w:spacing w:line="560" w:lineRule="exact"/>
        <w:ind w:firstLine="720"/>
        <w:rPr>
          <w:rFonts w:ascii="宋体" w:hAnsi="宋体" w:cs="仿宋_GB2312"/>
          <w:sz w:val="32"/>
          <w:szCs w:val="32"/>
        </w:rPr>
      </w:pPr>
      <w:r>
        <w:rPr>
          <w:rFonts w:ascii="宋体" w:hAnsi="宋体" w:cs="仿宋_GB2312" w:hint="eastAsia"/>
          <w:sz w:val="32"/>
          <w:szCs w:val="32"/>
        </w:rPr>
        <w:t>（三）目标进度完成情况</w:t>
      </w:r>
    </w:p>
    <w:p w:rsidR="001B48F4" w:rsidRDefault="004E3B0B">
      <w:pPr>
        <w:adjustRightInd w:val="0"/>
        <w:snapToGrid w:val="0"/>
        <w:spacing w:line="560" w:lineRule="exact"/>
        <w:ind w:firstLine="720"/>
        <w:rPr>
          <w:rFonts w:ascii="仿宋_GB2312" w:eastAsia="仿宋_GB2312" w:hAnsi="仿宋_GB2312" w:cs="仿宋_GB2312"/>
          <w:sz w:val="30"/>
          <w:szCs w:val="30"/>
        </w:rPr>
      </w:pPr>
      <w:r>
        <w:rPr>
          <w:rFonts w:ascii="仿宋_GB2312" w:eastAsia="仿宋_GB2312" w:hAnsi="仿宋_GB2312" w:cs="仿宋_GB2312" w:hint="eastAsia"/>
          <w:sz w:val="32"/>
          <w:szCs w:val="32"/>
        </w:rPr>
        <w:t>对照预定计划，学生卫生健康资金完成了目标任务。</w:t>
      </w:r>
    </w:p>
    <w:p w:rsidR="001B48F4" w:rsidRDefault="004E3B0B">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5758D1" w:rsidRPr="005758D1">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，高质量完成，保证了学生的体质健康、提升了学生的幸福指数，产生较好的社会效益，严格执行目标管理，充分保障学校正常教育教学等工作的正常开展。</w:t>
      </w:r>
    </w:p>
    <w:p w:rsidR="001B48F4" w:rsidRDefault="004E3B0B">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1B48F4" w:rsidRDefault="004E3B0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1B48F4" w:rsidRDefault="001B48F4">
      <w:pPr>
        <w:pStyle w:val="a9"/>
        <w:spacing w:line="240" w:lineRule="auto"/>
        <w:rPr>
          <w:rFonts w:ascii="宋体" w:hAnsi="宋体" w:cs="仿宋_GB2312"/>
          <w:sz w:val="32"/>
          <w:szCs w:val="32"/>
          <w:lang w:bidi="zh-CN"/>
        </w:rPr>
      </w:pPr>
    </w:p>
    <w:tbl>
      <w:tblPr>
        <w:tblpPr w:leftFromText="180" w:rightFromText="180" w:vertAnchor="text" w:horzAnchor="page" w:tblpX="1180" w:tblpY="249"/>
        <w:tblOverlap w:val="never"/>
        <w:tblW w:w="10830" w:type="dxa"/>
        <w:tblLook w:val="0000" w:firstRow="0" w:lastRow="0" w:firstColumn="0" w:lastColumn="0" w:noHBand="0" w:noVBand="0"/>
      </w:tblPr>
      <w:tblGrid>
        <w:gridCol w:w="554"/>
        <w:gridCol w:w="750"/>
        <w:gridCol w:w="194"/>
        <w:gridCol w:w="608"/>
        <w:gridCol w:w="693"/>
        <w:gridCol w:w="1219"/>
        <w:gridCol w:w="548"/>
        <w:gridCol w:w="508"/>
        <w:gridCol w:w="138"/>
        <w:gridCol w:w="600"/>
        <w:gridCol w:w="398"/>
        <w:gridCol w:w="787"/>
        <w:gridCol w:w="120"/>
        <w:gridCol w:w="246"/>
        <w:gridCol w:w="770"/>
        <w:gridCol w:w="60"/>
        <w:gridCol w:w="45"/>
        <w:gridCol w:w="105"/>
        <w:gridCol w:w="30"/>
        <w:gridCol w:w="20"/>
        <w:gridCol w:w="430"/>
        <w:gridCol w:w="60"/>
        <w:gridCol w:w="45"/>
        <w:gridCol w:w="106"/>
        <w:gridCol w:w="30"/>
        <w:gridCol w:w="243"/>
        <w:gridCol w:w="442"/>
        <w:gridCol w:w="61"/>
        <w:gridCol w:w="46"/>
        <w:gridCol w:w="106"/>
        <w:gridCol w:w="30"/>
        <w:gridCol w:w="146"/>
        <w:gridCol w:w="154"/>
        <w:gridCol w:w="104"/>
        <w:gridCol w:w="57"/>
        <w:gridCol w:w="43"/>
        <w:gridCol w:w="348"/>
      </w:tblGrid>
      <w:tr w:rsidR="001B48F4">
        <w:trPr>
          <w:trHeight w:val="582"/>
        </w:trPr>
        <w:tc>
          <w:tcPr>
            <w:tcW w:w="10830" w:type="dxa"/>
            <w:gridSpan w:val="37"/>
            <w:tcBorders>
              <w:top w:val="nil"/>
              <w:left w:val="nil"/>
              <w:bottom w:val="nil"/>
              <w:right w:val="nil"/>
            </w:tcBorders>
            <w:noWrap/>
            <w:vAlign w:val="center"/>
          </w:tcPr>
          <w:p w:rsidR="001B48F4" w:rsidRDefault="004E3B0B">
            <w:pPr>
              <w:widowControl/>
              <w:ind w:firstLineChars="1400" w:firstLine="3935"/>
              <w:textAlignment w:val="center"/>
              <w:rPr>
                <w:rFonts w:ascii="宋体" w:hAnsi="宋体" w:cs="宋体"/>
                <w:b/>
                <w:bCs/>
                <w:color w:val="000000"/>
                <w:sz w:val="28"/>
                <w:szCs w:val="28"/>
              </w:rPr>
            </w:pPr>
            <w:r>
              <w:rPr>
                <w:rFonts w:ascii="宋体" w:hAnsi="宋体" w:cs="宋体" w:hint="eastAsia"/>
                <w:b/>
                <w:bCs/>
                <w:color w:val="000000"/>
                <w:kern w:val="0"/>
                <w:sz w:val="28"/>
                <w:szCs w:val="28"/>
              </w:rPr>
              <w:t>整体支出绩效目标自评表</w:t>
            </w:r>
          </w:p>
        </w:tc>
      </w:tr>
      <w:tr w:rsidR="001B48F4">
        <w:trPr>
          <w:trHeight w:val="90"/>
        </w:trPr>
        <w:tc>
          <w:tcPr>
            <w:tcW w:w="10830" w:type="dxa"/>
            <w:gridSpan w:val="37"/>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trHeight w:val="402"/>
        </w:trPr>
        <w:tc>
          <w:tcPr>
            <w:tcW w:w="2799"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部门名称</w:t>
            </w:r>
          </w:p>
        </w:tc>
        <w:tc>
          <w:tcPr>
            <w:tcW w:w="8031" w:type="dxa"/>
            <w:gridSpan w:val="3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trHeight w:val="300"/>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年度主要任务</w:t>
            </w:r>
          </w:p>
        </w:tc>
        <w:tc>
          <w:tcPr>
            <w:tcW w:w="944" w:type="dxa"/>
            <w:gridSpan w:val="2"/>
            <w:vMerge w:val="restart"/>
            <w:tcBorders>
              <w:top w:val="single" w:sz="4" w:space="0" w:color="000000"/>
              <w:left w:val="single" w:sz="4" w:space="0" w:color="000000"/>
              <w:bottom w:val="single" w:sz="4" w:space="0" w:color="000000"/>
              <w:right w:val="nil"/>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任务名称</w:t>
            </w:r>
          </w:p>
        </w:tc>
        <w:tc>
          <w:tcPr>
            <w:tcW w:w="130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主要内容</w:t>
            </w:r>
          </w:p>
        </w:tc>
        <w:tc>
          <w:tcPr>
            <w:tcW w:w="1219"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3345"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预算金额（万元）</w:t>
            </w:r>
          </w:p>
        </w:tc>
        <w:tc>
          <w:tcPr>
            <w:tcW w:w="2761" w:type="dxa"/>
            <w:gridSpan w:val="18"/>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实际执行（万元）</w:t>
            </w:r>
          </w:p>
        </w:tc>
        <w:tc>
          <w:tcPr>
            <w:tcW w:w="706" w:type="dxa"/>
            <w:gridSpan w:val="5"/>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trHeight w:val="481"/>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nil"/>
            </w:tcBorders>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19"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706" w:type="dxa"/>
            <w:gridSpan w:val="5"/>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82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教育教学</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贯彻执行国家教育方针政策，完成年度教育教学任务，全面推进素质教育，提升教育教学质量。</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30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1239.069401</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1239.0694</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1239.0694</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1239.0694</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30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免作业本费</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保障学生作业本支出</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4.0275</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4.0275</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4.0275</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4.0275</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驻村扶贫</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保障驻村扶贫人员的差旅费补助</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7.9</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7.9</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7.9</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7.9</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家庭经济困难学生生活补助</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保障家庭经济困难学生的基本生活</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29.21875</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29.21875</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29.21875</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29.21875</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学前教育</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保障幼儿园学生的基本学习及正常的生活秩序</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23.705</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23.705</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23.705</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23.705</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学生营养餐补助</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保障义务教育阶段学生营养餐支出</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114.328</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114.328</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114.328</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114.328</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2"/>
                <w:szCs w:val="12"/>
              </w:rPr>
            </w:pPr>
            <w:r>
              <w:rPr>
                <w:rFonts w:hint="eastAsia"/>
                <w:color w:val="000000"/>
                <w:sz w:val="12"/>
                <w:szCs w:val="12"/>
              </w:rPr>
              <w:t>校舍维修</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rPr>
                <w:rFonts w:ascii="宋体" w:hAnsi="宋体" w:cs="宋体"/>
                <w:color w:val="000000"/>
                <w:sz w:val="12"/>
                <w:szCs w:val="12"/>
              </w:rPr>
            </w:pPr>
            <w:r>
              <w:rPr>
                <w:rFonts w:hint="eastAsia"/>
                <w:color w:val="000000"/>
                <w:sz w:val="12"/>
                <w:szCs w:val="12"/>
              </w:rPr>
              <w:t>确保师生饮用水安全和教育教学工作有序正常开展</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60</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60</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60</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60</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jc w:val="center"/>
              <w:rPr>
                <w:rFonts w:ascii="宋体" w:hAnsi="宋体" w:cs="宋体"/>
                <w:color w:val="000000"/>
                <w:sz w:val="16"/>
                <w:szCs w:val="16"/>
              </w:rPr>
            </w:pPr>
            <w:r>
              <w:rPr>
                <w:rFonts w:hint="eastAsia"/>
                <w:color w:val="000000"/>
                <w:sz w:val="16"/>
                <w:szCs w:val="16"/>
              </w:rPr>
              <w:t>10</w:t>
            </w:r>
          </w:p>
        </w:tc>
      </w:tr>
      <w:tr w:rsidR="001B48F4">
        <w:trPr>
          <w:trHeight w:val="282"/>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245" w:type="dxa"/>
            <w:gridSpan w:val="4"/>
            <w:tcBorders>
              <w:top w:val="single" w:sz="4" w:space="0" w:color="000000"/>
              <w:left w:val="single" w:sz="4" w:space="0" w:color="000000"/>
              <w:bottom w:val="nil"/>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219" w:type="dxa"/>
            <w:tcBorders>
              <w:top w:val="single" w:sz="4" w:space="0" w:color="000000"/>
              <w:left w:val="single" w:sz="4" w:space="0" w:color="000000"/>
              <w:bottom w:val="nil"/>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90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822"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7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r>
      <w:tr w:rsidR="001B48F4">
        <w:trPr>
          <w:trHeight w:val="240"/>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65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620" w:type="dxa"/>
            <w:gridSpan w:val="2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1B48F4">
        <w:trPr>
          <w:trHeight w:val="979"/>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65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1.坚决执行党和国家的教育方针、政策，管理和使用好教育资金，改善和优化办学条件。2.保障全体师生教学秩序有序开展，提升小学教育质量，使学生德、智、体、美、</w:t>
            </w:r>
            <w:proofErr w:type="gramStart"/>
            <w:r>
              <w:rPr>
                <w:rFonts w:ascii="宋体" w:hAnsi="宋体" w:cs="宋体" w:hint="eastAsia"/>
                <w:color w:val="000000"/>
                <w:kern w:val="0"/>
                <w:sz w:val="12"/>
                <w:szCs w:val="12"/>
              </w:rPr>
              <w:t>劳</w:t>
            </w:r>
            <w:proofErr w:type="gramEnd"/>
            <w:r>
              <w:rPr>
                <w:rFonts w:ascii="宋体" w:hAnsi="宋体" w:cs="宋体" w:hint="eastAsia"/>
                <w:color w:val="000000"/>
                <w:kern w:val="0"/>
                <w:sz w:val="12"/>
                <w:szCs w:val="12"/>
              </w:rPr>
              <w:t>全面发展。3.</w:t>
            </w:r>
            <w:proofErr w:type="gramStart"/>
            <w:r>
              <w:rPr>
                <w:rFonts w:ascii="宋体" w:hAnsi="宋体" w:cs="宋体" w:hint="eastAsia"/>
                <w:color w:val="000000"/>
                <w:kern w:val="0"/>
                <w:sz w:val="12"/>
                <w:szCs w:val="12"/>
              </w:rPr>
              <w:t>控辍保学</w:t>
            </w:r>
            <w:proofErr w:type="gramEnd"/>
            <w:r>
              <w:rPr>
                <w:rFonts w:ascii="宋体" w:hAnsi="宋体" w:cs="宋体" w:hint="eastAsia"/>
                <w:color w:val="000000"/>
                <w:kern w:val="0"/>
                <w:sz w:val="12"/>
                <w:szCs w:val="12"/>
              </w:rPr>
              <w:t>，关爱留守儿童、贫困儿童，保障教育民生政策。4.教书育人，把教育教学质量和安全工作放在首位，确保学生全面健康发展。</w:t>
            </w:r>
          </w:p>
        </w:tc>
        <w:tc>
          <w:tcPr>
            <w:tcW w:w="4620" w:type="dxa"/>
            <w:gridSpan w:val="2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1.坚决执行党和国家的教育方针、政策，管理和使用好教育资金，改善和优化办学条件。2.保障全体师生教学秩序有序开展，提升小学教育质量，使学生德、智、体、美、</w:t>
            </w:r>
            <w:proofErr w:type="gramStart"/>
            <w:r>
              <w:rPr>
                <w:rFonts w:ascii="宋体" w:hAnsi="宋体" w:cs="宋体" w:hint="eastAsia"/>
                <w:color w:val="000000"/>
                <w:kern w:val="0"/>
                <w:sz w:val="12"/>
                <w:szCs w:val="12"/>
              </w:rPr>
              <w:t>劳</w:t>
            </w:r>
            <w:proofErr w:type="gramEnd"/>
            <w:r>
              <w:rPr>
                <w:rFonts w:ascii="宋体" w:hAnsi="宋体" w:cs="宋体" w:hint="eastAsia"/>
                <w:color w:val="000000"/>
                <w:kern w:val="0"/>
                <w:sz w:val="12"/>
                <w:szCs w:val="12"/>
              </w:rPr>
              <w:t>全面发展。3.</w:t>
            </w:r>
            <w:proofErr w:type="gramStart"/>
            <w:r>
              <w:rPr>
                <w:rFonts w:ascii="宋体" w:hAnsi="宋体" w:cs="宋体" w:hint="eastAsia"/>
                <w:color w:val="000000"/>
                <w:kern w:val="0"/>
                <w:sz w:val="12"/>
                <w:szCs w:val="12"/>
              </w:rPr>
              <w:t>控辍保学</w:t>
            </w:r>
            <w:proofErr w:type="gramEnd"/>
            <w:r>
              <w:rPr>
                <w:rFonts w:ascii="宋体" w:hAnsi="宋体" w:cs="宋体" w:hint="eastAsia"/>
                <w:color w:val="000000"/>
                <w:kern w:val="0"/>
                <w:sz w:val="12"/>
                <w:szCs w:val="12"/>
              </w:rPr>
              <w:t>，关爱留守儿童、贫困儿童，保障教育民生政策。4.教书育人，把教育教学质量和安全工作放在首位，确保学生全面健康发展。</w:t>
            </w:r>
          </w:p>
        </w:tc>
      </w:tr>
      <w:tr w:rsidR="001B48F4">
        <w:trPr>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2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教学课时</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≥41920节</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≥41920节</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教师人均规范培训学时</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≥90学时</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≥90学时</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朗读、诗词、文艺活动</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安全知识讲座、演练</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心理健康知识讲座</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举办学生运动会</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下乡扶贫</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≥2318次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≥2318次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教研活动</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≥10次</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≥10次</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2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教学教育质量合格率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教职工培训合格率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活动举办达标率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教研活动完成率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扶贫任务完成率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教学任务完成时间</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2022年1月</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2022年1月</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学生各项资助发放及时率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教职工培训完成时</w:t>
            </w:r>
            <w:r>
              <w:rPr>
                <w:rFonts w:ascii="宋体" w:hAnsi="宋体" w:cs="宋体" w:hint="eastAsia"/>
                <w:color w:val="000000"/>
                <w:kern w:val="0"/>
                <w:sz w:val="12"/>
                <w:szCs w:val="12"/>
              </w:rPr>
              <w:lastRenderedPageBreak/>
              <w:t>间</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2</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活动开展经费</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≥8.5万元</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≥8.5万元</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培训教研教学费用</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≥16万元</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≥16万元</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帮扶对象增收率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12"/>
                <w:szCs w:val="12"/>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16"/>
                <w:szCs w:val="16"/>
              </w:rPr>
            </w:pP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1B48F4">
            <w:pPr>
              <w:jc w:val="center"/>
              <w:rPr>
                <w:rFonts w:ascii="宋体" w:hAnsi="宋体" w:cs="宋体"/>
                <w:color w:val="000000"/>
                <w:sz w:val="16"/>
                <w:szCs w:val="16"/>
              </w:rPr>
            </w:pP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1219" w:type="dxa"/>
            <w:tcBorders>
              <w:top w:val="single" w:sz="4" w:space="0" w:color="000000"/>
              <w:left w:val="single" w:sz="4" w:space="0" w:color="000000"/>
              <w:bottom w:val="nil"/>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对教育教学的认可度</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nil"/>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教育教学水平提高率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2"/>
                <w:szCs w:val="12"/>
              </w:rPr>
            </w:pP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2"/>
                <w:szCs w:val="12"/>
              </w:rPr>
            </w:pP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6"/>
                <w:szCs w:val="16"/>
              </w:rPr>
            </w:pP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教育教学可持续影响期限</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2"/>
                <w:szCs w:val="12"/>
              </w:rPr>
            </w:pP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1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1219" w:type="dxa"/>
            <w:tcBorders>
              <w:top w:val="single" w:sz="4" w:space="0" w:color="000000"/>
              <w:left w:val="single" w:sz="4" w:space="0" w:color="000000"/>
              <w:bottom w:val="single" w:sz="4" w:space="0" w:color="000000"/>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帮扶对象的满意度</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nil"/>
              <w:right w:val="nil"/>
            </w:tcBorders>
            <w:shd w:val="clear" w:color="auto" w:fill="FFFFFF"/>
            <w:noWrap/>
            <w:vAlign w:val="center"/>
          </w:tcPr>
          <w:p w:rsidR="001B48F4" w:rsidRDefault="004E3B0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社会满意度</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19"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12"/>
                <w:szCs w:val="12"/>
              </w:rPr>
            </w:pP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3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153"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16"/>
                <w:szCs w:val="16"/>
              </w:rPr>
            </w:pP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trHeight w:val="252"/>
        </w:trPr>
        <w:tc>
          <w:tcPr>
            <w:tcW w:w="4018"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105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89"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103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437" w:type="dxa"/>
            <w:gridSpan w:val="1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570"/>
        </w:trPr>
        <w:tc>
          <w:tcPr>
            <w:tcW w:w="10482" w:type="dxa"/>
            <w:gridSpan w:val="36"/>
            <w:tcBorders>
              <w:top w:val="nil"/>
              <w:left w:val="nil"/>
              <w:bottom w:val="nil"/>
              <w:right w:val="nil"/>
            </w:tcBorders>
            <w:noWrap/>
            <w:vAlign w:val="center"/>
          </w:tcPr>
          <w:p w:rsidR="001B48F4" w:rsidRDefault="001B48F4">
            <w:pPr>
              <w:widowControl/>
              <w:jc w:val="center"/>
              <w:textAlignment w:val="center"/>
              <w:rPr>
                <w:rFonts w:ascii="宋体" w:hAnsi="宋体" w:cs="宋体"/>
                <w:b/>
                <w:bCs/>
                <w:color w:val="000000"/>
                <w:kern w:val="0"/>
                <w:sz w:val="32"/>
                <w:szCs w:val="32"/>
              </w:rPr>
            </w:pPr>
          </w:p>
          <w:p w:rsidR="001B48F4" w:rsidRDefault="001B48F4">
            <w:pPr>
              <w:widowControl/>
              <w:jc w:val="center"/>
              <w:textAlignment w:val="center"/>
              <w:rPr>
                <w:rFonts w:ascii="宋体" w:hAnsi="宋体" w:cs="宋体"/>
                <w:b/>
                <w:bCs/>
                <w:color w:val="000000"/>
                <w:kern w:val="0"/>
                <w:sz w:val="32"/>
                <w:szCs w:val="32"/>
              </w:rPr>
            </w:pPr>
          </w:p>
          <w:p w:rsidR="001B48F4" w:rsidRDefault="001B48F4">
            <w:pPr>
              <w:widowControl/>
              <w:jc w:val="center"/>
              <w:textAlignment w:val="center"/>
              <w:rPr>
                <w:rFonts w:ascii="宋体" w:hAnsi="宋体" w:cs="宋体"/>
                <w:b/>
                <w:bCs/>
                <w:color w:val="000000"/>
                <w:kern w:val="0"/>
                <w:sz w:val="32"/>
                <w:szCs w:val="32"/>
              </w:rPr>
            </w:pPr>
          </w:p>
          <w:p w:rsidR="001B48F4" w:rsidRDefault="004E3B0B">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绩效目标自评表</w:t>
            </w:r>
          </w:p>
        </w:tc>
      </w:tr>
      <w:tr w:rsidR="001B48F4">
        <w:trPr>
          <w:gridAfter w:val="1"/>
          <w:wAfter w:w="348" w:type="dxa"/>
          <w:trHeight w:val="420"/>
        </w:trPr>
        <w:tc>
          <w:tcPr>
            <w:tcW w:w="10482" w:type="dxa"/>
            <w:gridSpan w:val="36"/>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1"/>
          <w:wAfter w:w="348"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485"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1B48F4">
        <w:trPr>
          <w:gridAfter w:val="1"/>
          <w:wAfter w:w="348"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485"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1"/>
          <w:wAfter w:w="348"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426"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39"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1"/>
          <w:wAfter w:w="3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2426"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39"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1"/>
          <w:wAfter w:w="3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2426"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39"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1"/>
          <w:wAfter w:w="3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26"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639"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1"/>
          <w:wAfter w:w="348"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670" w:type="dxa"/>
            <w:gridSpan w:val="2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1"/>
          <w:wAfter w:w="348"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通过预算执行：保障驻村扶贫人员的差旅费补助。</w:t>
            </w:r>
          </w:p>
        </w:tc>
        <w:tc>
          <w:tcPr>
            <w:tcW w:w="4670" w:type="dxa"/>
            <w:gridSpan w:val="2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保障驻村扶贫人员的差旅费补助。</w:t>
            </w:r>
          </w:p>
        </w:tc>
      </w:tr>
      <w:tr w:rsidR="001B48F4">
        <w:trPr>
          <w:gridAfter w:val="1"/>
          <w:wAfter w:w="348"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下乡扶贫</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≥2318次</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≥2318次</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扶贫任务完成率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扶贫任务完成时间</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驻村扶贫人员办公费差旅费</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≥79000元</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≥79000元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帮扶对象增收率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帮扶对象的满意度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4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4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4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1"/>
          <w:wAfter w:w="348"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426"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54"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570"/>
        </w:trPr>
        <w:tc>
          <w:tcPr>
            <w:tcW w:w="10382" w:type="dxa"/>
            <w:gridSpan w:val="34"/>
            <w:tcBorders>
              <w:top w:val="nil"/>
              <w:left w:val="nil"/>
              <w:bottom w:val="nil"/>
              <w:right w:val="nil"/>
            </w:tcBorders>
            <w:noWrap/>
            <w:vAlign w:val="center"/>
          </w:tcPr>
          <w:p w:rsidR="001B48F4" w:rsidRDefault="004E3B0B">
            <w:pPr>
              <w:widowControl/>
              <w:jc w:val="center"/>
              <w:textAlignment w:val="center"/>
              <w:rPr>
                <w:rFonts w:ascii="宋体" w:hAnsi="宋体" w:cs="宋体"/>
                <w:color w:val="000000"/>
                <w:sz w:val="32"/>
                <w:szCs w:val="32"/>
              </w:rPr>
            </w:pPr>
            <w:r>
              <w:rPr>
                <w:rStyle w:val="font81"/>
                <w:rFonts w:hint="default"/>
              </w:rPr>
              <w:t>绩效目标自评表</w:t>
            </w:r>
          </w:p>
        </w:tc>
      </w:tr>
      <w:tr w:rsidR="001B48F4">
        <w:trPr>
          <w:gridAfter w:val="3"/>
          <w:wAfter w:w="448" w:type="dxa"/>
          <w:trHeight w:val="420"/>
        </w:trPr>
        <w:tc>
          <w:tcPr>
            <w:tcW w:w="10382" w:type="dxa"/>
            <w:gridSpan w:val="34"/>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3"/>
          <w:wAfter w:w="448"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265" w:type="dxa"/>
            <w:gridSpan w:val="21"/>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1B48F4">
        <w:trPr>
          <w:gridAfter w:val="3"/>
          <w:wAfter w:w="448"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265" w:type="dxa"/>
            <w:gridSpan w:val="21"/>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3"/>
          <w:wAfter w:w="448"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531"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34"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3"/>
          <w:wAfter w:w="448" w:type="dxa"/>
          <w:trHeight w:val="419"/>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w:t>
            </w:r>
          </w:p>
        </w:tc>
        <w:tc>
          <w:tcPr>
            <w:tcW w:w="2531"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34"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3"/>
          <w:wAfter w:w="4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Style w:val="font11"/>
                <w:rFonts w:hint="default"/>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w:t>
            </w:r>
          </w:p>
        </w:tc>
        <w:tc>
          <w:tcPr>
            <w:tcW w:w="2531"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34"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3"/>
          <w:wAfter w:w="4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Style w:val="font11"/>
                <w:rFonts w:hint="default"/>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531"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3"/>
          <w:wAfter w:w="448"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70"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3"/>
          <w:wAfter w:w="448"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通过预算执行：保障家庭经济困难学生的基本生活。</w:t>
            </w:r>
          </w:p>
        </w:tc>
        <w:tc>
          <w:tcPr>
            <w:tcW w:w="4570"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保障家庭经济困难学生的基本生活。</w:t>
            </w:r>
          </w:p>
        </w:tc>
      </w:tr>
      <w:tr w:rsidR="001B48F4">
        <w:trPr>
          <w:gridAfter w:val="3"/>
          <w:wAfter w:w="448"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≥437人</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≥437人</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家庭经济困难学生生活补助支出率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学生各项资助发放及时率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家庭经济困难学生生活补助成本</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≥29.22万元</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≥29.22万元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≥500元</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26"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2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531" w:type="dxa"/>
            <w:gridSpan w:val="8"/>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49"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570"/>
        </w:trPr>
        <w:tc>
          <w:tcPr>
            <w:tcW w:w="10382" w:type="dxa"/>
            <w:gridSpan w:val="34"/>
            <w:tcBorders>
              <w:top w:val="nil"/>
              <w:left w:val="nil"/>
              <w:bottom w:val="nil"/>
              <w:right w:val="nil"/>
            </w:tcBorders>
            <w:noWrap/>
            <w:vAlign w:val="center"/>
          </w:tcPr>
          <w:p w:rsidR="001B48F4" w:rsidRDefault="001B48F4">
            <w:pPr>
              <w:widowControl/>
              <w:jc w:val="center"/>
              <w:textAlignment w:val="center"/>
              <w:rPr>
                <w:rFonts w:ascii="宋体" w:hAnsi="宋体" w:cs="宋体"/>
                <w:b/>
                <w:bCs/>
                <w:color w:val="000000"/>
                <w:kern w:val="0"/>
                <w:sz w:val="32"/>
                <w:szCs w:val="32"/>
              </w:rPr>
            </w:pPr>
          </w:p>
          <w:p w:rsidR="001B48F4" w:rsidRDefault="004E3B0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1B48F4">
        <w:trPr>
          <w:gridAfter w:val="3"/>
          <w:wAfter w:w="448" w:type="dxa"/>
          <w:trHeight w:val="420"/>
        </w:trPr>
        <w:tc>
          <w:tcPr>
            <w:tcW w:w="10382" w:type="dxa"/>
            <w:gridSpan w:val="34"/>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3"/>
          <w:wAfter w:w="448"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w:t>
            </w:r>
            <w:proofErr w:type="gramStart"/>
            <w:r>
              <w:rPr>
                <w:rFonts w:ascii="宋体" w:hAnsi="宋体" w:cs="宋体" w:hint="eastAsia"/>
                <w:color w:val="000000"/>
                <w:kern w:val="0"/>
                <w:sz w:val="20"/>
                <w:szCs w:val="20"/>
              </w:rPr>
              <w:t>营养餐免作业本</w:t>
            </w:r>
            <w:proofErr w:type="gramEnd"/>
            <w:r>
              <w:rPr>
                <w:rFonts w:ascii="宋体" w:hAnsi="宋体" w:cs="宋体" w:hint="eastAsia"/>
                <w:color w:val="000000"/>
                <w:kern w:val="0"/>
                <w:sz w:val="20"/>
                <w:szCs w:val="20"/>
              </w:rPr>
              <w:t>费</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265" w:type="dxa"/>
            <w:gridSpan w:val="21"/>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sz w:val="20"/>
                <w:szCs w:val="20"/>
              </w:rPr>
              <w:t>陶大军</w:t>
            </w:r>
          </w:p>
        </w:tc>
      </w:tr>
      <w:tr w:rsidR="001B48F4">
        <w:trPr>
          <w:gridAfter w:val="3"/>
          <w:wAfter w:w="448"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265" w:type="dxa"/>
            <w:gridSpan w:val="21"/>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3"/>
          <w:wAfter w:w="448"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32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rsidR="00BC1F11">
              <w:t>）</w:t>
            </w:r>
          </w:p>
        </w:tc>
        <w:tc>
          <w:tcPr>
            <w:tcW w:w="644"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3"/>
          <w:wAfter w:w="4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w:t>
            </w:r>
          </w:p>
        </w:tc>
        <w:tc>
          <w:tcPr>
            <w:tcW w:w="232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4"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3"/>
          <w:wAfter w:w="4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w:t>
            </w:r>
          </w:p>
        </w:tc>
        <w:tc>
          <w:tcPr>
            <w:tcW w:w="232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4"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3"/>
          <w:wAfter w:w="448"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32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644" w:type="dxa"/>
            <w:gridSpan w:val="7"/>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3"/>
          <w:wAfter w:w="448"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70"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3"/>
          <w:wAfter w:w="448"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通过预算执行：保障通江县洪口镇中心小学学生作业本支出。</w:t>
            </w:r>
          </w:p>
        </w:tc>
        <w:tc>
          <w:tcPr>
            <w:tcW w:w="4570" w:type="dxa"/>
            <w:gridSpan w:val="2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保障通江县洪口镇中心小学学生作业本支出。</w:t>
            </w:r>
          </w:p>
        </w:tc>
      </w:tr>
      <w:tr w:rsidR="001B48F4">
        <w:trPr>
          <w:gridAfter w:val="3"/>
          <w:wAfter w:w="448"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≥1270人</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≥1270人</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学生作业本支出率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学生作业本发放率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w:t>
            </w:r>
            <w:r w:rsidRPr="005758D1">
              <w:rPr>
                <w:rFonts w:ascii="宋体" w:hAnsi="宋体" w:cs="宋体" w:hint="eastAsia"/>
                <w:color w:val="000000"/>
                <w:kern w:val="0"/>
                <w:sz w:val="20"/>
                <w:szCs w:val="20"/>
                <w:u w:val="thick" w:color="FFB03A"/>
                <w:shd w:val="clear" w:color="auto" w:fill="FFEFD8"/>
              </w:rPr>
              <w:t>本</w:t>
            </w:r>
            <w:r>
              <w:rPr>
                <w:rFonts w:ascii="宋体" w:hAnsi="宋体" w:cs="宋体" w:hint="eastAsia"/>
                <w:color w:val="000000"/>
                <w:kern w:val="0"/>
                <w:sz w:val="20"/>
                <w:szCs w:val="20"/>
              </w:rPr>
              <w:t>成本</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≥118.3555万元</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118.3555万元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≥1000元</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3"/>
          <w:wAfter w:w="448"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321"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59" w:type="dxa"/>
            <w:gridSpan w:val="1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570"/>
        </w:trPr>
        <w:tc>
          <w:tcPr>
            <w:tcW w:w="10278" w:type="dxa"/>
            <w:gridSpan w:val="33"/>
            <w:tcBorders>
              <w:top w:val="nil"/>
              <w:left w:val="nil"/>
              <w:bottom w:val="nil"/>
              <w:right w:val="nil"/>
            </w:tcBorders>
            <w:noWrap/>
            <w:vAlign w:val="center"/>
          </w:tcPr>
          <w:p w:rsidR="001B48F4" w:rsidRDefault="001B48F4">
            <w:pPr>
              <w:widowControl/>
              <w:jc w:val="center"/>
              <w:textAlignment w:val="center"/>
              <w:rPr>
                <w:rFonts w:ascii="宋体" w:hAnsi="宋体" w:cs="宋体"/>
                <w:b/>
                <w:bCs/>
                <w:color w:val="000000"/>
                <w:kern w:val="0"/>
                <w:sz w:val="32"/>
                <w:szCs w:val="32"/>
              </w:rPr>
            </w:pPr>
          </w:p>
          <w:p w:rsidR="001B48F4" w:rsidRDefault="004E3B0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1B48F4">
        <w:trPr>
          <w:gridAfter w:val="4"/>
          <w:wAfter w:w="552" w:type="dxa"/>
          <w:trHeight w:val="420"/>
        </w:trPr>
        <w:tc>
          <w:tcPr>
            <w:tcW w:w="10278" w:type="dxa"/>
            <w:gridSpan w:val="33"/>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4"/>
          <w:wAfter w:w="552"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学前教育专项资金</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61" w:type="dxa"/>
            <w:gridSpan w:val="2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1B48F4">
        <w:trPr>
          <w:gridAfter w:val="4"/>
          <w:wAfter w:w="552"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61" w:type="dxa"/>
            <w:gridSpan w:val="2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4"/>
          <w:wAfter w:w="552"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381"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80"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4"/>
          <w:wAfter w:w="552"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23.705</w:t>
            </w:r>
          </w:p>
        </w:tc>
        <w:tc>
          <w:tcPr>
            <w:tcW w:w="2381"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23.705</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0"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4"/>
          <w:wAfter w:w="552"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23.705</w:t>
            </w:r>
          </w:p>
        </w:tc>
        <w:tc>
          <w:tcPr>
            <w:tcW w:w="2381"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23.705</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0"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4"/>
          <w:wAfter w:w="552"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381"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480"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4"/>
          <w:wAfter w:w="552"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466" w:type="dxa"/>
            <w:gridSpan w:val="2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4"/>
          <w:wAfter w:w="552"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通过预算执行：保障幼儿园学生的基本学习及正常的生活秩序。</w:t>
            </w:r>
          </w:p>
        </w:tc>
        <w:tc>
          <w:tcPr>
            <w:tcW w:w="4466" w:type="dxa"/>
            <w:gridSpan w:val="2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保障幼儿园学生的基本学习及正常的生活秩序。</w:t>
            </w:r>
          </w:p>
        </w:tc>
      </w:tr>
      <w:tr w:rsidR="001B48F4">
        <w:trPr>
          <w:gridAfter w:val="4"/>
          <w:wAfter w:w="552"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w:t>
            </w:r>
            <w:r>
              <w:rPr>
                <w:rFonts w:ascii="宋体" w:hAnsi="宋体" w:cs="宋体" w:hint="eastAsia"/>
                <w:color w:val="000000"/>
                <w:kern w:val="0"/>
                <w:sz w:val="18"/>
                <w:szCs w:val="18"/>
              </w:rPr>
              <w:lastRenderedPageBreak/>
              <w:t>措施</w:t>
            </w: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≥338人</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≥338人</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学前教育资金支出率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学生各项资助发放及时率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学前教育资金成本</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≥23.705</w:t>
            </w:r>
          </w:p>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≥23.705万元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≥1000元</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4"/>
          <w:wAfter w:w="552"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381"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95" w:type="dxa"/>
            <w:gridSpan w:val="11"/>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570"/>
        </w:trPr>
        <w:tc>
          <w:tcPr>
            <w:tcW w:w="10439" w:type="dxa"/>
            <w:gridSpan w:val="35"/>
            <w:tcBorders>
              <w:top w:val="nil"/>
              <w:left w:val="nil"/>
              <w:bottom w:val="nil"/>
              <w:right w:val="nil"/>
            </w:tcBorders>
            <w:noWrap/>
            <w:vAlign w:val="center"/>
          </w:tcPr>
          <w:p w:rsidR="001B48F4" w:rsidRDefault="001B48F4">
            <w:pPr>
              <w:widowControl/>
              <w:jc w:val="center"/>
              <w:textAlignment w:val="center"/>
              <w:rPr>
                <w:rFonts w:ascii="宋体" w:hAnsi="宋体" w:cs="宋体"/>
                <w:b/>
                <w:bCs/>
                <w:color w:val="000000"/>
                <w:kern w:val="0"/>
                <w:sz w:val="32"/>
                <w:szCs w:val="32"/>
              </w:rPr>
            </w:pPr>
          </w:p>
          <w:p w:rsidR="001B48F4" w:rsidRDefault="004E3B0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1B48F4">
        <w:trPr>
          <w:gridAfter w:val="2"/>
          <w:wAfter w:w="391" w:type="dxa"/>
          <w:trHeight w:val="420"/>
        </w:trPr>
        <w:tc>
          <w:tcPr>
            <w:tcW w:w="10439" w:type="dxa"/>
            <w:gridSpan w:val="35"/>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2"/>
          <w:wAfter w:w="391"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322" w:type="dxa"/>
            <w:gridSpan w:val="2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1B48F4">
        <w:trPr>
          <w:gridAfter w:val="2"/>
          <w:wAfter w:w="391"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322" w:type="dxa"/>
            <w:gridSpan w:val="2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2"/>
          <w:wAfter w:w="391"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2"/>
          <w:wAfter w:w="391"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627" w:type="dxa"/>
            <w:gridSpan w:val="2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2"/>
          <w:wAfter w:w="391"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通过预算执行：保障义务教育阶段学生营养餐支出。</w:t>
            </w:r>
          </w:p>
        </w:tc>
        <w:tc>
          <w:tcPr>
            <w:tcW w:w="4627" w:type="dxa"/>
            <w:gridSpan w:val="2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保障义务教育阶段学生营养餐支出。</w:t>
            </w:r>
          </w:p>
        </w:tc>
      </w:tr>
      <w:tr w:rsidR="001B48F4">
        <w:trPr>
          <w:gridAfter w:val="2"/>
          <w:wAfter w:w="391"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≥1495人</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≥1495人</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学生卫生健康支出率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学生卫生健康使用率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学生卫生健康成本</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≥70000元</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≥70000元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学生安全健康</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570"/>
        </w:trPr>
        <w:tc>
          <w:tcPr>
            <w:tcW w:w="10439" w:type="dxa"/>
            <w:gridSpan w:val="35"/>
            <w:tcBorders>
              <w:top w:val="nil"/>
              <w:left w:val="nil"/>
              <w:bottom w:val="nil"/>
              <w:right w:val="nil"/>
            </w:tcBorders>
            <w:noWrap/>
            <w:vAlign w:val="center"/>
          </w:tcPr>
          <w:p w:rsidR="001B48F4" w:rsidRDefault="001B48F4">
            <w:pPr>
              <w:widowControl/>
              <w:jc w:val="center"/>
              <w:textAlignment w:val="center"/>
              <w:rPr>
                <w:rFonts w:ascii="宋体" w:hAnsi="宋体" w:cs="宋体"/>
                <w:b/>
                <w:bCs/>
                <w:color w:val="000000"/>
                <w:kern w:val="0"/>
                <w:sz w:val="32"/>
                <w:szCs w:val="32"/>
              </w:rPr>
            </w:pPr>
          </w:p>
          <w:p w:rsidR="001B48F4" w:rsidRDefault="001B48F4">
            <w:pPr>
              <w:widowControl/>
              <w:jc w:val="center"/>
              <w:textAlignment w:val="center"/>
              <w:rPr>
                <w:rFonts w:ascii="宋体" w:hAnsi="宋体" w:cs="宋体"/>
                <w:b/>
                <w:bCs/>
                <w:color w:val="000000"/>
                <w:kern w:val="0"/>
                <w:sz w:val="32"/>
                <w:szCs w:val="32"/>
              </w:rPr>
            </w:pPr>
          </w:p>
          <w:p w:rsidR="001B48F4" w:rsidRDefault="004E3B0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1B48F4">
        <w:trPr>
          <w:gridAfter w:val="2"/>
          <w:wAfter w:w="391" w:type="dxa"/>
          <w:trHeight w:val="420"/>
        </w:trPr>
        <w:tc>
          <w:tcPr>
            <w:tcW w:w="10439" w:type="dxa"/>
            <w:gridSpan w:val="35"/>
            <w:tcBorders>
              <w:top w:val="nil"/>
              <w:left w:val="nil"/>
              <w:bottom w:val="single" w:sz="4" w:space="0" w:color="000000"/>
              <w:right w:val="nil"/>
            </w:tcBorders>
            <w:noWrap/>
          </w:tcPr>
          <w:p w:rsidR="001B48F4" w:rsidRDefault="004E3B0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B48F4">
        <w:trPr>
          <w:gridAfter w:val="2"/>
          <w:wAfter w:w="391" w:type="dxa"/>
          <w:trHeight w:val="555"/>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322" w:type="dxa"/>
            <w:gridSpan w:val="2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1B48F4">
        <w:trPr>
          <w:gridAfter w:val="2"/>
          <w:wAfter w:w="391" w:type="dxa"/>
          <w:trHeight w:val="300"/>
        </w:trPr>
        <w:tc>
          <w:tcPr>
            <w:tcW w:w="2106"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0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322" w:type="dxa"/>
            <w:gridSpan w:val="2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通江县洪口镇中心小学</w:t>
            </w:r>
          </w:p>
        </w:tc>
      </w:tr>
      <w:tr w:rsidR="001B48F4">
        <w:trPr>
          <w:gridAfter w:val="2"/>
          <w:wAfter w:w="391" w:type="dxa"/>
          <w:trHeight w:val="465"/>
        </w:trPr>
        <w:tc>
          <w:tcPr>
            <w:tcW w:w="2106"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rPr>
                <w:rFonts w:ascii="宋体" w:hAnsi="宋体" w:cs="宋体"/>
                <w:color w:val="000000"/>
                <w:sz w:val="20"/>
                <w:szCs w:val="20"/>
              </w:rPr>
            </w:pP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rsidR="006541FE">
              <w:t>）</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2"/>
          <w:wAfter w:w="391" w:type="dxa"/>
          <w:trHeight w:val="282"/>
        </w:trPr>
        <w:tc>
          <w:tcPr>
            <w:tcW w:w="2106" w:type="dxa"/>
            <w:gridSpan w:val="4"/>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460"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6"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left"/>
              <w:rPr>
                <w:rFonts w:ascii="宋体" w:hAnsi="宋体" w:cs="宋体"/>
                <w:color w:val="000000"/>
                <w:sz w:val="20"/>
                <w:szCs w:val="20"/>
              </w:rPr>
            </w:pPr>
          </w:p>
        </w:tc>
        <w:tc>
          <w:tcPr>
            <w:tcW w:w="461" w:type="dxa"/>
            <w:gridSpan w:val="4"/>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1B48F4">
        <w:trPr>
          <w:gridAfter w:val="2"/>
          <w:wAfter w:w="391" w:type="dxa"/>
          <w:trHeight w:val="282"/>
        </w:trPr>
        <w:tc>
          <w:tcPr>
            <w:tcW w:w="554"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627" w:type="dxa"/>
            <w:gridSpan w:val="2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1B48F4">
        <w:trPr>
          <w:gridAfter w:val="2"/>
          <w:wAfter w:w="391" w:type="dxa"/>
          <w:trHeight w:val="525"/>
        </w:trPr>
        <w:tc>
          <w:tcPr>
            <w:tcW w:w="554"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5258"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确保师生饮用水安全和教育教学工作有序正常开展</w:t>
            </w:r>
          </w:p>
        </w:tc>
        <w:tc>
          <w:tcPr>
            <w:tcW w:w="4627" w:type="dxa"/>
            <w:gridSpan w:val="2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确保师生饮用水安全和教育教学工作有序正常开展</w:t>
            </w:r>
          </w:p>
        </w:tc>
      </w:tr>
      <w:tr w:rsidR="001B48F4">
        <w:trPr>
          <w:gridAfter w:val="2"/>
          <w:wAfter w:w="391" w:type="dxa"/>
          <w:trHeight w:val="559"/>
        </w:trPr>
        <w:tc>
          <w:tcPr>
            <w:tcW w:w="55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1B48F4">
        <w:trPr>
          <w:gridAfter w:val="2"/>
          <w:wAfter w:w="391" w:type="dxa"/>
          <w:trHeight w:val="525"/>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≥420平方米</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≥420平方米</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综合验收合格</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资金支出率</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sidRPr="005758D1">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按期完工</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w:t>
            </w:r>
            <w:r>
              <w:rPr>
                <w:rFonts w:ascii="宋体" w:hAnsi="宋体" w:cs="宋体" w:hint="eastAsia"/>
                <w:color w:val="000000"/>
                <w:kern w:val="0"/>
                <w:sz w:val="20"/>
                <w:szCs w:val="20"/>
              </w:rPr>
              <w:lastRenderedPageBreak/>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校舍维修资金</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≥600000元</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≥600000元</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学校安全保障</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widowControl/>
              <w:jc w:val="center"/>
              <w:textAlignment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widowControl/>
              <w:jc w:val="center"/>
              <w:textAlignment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widowControl/>
              <w:jc w:val="center"/>
              <w:textAlignment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widowControl/>
              <w:jc w:val="center"/>
              <w:textAlignment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1B48F4" w:rsidRDefault="001B48F4">
            <w:pPr>
              <w:jc w:val="center"/>
              <w:rPr>
                <w:rFonts w:ascii="宋体" w:hAnsi="宋体" w:cs="宋体"/>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1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56"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Arial" w:hAnsi="Arial" w:cs="Arial"/>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54"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1B48F4" w:rsidRDefault="001B48F4">
            <w:pPr>
              <w:jc w:val="center"/>
              <w:rPr>
                <w:rFonts w:ascii="宋体" w:hAnsi="宋体" w:cs="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06" w:type="dxa"/>
            <w:gridSpan w:val="5"/>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05" w:type="dxa"/>
            <w:gridSpan w:val="3"/>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256"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r w:rsidR="001B48F4">
        <w:trPr>
          <w:gridAfter w:val="2"/>
          <w:wAfter w:w="391" w:type="dxa"/>
          <w:trHeight w:val="252"/>
        </w:trPr>
        <w:tc>
          <w:tcPr>
            <w:tcW w:w="5212"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561" w:type="dxa"/>
            <w:gridSpan w:val="9"/>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b/>
                <w:bCs/>
                <w:color w:val="000000"/>
                <w:sz w:val="20"/>
                <w:szCs w:val="20"/>
              </w:rPr>
            </w:pPr>
          </w:p>
        </w:tc>
        <w:tc>
          <w:tcPr>
            <w:tcW w:w="690" w:type="dxa"/>
            <w:gridSpan w:val="6"/>
            <w:tcBorders>
              <w:top w:val="single" w:sz="4" w:space="0" w:color="000000"/>
              <w:left w:val="single" w:sz="4" w:space="0" w:color="000000"/>
              <w:bottom w:val="single" w:sz="4" w:space="0" w:color="000000"/>
              <w:right w:val="single" w:sz="4" w:space="0" w:color="000000"/>
            </w:tcBorders>
            <w:noWrap/>
            <w:vAlign w:val="center"/>
          </w:tcPr>
          <w:p w:rsidR="001B48F4" w:rsidRDefault="004E3B0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76" w:type="dxa"/>
            <w:gridSpan w:val="10"/>
            <w:tcBorders>
              <w:top w:val="single" w:sz="4" w:space="0" w:color="000000"/>
              <w:left w:val="single" w:sz="4" w:space="0" w:color="000000"/>
              <w:bottom w:val="single" w:sz="4" w:space="0" w:color="000000"/>
              <w:right w:val="single" w:sz="4" w:space="0" w:color="000000"/>
            </w:tcBorders>
            <w:noWrap/>
            <w:vAlign w:val="center"/>
          </w:tcPr>
          <w:p w:rsidR="001B48F4" w:rsidRDefault="001B48F4">
            <w:pPr>
              <w:jc w:val="center"/>
              <w:rPr>
                <w:rFonts w:ascii="宋体" w:hAnsi="宋体" w:cs="宋体"/>
                <w:color w:val="000000"/>
                <w:sz w:val="20"/>
                <w:szCs w:val="20"/>
              </w:rPr>
            </w:pPr>
          </w:p>
        </w:tc>
      </w:tr>
    </w:tbl>
    <w:p w:rsidR="001B48F4" w:rsidRDefault="001B48F4">
      <w:pPr>
        <w:spacing w:line="600" w:lineRule="exact"/>
        <w:ind w:firstLineChars="700" w:firstLine="3080"/>
        <w:outlineLvl w:val="0"/>
        <w:rPr>
          <w:rFonts w:ascii="黑体" w:eastAsia="黑体" w:hAnsi="黑体"/>
          <w:color w:val="000000"/>
          <w:sz w:val="44"/>
          <w:szCs w:val="44"/>
        </w:rPr>
      </w:pPr>
      <w:bookmarkStart w:id="122" w:name="_Toc15396618"/>
      <w:bookmarkStart w:id="123" w:name="_Toc17956"/>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1B48F4">
      <w:pPr>
        <w:spacing w:line="600" w:lineRule="exact"/>
        <w:ind w:firstLineChars="700" w:firstLine="3080"/>
        <w:outlineLvl w:val="0"/>
        <w:rPr>
          <w:rFonts w:ascii="黑体" w:eastAsia="黑体" w:hAnsi="黑体"/>
          <w:color w:val="000000"/>
          <w:sz w:val="44"/>
          <w:szCs w:val="44"/>
        </w:rPr>
      </w:pPr>
    </w:p>
    <w:p w:rsidR="001B48F4" w:rsidRDefault="004E3B0B">
      <w:pPr>
        <w:spacing w:line="600" w:lineRule="exact"/>
        <w:ind w:firstLineChars="700" w:firstLine="3080"/>
        <w:outlineLvl w:val="0"/>
        <w:rPr>
          <w:rStyle w:val="1Char"/>
          <w:rFonts w:ascii="黑体" w:eastAsia="黑体" w:hAnsi="黑体"/>
          <w:b w:val="0"/>
        </w:rPr>
      </w:pPr>
      <w:bookmarkStart w:id="124" w:name="_Toc30213"/>
      <w:r>
        <w:rPr>
          <w:rFonts w:ascii="黑体" w:eastAsia="黑体" w:hAnsi="黑体" w:hint="eastAsia"/>
          <w:color w:val="000000"/>
          <w:sz w:val="44"/>
          <w:szCs w:val="44"/>
        </w:rPr>
        <w:lastRenderedPageBreak/>
        <w:t>第</w:t>
      </w:r>
      <w:r>
        <w:rPr>
          <w:rStyle w:val="1Char"/>
          <w:rFonts w:ascii="黑体" w:eastAsia="黑体" w:hAnsi="黑体" w:hint="eastAsia"/>
          <w:b w:val="0"/>
        </w:rPr>
        <w:t>五部分附表</w:t>
      </w:r>
      <w:bookmarkEnd w:id="94"/>
      <w:bookmarkEnd w:id="122"/>
      <w:bookmarkEnd w:id="123"/>
      <w:bookmarkEnd w:id="124"/>
    </w:p>
    <w:p w:rsidR="001B48F4" w:rsidRDefault="001B48F4">
      <w:pPr>
        <w:pStyle w:val="21"/>
        <w:spacing w:before="0" w:after="0" w:line="640" w:lineRule="exact"/>
        <w:rPr>
          <w:rFonts w:ascii="仿宋" w:eastAsia="仿宋" w:hAnsi="仿宋"/>
          <w:b w:val="0"/>
          <w:color w:val="000000"/>
        </w:rPr>
      </w:pPr>
      <w:bookmarkStart w:id="125" w:name="_Toc15396619"/>
      <w:bookmarkStart w:id="126" w:name="_Toc22898"/>
    </w:p>
    <w:p w:rsidR="001B48F4" w:rsidRDefault="004E3B0B">
      <w:pPr>
        <w:pStyle w:val="21"/>
        <w:spacing w:before="0" w:after="0" w:line="640" w:lineRule="exact"/>
        <w:rPr>
          <w:rFonts w:ascii="仿宋" w:eastAsia="仿宋" w:hAnsi="仿宋"/>
          <w:color w:val="000000"/>
        </w:rPr>
      </w:pPr>
      <w:bookmarkStart w:id="127" w:name="_Toc1729"/>
      <w:r>
        <w:rPr>
          <w:rFonts w:ascii="仿宋" w:eastAsia="仿宋" w:hAnsi="仿宋" w:hint="eastAsia"/>
          <w:b w:val="0"/>
          <w:color w:val="000000"/>
        </w:rPr>
        <w:t>一、收</w:t>
      </w:r>
      <w:r>
        <w:rPr>
          <w:rStyle w:val="2Char"/>
          <w:rFonts w:ascii="仿宋" w:eastAsia="仿宋" w:hAnsi="仿宋" w:hint="eastAsia"/>
        </w:rPr>
        <w:t>入支出</w:t>
      </w:r>
      <w:r>
        <w:rPr>
          <w:rFonts w:ascii="仿宋" w:eastAsia="仿宋" w:hAnsi="仿宋" w:hint="eastAsia"/>
        </w:rPr>
        <w:t>决算总表</w:t>
      </w:r>
      <w:bookmarkEnd w:id="125"/>
      <w:bookmarkEnd w:id="126"/>
      <w:bookmarkEnd w:id="127"/>
    </w:p>
    <w:p w:rsidR="001B48F4" w:rsidRDefault="004E3B0B">
      <w:pPr>
        <w:pStyle w:val="21"/>
        <w:spacing w:before="0" w:after="0" w:line="640" w:lineRule="exact"/>
        <w:rPr>
          <w:rFonts w:ascii="仿宋" w:eastAsia="仿宋" w:hAnsi="仿宋"/>
          <w:color w:val="000000"/>
        </w:rPr>
      </w:pPr>
      <w:bookmarkStart w:id="128" w:name="_Toc15396620"/>
      <w:bookmarkStart w:id="129" w:name="_Toc14424"/>
      <w:bookmarkStart w:id="130" w:name="_Toc7428"/>
      <w:r>
        <w:rPr>
          <w:rFonts w:ascii="仿宋" w:eastAsia="仿宋" w:hAnsi="仿宋" w:hint="eastAsia"/>
          <w:b w:val="0"/>
          <w:color w:val="000000"/>
        </w:rPr>
        <w:t>二、收</w:t>
      </w:r>
      <w:r>
        <w:rPr>
          <w:rStyle w:val="2Char"/>
          <w:rFonts w:ascii="仿宋" w:eastAsia="仿宋" w:hAnsi="仿宋" w:hint="eastAsia"/>
        </w:rPr>
        <w:t>入决算表</w:t>
      </w:r>
      <w:bookmarkEnd w:id="128"/>
      <w:bookmarkEnd w:id="129"/>
      <w:bookmarkEnd w:id="130"/>
    </w:p>
    <w:p w:rsidR="001B48F4" w:rsidRDefault="004E3B0B">
      <w:pPr>
        <w:pStyle w:val="21"/>
        <w:spacing w:before="0" w:after="0" w:line="640" w:lineRule="exact"/>
        <w:rPr>
          <w:rFonts w:ascii="仿宋" w:eastAsia="仿宋" w:hAnsi="仿宋"/>
          <w:color w:val="000000"/>
        </w:rPr>
      </w:pPr>
      <w:bookmarkStart w:id="131" w:name="_Toc15396621"/>
      <w:bookmarkStart w:id="132" w:name="_Toc5736"/>
      <w:bookmarkStart w:id="133" w:name="_Toc30790"/>
      <w:r>
        <w:rPr>
          <w:rStyle w:val="2Char"/>
          <w:rFonts w:ascii="仿宋" w:eastAsia="仿宋" w:hAnsi="仿宋" w:hint="eastAsia"/>
        </w:rPr>
        <w:t>三、</w:t>
      </w:r>
      <w:r>
        <w:rPr>
          <w:rFonts w:ascii="仿宋" w:eastAsia="仿宋" w:hAnsi="仿宋" w:hint="eastAsia"/>
          <w:b w:val="0"/>
          <w:color w:val="000000"/>
        </w:rPr>
        <w:t>支出</w:t>
      </w:r>
      <w:r>
        <w:rPr>
          <w:rFonts w:ascii="仿宋" w:eastAsia="仿宋" w:hAnsi="仿宋" w:hint="eastAsia"/>
        </w:rPr>
        <w:t>决算表</w:t>
      </w:r>
      <w:bookmarkEnd w:id="131"/>
      <w:bookmarkEnd w:id="132"/>
      <w:bookmarkEnd w:id="133"/>
    </w:p>
    <w:p w:rsidR="001B48F4" w:rsidRDefault="004E3B0B">
      <w:pPr>
        <w:pStyle w:val="21"/>
        <w:spacing w:before="0" w:after="0" w:line="640" w:lineRule="exact"/>
        <w:rPr>
          <w:rFonts w:ascii="仿宋" w:eastAsia="仿宋" w:hAnsi="仿宋"/>
          <w:b w:val="0"/>
          <w:color w:val="000000"/>
        </w:rPr>
      </w:pPr>
      <w:bookmarkStart w:id="134" w:name="_Toc15396622"/>
      <w:bookmarkStart w:id="135" w:name="_Toc31843"/>
      <w:bookmarkStart w:id="136" w:name="_Toc26127"/>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w:t>
      </w:r>
      <w:r>
        <w:rPr>
          <w:rFonts w:ascii="仿宋" w:eastAsia="仿宋" w:hAnsi="仿宋" w:hint="eastAsia"/>
        </w:rPr>
        <w:t>决算总表</w:t>
      </w:r>
      <w:bookmarkEnd w:id="134"/>
      <w:bookmarkEnd w:id="135"/>
      <w:bookmarkEnd w:id="136"/>
    </w:p>
    <w:p w:rsidR="001B48F4" w:rsidRDefault="004E3B0B">
      <w:pPr>
        <w:pStyle w:val="21"/>
        <w:spacing w:before="0" w:after="0" w:line="640" w:lineRule="exact"/>
        <w:rPr>
          <w:rStyle w:val="2Char"/>
          <w:rFonts w:ascii="仿宋" w:eastAsia="仿宋" w:hAnsi="仿宋"/>
        </w:rPr>
      </w:pPr>
      <w:bookmarkStart w:id="137" w:name="_Toc15396623"/>
      <w:bookmarkStart w:id="138" w:name="_Toc14495"/>
      <w:bookmarkStart w:id="139" w:name="_Toc20724"/>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w:t>
      </w:r>
      <w:r>
        <w:rPr>
          <w:rFonts w:ascii="仿宋" w:eastAsia="仿宋" w:hAnsi="仿宋" w:hint="eastAsia"/>
        </w:rPr>
        <w:t>决算明细表</w:t>
      </w:r>
      <w:bookmarkStart w:id="140" w:name="_Toc15396624"/>
      <w:bookmarkEnd w:id="137"/>
      <w:bookmarkEnd w:id="138"/>
      <w:bookmarkEnd w:id="139"/>
    </w:p>
    <w:p w:rsidR="001B48F4" w:rsidRDefault="004E3B0B">
      <w:pPr>
        <w:pStyle w:val="21"/>
        <w:spacing w:before="0" w:after="0" w:line="640" w:lineRule="exact"/>
        <w:rPr>
          <w:rFonts w:ascii="仿宋" w:eastAsia="仿宋" w:hAnsi="仿宋"/>
          <w:color w:val="000000"/>
        </w:rPr>
      </w:pPr>
      <w:bookmarkStart w:id="141" w:name="_Toc11606"/>
      <w:bookmarkStart w:id="142" w:name="_Toc6838"/>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财政拨款支出决算表</w:t>
      </w:r>
      <w:bookmarkEnd w:id="140"/>
      <w:bookmarkEnd w:id="141"/>
      <w:bookmarkEnd w:id="142"/>
    </w:p>
    <w:p w:rsidR="001B48F4" w:rsidRDefault="004E3B0B">
      <w:pPr>
        <w:pStyle w:val="21"/>
        <w:spacing w:before="0" w:after="0" w:line="640" w:lineRule="exact"/>
        <w:rPr>
          <w:rFonts w:ascii="仿宋" w:eastAsia="仿宋" w:hAnsi="仿宋"/>
          <w:color w:val="000000"/>
        </w:rPr>
      </w:pPr>
      <w:bookmarkStart w:id="143" w:name="_Toc15396625"/>
      <w:bookmarkStart w:id="144" w:name="_Toc14110"/>
      <w:bookmarkStart w:id="145" w:name="_Toc26769"/>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财政拨款支出决算明细表</w:t>
      </w:r>
      <w:bookmarkEnd w:id="143"/>
      <w:bookmarkEnd w:id="144"/>
      <w:bookmarkEnd w:id="145"/>
    </w:p>
    <w:p w:rsidR="001B48F4" w:rsidRDefault="004E3B0B">
      <w:pPr>
        <w:pStyle w:val="21"/>
        <w:spacing w:before="0" w:after="0" w:line="640" w:lineRule="exact"/>
        <w:rPr>
          <w:rFonts w:ascii="仿宋" w:eastAsia="仿宋" w:hAnsi="仿宋"/>
          <w:color w:val="000000"/>
        </w:rPr>
      </w:pPr>
      <w:bookmarkStart w:id="146" w:name="_Toc15396626"/>
      <w:bookmarkStart w:id="147" w:name="_Toc30061"/>
      <w:bookmarkStart w:id="148" w:name="_Toc24141"/>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财政拨款基本支出决算表</w:t>
      </w:r>
      <w:bookmarkEnd w:id="146"/>
      <w:bookmarkEnd w:id="147"/>
      <w:bookmarkEnd w:id="148"/>
    </w:p>
    <w:p w:rsidR="001B48F4" w:rsidRDefault="004E3B0B">
      <w:pPr>
        <w:pStyle w:val="21"/>
        <w:spacing w:before="0" w:after="0" w:line="640" w:lineRule="exact"/>
        <w:rPr>
          <w:rFonts w:ascii="仿宋" w:eastAsia="仿宋" w:hAnsi="仿宋"/>
          <w:color w:val="000000"/>
        </w:rPr>
      </w:pPr>
      <w:bookmarkStart w:id="149" w:name="_Toc15396627"/>
      <w:bookmarkStart w:id="150" w:name="_Toc11582"/>
      <w:bookmarkStart w:id="151" w:name="_Toc32030"/>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财政拨款项目支出决算表</w:t>
      </w:r>
      <w:bookmarkEnd w:id="149"/>
      <w:bookmarkEnd w:id="150"/>
      <w:bookmarkEnd w:id="151"/>
    </w:p>
    <w:p w:rsidR="001B48F4" w:rsidRDefault="004E3B0B">
      <w:pPr>
        <w:pStyle w:val="21"/>
        <w:spacing w:before="0" w:after="0" w:line="640" w:lineRule="exact"/>
        <w:rPr>
          <w:rFonts w:ascii="仿宋" w:eastAsia="仿宋" w:hAnsi="仿宋"/>
          <w:color w:val="000000"/>
        </w:rPr>
      </w:pPr>
      <w:bookmarkStart w:id="152" w:name="_Toc15396628"/>
      <w:bookmarkStart w:id="153" w:name="_Toc23678"/>
      <w:bookmarkStart w:id="154" w:name="_Toc1744"/>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52"/>
      <w:bookmarkEnd w:id="153"/>
      <w:bookmarkEnd w:id="154"/>
    </w:p>
    <w:p w:rsidR="001B48F4" w:rsidRDefault="004E3B0B">
      <w:pPr>
        <w:pStyle w:val="21"/>
        <w:spacing w:before="0" w:after="0" w:line="640" w:lineRule="exact"/>
        <w:rPr>
          <w:rFonts w:ascii="仿宋" w:eastAsia="仿宋" w:hAnsi="仿宋"/>
          <w:color w:val="000000"/>
        </w:rPr>
      </w:pPr>
      <w:bookmarkStart w:id="155" w:name="_Toc15396629"/>
      <w:bookmarkStart w:id="156" w:name="_Toc32213"/>
      <w:bookmarkStart w:id="157" w:name="_Toc17595"/>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财政拨款收入支出决算表</w:t>
      </w:r>
      <w:bookmarkEnd w:id="155"/>
      <w:bookmarkEnd w:id="156"/>
      <w:bookmarkEnd w:id="157"/>
    </w:p>
    <w:p w:rsidR="001B48F4" w:rsidRDefault="004E3B0B">
      <w:pPr>
        <w:pStyle w:val="21"/>
        <w:spacing w:before="0" w:after="0" w:line="640" w:lineRule="exact"/>
        <w:rPr>
          <w:rFonts w:ascii="仿宋" w:eastAsia="仿宋" w:hAnsi="仿宋"/>
          <w:color w:val="000000"/>
        </w:rPr>
      </w:pPr>
      <w:bookmarkStart w:id="158" w:name="_Toc15396630"/>
      <w:bookmarkStart w:id="159" w:name="_Toc13050"/>
      <w:bookmarkStart w:id="160" w:name="_Toc4517"/>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58"/>
      <w:bookmarkEnd w:id="159"/>
      <w:bookmarkEnd w:id="160"/>
    </w:p>
    <w:p w:rsidR="001B48F4" w:rsidRDefault="004E3B0B">
      <w:pPr>
        <w:pStyle w:val="21"/>
        <w:spacing w:before="0" w:after="0" w:line="640" w:lineRule="exact"/>
        <w:rPr>
          <w:rFonts w:ascii="仿宋" w:eastAsia="仿宋" w:hAnsi="仿宋"/>
          <w:color w:val="000000"/>
        </w:rPr>
      </w:pPr>
      <w:bookmarkStart w:id="161" w:name="_Toc15396631"/>
      <w:bookmarkStart w:id="162" w:name="_Toc5306"/>
      <w:bookmarkStart w:id="163" w:name="_Toc4057"/>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w:t>
      </w:r>
      <w:r>
        <w:rPr>
          <w:rFonts w:ascii="仿宋" w:eastAsia="仿宋" w:hAnsi="仿宋" w:hint="eastAsia"/>
        </w:rPr>
        <w:t>财政拨款支出决算表</w:t>
      </w:r>
      <w:bookmarkEnd w:id="161"/>
      <w:bookmarkEnd w:id="162"/>
      <w:bookmarkEnd w:id="163"/>
    </w:p>
    <w:sectPr w:rsidR="001B48F4" w:rsidSect="0037125F">
      <w:headerReference w:type="default" r:id="rId31"/>
      <w:footerReference w:type="default" r:id="rId32"/>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A8" w:rsidRDefault="00A962A8" w:rsidP="001B48F4">
      <w:r>
        <w:separator/>
      </w:r>
    </w:p>
  </w:endnote>
  <w:endnote w:type="continuationSeparator" w:id="0">
    <w:p w:rsidR="00A962A8" w:rsidRDefault="00A962A8" w:rsidP="001B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F4" w:rsidRDefault="001B48F4">
    <w:pPr>
      <w:pStyle w:val="10"/>
      <w:jc w:val="center"/>
    </w:pPr>
    <w:r>
      <w:fldChar w:fldCharType="begin"/>
    </w:r>
    <w:r w:rsidR="004E3B0B">
      <w:instrText>PAGE   \* MERGEFORMAT</w:instrText>
    </w:r>
    <w:r>
      <w:fldChar w:fldCharType="separate"/>
    </w:r>
    <w:r w:rsidR="006541FE" w:rsidRPr="006541FE">
      <w:rPr>
        <w:noProof/>
        <w:lang w:val="zh-CN"/>
      </w:rPr>
      <w:t>43</w:t>
    </w:r>
    <w:r>
      <w:fldChar w:fldCharType="end"/>
    </w:r>
  </w:p>
  <w:p w:rsidR="001B48F4" w:rsidRDefault="001B48F4">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A8" w:rsidRDefault="00A962A8" w:rsidP="001B48F4">
      <w:r>
        <w:separator/>
      </w:r>
    </w:p>
  </w:footnote>
  <w:footnote w:type="continuationSeparator" w:id="0">
    <w:p w:rsidR="00A962A8" w:rsidRDefault="00A962A8" w:rsidP="001B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F4" w:rsidRDefault="001B48F4">
    <w:pPr>
      <w:pStyle w:val="1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5B4"/>
    <w:multiLevelType w:val="multilevel"/>
    <w:tmpl w:val="AC441F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A2E47F7"/>
    <w:multiLevelType w:val="multilevel"/>
    <w:tmpl w:val="47C60E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3666C28"/>
    <w:multiLevelType w:val="multilevel"/>
    <w:tmpl w:val="29480B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37507D1"/>
    <w:multiLevelType w:val="multilevel"/>
    <w:tmpl w:val="29D41F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381F39A4"/>
    <w:multiLevelType w:val="singleLevel"/>
    <w:tmpl w:val="27C2C9E0"/>
    <w:lvl w:ilvl="0">
      <w:start w:val="3"/>
      <w:numFmt w:val="chineseCounting"/>
      <w:suff w:val="space"/>
      <w:lvlText w:val="第%1部分"/>
      <w:lvlJc w:val="left"/>
      <w:rPr>
        <w:rFonts w:cs="Times New Roman" w:hint="eastAsia"/>
      </w:rPr>
    </w:lvl>
  </w:abstractNum>
  <w:abstractNum w:abstractNumId="5" w15:restartNumberingAfterBreak="0">
    <w:nsid w:val="468F10EE"/>
    <w:multiLevelType w:val="multilevel"/>
    <w:tmpl w:val="4002DE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49DE0686"/>
    <w:multiLevelType w:val="singleLevel"/>
    <w:tmpl w:val="D33C65B8"/>
    <w:lvl w:ilvl="0">
      <w:start w:val="1"/>
      <w:numFmt w:val="chineseCounting"/>
      <w:suff w:val="nothing"/>
      <w:lvlText w:val="%1、"/>
      <w:lvlJc w:val="left"/>
      <w:rPr>
        <w:rFonts w:hint="eastAsia"/>
      </w:rPr>
    </w:lvl>
  </w:abstractNum>
  <w:abstractNum w:abstractNumId="7" w15:restartNumberingAfterBreak="0">
    <w:nsid w:val="4DE76230"/>
    <w:multiLevelType w:val="singleLevel"/>
    <w:tmpl w:val="30AEEDC2"/>
    <w:lvl w:ilvl="0">
      <w:start w:val="1"/>
      <w:numFmt w:val="chineseCounting"/>
      <w:suff w:val="nothing"/>
      <w:lvlText w:val="%1、"/>
      <w:lvlJc w:val="left"/>
      <w:rPr>
        <w:rFonts w:hint="eastAsia"/>
      </w:rPr>
    </w:lvl>
  </w:abstractNum>
  <w:abstractNum w:abstractNumId="8" w15:restartNumberingAfterBreak="0">
    <w:nsid w:val="518A6A08"/>
    <w:multiLevelType w:val="singleLevel"/>
    <w:tmpl w:val="E61684F6"/>
    <w:lvl w:ilvl="0">
      <w:start w:val="1"/>
      <w:numFmt w:val="chineseCounting"/>
      <w:suff w:val="nothing"/>
      <w:lvlText w:val="%1、"/>
      <w:lvlJc w:val="left"/>
      <w:rPr>
        <w:rFonts w:hint="eastAsia"/>
      </w:rPr>
    </w:lvl>
  </w:abstractNum>
  <w:abstractNum w:abstractNumId="9" w15:restartNumberingAfterBreak="0">
    <w:nsid w:val="529E3D6C"/>
    <w:multiLevelType w:val="multilevel"/>
    <w:tmpl w:val="215C52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64CA6EB4"/>
    <w:multiLevelType w:val="multilevel"/>
    <w:tmpl w:val="9CE8D6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66D41ED6"/>
    <w:multiLevelType w:val="multilevel"/>
    <w:tmpl w:val="5DB45C22"/>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2" w15:restartNumberingAfterBreak="0">
    <w:nsid w:val="6BD92340"/>
    <w:multiLevelType w:val="singleLevel"/>
    <w:tmpl w:val="2FB6D27C"/>
    <w:lvl w:ilvl="0">
      <w:start w:val="9"/>
      <w:numFmt w:val="chineseCounting"/>
      <w:suff w:val="nothing"/>
      <w:lvlText w:val="%1、"/>
      <w:lvlJc w:val="left"/>
      <w:rPr>
        <w:rFonts w:cs="Times New Roman" w:hint="eastAsia"/>
      </w:rPr>
    </w:lvl>
  </w:abstractNum>
  <w:abstractNum w:abstractNumId="13" w15:restartNumberingAfterBreak="0">
    <w:nsid w:val="760E5AD1"/>
    <w:multiLevelType w:val="multilevel"/>
    <w:tmpl w:val="B91255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79E34CCE"/>
    <w:multiLevelType w:val="singleLevel"/>
    <w:tmpl w:val="71320AD4"/>
    <w:lvl w:ilvl="0">
      <w:start w:val="1"/>
      <w:numFmt w:val="chineseCounting"/>
      <w:suff w:val="nothing"/>
      <w:lvlText w:val="%1、"/>
      <w:lvlJc w:val="left"/>
      <w:rPr>
        <w:rFonts w:hint="eastAsia"/>
      </w:rPr>
    </w:lvl>
  </w:abstractNum>
  <w:num w:numId="1">
    <w:abstractNumId w:val="9"/>
  </w:num>
  <w:num w:numId="2">
    <w:abstractNumId w:val="0"/>
  </w:num>
  <w:num w:numId="3">
    <w:abstractNumId w:val="5"/>
  </w:num>
  <w:num w:numId="4">
    <w:abstractNumId w:val="10"/>
  </w:num>
  <w:num w:numId="5">
    <w:abstractNumId w:val="11"/>
  </w:num>
  <w:num w:numId="6">
    <w:abstractNumId w:val="1"/>
  </w:num>
  <w:num w:numId="7">
    <w:abstractNumId w:val="7"/>
  </w:num>
  <w:num w:numId="8">
    <w:abstractNumId w:val="14"/>
  </w:num>
  <w:num w:numId="9">
    <w:abstractNumId w:val="12"/>
  </w:num>
  <w:num w:numId="10">
    <w:abstractNumId w:val="4"/>
  </w:num>
  <w:num w:numId="11">
    <w:abstractNumId w:val="2"/>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4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lhZmY0YzQ3OGZhN2RkODA4ZTgyYzZlMTRjMDk2ZjkifQ=="/>
  </w:docVars>
  <w:rsids>
    <w:rsidRoot w:val="001B48F4"/>
    <w:rsid w:val="00004D37"/>
    <w:rsid w:val="00005096"/>
    <w:rsid w:val="00044206"/>
    <w:rsid w:val="001B48F4"/>
    <w:rsid w:val="004E3B0B"/>
    <w:rsid w:val="005758D1"/>
    <w:rsid w:val="006541FE"/>
    <w:rsid w:val="00A77407"/>
    <w:rsid w:val="00A962A8"/>
    <w:rsid w:val="00BC1F11"/>
    <w:rsid w:val="00F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14"/>
    <o:shapelayout v:ext="edit">
      <o:idmap v:ext="edit" data="1,3"/>
    </o:shapelayout>
  </w:shapeDefaults>
  <w:decimalSymbol w:val="."/>
  <w:listSeparator w:val=","/>
  <w14:docId w14:val="14990D8E"/>
  <w15:docId w15:val="{BF7A4D10-ABDE-42D0-8E9F-8C79A906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2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1"/>
    <w:qFormat/>
    <w:rsid w:val="0037125F"/>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qFormat/>
    <w:rsid w:val="0037125F"/>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rsid w:val="0037125F"/>
    <w:pPr>
      <w:keepNext/>
      <w:keepLines/>
      <w:spacing w:before="260" w:after="260" w:line="416" w:lineRule="auto"/>
      <w:outlineLvl w:val="2"/>
    </w:pPr>
    <w:rPr>
      <w:b/>
      <w:bCs/>
      <w:sz w:val="32"/>
      <w:szCs w:val="32"/>
    </w:rPr>
  </w:style>
  <w:style w:type="character" w:customStyle="1" w:styleId="Char">
    <w:name w:val="页脚 Char"/>
    <w:uiPriority w:val="99"/>
    <w:qFormat/>
    <w:locked/>
    <w:rsid w:val="0037125F"/>
    <w:rPr>
      <w:sz w:val="18"/>
    </w:rPr>
  </w:style>
  <w:style w:type="character" w:customStyle="1" w:styleId="font61">
    <w:name w:val="font61"/>
    <w:basedOn w:val="a0"/>
    <w:rsid w:val="0037125F"/>
    <w:rPr>
      <w:rFonts w:ascii="宋体" w:eastAsia="宋体" w:hAnsi="宋体" w:cs="宋体" w:hint="eastAsia"/>
      <w:i w:val="0"/>
      <w:iCs w:val="0"/>
      <w:color w:val="000000"/>
      <w:sz w:val="12"/>
      <w:szCs w:val="12"/>
      <w:u w:val="none"/>
    </w:rPr>
  </w:style>
  <w:style w:type="character" w:customStyle="1" w:styleId="font31">
    <w:name w:val="font31"/>
    <w:basedOn w:val="a0"/>
    <w:rsid w:val="0037125F"/>
    <w:rPr>
      <w:rFonts w:ascii="宋体" w:eastAsia="宋体" w:hAnsi="宋体" w:cs="宋体" w:hint="eastAsia"/>
      <w:i w:val="0"/>
      <w:iCs w:val="0"/>
      <w:color w:val="000000"/>
      <w:sz w:val="32"/>
      <w:szCs w:val="32"/>
      <w:u w:val="none"/>
    </w:rPr>
  </w:style>
  <w:style w:type="character" w:customStyle="1" w:styleId="Char0">
    <w:name w:val="日期 Char"/>
    <w:basedOn w:val="a0"/>
    <w:uiPriority w:val="99"/>
    <w:semiHidden/>
    <w:rsid w:val="0037125F"/>
    <w:rPr>
      <w:kern w:val="2"/>
      <w:sz w:val="21"/>
      <w:szCs w:val="24"/>
    </w:rPr>
  </w:style>
  <w:style w:type="character" w:customStyle="1" w:styleId="font11">
    <w:name w:val="font11"/>
    <w:basedOn w:val="a0"/>
    <w:rsid w:val="0037125F"/>
    <w:rPr>
      <w:rFonts w:ascii="宋体" w:eastAsia="宋体" w:hAnsi="宋体" w:cs="宋体" w:hint="eastAsia"/>
      <w:i w:val="0"/>
      <w:iCs w:val="0"/>
      <w:color w:val="000000"/>
      <w:sz w:val="20"/>
      <w:szCs w:val="20"/>
      <w:u w:val="none"/>
    </w:rPr>
  </w:style>
  <w:style w:type="character" w:customStyle="1" w:styleId="1">
    <w:name w:val="页码1"/>
    <w:basedOn w:val="a0"/>
    <w:rsid w:val="0037125F"/>
  </w:style>
  <w:style w:type="character" w:customStyle="1" w:styleId="2Char">
    <w:name w:val="标题 2 Char"/>
    <w:basedOn w:val="a0"/>
    <w:link w:val="21"/>
    <w:uiPriority w:val="9"/>
    <w:qFormat/>
    <w:locked/>
    <w:rsid w:val="0037125F"/>
    <w:rPr>
      <w:rFonts w:ascii="Cambria" w:eastAsia="宋体" w:hAnsi="Cambria" w:cs="Times New Roman"/>
      <w:b/>
      <w:bCs/>
      <w:kern w:val="2"/>
      <w:sz w:val="32"/>
      <w:szCs w:val="32"/>
    </w:rPr>
  </w:style>
  <w:style w:type="character" w:styleId="a3">
    <w:name w:val="Strong"/>
    <w:basedOn w:val="a0"/>
    <w:uiPriority w:val="99"/>
    <w:qFormat/>
    <w:rsid w:val="0037125F"/>
    <w:rPr>
      <w:rFonts w:cs="Times New Roman"/>
      <w:b/>
    </w:rPr>
  </w:style>
  <w:style w:type="character" w:customStyle="1" w:styleId="1Char">
    <w:name w:val="标题 1 Char"/>
    <w:basedOn w:val="a0"/>
    <w:uiPriority w:val="9"/>
    <w:qFormat/>
    <w:locked/>
    <w:rsid w:val="0037125F"/>
    <w:rPr>
      <w:rFonts w:ascii="Times New Roman" w:hAnsi="Times New Roman" w:cs="Times New Roman"/>
      <w:b/>
      <w:bCs/>
      <w:kern w:val="44"/>
      <w:sz w:val="44"/>
      <w:szCs w:val="44"/>
    </w:rPr>
  </w:style>
  <w:style w:type="character" w:customStyle="1" w:styleId="font71">
    <w:name w:val="font71"/>
    <w:basedOn w:val="a0"/>
    <w:rsid w:val="0037125F"/>
    <w:rPr>
      <w:rFonts w:ascii="宋体" w:eastAsia="宋体" w:hAnsi="宋体" w:cs="宋体" w:hint="eastAsia"/>
      <w:i w:val="0"/>
      <w:iCs w:val="0"/>
      <w:color w:val="000000"/>
      <w:sz w:val="18"/>
      <w:szCs w:val="18"/>
      <w:u w:val="none"/>
    </w:rPr>
  </w:style>
  <w:style w:type="character" w:customStyle="1" w:styleId="font01">
    <w:name w:val="font01"/>
    <w:basedOn w:val="a0"/>
    <w:rsid w:val="0037125F"/>
    <w:rPr>
      <w:rFonts w:ascii="宋体" w:eastAsia="宋体" w:hAnsi="宋体" w:cs="宋体" w:hint="eastAsia"/>
      <w:i w:val="0"/>
      <w:iCs w:val="0"/>
      <w:color w:val="000000"/>
      <w:sz w:val="32"/>
      <w:szCs w:val="32"/>
      <w:u w:val="none"/>
    </w:rPr>
  </w:style>
  <w:style w:type="character" w:customStyle="1" w:styleId="font91">
    <w:name w:val="font91"/>
    <w:basedOn w:val="a0"/>
    <w:rsid w:val="0037125F"/>
    <w:rPr>
      <w:rFonts w:ascii="宋体" w:eastAsia="宋体" w:hAnsi="宋体" w:cs="宋体" w:hint="eastAsia"/>
      <w:i w:val="0"/>
      <w:iCs w:val="0"/>
      <w:color w:val="000000"/>
      <w:sz w:val="12"/>
      <w:szCs w:val="12"/>
      <w:u w:val="none"/>
    </w:rPr>
  </w:style>
  <w:style w:type="character" w:styleId="a4">
    <w:name w:val="Hyperlink"/>
    <w:basedOn w:val="a0"/>
    <w:uiPriority w:val="99"/>
    <w:unhideWhenUsed/>
    <w:qFormat/>
    <w:rsid w:val="0037125F"/>
    <w:rPr>
      <w:rFonts w:cs="Times New Roman"/>
      <w:color w:val="0000FF"/>
      <w:u w:val="single"/>
    </w:rPr>
  </w:style>
  <w:style w:type="character" w:customStyle="1" w:styleId="font51">
    <w:name w:val="font51"/>
    <w:basedOn w:val="a0"/>
    <w:rsid w:val="0037125F"/>
    <w:rPr>
      <w:rFonts w:ascii="宋体" w:eastAsia="宋体" w:hAnsi="宋体" w:cs="宋体" w:hint="eastAsia"/>
      <w:i w:val="0"/>
      <w:iCs w:val="0"/>
      <w:color w:val="000000"/>
      <w:sz w:val="18"/>
      <w:szCs w:val="18"/>
      <w:u w:val="none"/>
    </w:rPr>
  </w:style>
  <w:style w:type="character" w:customStyle="1" w:styleId="Char1">
    <w:name w:val="页眉 Char"/>
    <w:uiPriority w:val="99"/>
    <w:semiHidden/>
    <w:qFormat/>
    <w:locked/>
    <w:rsid w:val="0037125F"/>
    <w:rPr>
      <w:sz w:val="18"/>
    </w:rPr>
  </w:style>
  <w:style w:type="character" w:customStyle="1" w:styleId="3Char">
    <w:name w:val="标题 3 Char"/>
    <w:basedOn w:val="a0"/>
    <w:link w:val="31"/>
    <w:uiPriority w:val="9"/>
    <w:qFormat/>
    <w:locked/>
    <w:rsid w:val="0037125F"/>
    <w:rPr>
      <w:rFonts w:ascii="Times New Roman" w:hAnsi="Times New Roman" w:cs="Times New Roman"/>
      <w:b/>
      <w:bCs/>
      <w:kern w:val="2"/>
      <w:sz w:val="32"/>
      <w:szCs w:val="32"/>
    </w:rPr>
  </w:style>
  <w:style w:type="character" w:customStyle="1" w:styleId="font101">
    <w:name w:val="font101"/>
    <w:basedOn w:val="a0"/>
    <w:rsid w:val="0037125F"/>
    <w:rPr>
      <w:rFonts w:ascii="宋体" w:eastAsia="宋体" w:hAnsi="宋体" w:cs="宋体" w:hint="eastAsia"/>
      <w:i w:val="0"/>
      <w:iCs w:val="0"/>
      <w:color w:val="000000"/>
      <w:sz w:val="18"/>
      <w:szCs w:val="18"/>
      <w:u w:val="none"/>
    </w:rPr>
  </w:style>
  <w:style w:type="character" w:customStyle="1" w:styleId="font21">
    <w:name w:val="font21"/>
    <w:basedOn w:val="a0"/>
    <w:rsid w:val="0037125F"/>
    <w:rPr>
      <w:rFonts w:ascii="宋体" w:eastAsia="宋体" w:hAnsi="宋体" w:cs="宋体" w:hint="eastAsia"/>
      <w:i w:val="0"/>
      <w:iCs w:val="0"/>
      <w:color w:val="000000"/>
      <w:sz w:val="32"/>
      <w:szCs w:val="32"/>
      <w:u w:val="none"/>
    </w:rPr>
  </w:style>
  <w:style w:type="character" w:customStyle="1" w:styleId="font81">
    <w:name w:val="font81"/>
    <w:basedOn w:val="a0"/>
    <w:rsid w:val="0037125F"/>
    <w:rPr>
      <w:rFonts w:ascii="宋体" w:eastAsia="宋体" w:hAnsi="宋体" w:cs="宋体" w:hint="eastAsia"/>
      <w:b/>
      <w:bCs/>
      <w:i w:val="0"/>
      <w:iCs w:val="0"/>
      <w:color w:val="000000"/>
      <w:sz w:val="32"/>
      <w:szCs w:val="32"/>
      <w:u w:val="none"/>
    </w:rPr>
  </w:style>
  <w:style w:type="character" w:customStyle="1" w:styleId="Char2">
    <w:name w:val="正文文本 Char"/>
    <w:uiPriority w:val="99"/>
    <w:qFormat/>
    <w:locked/>
    <w:rsid w:val="0037125F"/>
    <w:rPr>
      <w:rFonts w:ascii="仿宋_GB2312" w:eastAsia="仿宋_GB2312" w:hAnsi="Times New Roman"/>
      <w:sz w:val="24"/>
    </w:rPr>
  </w:style>
  <w:style w:type="character" w:customStyle="1" w:styleId="Char3">
    <w:name w:val="批注框文本 Char"/>
    <w:basedOn w:val="a0"/>
    <w:uiPriority w:val="99"/>
    <w:semiHidden/>
    <w:qFormat/>
    <w:locked/>
    <w:rsid w:val="0037125F"/>
    <w:rPr>
      <w:rFonts w:ascii="Times New Roman" w:hAnsi="Times New Roman" w:cs="Times New Roman"/>
      <w:kern w:val="2"/>
      <w:sz w:val="18"/>
      <w:szCs w:val="18"/>
    </w:rPr>
  </w:style>
  <w:style w:type="character" w:customStyle="1" w:styleId="Char10">
    <w:name w:val="正文文本 Char1"/>
    <w:basedOn w:val="a0"/>
    <w:uiPriority w:val="99"/>
    <w:semiHidden/>
    <w:qFormat/>
    <w:rsid w:val="0037125F"/>
    <w:rPr>
      <w:rFonts w:ascii="Times New Roman" w:hAnsi="Times New Roman" w:cs="Times New Roman"/>
      <w:sz w:val="24"/>
      <w:szCs w:val="24"/>
    </w:rPr>
  </w:style>
  <w:style w:type="character" w:customStyle="1" w:styleId="Char11">
    <w:name w:val="页眉 Char1"/>
    <w:basedOn w:val="a0"/>
    <w:uiPriority w:val="99"/>
    <w:semiHidden/>
    <w:qFormat/>
    <w:rsid w:val="0037125F"/>
    <w:rPr>
      <w:rFonts w:ascii="Times New Roman" w:hAnsi="Times New Roman" w:cs="Times New Roman"/>
      <w:sz w:val="18"/>
      <w:szCs w:val="18"/>
    </w:rPr>
  </w:style>
  <w:style w:type="character" w:customStyle="1" w:styleId="1Char1">
    <w:name w:val="标题 1 Char1"/>
    <w:basedOn w:val="a0"/>
    <w:link w:val="11"/>
    <w:uiPriority w:val="9"/>
    <w:qFormat/>
    <w:locked/>
    <w:rsid w:val="0037125F"/>
    <w:rPr>
      <w:rFonts w:ascii="Times New Roman" w:hAnsi="Times New Roman" w:cs="Times New Roman"/>
      <w:b/>
      <w:bCs/>
      <w:kern w:val="44"/>
      <w:sz w:val="44"/>
      <w:szCs w:val="44"/>
    </w:rPr>
  </w:style>
  <w:style w:type="character" w:customStyle="1" w:styleId="font41">
    <w:name w:val="font41"/>
    <w:basedOn w:val="a0"/>
    <w:rsid w:val="0037125F"/>
    <w:rPr>
      <w:rFonts w:ascii="宋体" w:eastAsia="宋体" w:hAnsi="宋体" w:cs="宋体" w:hint="eastAsia"/>
      <w:i w:val="0"/>
      <w:iCs w:val="0"/>
      <w:color w:val="000000"/>
      <w:sz w:val="28"/>
      <w:szCs w:val="28"/>
      <w:u w:val="none"/>
    </w:rPr>
  </w:style>
  <w:style w:type="character" w:customStyle="1" w:styleId="Char12">
    <w:name w:val="页脚 Char1"/>
    <w:basedOn w:val="a0"/>
    <w:uiPriority w:val="99"/>
    <w:semiHidden/>
    <w:qFormat/>
    <w:rsid w:val="0037125F"/>
    <w:rPr>
      <w:rFonts w:ascii="Times New Roman" w:hAnsi="Times New Roman" w:cs="Times New Roman"/>
      <w:sz w:val="18"/>
      <w:szCs w:val="18"/>
    </w:rPr>
  </w:style>
  <w:style w:type="paragraph" w:customStyle="1" w:styleId="10">
    <w:name w:val="页脚1"/>
    <w:basedOn w:val="a"/>
    <w:uiPriority w:val="99"/>
    <w:qFormat/>
    <w:rsid w:val="0037125F"/>
    <w:pPr>
      <w:tabs>
        <w:tab w:val="center" w:pos="4153"/>
        <w:tab w:val="right" w:pos="8306"/>
      </w:tabs>
      <w:snapToGrid w:val="0"/>
      <w:jc w:val="left"/>
    </w:pPr>
    <w:rPr>
      <w:kern w:val="0"/>
      <w:sz w:val="18"/>
      <w:szCs w:val="20"/>
    </w:rPr>
  </w:style>
  <w:style w:type="paragraph" w:customStyle="1" w:styleId="TOC31">
    <w:name w:val="TOC 31"/>
    <w:basedOn w:val="a"/>
    <w:next w:val="a"/>
    <w:uiPriority w:val="39"/>
    <w:unhideWhenUsed/>
    <w:qFormat/>
    <w:rsid w:val="0037125F"/>
    <w:pPr>
      <w:tabs>
        <w:tab w:val="right" w:leader="dot" w:pos="8296"/>
      </w:tabs>
      <w:ind w:leftChars="400" w:left="840"/>
    </w:pPr>
  </w:style>
  <w:style w:type="paragraph" w:styleId="a5">
    <w:name w:val="Balloon Text"/>
    <w:basedOn w:val="a"/>
    <w:uiPriority w:val="99"/>
    <w:unhideWhenUsed/>
    <w:qFormat/>
    <w:rsid w:val="0037125F"/>
    <w:rPr>
      <w:sz w:val="18"/>
      <w:szCs w:val="18"/>
    </w:rPr>
  </w:style>
  <w:style w:type="paragraph" w:customStyle="1" w:styleId="WPSOffice1">
    <w:name w:val="WPSOffice手动目录 1"/>
    <w:rsid w:val="0037125F"/>
  </w:style>
  <w:style w:type="paragraph" w:styleId="a6">
    <w:name w:val="Normal (Web)"/>
    <w:basedOn w:val="a"/>
    <w:qFormat/>
    <w:rsid w:val="0037125F"/>
    <w:pPr>
      <w:widowControl/>
      <w:spacing w:before="100" w:beforeAutospacing="1" w:after="100" w:afterAutospacing="1"/>
      <w:jc w:val="left"/>
    </w:pPr>
    <w:rPr>
      <w:rFonts w:ascii="宋体" w:hAnsi="宋体" w:cs="宋体"/>
      <w:kern w:val="0"/>
      <w:sz w:val="24"/>
    </w:rPr>
  </w:style>
  <w:style w:type="paragraph" w:customStyle="1" w:styleId="12">
    <w:name w:val="页眉1"/>
    <w:basedOn w:val="a"/>
    <w:uiPriority w:val="99"/>
    <w:semiHidden/>
    <w:qFormat/>
    <w:rsid w:val="0037125F"/>
    <w:pPr>
      <w:pBdr>
        <w:bottom w:val="single" w:sz="6" w:space="1" w:color="auto"/>
      </w:pBdr>
      <w:tabs>
        <w:tab w:val="center" w:pos="4153"/>
        <w:tab w:val="right" w:pos="8306"/>
      </w:tabs>
      <w:snapToGrid w:val="0"/>
      <w:jc w:val="center"/>
    </w:pPr>
    <w:rPr>
      <w:kern w:val="0"/>
      <w:sz w:val="18"/>
      <w:szCs w:val="20"/>
    </w:rPr>
  </w:style>
  <w:style w:type="paragraph" w:styleId="a7">
    <w:name w:val="Body Text"/>
    <w:basedOn w:val="a"/>
    <w:uiPriority w:val="99"/>
    <w:qFormat/>
    <w:rsid w:val="0037125F"/>
    <w:pPr>
      <w:spacing w:beforeLines="30"/>
    </w:pPr>
    <w:rPr>
      <w:rFonts w:ascii="仿宋_GB2312" w:eastAsia="仿宋_GB2312"/>
      <w:kern w:val="0"/>
      <w:sz w:val="24"/>
      <w:szCs w:val="20"/>
    </w:rPr>
  </w:style>
  <w:style w:type="paragraph" w:styleId="a8">
    <w:name w:val="Date"/>
    <w:basedOn w:val="a"/>
    <w:next w:val="a"/>
    <w:uiPriority w:val="99"/>
    <w:unhideWhenUsed/>
    <w:rsid w:val="0037125F"/>
    <w:pPr>
      <w:ind w:leftChars="2500" w:left="100"/>
    </w:pPr>
  </w:style>
  <w:style w:type="paragraph" w:customStyle="1" w:styleId="TOC21">
    <w:name w:val="TOC 21"/>
    <w:basedOn w:val="a"/>
    <w:next w:val="a"/>
    <w:uiPriority w:val="39"/>
    <w:unhideWhenUsed/>
    <w:qFormat/>
    <w:rsid w:val="0037125F"/>
    <w:pPr>
      <w:tabs>
        <w:tab w:val="right" w:leader="dot" w:pos="8296"/>
      </w:tabs>
      <w:ind w:leftChars="200" w:left="420"/>
    </w:pPr>
  </w:style>
  <w:style w:type="paragraph" w:customStyle="1" w:styleId="WPSOffice2">
    <w:name w:val="WPSOffice手动目录 2"/>
    <w:rsid w:val="0037125F"/>
    <w:pPr>
      <w:ind w:leftChars="200" w:left="200"/>
    </w:pPr>
  </w:style>
  <w:style w:type="paragraph" w:customStyle="1" w:styleId="TOC11">
    <w:name w:val="TOC 11"/>
    <w:basedOn w:val="a"/>
    <w:next w:val="a"/>
    <w:uiPriority w:val="39"/>
    <w:unhideWhenUsed/>
    <w:qFormat/>
    <w:rsid w:val="0037125F"/>
    <w:pPr>
      <w:tabs>
        <w:tab w:val="right" w:leader="dot" w:pos="8296"/>
      </w:tabs>
      <w:spacing w:before="93"/>
      <w:jc w:val="center"/>
    </w:pPr>
    <w:rPr>
      <w:rFonts w:ascii="仿宋" w:eastAsia="仿宋" w:hAnsi="仿宋"/>
      <w:sz w:val="28"/>
      <w:szCs w:val="28"/>
    </w:rPr>
  </w:style>
  <w:style w:type="paragraph" w:customStyle="1" w:styleId="TOC1">
    <w:name w:val="TOC 标题1"/>
    <w:basedOn w:val="11"/>
    <w:next w:val="a"/>
    <w:uiPriority w:val="39"/>
    <w:unhideWhenUsed/>
    <w:qFormat/>
    <w:rsid w:val="0037125F"/>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37125F"/>
    <w:pPr>
      <w:widowControl w:val="0"/>
      <w:autoSpaceDE w:val="0"/>
      <w:autoSpaceDN w:val="0"/>
      <w:adjustRightInd w:val="0"/>
    </w:pPr>
    <w:rPr>
      <w:rFonts w:ascii="仿宋" w:eastAsia="仿宋" w:cs="仿宋"/>
      <w:color w:val="000000"/>
      <w:sz w:val="24"/>
      <w:szCs w:val="24"/>
    </w:rPr>
  </w:style>
  <w:style w:type="paragraph" w:customStyle="1" w:styleId="a9">
    <w:name w:val="四号正文"/>
    <w:basedOn w:val="a"/>
    <w:qFormat/>
    <w:rsid w:val="0037125F"/>
    <w:pPr>
      <w:spacing w:line="360" w:lineRule="auto"/>
    </w:pPr>
    <w:rPr>
      <w:rFonts w:ascii="??" w:hAnsi="??" w:cs="宋体"/>
      <w:color w:val="000000"/>
      <w:kern w:val="0"/>
      <w:sz w:val="28"/>
      <w:szCs w:val="21"/>
    </w:rPr>
  </w:style>
  <w:style w:type="paragraph" w:styleId="aa">
    <w:name w:val="List Paragraph"/>
    <w:basedOn w:val="a"/>
    <w:uiPriority w:val="34"/>
    <w:qFormat/>
    <w:rsid w:val="0037125F"/>
    <w:pPr>
      <w:ind w:firstLineChars="200" w:firstLine="420"/>
    </w:pPr>
  </w:style>
  <w:style w:type="paragraph" w:customStyle="1" w:styleId="TOCHeading1">
    <w:name w:val="TOC Heading1"/>
    <w:basedOn w:val="11"/>
    <w:next w:val="a"/>
    <w:uiPriority w:val="39"/>
    <w:unhideWhenUsed/>
    <w:qFormat/>
    <w:rsid w:val="0037125F"/>
    <w:pPr>
      <w:widowControl/>
      <w:spacing w:before="480" w:after="0" w:line="276" w:lineRule="auto"/>
      <w:jc w:val="left"/>
      <w:outlineLvl w:val="9"/>
    </w:pPr>
    <w:rPr>
      <w:rFonts w:ascii="Cambria" w:hAnsi="Cambria"/>
      <w:color w:val="365F91"/>
      <w:kern w:val="0"/>
      <w:sz w:val="28"/>
      <w:szCs w:val="28"/>
    </w:rPr>
  </w:style>
  <w:style w:type="table" w:styleId="ab">
    <w:name w:val="Table Grid"/>
    <w:basedOn w:val="a1"/>
    <w:rsid w:val="00371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annotation text"/>
    <w:basedOn w:val="a"/>
    <w:uiPriority w:val="99"/>
    <w:semiHidden/>
    <w:unhideWhenUsed/>
    <w:rsid w:val="0037125F"/>
    <w:pPr>
      <w:jc w:val="left"/>
    </w:pPr>
  </w:style>
  <w:style w:type="character" w:customStyle="1" w:styleId="Char4">
    <w:name w:val="批注文字 Char"/>
    <w:basedOn w:val="a0"/>
    <w:uiPriority w:val="99"/>
    <w:semiHidden/>
    <w:rsid w:val="0037125F"/>
    <w:rPr>
      <w:kern w:val="2"/>
      <w:sz w:val="21"/>
      <w:szCs w:val="24"/>
    </w:rPr>
  </w:style>
  <w:style w:type="character" w:styleId="ad">
    <w:name w:val="annotation reference"/>
    <w:basedOn w:val="a0"/>
    <w:uiPriority w:val="99"/>
    <w:semiHidden/>
    <w:unhideWhenUsed/>
    <w:rsid w:val="0037125F"/>
    <w:rPr>
      <w:sz w:val="21"/>
      <w:szCs w:val="21"/>
    </w:rPr>
  </w:style>
  <w:style w:type="paragraph" w:styleId="ae">
    <w:name w:val="header"/>
    <w:basedOn w:val="a"/>
    <w:link w:val="af"/>
    <w:uiPriority w:val="99"/>
    <w:semiHidden/>
    <w:qFormat/>
    <w:rsid w:val="0004420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semiHidden/>
    <w:rsid w:val="00044206"/>
    <w:rPr>
      <w:kern w:val="2"/>
      <w:sz w:val="18"/>
      <w:szCs w:val="18"/>
    </w:rPr>
  </w:style>
  <w:style w:type="paragraph" w:styleId="af0">
    <w:name w:val="footer"/>
    <w:basedOn w:val="a"/>
    <w:link w:val="af1"/>
    <w:uiPriority w:val="99"/>
    <w:qFormat/>
    <w:rsid w:val="00044206"/>
    <w:pPr>
      <w:tabs>
        <w:tab w:val="center" w:pos="4153"/>
        <w:tab w:val="right" w:pos="8306"/>
      </w:tabs>
      <w:snapToGrid w:val="0"/>
      <w:jc w:val="left"/>
    </w:pPr>
    <w:rPr>
      <w:sz w:val="18"/>
      <w:szCs w:val="18"/>
    </w:rPr>
  </w:style>
  <w:style w:type="character" w:customStyle="1" w:styleId="af1">
    <w:name w:val="页脚 字符"/>
    <w:basedOn w:val="a0"/>
    <w:link w:val="af0"/>
    <w:uiPriority w:val="99"/>
    <w:rsid w:val="000442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Microsoft_Excel____.xls"/><Relationship Id="rId26" Type="http://schemas.openxmlformats.org/officeDocument/2006/relationships/oleObject" Target="embeddings/Microsoft_Excel____4.xls"/><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oleObject" Target="embeddings/Microsoft_Excel____1.xls"/><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oleObject" Target="embeddings/Microsoft_Excel____3.xls"/><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4.emf"/><Relationship Id="rId28" Type="http://schemas.openxmlformats.org/officeDocument/2006/relationships/oleObject" Target="embeddings/Microsoft_Excel____5.xls"/><Relationship Id="rId10" Type="http://schemas.openxmlformats.org/officeDocument/2006/relationships/customXml" Target="../customXml/item10.xm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oleObject" Target="embeddings/Microsoft_Excel____2.xls"/><Relationship Id="rId27" Type="http://schemas.openxmlformats.org/officeDocument/2006/relationships/image" Target="media/image6.emf"/><Relationship Id="rId30" Type="http://schemas.openxmlformats.org/officeDocument/2006/relationships/oleObject" Target="embeddings/Microsoft_Excel____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06CECF3DF51A453BB860DE784A4AD10A</vt:lpstr>
  </property>
</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roperties xmlns="http://schemas.openxmlformats.org/officeDocument/2006/extended-properties" xmlns:vt="http://schemas.openxmlformats.org/officeDocument/2006/docPropsVTypes">
  <Template>Normal</Template>
  <TotalTime>157257616</TotalTime>
  <Pages>43</Pages>
  <Words>3383</Words>
  <Characters>19285</Characters>
  <Application>Microsoft Office Word</Application>
  <DocSecurity>0</DocSecurity>
  <Lines>160</Lines>
  <Paragraphs>45</Paragraphs>
  <ScaleCrop>false</ScaleCrop>
  <Company>四川省财政厅</Company>
  <LinksUpToDate>false</LinksUpToDate>
  <CharactersWithSpaces>22623</CharactersWithSpaces>
  <SharedDoc>false</SharedDoc>
  <HyperlinksChanged>false</HyperlinksChanged>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06CECF3DF51A453BB860DE784A4AD10A</vt:lpstr>
  </property>
</Properties>
</file>

<file path=customXml/item4.xml><?xml version="1.0" encoding="utf-8"?>
<Properties xmlns:vt="http://schemas.openxmlformats.org/officeDocument/2006/docPropsVTypes" xmlns="http://schemas.openxmlformats.org/officeDocument/2006/extended-properties">
  <Template>Normal</Template>
  <TotalTime>157257600</TotalTime>
  <Pages>49</Pages>
  <Words>4054</Words>
  <Characters>23113</Characters>
  <Application>WPS Office_11.1.0.9208_F1E327BC-269C-435d-A152-05C5408002CA</Application>
  <DocSecurity>0</DocSecurity>
  <Lines>192</Lines>
  <Paragraphs>54</Paragraphs>
  <Company>四川省财政厅</Company>
  <CharactersWithSpaces>27113</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06CECF3DF51A453BB860DE784A4AD10A</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29</cp:revision>
  <cp:lastPrinted>2022-09-07T13:59:00Z</cp:lastPrinted>
  <dcterms:created xsi:type="dcterms:W3CDTF">2020-08-04T01:49:00Z</dcterms:created>
  <dcterms:modified xsi:type="dcterms:W3CDTF">2023-02-21T07:36:00Z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157257616</TotalTime>
  <Pages>43</Pages>
  <Words>3383</Words>
  <Characters>19285</Characters>
  <Application>Microsoft Office Word</Application>
  <DocSecurity>0</DocSecurity>
  <Lines>160</Lines>
  <Paragraphs>45</Paragraphs>
  <Company>四川省财政厅</Company>
  <CharactersWithSpaces>22623</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cp:revision>
  <cp:lastPrinted>2022-09-07T13:59:00Z</cp:lastPrinted>
  <dcterms:created xsi:type="dcterms:W3CDTF">2020-08-04T01:49:00Z</dcterms:created>
  <dcterms:modified xsi:type="dcterms:W3CDTF">2022-11-14T08:56:37Z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29</cp:revision>
  <cp:lastPrinted>2022-09-07T13:59:00Z</cp:lastPrinted>
  <dcterms:created xsi:type="dcterms:W3CDTF">2020-08-04T01:49:00Z</dcterms:created>
  <dcterms:modified xsi:type="dcterms:W3CDTF">2023-02-21T07:36:00Z</dcterms:modified>
</cp:coreProperties>
</file>

<file path=customXml/itemProps1.xml><?xml version="1.0" encoding="utf-8"?>
<ds:datastoreItem xmlns:ds="http://schemas.openxmlformats.org/officeDocument/2006/customXml" ds:itemID="{8DB0C5A2-9822-4AB6-91BB-18C477C81593}">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038AD6B4-0B6D-4E77-8CF8-05A2216DB196}">
  <ds:schemaRefs>
    <ds:schemaRef ds:uri="http://schemas.openxmlformats.org/officeDocument/2006/bibliography"/>
  </ds:schemaRefs>
</ds:datastoreItem>
</file>

<file path=customXml/itemProps2.xml><?xml version="1.0" encoding="utf-8"?>
<ds:datastoreItem xmlns:ds="http://schemas.openxmlformats.org/officeDocument/2006/customXml" ds:itemID="{9B20785E-3A4F-40F0-8441-A5119BCB012A}">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F1514555-59B8-4105-AEFA-E43D6D1D2CA2}">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1A7C2D00-18FA-44D8-8E30-EED952672D0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EAA4291-A435-48CA-A5D0-01461EB9CC33}">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30031A8E-DD8A-40CC-B322-167EDCF14FE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FEB0ED5-2222-4A40-AA15-A5D1AF5E150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2B1B68C-DAE4-488C-9CF4-DB7391D7C43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1EC8DDD-097B-4349-8005-698907DD6AF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157257621</TotalTime>
  <Pages>1</Pages>
  <Words>3382</Words>
  <Characters>19284</Characters>
  <Application>Microsoft Office Word</Application>
  <DocSecurity>0</DocSecurity>
  <Lines>160</Lines>
  <Paragraphs>45</Paragraphs>
  <ScaleCrop>false</ScaleCrop>
  <Company>四川省财政厅</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2022-09-07T13:59:00Z</cp:lastPrinted>
  <dcterms:created xsi:type="dcterms:W3CDTF">2020-08-04T01:49:00Z</dcterms:created>
  <dcterms:modified xsi:type="dcterms:W3CDTF">2023-07-24T12:08:00Z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06CECF3DF51A453BB860DE784A4AD10A</vt:lpwstr>
  </property>
</Properties>
</file>