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2A0" w:rsidRDefault="00DD72A0">
      <w:pPr>
        <w:spacing w:line="600" w:lineRule="exact"/>
        <w:jc w:val="center"/>
        <w:rPr>
          <w:rFonts w:ascii="方正小标宋简体" w:eastAsia="方正小标宋简体" w:hAnsi="宋体"/>
          <w:sz w:val="72"/>
          <w:szCs w:val="72"/>
        </w:rPr>
      </w:pPr>
      <w:bookmarkStart w:id="0" w:name="_Toc15306267"/>
    </w:p>
    <w:p w:rsidR="00DD72A0" w:rsidRDefault="00DD72A0">
      <w:pPr>
        <w:spacing w:line="600" w:lineRule="exact"/>
        <w:jc w:val="center"/>
        <w:rPr>
          <w:rFonts w:ascii="方正小标宋简体" w:eastAsia="方正小标宋简体" w:hAnsi="宋体"/>
          <w:sz w:val="72"/>
          <w:szCs w:val="72"/>
        </w:rPr>
      </w:pPr>
    </w:p>
    <w:p w:rsidR="00DD72A0" w:rsidRDefault="00DD72A0">
      <w:pPr>
        <w:spacing w:line="600" w:lineRule="exact"/>
        <w:jc w:val="center"/>
        <w:rPr>
          <w:rFonts w:ascii="方正小标宋简体" w:eastAsia="方正小标宋简体" w:hAnsi="宋体"/>
          <w:sz w:val="72"/>
          <w:szCs w:val="72"/>
        </w:rPr>
      </w:pPr>
    </w:p>
    <w:p w:rsidR="00DD72A0" w:rsidRDefault="00DD72A0">
      <w:pPr>
        <w:spacing w:line="600" w:lineRule="exact"/>
        <w:jc w:val="center"/>
        <w:rPr>
          <w:rFonts w:ascii="方正小标宋简体" w:eastAsia="方正小标宋简体" w:hAnsi="宋体"/>
          <w:sz w:val="72"/>
          <w:szCs w:val="72"/>
        </w:rPr>
      </w:pPr>
    </w:p>
    <w:p w:rsidR="00DD72A0" w:rsidRDefault="00A3182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96475"/>
      <w:bookmarkStart w:id="2" w:name="_Toc15377425"/>
      <w:bookmarkStart w:id="3" w:name="_Toc15378441"/>
      <w:bookmarkStart w:id="4" w:name="_Toc15377193"/>
      <w:bookmarkStart w:id="5" w:name="_Toc15396597"/>
      <w:bookmarkStart w:id="6" w:name="_Toc17334"/>
      <w:r>
        <w:rPr>
          <w:rFonts w:ascii="方正小标宋简体" w:eastAsia="方正小标宋简体" w:hAnsi="方正小标宋简体" w:cs="方正小标宋简体" w:hint="eastAsia"/>
          <w:sz w:val="72"/>
          <w:szCs w:val="72"/>
        </w:rPr>
        <w:t>2021</w:t>
      </w:r>
      <w:r>
        <w:rPr>
          <w:rFonts w:ascii="方正小标宋简体" w:eastAsia="方正小标宋简体" w:hAnsi="方正小标宋简体" w:cs="方正小标宋简体" w:hint="eastAsia"/>
          <w:sz w:val="72"/>
          <w:szCs w:val="72"/>
        </w:rPr>
        <w:t>年度</w:t>
      </w:r>
      <w:bookmarkEnd w:id="1"/>
      <w:bookmarkEnd w:id="2"/>
      <w:bookmarkEnd w:id="3"/>
      <w:bookmarkEnd w:id="4"/>
      <w:bookmarkEnd w:id="5"/>
      <w:bookmarkEnd w:id="6"/>
    </w:p>
    <w:p w:rsidR="00DD72A0" w:rsidRDefault="00A3182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5377194"/>
      <w:bookmarkStart w:id="8" w:name="_Toc15378442"/>
      <w:bookmarkStart w:id="9" w:name="_Toc15396598"/>
      <w:bookmarkStart w:id="10" w:name="_Toc15396476"/>
      <w:bookmarkStart w:id="11" w:name="_Toc15377426"/>
      <w:bookmarkStart w:id="12" w:name="_Toc28382"/>
      <w:r>
        <w:rPr>
          <w:rFonts w:ascii="方正小标宋简体" w:eastAsia="方正小标宋简体" w:hAnsi="方正小标宋简体" w:cs="方正小标宋简体" w:hint="eastAsia"/>
          <w:sz w:val="72"/>
          <w:szCs w:val="72"/>
        </w:rPr>
        <w:t>四川省</w:t>
      </w:r>
      <w:bookmarkStart w:id="13" w:name="_Toc15306268"/>
      <w:bookmarkEnd w:id="0"/>
      <w:r>
        <w:rPr>
          <w:rFonts w:ascii="方正小标宋简体" w:eastAsia="方正小标宋简体" w:hAnsi="方正小标宋简体" w:cs="方正小标宋简体" w:hint="eastAsia"/>
          <w:sz w:val="72"/>
          <w:szCs w:val="72"/>
        </w:rPr>
        <w:t>通江县农业农村局单位决算</w:t>
      </w:r>
      <w:bookmarkEnd w:id="7"/>
      <w:bookmarkEnd w:id="8"/>
      <w:bookmarkEnd w:id="9"/>
      <w:bookmarkEnd w:id="10"/>
      <w:bookmarkEnd w:id="11"/>
      <w:bookmarkEnd w:id="12"/>
      <w:bookmarkEnd w:id="13"/>
    </w:p>
    <w:p w:rsidR="00DD72A0" w:rsidRDefault="00A31820">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w:t>
      </w:r>
      <w:r>
        <w:rPr>
          <w:rFonts w:ascii="黑体" w:eastAsia="黑体" w:hAnsi="黑体" w:hint="eastAsia"/>
          <w:sz w:val="48"/>
          <w:szCs w:val="48"/>
        </w:rPr>
        <w:t xml:space="preserve">  </w:t>
      </w:r>
      <w:r>
        <w:rPr>
          <w:rFonts w:ascii="黑体" w:eastAsia="黑体" w:hAnsi="黑体" w:hint="eastAsia"/>
          <w:sz w:val="48"/>
          <w:szCs w:val="48"/>
        </w:rPr>
        <w:t>录</w:t>
      </w:r>
    </w:p>
    <w:p w:rsidR="00DD72A0" w:rsidRDefault="00A31820">
      <w:pPr>
        <w:pStyle w:val="TOC1"/>
        <w:rPr>
          <w:sz w:val="30"/>
          <w:szCs w:val="30"/>
        </w:rPr>
      </w:pPr>
      <w:r>
        <w:rPr>
          <w:rFonts w:hint="eastAsia"/>
          <w:sz w:val="30"/>
          <w:szCs w:val="30"/>
        </w:rPr>
        <w:t>公开时间：</w:t>
      </w:r>
      <w:r>
        <w:rPr>
          <w:rFonts w:hint="eastAsia"/>
          <w:sz w:val="30"/>
          <w:szCs w:val="30"/>
        </w:rPr>
        <w:t>2022</w:t>
      </w:r>
      <w:r>
        <w:rPr>
          <w:rFonts w:hint="eastAsia"/>
          <w:sz w:val="30"/>
          <w:szCs w:val="30"/>
        </w:rPr>
        <w:t>年</w:t>
      </w:r>
      <w:r>
        <w:rPr>
          <w:rFonts w:hint="eastAsia"/>
          <w:sz w:val="30"/>
          <w:szCs w:val="30"/>
        </w:rPr>
        <w:t>9</w:t>
      </w:r>
      <w:r>
        <w:rPr>
          <w:rFonts w:hint="eastAsia"/>
          <w:sz w:val="30"/>
          <w:szCs w:val="30"/>
        </w:rPr>
        <w:t>月</w:t>
      </w:r>
      <w:r>
        <w:rPr>
          <w:rFonts w:hint="eastAsia"/>
          <w:sz w:val="30"/>
          <w:szCs w:val="30"/>
        </w:rPr>
        <w:t>1</w:t>
      </w:r>
      <w:r>
        <w:rPr>
          <w:rFonts w:hint="eastAsia"/>
          <w:sz w:val="30"/>
          <w:szCs w:val="30"/>
        </w:rPr>
        <w:t>日</w:t>
      </w:r>
    </w:p>
    <w:p w:rsidR="00DD72A0" w:rsidRDefault="00DD72A0"/>
    <w:bookmarkStart w:id="14" w:name="_Toc15396599" w:displacedByCustomXml="next"/>
    <w:bookmarkStart w:id="15" w:name="_Toc15377196" w:displacedByCustomXml="next"/>
    <w:sdt>
      <w:sdtPr>
        <w:rPr>
          <w:rFonts w:ascii="宋体" w:hAnsi="宋体"/>
        </w:rPr>
        <w:id w:val="147482289"/>
        <w15:color w:val="DBDBDB"/>
        <w:docPartObj>
          <w:docPartGallery w:val="Table of Contents"/>
          <w:docPartUnique/>
        </w:docPartObj>
      </w:sdtPr>
      <w:sdtEndPr>
        <w:rPr>
          <w:b/>
        </w:rPr>
      </w:sdtEndPr>
      <w:sdtContent>
        <w:p w:rsidR="00DD72A0" w:rsidRDefault="00DD72A0">
          <w:pPr>
            <w:jc w:val="center"/>
          </w:pPr>
        </w:p>
        <w:p w:rsidR="00DD72A0" w:rsidRDefault="00A31820">
          <w:pPr>
            <w:pStyle w:val="WPSOffice1"/>
            <w:tabs>
              <w:tab w:val="right" w:leader="dot" w:pos="8306"/>
            </w:tabs>
            <w:rPr>
              <w:b/>
            </w:rPr>
          </w:pPr>
          <w:r>
            <w:fldChar w:fldCharType="begin"/>
          </w:r>
          <w:r>
            <w:instrText xml:space="preserve">TOC \o "1-2" \h \u </w:instrText>
          </w:r>
          <w:r>
            <w:fldChar w:fldCharType="separate"/>
          </w:r>
          <w:hyperlink w:anchor="_Toc10572" w:history="1">
            <w:r>
              <w:rPr>
                <w:rFonts w:ascii="黑体" w:eastAsia="黑体" w:hAnsi="黑体" w:hint="eastAsia"/>
                <w:b/>
              </w:rPr>
              <w:t>第一部分</w:t>
            </w:r>
            <w:r>
              <w:rPr>
                <w:rFonts w:ascii="黑体" w:eastAsia="黑体" w:hAnsi="黑体" w:hint="eastAsia"/>
                <w:b/>
              </w:rPr>
              <w:t xml:space="preserve"> </w:t>
            </w:r>
            <w:r>
              <w:rPr>
                <w:rFonts w:ascii="黑体" w:eastAsia="黑体" w:hAnsi="黑体" w:hint="eastAsia"/>
                <w:b/>
              </w:rPr>
              <w:t>单位</w:t>
            </w:r>
            <w:r>
              <w:rPr>
                <w:rFonts w:ascii="黑体" w:eastAsia="黑体" w:hAnsi="黑体" w:hint="eastAsia"/>
                <w:b/>
              </w:rPr>
              <w:t>概况</w:t>
            </w:r>
            <w:r>
              <w:rPr>
                <w:b/>
              </w:rPr>
              <w:tab/>
            </w:r>
            <w:r>
              <w:rPr>
                <w:b/>
              </w:rPr>
              <w:fldChar w:fldCharType="begin"/>
            </w:r>
            <w:r>
              <w:rPr>
                <w:b/>
              </w:rPr>
              <w:instrText xml:space="preserve"> PAGEREF _Toc10572 </w:instrText>
            </w:r>
            <w:r>
              <w:rPr>
                <w:b/>
              </w:rPr>
              <w:fldChar w:fldCharType="separate"/>
            </w:r>
            <w:r>
              <w:rPr>
                <w:b/>
              </w:rPr>
              <w:t>3</w:t>
            </w:r>
            <w:r>
              <w:rPr>
                <w:b/>
              </w:rPr>
              <w:fldChar w:fldCharType="end"/>
            </w:r>
          </w:hyperlink>
        </w:p>
        <w:p w:rsidR="00DD72A0" w:rsidRDefault="00A31820">
          <w:pPr>
            <w:pStyle w:val="WPSOffice2"/>
            <w:tabs>
              <w:tab w:val="right" w:leader="dot" w:pos="8306"/>
            </w:tabs>
            <w:ind w:left="420"/>
          </w:pPr>
          <w:hyperlink w:anchor="_Toc7425" w:history="1">
            <w:r>
              <w:rPr>
                <w:rFonts w:ascii="黑体" w:eastAsia="黑体" w:hAnsi="黑体"/>
              </w:rPr>
              <w:t>一、</w:t>
            </w:r>
            <w:r>
              <w:rPr>
                <w:rFonts w:ascii="黑体" w:eastAsia="黑体" w:hAnsi="黑体"/>
              </w:rPr>
              <w:t xml:space="preserve"> </w:t>
            </w:r>
            <w:r>
              <w:rPr>
                <w:rFonts w:ascii="黑体" w:eastAsia="黑体" w:hAnsi="黑体" w:hint="eastAsia"/>
              </w:rPr>
              <w:t>职能简介</w:t>
            </w:r>
            <w:r>
              <w:tab/>
            </w:r>
            <w:r>
              <w:fldChar w:fldCharType="begin"/>
            </w:r>
            <w:r>
              <w:instrText xml:space="preserve"> PAGEREF _Toc7425 </w:instrText>
            </w:r>
            <w:r>
              <w:fldChar w:fldCharType="separate"/>
            </w:r>
            <w:r>
              <w:t>3</w:t>
            </w:r>
            <w:r>
              <w:fldChar w:fldCharType="end"/>
            </w:r>
          </w:hyperlink>
        </w:p>
        <w:p w:rsidR="00DD72A0" w:rsidRDefault="00A31820">
          <w:pPr>
            <w:pStyle w:val="WPSOffice2"/>
            <w:tabs>
              <w:tab w:val="right" w:leader="dot" w:pos="8306"/>
            </w:tabs>
            <w:ind w:left="420"/>
          </w:pPr>
          <w:hyperlink w:anchor="_Toc5336" w:history="1">
            <w:r>
              <w:rPr>
                <w:rFonts w:ascii="黑体" w:eastAsia="黑体" w:hAnsi="黑体" w:hint="eastAsia"/>
              </w:rPr>
              <w:t>二、</w:t>
            </w:r>
            <w:r>
              <w:rPr>
                <w:rFonts w:ascii="黑体" w:eastAsia="黑体" w:hAnsi="黑体" w:hint="eastAsia"/>
              </w:rPr>
              <w:t>2021</w:t>
            </w:r>
            <w:r>
              <w:rPr>
                <w:rFonts w:ascii="黑体" w:eastAsia="黑体" w:hAnsi="黑体" w:hint="eastAsia"/>
              </w:rPr>
              <w:t>年重点工作完成情况</w:t>
            </w:r>
            <w:r>
              <w:tab/>
            </w:r>
            <w:r>
              <w:fldChar w:fldCharType="begin"/>
            </w:r>
            <w:r>
              <w:instrText xml:space="preserve"> PAGEREF _Toc5336 </w:instrText>
            </w:r>
            <w:r>
              <w:fldChar w:fldCharType="separate"/>
            </w:r>
            <w:r>
              <w:t>4</w:t>
            </w:r>
            <w:r>
              <w:fldChar w:fldCharType="end"/>
            </w:r>
          </w:hyperlink>
        </w:p>
        <w:p w:rsidR="00DD72A0" w:rsidRDefault="00A31820">
          <w:pPr>
            <w:pStyle w:val="WPSOffice1"/>
            <w:tabs>
              <w:tab w:val="right" w:leader="dot" w:pos="8306"/>
            </w:tabs>
            <w:rPr>
              <w:b/>
            </w:rPr>
          </w:pPr>
          <w:hyperlink w:anchor="_Toc16547" w:history="1">
            <w:r>
              <w:rPr>
                <w:rFonts w:ascii="黑体" w:eastAsia="黑体" w:hAnsi="黑体" w:hint="eastAsia"/>
                <w:b/>
              </w:rPr>
              <w:t>第二部分</w:t>
            </w:r>
            <w:r>
              <w:rPr>
                <w:rFonts w:ascii="黑体" w:eastAsia="黑体" w:hAnsi="黑体" w:hint="eastAsia"/>
                <w:b/>
              </w:rPr>
              <w:t xml:space="preserve"> 2021</w:t>
            </w:r>
            <w:r>
              <w:rPr>
                <w:rFonts w:ascii="黑体" w:eastAsia="黑体" w:hAnsi="黑体" w:hint="eastAsia"/>
                <w:b/>
              </w:rPr>
              <w:t>年度</w:t>
            </w:r>
            <w:r>
              <w:rPr>
                <w:rFonts w:ascii="黑体" w:eastAsia="黑体" w:hAnsi="黑体" w:hint="eastAsia"/>
                <w:b/>
                <w:bCs/>
              </w:rPr>
              <w:t>单位决算情况说明</w:t>
            </w:r>
            <w:r>
              <w:rPr>
                <w:b/>
              </w:rPr>
              <w:tab/>
            </w:r>
            <w:r>
              <w:rPr>
                <w:b/>
              </w:rPr>
              <w:fldChar w:fldCharType="begin"/>
            </w:r>
            <w:r>
              <w:rPr>
                <w:b/>
              </w:rPr>
              <w:instrText xml:space="preserve"> PAGEREF _Toc16547 </w:instrText>
            </w:r>
            <w:r>
              <w:rPr>
                <w:b/>
              </w:rPr>
              <w:fldChar w:fldCharType="separate"/>
            </w:r>
            <w:r>
              <w:rPr>
                <w:b/>
              </w:rPr>
              <w:t>10</w:t>
            </w:r>
            <w:r>
              <w:rPr>
                <w:b/>
              </w:rPr>
              <w:fldChar w:fldCharType="end"/>
            </w:r>
          </w:hyperlink>
        </w:p>
        <w:p w:rsidR="00DD72A0" w:rsidRDefault="00A31820">
          <w:pPr>
            <w:pStyle w:val="WPSOffice2"/>
            <w:tabs>
              <w:tab w:val="right" w:leader="dot" w:pos="8306"/>
            </w:tabs>
            <w:ind w:left="420"/>
          </w:pPr>
          <w:hyperlink w:anchor="_Toc7873" w:history="1">
            <w:r>
              <w:rPr>
                <w:rFonts w:ascii="黑体" w:eastAsia="黑体" w:hAnsi="黑体"/>
              </w:rPr>
              <w:t>一、</w:t>
            </w:r>
            <w:r>
              <w:rPr>
                <w:rFonts w:ascii="黑体" w:eastAsia="黑体" w:hAnsi="黑体"/>
              </w:rPr>
              <w:t xml:space="preserve"> </w:t>
            </w:r>
            <w:r>
              <w:rPr>
                <w:rFonts w:ascii="黑体" w:eastAsia="黑体" w:hAnsi="黑体" w:hint="eastAsia"/>
                <w:szCs w:val="32"/>
              </w:rPr>
              <w:t>收</w:t>
            </w:r>
            <w:r>
              <w:rPr>
                <w:rFonts w:ascii="黑体" w:eastAsia="黑体" w:hAnsi="黑体" w:hint="eastAsia"/>
              </w:rPr>
              <w:t>入支出决算总体情况说明</w:t>
            </w:r>
            <w:r>
              <w:tab/>
            </w:r>
            <w:r>
              <w:fldChar w:fldCharType="begin"/>
            </w:r>
            <w:r>
              <w:instrText xml:space="preserve"> PAGEREF _Toc7873 </w:instrText>
            </w:r>
            <w:r>
              <w:fldChar w:fldCharType="separate"/>
            </w:r>
            <w:r>
              <w:t>10</w:t>
            </w:r>
            <w:r>
              <w:fldChar w:fldCharType="end"/>
            </w:r>
          </w:hyperlink>
        </w:p>
        <w:p w:rsidR="00DD72A0" w:rsidRDefault="00A31820">
          <w:pPr>
            <w:pStyle w:val="WPSOffice2"/>
            <w:tabs>
              <w:tab w:val="right" w:leader="dot" w:pos="8306"/>
            </w:tabs>
            <w:ind w:left="420"/>
          </w:pPr>
          <w:hyperlink w:anchor="_Toc19863" w:history="1">
            <w:r>
              <w:rPr>
                <w:rFonts w:ascii="黑体" w:eastAsia="黑体" w:hAnsi="黑体"/>
              </w:rPr>
              <w:t>二、</w:t>
            </w:r>
            <w:r>
              <w:rPr>
                <w:rFonts w:ascii="黑体" w:eastAsia="黑体" w:hAnsi="黑体"/>
              </w:rPr>
              <w:t xml:space="preserve"> </w:t>
            </w:r>
            <w:r>
              <w:rPr>
                <w:rFonts w:ascii="黑体" w:eastAsia="黑体" w:hAnsi="黑体" w:hint="eastAsia"/>
                <w:szCs w:val="32"/>
              </w:rPr>
              <w:t>收</w:t>
            </w:r>
            <w:r>
              <w:rPr>
                <w:rFonts w:ascii="黑体" w:eastAsia="黑体" w:hAnsi="黑体" w:hint="eastAsia"/>
              </w:rPr>
              <w:t>入决算情况说明</w:t>
            </w:r>
            <w:r>
              <w:tab/>
            </w:r>
            <w:r>
              <w:fldChar w:fldCharType="begin"/>
            </w:r>
            <w:r>
              <w:instrText xml:space="preserve"> PAGEREF _Toc19863 </w:instrText>
            </w:r>
            <w:r>
              <w:fldChar w:fldCharType="separate"/>
            </w:r>
            <w:r>
              <w:t>10</w:t>
            </w:r>
            <w:r>
              <w:fldChar w:fldCharType="end"/>
            </w:r>
          </w:hyperlink>
        </w:p>
        <w:p w:rsidR="00DD72A0" w:rsidRDefault="00A31820">
          <w:pPr>
            <w:pStyle w:val="WPSOffice2"/>
            <w:tabs>
              <w:tab w:val="right" w:leader="dot" w:pos="8306"/>
            </w:tabs>
            <w:ind w:left="420"/>
          </w:pPr>
          <w:hyperlink w:anchor="_Toc14587" w:history="1">
            <w:r>
              <w:rPr>
                <w:rFonts w:ascii="黑体" w:eastAsia="黑体" w:hAnsi="黑体"/>
              </w:rPr>
              <w:t>三、</w:t>
            </w:r>
            <w:r>
              <w:rPr>
                <w:rFonts w:ascii="黑体" w:eastAsia="黑体" w:hAnsi="黑体"/>
              </w:rPr>
              <w:t xml:space="preserve"> </w:t>
            </w:r>
            <w:r>
              <w:rPr>
                <w:rFonts w:ascii="黑体" w:eastAsia="黑体" w:hAnsi="黑体" w:hint="eastAsia"/>
                <w:szCs w:val="32"/>
              </w:rPr>
              <w:t>支</w:t>
            </w:r>
            <w:r>
              <w:rPr>
                <w:rFonts w:ascii="黑体" w:eastAsia="黑体" w:hAnsi="黑体" w:hint="eastAsia"/>
              </w:rPr>
              <w:t>出决算情况说明</w:t>
            </w:r>
            <w:r>
              <w:tab/>
            </w:r>
            <w:r>
              <w:fldChar w:fldCharType="begin"/>
            </w:r>
            <w:r>
              <w:instrText xml:space="preserve"> PAGEREF _Toc14587</w:instrText>
            </w:r>
            <w:r>
              <w:instrText xml:space="preserve"> </w:instrText>
            </w:r>
            <w:r>
              <w:fldChar w:fldCharType="separate"/>
            </w:r>
            <w:r>
              <w:t>11</w:t>
            </w:r>
            <w:r>
              <w:fldChar w:fldCharType="end"/>
            </w:r>
          </w:hyperlink>
        </w:p>
        <w:p w:rsidR="00DD72A0" w:rsidRDefault="00A31820">
          <w:pPr>
            <w:pStyle w:val="WPSOffice2"/>
            <w:tabs>
              <w:tab w:val="right" w:leader="dot" w:pos="8306"/>
            </w:tabs>
            <w:ind w:left="420"/>
          </w:pPr>
          <w:hyperlink w:anchor="_Toc14635" w:history="1">
            <w:r>
              <w:rPr>
                <w:rFonts w:ascii="黑体" w:eastAsia="黑体" w:hAnsi="黑体" w:hint="eastAsia"/>
                <w:szCs w:val="32"/>
              </w:rPr>
              <w:t>四、财</w:t>
            </w:r>
            <w:r>
              <w:rPr>
                <w:rFonts w:ascii="黑体" w:eastAsia="黑体" w:hAnsi="黑体" w:hint="eastAsia"/>
              </w:rPr>
              <w:t>政拨款收入支出决算总体情况说明</w:t>
            </w:r>
            <w:r>
              <w:tab/>
            </w:r>
            <w:r>
              <w:fldChar w:fldCharType="begin"/>
            </w:r>
            <w:r>
              <w:instrText xml:space="preserve"> PAGEREF _Toc14635 </w:instrText>
            </w:r>
            <w:r>
              <w:fldChar w:fldCharType="separate"/>
            </w:r>
            <w:r>
              <w:t>12</w:t>
            </w:r>
            <w:r>
              <w:fldChar w:fldCharType="end"/>
            </w:r>
          </w:hyperlink>
        </w:p>
        <w:p w:rsidR="00DD72A0" w:rsidRDefault="00A31820">
          <w:pPr>
            <w:pStyle w:val="WPSOffice2"/>
            <w:tabs>
              <w:tab w:val="right" w:leader="dot" w:pos="8306"/>
            </w:tabs>
            <w:ind w:left="420"/>
          </w:pPr>
          <w:hyperlink w:anchor="_Toc24933" w:history="1">
            <w:r>
              <w:rPr>
                <w:rFonts w:ascii="黑体" w:eastAsia="黑体" w:hAnsi="黑体" w:hint="eastAsia"/>
                <w:szCs w:val="32"/>
              </w:rPr>
              <w:t>五、一</w:t>
            </w:r>
            <w:r>
              <w:rPr>
                <w:rFonts w:ascii="黑体" w:eastAsia="黑体" w:hAnsi="黑体" w:hint="eastAsia"/>
              </w:rPr>
              <w:t>般公共预算财政拨款支出决算情况说明</w:t>
            </w:r>
            <w:r>
              <w:tab/>
            </w:r>
            <w:r>
              <w:fldChar w:fldCharType="begin"/>
            </w:r>
            <w:r>
              <w:instrText xml:space="preserve"> PAGEREF _Toc24933 </w:instrText>
            </w:r>
            <w:r>
              <w:fldChar w:fldCharType="separate"/>
            </w:r>
            <w:r>
              <w:t>12</w:t>
            </w:r>
            <w:r>
              <w:fldChar w:fldCharType="end"/>
            </w:r>
          </w:hyperlink>
        </w:p>
        <w:p w:rsidR="00DD72A0" w:rsidRDefault="00A31820">
          <w:pPr>
            <w:pStyle w:val="WPSOffice2"/>
            <w:tabs>
              <w:tab w:val="right" w:leader="dot" w:pos="8306"/>
            </w:tabs>
            <w:ind w:left="420"/>
          </w:pPr>
          <w:hyperlink w:anchor="_Toc12887" w:history="1">
            <w:r>
              <w:rPr>
                <w:rFonts w:ascii="黑体" w:eastAsia="黑体" w:hint="eastAsia"/>
                <w:szCs w:val="32"/>
              </w:rPr>
              <w:t>六、</w:t>
            </w:r>
            <w:r>
              <w:rPr>
                <w:rFonts w:ascii="黑体" w:eastAsia="黑体" w:hAnsi="黑体" w:hint="eastAsia"/>
                <w:szCs w:val="32"/>
              </w:rPr>
              <w:t>一</w:t>
            </w:r>
            <w:r>
              <w:rPr>
                <w:rFonts w:ascii="黑体" w:eastAsia="黑体" w:hAnsi="黑体" w:hint="eastAsia"/>
              </w:rPr>
              <w:t>般公共预算财政拨款基本支出决算情况说明</w:t>
            </w:r>
            <w:r>
              <w:tab/>
            </w:r>
            <w:r>
              <w:fldChar w:fldCharType="begin"/>
            </w:r>
            <w:r>
              <w:instrText xml:space="preserve"> PAGEREF _Toc12887 </w:instrText>
            </w:r>
            <w:r>
              <w:fldChar w:fldCharType="separate"/>
            </w:r>
            <w:r>
              <w:t>15</w:t>
            </w:r>
            <w:r>
              <w:fldChar w:fldCharType="end"/>
            </w:r>
          </w:hyperlink>
        </w:p>
        <w:p w:rsidR="00DD72A0" w:rsidRDefault="00A31820">
          <w:pPr>
            <w:pStyle w:val="WPSOffice2"/>
            <w:tabs>
              <w:tab w:val="right" w:leader="dot" w:pos="8306"/>
            </w:tabs>
            <w:ind w:left="420"/>
          </w:pPr>
          <w:hyperlink w:anchor="_Toc5144" w:history="1">
            <w:r>
              <w:rPr>
                <w:rFonts w:ascii="黑体" w:eastAsia="黑体" w:hint="eastAsia"/>
                <w:szCs w:val="32"/>
              </w:rPr>
              <w:t>七、</w:t>
            </w:r>
            <w:r>
              <w:rPr>
                <w:rFonts w:ascii="黑体" w:eastAsia="黑体" w:hAnsi="黑体" w:hint="eastAsia"/>
              </w:rPr>
              <w:t>“三</w:t>
            </w:r>
            <w:r>
              <w:rPr>
                <w:rFonts w:ascii="黑体" w:eastAsia="黑体" w:hAnsi="黑体" w:hint="eastAsia"/>
              </w:rPr>
              <w:t>公”经费财政拨款支出决算情况说明</w:t>
            </w:r>
            <w:r>
              <w:tab/>
            </w:r>
            <w:r>
              <w:fldChar w:fldCharType="begin"/>
            </w:r>
            <w:r>
              <w:instrText xml:space="preserve"> PAGEREF _Toc5144 </w:instrText>
            </w:r>
            <w:r>
              <w:fldChar w:fldCharType="separate"/>
            </w:r>
            <w:r>
              <w:t>16</w:t>
            </w:r>
            <w:r>
              <w:fldChar w:fldCharType="end"/>
            </w:r>
          </w:hyperlink>
        </w:p>
        <w:p w:rsidR="00DD72A0" w:rsidRDefault="00A31820">
          <w:pPr>
            <w:pStyle w:val="WPSOffice2"/>
            <w:tabs>
              <w:tab w:val="right" w:leader="dot" w:pos="8306"/>
            </w:tabs>
            <w:ind w:left="420"/>
          </w:pPr>
          <w:hyperlink w:anchor="_Toc7359" w:history="1">
            <w:r>
              <w:rPr>
                <w:rFonts w:ascii="黑体" w:eastAsia="黑体" w:hint="eastAsia"/>
                <w:szCs w:val="32"/>
              </w:rPr>
              <w:t>八、</w:t>
            </w:r>
            <w:r>
              <w:rPr>
                <w:rFonts w:ascii="黑体" w:eastAsia="黑体" w:hAnsi="黑体" w:hint="eastAsia"/>
              </w:rPr>
              <w:t>政府性基金预算支出决算情况说明</w:t>
            </w:r>
            <w:r>
              <w:tab/>
            </w:r>
            <w:r>
              <w:fldChar w:fldCharType="begin"/>
            </w:r>
            <w:r>
              <w:instrText xml:space="preserve"> PAGEREF _Toc7359 </w:instrText>
            </w:r>
            <w:r>
              <w:fldChar w:fldCharType="separate"/>
            </w:r>
            <w:r>
              <w:t>17</w:t>
            </w:r>
            <w:r>
              <w:fldChar w:fldCharType="end"/>
            </w:r>
          </w:hyperlink>
        </w:p>
        <w:p w:rsidR="00DD72A0" w:rsidRDefault="00A31820">
          <w:pPr>
            <w:pStyle w:val="WPSOffice2"/>
            <w:tabs>
              <w:tab w:val="right" w:leader="dot" w:pos="8306"/>
            </w:tabs>
            <w:ind w:left="420"/>
          </w:pPr>
          <w:hyperlink w:anchor="_Toc13818" w:history="1">
            <w:r>
              <w:rPr>
                <w:rFonts w:ascii="黑体" w:eastAsia="黑体" w:hAnsi="黑体" w:hint="eastAsia"/>
              </w:rPr>
              <w:t>九、</w:t>
            </w:r>
            <w:r>
              <w:rPr>
                <w:rFonts w:ascii="黑体" w:eastAsia="黑体" w:hAnsi="黑体" w:hint="eastAsia"/>
              </w:rPr>
              <w:t xml:space="preserve"> </w:t>
            </w:r>
            <w:r>
              <w:rPr>
                <w:rFonts w:ascii="黑体" w:eastAsia="黑体" w:hAnsi="黑体" w:hint="eastAsia"/>
              </w:rPr>
              <w:t>国有资本经营预算支出决算情况说明</w:t>
            </w:r>
            <w:r>
              <w:tab/>
            </w:r>
            <w:r>
              <w:fldChar w:fldCharType="begin"/>
            </w:r>
            <w:r>
              <w:instrText xml:space="preserve"> PAGEREF _Toc13818 </w:instrText>
            </w:r>
            <w:r>
              <w:fldChar w:fldCharType="separate"/>
            </w:r>
            <w:r>
              <w:t>17</w:t>
            </w:r>
            <w:r>
              <w:fldChar w:fldCharType="end"/>
            </w:r>
          </w:hyperlink>
        </w:p>
        <w:p w:rsidR="00DD72A0" w:rsidRDefault="00A31820">
          <w:pPr>
            <w:pStyle w:val="WPSOffice2"/>
            <w:tabs>
              <w:tab w:val="right" w:leader="dot" w:pos="8306"/>
            </w:tabs>
            <w:ind w:left="420"/>
          </w:pPr>
          <w:hyperlink w:anchor="_Toc23015" w:history="1">
            <w:r>
              <w:rPr>
                <w:rFonts w:ascii="黑体" w:eastAsia="黑体" w:hAnsi="黑体" w:hint="eastAsia"/>
              </w:rPr>
              <w:t>十、</w:t>
            </w:r>
            <w:r>
              <w:rPr>
                <w:rFonts w:ascii="黑体" w:eastAsia="黑体" w:hAnsi="黑体" w:hint="eastAsia"/>
              </w:rPr>
              <w:t xml:space="preserve"> </w:t>
            </w:r>
            <w:r>
              <w:rPr>
                <w:rFonts w:ascii="黑体" w:eastAsia="黑体" w:hAnsi="黑体" w:hint="eastAsia"/>
              </w:rPr>
              <w:t>其他重要事项的情况说明</w:t>
            </w:r>
            <w:r>
              <w:tab/>
            </w:r>
            <w:r>
              <w:fldChar w:fldCharType="begin"/>
            </w:r>
            <w:r>
              <w:instrText xml:space="preserve"> PAGEREF _Toc23015 </w:instrText>
            </w:r>
            <w:r>
              <w:fldChar w:fldCharType="separate"/>
            </w:r>
            <w:r>
              <w:t>17</w:t>
            </w:r>
            <w:r>
              <w:fldChar w:fldCharType="end"/>
            </w:r>
          </w:hyperlink>
        </w:p>
        <w:p w:rsidR="00DD72A0" w:rsidRDefault="00A31820">
          <w:pPr>
            <w:pStyle w:val="WPSOffice1"/>
            <w:tabs>
              <w:tab w:val="right" w:leader="dot" w:pos="8306"/>
            </w:tabs>
            <w:rPr>
              <w:b/>
            </w:rPr>
          </w:pPr>
          <w:hyperlink w:anchor="_Toc22586" w:history="1">
            <w:r>
              <w:rPr>
                <w:rFonts w:ascii="黑体" w:eastAsia="黑体" w:hAnsi="黑体" w:cs="黑体" w:hint="eastAsia"/>
                <w:b/>
                <w:szCs w:val="44"/>
              </w:rPr>
              <w:t>第三部分</w:t>
            </w:r>
            <w:r>
              <w:rPr>
                <w:rFonts w:ascii="黑体" w:eastAsia="黑体" w:hAnsi="黑体" w:cs="黑体" w:hint="eastAsia"/>
                <w:b/>
                <w:szCs w:val="44"/>
              </w:rPr>
              <w:t xml:space="preserve"> </w:t>
            </w:r>
            <w:r>
              <w:rPr>
                <w:rFonts w:ascii="黑体" w:eastAsia="黑体" w:hAnsi="黑体" w:hint="eastAsia"/>
                <w:b/>
                <w:szCs w:val="44"/>
              </w:rPr>
              <w:t>名</w:t>
            </w:r>
            <w:r>
              <w:rPr>
                <w:rFonts w:ascii="黑体" w:eastAsia="黑体" w:hAnsi="黑体" w:hint="eastAsia"/>
                <w:b/>
              </w:rPr>
              <w:t>词解释</w:t>
            </w:r>
            <w:r>
              <w:rPr>
                <w:b/>
              </w:rPr>
              <w:tab/>
            </w:r>
            <w:r>
              <w:rPr>
                <w:b/>
              </w:rPr>
              <w:fldChar w:fldCharType="begin"/>
            </w:r>
            <w:r>
              <w:rPr>
                <w:b/>
              </w:rPr>
              <w:instrText xml:space="preserve"> PAGEREF _Toc22586 </w:instrText>
            </w:r>
            <w:r>
              <w:rPr>
                <w:b/>
              </w:rPr>
              <w:fldChar w:fldCharType="separate"/>
            </w:r>
            <w:r>
              <w:rPr>
                <w:b/>
              </w:rPr>
              <w:t>19</w:t>
            </w:r>
            <w:r>
              <w:rPr>
                <w:b/>
              </w:rPr>
              <w:fldChar w:fldCharType="end"/>
            </w:r>
          </w:hyperlink>
        </w:p>
        <w:p w:rsidR="00DD72A0" w:rsidRDefault="00A31820">
          <w:pPr>
            <w:pStyle w:val="WPSOffice1"/>
            <w:tabs>
              <w:tab w:val="right" w:leader="dot" w:pos="8306"/>
            </w:tabs>
            <w:rPr>
              <w:b/>
            </w:rPr>
          </w:pPr>
          <w:hyperlink w:anchor="_Toc27849" w:history="1">
            <w:r>
              <w:rPr>
                <w:rFonts w:ascii="黑体" w:eastAsia="黑体" w:hAnsi="黑体" w:hint="eastAsia"/>
                <w:b/>
                <w:szCs w:val="44"/>
              </w:rPr>
              <w:t>第</w:t>
            </w:r>
            <w:r>
              <w:rPr>
                <w:rFonts w:ascii="黑体" w:eastAsia="黑体" w:hAnsi="黑体" w:hint="eastAsia"/>
                <w:b/>
              </w:rPr>
              <w:t>四部分</w:t>
            </w:r>
            <w:r>
              <w:rPr>
                <w:rFonts w:ascii="黑体" w:eastAsia="黑体" w:hAnsi="黑体" w:hint="eastAsia"/>
                <w:b/>
              </w:rPr>
              <w:t xml:space="preserve"> </w:t>
            </w:r>
            <w:r>
              <w:rPr>
                <w:rFonts w:ascii="黑体" w:eastAsia="黑体" w:hAnsi="黑体" w:hint="eastAsia"/>
                <w:b/>
              </w:rPr>
              <w:t>附件</w:t>
            </w:r>
            <w:r>
              <w:rPr>
                <w:b/>
              </w:rPr>
              <w:tab/>
            </w:r>
            <w:r>
              <w:rPr>
                <w:b/>
              </w:rPr>
              <w:fldChar w:fldCharType="begin"/>
            </w:r>
            <w:r>
              <w:rPr>
                <w:b/>
              </w:rPr>
              <w:instrText xml:space="preserve"> PAGEREF _Toc27849 </w:instrText>
            </w:r>
            <w:r>
              <w:rPr>
                <w:b/>
              </w:rPr>
              <w:fldChar w:fldCharType="separate"/>
            </w:r>
            <w:r>
              <w:rPr>
                <w:b/>
              </w:rPr>
              <w:t>23</w:t>
            </w:r>
            <w:r>
              <w:rPr>
                <w:b/>
              </w:rPr>
              <w:fldChar w:fldCharType="end"/>
            </w:r>
          </w:hyperlink>
        </w:p>
        <w:p w:rsidR="00DD72A0" w:rsidRDefault="00A31820">
          <w:pPr>
            <w:pStyle w:val="WPSOffice1"/>
            <w:tabs>
              <w:tab w:val="right" w:leader="dot" w:pos="8306"/>
            </w:tabs>
            <w:rPr>
              <w:b/>
            </w:rPr>
          </w:pPr>
          <w:hyperlink w:anchor="_Toc8439" w:history="1">
            <w:r>
              <w:rPr>
                <w:rFonts w:ascii="黑体" w:eastAsia="黑体" w:hAnsi="黑体" w:cs="黑体" w:hint="eastAsia"/>
                <w:b/>
                <w:szCs w:val="32"/>
              </w:rPr>
              <w:t>附件</w:t>
            </w:r>
            <w:r>
              <w:rPr>
                <w:b/>
              </w:rPr>
              <w:tab/>
            </w:r>
            <w:r>
              <w:rPr>
                <w:b/>
              </w:rPr>
              <w:fldChar w:fldCharType="begin"/>
            </w:r>
            <w:r>
              <w:rPr>
                <w:b/>
              </w:rPr>
              <w:instrText xml:space="preserve"> PAGEREF _Toc8439 </w:instrText>
            </w:r>
            <w:r>
              <w:rPr>
                <w:b/>
              </w:rPr>
              <w:fldChar w:fldCharType="separate"/>
            </w:r>
            <w:r>
              <w:rPr>
                <w:b/>
              </w:rPr>
              <w:t>23</w:t>
            </w:r>
            <w:r>
              <w:rPr>
                <w:b/>
              </w:rPr>
              <w:fldChar w:fldCharType="end"/>
            </w:r>
          </w:hyperlink>
        </w:p>
        <w:p w:rsidR="00DD72A0" w:rsidRDefault="00A31820">
          <w:pPr>
            <w:pStyle w:val="WPSOffice1"/>
            <w:tabs>
              <w:tab w:val="right" w:leader="dot" w:pos="8306"/>
            </w:tabs>
            <w:rPr>
              <w:b/>
            </w:rPr>
          </w:pPr>
          <w:hyperlink w:anchor="_Toc13900" w:history="1">
            <w:r>
              <w:rPr>
                <w:rFonts w:ascii="黑体" w:eastAsia="黑体" w:hAnsi="黑体" w:hint="eastAsia"/>
                <w:b/>
                <w:szCs w:val="44"/>
              </w:rPr>
              <w:t>第</w:t>
            </w:r>
            <w:r>
              <w:rPr>
                <w:rFonts w:ascii="黑体" w:eastAsia="黑体" w:hAnsi="黑体" w:hint="eastAsia"/>
                <w:b/>
              </w:rPr>
              <w:t>五部分</w:t>
            </w:r>
            <w:r>
              <w:rPr>
                <w:rFonts w:ascii="黑体" w:eastAsia="黑体" w:hAnsi="黑体" w:hint="eastAsia"/>
                <w:b/>
              </w:rPr>
              <w:t xml:space="preserve"> </w:t>
            </w:r>
            <w:r>
              <w:rPr>
                <w:rFonts w:ascii="黑体" w:eastAsia="黑体" w:hAnsi="黑体" w:hint="eastAsia"/>
                <w:b/>
              </w:rPr>
              <w:t>附表</w:t>
            </w:r>
            <w:r>
              <w:rPr>
                <w:b/>
              </w:rPr>
              <w:tab/>
            </w:r>
            <w:r>
              <w:rPr>
                <w:b/>
              </w:rPr>
              <w:fldChar w:fldCharType="begin"/>
            </w:r>
            <w:r>
              <w:rPr>
                <w:b/>
              </w:rPr>
              <w:instrText xml:space="preserve"> PAGEREF _Toc13900 </w:instrText>
            </w:r>
            <w:r>
              <w:rPr>
                <w:b/>
              </w:rPr>
              <w:fldChar w:fldCharType="separate"/>
            </w:r>
            <w:r>
              <w:rPr>
                <w:b/>
              </w:rPr>
              <w:t>46</w:t>
            </w:r>
            <w:r>
              <w:rPr>
                <w:b/>
              </w:rPr>
              <w:fldChar w:fldCharType="end"/>
            </w:r>
          </w:hyperlink>
        </w:p>
        <w:p w:rsidR="00DD72A0" w:rsidRDefault="00A31820">
          <w:pPr>
            <w:pStyle w:val="WPSOffice2"/>
            <w:tabs>
              <w:tab w:val="right" w:leader="dot" w:pos="8306"/>
            </w:tabs>
            <w:ind w:left="420"/>
          </w:pPr>
          <w:hyperlink w:anchor="_Toc2656" w:history="1">
            <w:r>
              <w:rPr>
                <w:rFonts w:ascii="仿宋" w:eastAsia="仿宋" w:hAnsi="仿宋" w:hint="eastAsia"/>
                <w:szCs w:val="30"/>
              </w:rPr>
              <w:t>一、收</w:t>
            </w:r>
            <w:r>
              <w:rPr>
                <w:rFonts w:ascii="仿宋" w:eastAsia="仿宋" w:hAnsi="仿宋" w:hint="eastAsia"/>
                <w:szCs w:val="30"/>
              </w:rPr>
              <w:t>入支出决算总表</w:t>
            </w:r>
            <w:r>
              <w:tab/>
            </w:r>
            <w:r>
              <w:fldChar w:fldCharType="begin"/>
            </w:r>
            <w:r>
              <w:instrText xml:space="preserve"> PAGEREF _Toc2656 </w:instrText>
            </w:r>
            <w:r>
              <w:fldChar w:fldCharType="separate"/>
            </w:r>
            <w:r>
              <w:t>46</w:t>
            </w:r>
            <w:r>
              <w:fldChar w:fldCharType="end"/>
            </w:r>
          </w:hyperlink>
        </w:p>
        <w:p w:rsidR="00DD72A0" w:rsidRDefault="00A31820">
          <w:pPr>
            <w:pStyle w:val="WPSOffice2"/>
            <w:tabs>
              <w:tab w:val="right" w:leader="dot" w:pos="8306"/>
            </w:tabs>
            <w:ind w:left="420"/>
          </w:pPr>
          <w:hyperlink w:anchor="_Toc5338" w:history="1">
            <w:r>
              <w:rPr>
                <w:rFonts w:ascii="仿宋" w:eastAsia="仿宋" w:hAnsi="仿宋" w:hint="eastAsia"/>
                <w:szCs w:val="30"/>
              </w:rPr>
              <w:t>二、收</w:t>
            </w:r>
            <w:r>
              <w:rPr>
                <w:rFonts w:ascii="仿宋" w:eastAsia="仿宋" w:hAnsi="仿宋" w:hint="eastAsia"/>
                <w:szCs w:val="30"/>
              </w:rPr>
              <w:t>入决算表</w:t>
            </w:r>
            <w:r>
              <w:tab/>
            </w:r>
            <w:r>
              <w:fldChar w:fldCharType="begin"/>
            </w:r>
            <w:r>
              <w:instrText xml:space="preserve"> PAGEREF _Toc5338 </w:instrText>
            </w:r>
            <w:r>
              <w:fldChar w:fldCharType="separate"/>
            </w:r>
            <w:r>
              <w:t>46</w:t>
            </w:r>
            <w:r>
              <w:fldChar w:fldCharType="end"/>
            </w:r>
          </w:hyperlink>
        </w:p>
        <w:p w:rsidR="00DD72A0" w:rsidRDefault="00A31820">
          <w:pPr>
            <w:pStyle w:val="WPSOffice2"/>
            <w:tabs>
              <w:tab w:val="right" w:leader="dot" w:pos="8306"/>
            </w:tabs>
            <w:ind w:left="420"/>
          </w:pPr>
          <w:hyperlink w:anchor="_Toc22654" w:history="1">
            <w:r>
              <w:rPr>
                <w:rFonts w:ascii="仿宋" w:eastAsia="仿宋" w:hAnsi="仿宋" w:hint="eastAsia"/>
                <w:szCs w:val="30"/>
              </w:rPr>
              <w:t>三、</w:t>
            </w:r>
            <w:r>
              <w:rPr>
                <w:rFonts w:ascii="仿宋" w:eastAsia="仿宋" w:hAnsi="仿宋" w:hint="eastAsia"/>
                <w:szCs w:val="30"/>
              </w:rPr>
              <w:t>支</w:t>
            </w:r>
            <w:r>
              <w:rPr>
                <w:rFonts w:ascii="仿宋" w:eastAsia="仿宋" w:hAnsi="仿宋" w:hint="eastAsia"/>
                <w:szCs w:val="30"/>
              </w:rPr>
              <w:t>出决算表</w:t>
            </w:r>
            <w:r>
              <w:tab/>
            </w:r>
            <w:r>
              <w:fldChar w:fldCharType="begin"/>
            </w:r>
            <w:r>
              <w:instrText xml:space="preserve"> PAGEREF _Toc22654 </w:instrText>
            </w:r>
            <w:r>
              <w:fldChar w:fldCharType="separate"/>
            </w:r>
            <w:r>
              <w:t>46</w:t>
            </w:r>
            <w:r>
              <w:fldChar w:fldCharType="end"/>
            </w:r>
          </w:hyperlink>
        </w:p>
        <w:p w:rsidR="00DD72A0" w:rsidRDefault="00A31820">
          <w:pPr>
            <w:pStyle w:val="WPSOffice2"/>
            <w:tabs>
              <w:tab w:val="right" w:leader="dot" w:pos="8306"/>
            </w:tabs>
            <w:ind w:left="420"/>
          </w:pPr>
          <w:hyperlink w:anchor="_Toc16071" w:history="1">
            <w:r>
              <w:rPr>
                <w:rFonts w:ascii="仿宋" w:eastAsia="仿宋" w:hAnsi="仿宋" w:hint="eastAsia"/>
                <w:szCs w:val="30"/>
              </w:rPr>
              <w:t>四、</w:t>
            </w:r>
            <w:r>
              <w:rPr>
                <w:rFonts w:ascii="仿宋" w:eastAsia="仿宋" w:hAnsi="仿宋" w:hint="eastAsia"/>
                <w:szCs w:val="30"/>
              </w:rPr>
              <w:t>财</w:t>
            </w:r>
            <w:r>
              <w:rPr>
                <w:rFonts w:ascii="仿宋" w:eastAsia="仿宋" w:hAnsi="仿宋" w:hint="eastAsia"/>
                <w:szCs w:val="30"/>
              </w:rPr>
              <w:t>政拨款收入支出决算总表</w:t>
            </w:r>
            <w:r>
              <w:tab/>
            </w:r>
            <w:r>
              <w:fldChar w:fldCharType="begin"/>
            </w:r>
            <w:r>
              <w:instrText xml:space="preserve"> PAGEREF _Toc16071 </w:instrText>
            </w:r>
            <w:r>
              <w:fldChar w:fldCharType="separate"/>
            </w:r>
            <w:r>
              <w:t>46</w:t>
            </w:r>
            <w:r>
              <w:fldChar w:fldCharType="end"/>
            </w:r>
          </w:hyperlink>
        </w:p>
        <w:p w:rsidR="00DD72A0" w:rsidRDefault="00A31820">
          <w:pPr>
            <w:pStyle w:val="WPSOffice2"/>
            <w:tabs>
              <w:tab w:val="right" w:leader="dot" w:pos="8306"/>
            </w:tabs>
            <w:ind w:left="420"/>
          </w:pPr>
          <w:hyperlink w:anchor="_Toc10496" w:history="1">
            <w:r>
              <w:rPr>
                <w:rFonts w:ascii="仿宋" w:eastAsia="仿宋" w:hAnsi="仿宋" w:hint="eastAsia"/>
                <w:szCs w:val="30"/>
              </w:rPr>
              <w:t>五、</w:t>
            </w:r>
            <w:r>
              <w:rPr>
                <w:rFonts w:ascii="仿宋" w:eastAsia="仿宋" w:hAnsi="仿宋" w:hint="eastAsia"/>
                <w:szCs w:val="30"/>
              </w:rPr>
              <w:t>财</w:t>
            </w:r>
            <w:r>
              <w:rPr>
                <w:rFonts w:ascii="仿宋" w:eastAsia="仿宋" w:hAnsi="仿宋" w:hint="eastAsia"/>
                <w:szCs w:val="30"/>
              </w:rPr>
              <w:t>政拨款支</w:t>
            </w:r>
            <w:r>
              <w:rPr>
                <w:rFonts w:ascii="仿宋" w:eastAsia="仿宋" w:hAnsi="仿宋" w:hint="eastAsia"/>
                <w:szCs w:val="30"/>
              </w:rPr>
              <w:t>出决算明细表</w:t>
            </w:r>
            <w:r>
              <w:tab/>
            </w:r>
            <w:r>
              <w:fldChar w:fldCharType="begin"/>
            </w:r>
            <w:r>
              <w:instrText xml:space="preserve"> PAGEREF _Toc10496 </w:instrText>
            </w:r>
            <w:r>
              <w:fldChar w:fldCharType="separate"/>
            </w:r>
            <w:r>
              <w:t>46</w:t>
            </w:r>
            <w:r>
              <w:fldChar w:fldCharType="end"/>
            </w:r>
          </w:hyperlink>
        </w:p>
        <w:p w:rsidR="00DD72A0" w:rsidRDefault="00A31820">
          <w:pPr>
            <w:pStyle w:val="WPSOffice2"/>
            <w:tabs>
              <w:tab w:val="right" w:leader="dot" w:pos="8306"/>
            </w:tabs>
            <w:ind w:left="420"/>
          </w:pPr>
          <w:hyperlink w:anchor="_Toc16651" w:history="1">
            <w:r>
              <w:rPr>
                <w:rFonts w:ascii="仿宋" w:eastAsia="仿宋" w:hAnsi="仿宋" w:hint="eastAsia"/>
                <w:szCs w:val="30"/>
              </w:rPr>
              <w:t>六、</w:t>
            </w:r>
            <w:r>
              <w:rPr>
                <w:rFonts w:ascii="仿宋" w:eastAsia="仿宋" w:hAnsi="仿宋" w:hint="eastAsia"/>
                <w:szCs w:val="30"/>
              </w:rPr>
              <w:t>一</w:t>
            </w:r>
            <w:r>
              <w:rPr>
                <w:rFonts w:ascii="仿宋" w:eastAsia="仿宋" w:hAnsi="仿宋" w:hint="eastAsia"/>
                <w:szCs w:val="30"/>
              </w:rPr>
              <w:t>般公共预算财政拨款支出决算表</w:t>
            </w:r>
            <w:r>
              <w:tab/>
            </w:r>
            <w:r>
              <w:fldChar w:fldCharType="begin"/>
            </w:r>
            <w:r>
              <w:instrText xml:space="preserve"> PAGEREF _Toc16651 </w:instrText>
            </w:r>
            <w:r>
              <w:fldChar w:fldCharType="separate"/>
            </w:r>
            <w:r>
              <w:t>46</w:t>
            </w:r>
            <w:r>
              <w:fldChar w:fldCharType="end"/>
            </w:r>
          </w:hyperlink>
        </w:p>
        <w:p w:rsidR="00DD72A0" w:rsidRDefault="00A31820">
          <w:pPr>
            <w:pStyle w:val="WPSOffice2"/>
            <w:tabs>
              <w:tab w:val="right" w:leader="dot" w:pos="8306"/>
            </w:tabs>
            <w:ind w:left="420"/>
          </w:pPr>
          <w:hyperlink w:anchor="_Toc10996" w:history="1">
            <w:r>
              <w:rPr>
                <w:rFonts w:ascii="仿宋" w:eastAsia="仿宋" w:hAnsi="仿宋" w:hint="eastAsia"/>
                <w:szCs w:val="30"/>
              </w:rPr>
              <w:t>七、</w:t>
            </w:r>
            <w:r>
              <w:rPr>
                <w:rFonts w:ascii="仿宋" w:eastAsia="仿宋" w:hAnsi="仿宋" w:hint="eastAsia"/>
                <w:szCs w:val="30"/>
              </w:rPr>
              <w:t>一</w:t>
            </w:r>
            <w:r>
              <w:rPr>
                <w:rFonts w:ascii="仿宋" w:eastAsia="仿宋" w:hAnsi="仿宋" w:hint="eastAsia"/>
                <w:szCs w:val="30"/>
              </w:rPr>
              <w:t>般公共预算财政拨款支出决算明细表</w:t>
            </w:r>
            <w:r>
              <w:tab/>
            </w:r>
            <w:r>
              <w:fldChar w:fldCharType="begin"/>
            </w:r>
            <w:r>
              <w:instrText xml:space="preserve"> PAGEREF _Toc10996 </w:instrText>
            </w:r>
            <w:r>
              <w:fldChar w:fldCharType="separate"/>
            </w:r>
            <w:r>
              <w:t>46</w:t>
            </w:r>
            <w:r>
              <w:fldChar w:fldCharType="end"/>
            </w:r>
          </w:hyperlink>
        </w:p>
        <w:p w:rsidR="00DD72A0" w:rsidRDefault="00A31820">
          <w:pPr>
            <w:pStyle w:val="WPSOffice2"/>
            <w:tabs>
              <w:tab w:val="right" w:leader="dot" w:pos="8306"/>
            </w:tabs>
            <w:ind w:left="420"/>
          </w:pPr>
          <w:hyperlink w:anchor="_Toc29838" w:history="1">
            <w:r>
              <w:rPr>
                <w:rFonts w:ascii="仿宋" w:eastAsia="仿宋" w:hAnsi="仿宋" w:hint="eastAsia"/>
                <w:szCs w:val="30"/>
              </w:rPr>
              <w:t>八、</w:t>
            </w:r>
            <w:r>
              <w:rPr>
                <w:rFonts w:ascii="仿宋" w:eastAsia="仿宋" w:hAnsi="仿宋" w:hint="eastAsia"/>
                <w:szCs w:val="30"/>
              </w:rPr>
              <w:t>一</w:t>
            </w:r>
            <w:r>
              <w:rPr>
                <w:rFonts w:ascii="仿宋" w:eastAsia="仿宋" w:hAnsi="仿宋" w:hint="eastAsia"/>
                <w:szCs w:val="30"/>
              </w:rPr>
              <w:t>般公共预算财政拨款基本支出决算表</w:t>
            </w:r>
            <w:r>
              <w:tab/>
            </w:r>
            <w:r>
              <w:fldChar w:fldCharType="begin"/>
            </w:r>
            <w:r>
              <w:instrText xml:space="preserve"> PAGEREF _Toc29838 </w:instrText>
            </w:r>
            <w:r>
              <w:fldChar w:fldCharType="separate"/>
            </w:r>
            <w:r>
              <w:t>46</w:t>
            </w:r>
            <w:r>
              <w:fldChar w:fldCharType="end"/>
            </w:r>
          </w:hyperlink>
        </w:p>
        <w:p w:rsidR="00DD72A0" w:rsidRDefault="00A31820">
          <w:pPr>
            <w:pStyle w:val="WPSOffice2"/>
            <w:tabs>
              <w:tab w:val="right" w:leader="dot" w:pos="8306"/>
            </w:tabs>
            <w:ind w:left="420"/>
          </w:pPr>
          <w:hyperlink w:anchor="_Toc26991" w:history="1">
            <w:r>
              <w:rPr>
                <w:rFonts w:ascii="仿宋" w:eastAsia="仿宋" w:hAnsi="仿宋" w:hint="eastAsia"/>
                <w:szCs w:val="30"/>
              </w:rPr>
              <w:t>九、</w:t>
            </w:r>
            <w:r>
              <w:rPr>
                <w:rFonts w:ascii="仿宋" w:eastAsia="仿宋" w:hAnsi="仿宋" w:hint="eastAsia"/>
                <w:szCs w:val="30"/>
              </w:rPr>
              <w:t>一</w:t>
            </w:r>
            <w:r>
              <w:rPr>
                <w:rFonts w:ascii="仿宋" w:eastAsia="仿宋" w:hAnsi="仿宋" w:hint="eastAsia"/>
                <w:szCs w:val="30"/>
              </w:rPr>
              <w:t>般公共预算财政拨款项目支出决算表</w:t>
            </w:r>
            <w:r>
              <w:tab/>
            </w:r>
            <w:r>
              <w:fldChar w:fldCharType="begin"/>
            </w:r>
            <w:r>
              <w:instrText xml:space="preserve"> PAGEREF _Toc26991 </w:instrText>
            </w:r>
            <w:r>
              <w:fldChar w:fldCharType="separate"/>
            </w:r>
            <w:r>
              <w:t>46</w:t>
            </w:r>
            <w:r>
              <w:fldChar w:fldCharType="end"/>
            </w:r>
          </w:hyperlink>
        </w:p>
        <w:p w:rsidR="00DD72A0" w:rsidRDefault="00A31820">
          <w:pPr>
            <w:pStyle w:val="WPSOffice2"/>
            <w:tabs>
              <w:tab w:val="right" w:leader="dot" w:pos="8306"/>
            </w:tabs>
            <w:ind w:left="420"/>
          </w:pPr>
          <w:hyperlink w:anchor="_Toc7857" w:history="1">
            <w:r>
              <w:rPr>
                <w:rFonts w:ascii="仿宋" w:eastAsia="仿宋" w:hAnsi="仿宋" w:hint="eastAsia"/>
                <w:szCs w:val="30"/>
              </w:rPr>
              <w:t>十、</w:t>
            </w:r>
            <w:r>
              <w:rPr>
                <w:rFonts w:ascii="仿宋" w:eastAsia="仿宋" w:hAnsi="仿宋" w:hint="eastAsia"/>
                <w:szCs w:val="30"/>
              </w:rPr>
              <w:t>一</w:t>
            </w:r>
            <w:r>
              <w:rPr>
                <w:rFonts w:ascii="仿宋" w:eastAsia="仿宋" w:hAnsi="仿宋" w:hint="eastAsia"/>
                <w:szCs w:val="30"/>
              </w:rPr>
              <w:t>般公共预算财政拨款“三公”经费支出决算表</w:t>
            </w:r>
            <w:r>
              <w:tab/>
            </w:r>
            <w:r>
              <w:fldChar w:fldCharType="begin"/>
            </w:r>
            <w:r>
              <w:instrText xml:space="preserve"> PAGEREF _Toc7857 </w:instrText>
            </w:r>
            <w:r>
              <w:fldChar w:fldCharType="separate"/>
            </w:r>
            <w:r>
              <w:t>46</w:t>
            </w:r>
            <w:r>
              <w:fldChar w:fldCharType="end"/>
            </w:r>
          </w:hyperlink>
        </w:p>
        <w:p w:rsidR="00DD72A0" w:rsidRDefault="00A31820">
          <w:pPr>
            <w:pStyle w:val="WPSOffice2"/>
            <w:tabs>
              <w:tab w:val="right" w:leader="dot" w:pos="8306"/>
            </w:tabs>
            <w:ind w:left="420"/>
          </w:pPr>
          <w:hyperlink w:anchor="_Toc26725" w:history="1">
            <w:r>
              <w:rPr>
                <w:rFonts w:ascii="仿宋" w:eastAsia="仿宋" w:hAnsi="仿宋" w:hint="eastAsia"/>
                <w:szCs w:val="30"/>
              </w:rPr>
              <w:t>十一、</w:t>
            </w:r>
            <w:r>
              <w:rPr>
                <w:rFonts w:ascii="仿宋" w:eastAsia="仿宋" w:hAnsi="仿宋" w:hint="eastAsia"/>
                <w:szCs w:val="30"/>
              </w:rPr>
              <w:t>政</w:t>
            </w:r>
            <w:r>
              <w:rPr>
                <w:rFonts w:ascii="仿宋" w:eastAsia="仿宋" w:hAnsi="仿宋" w:hint="eastAsia"/>
                <w:szCs w:val="30"/>
              </w:rPr>
              <w:t>府性基金预算财政拨款收入支出决算表</w:t>
            </w:r>
            <w:r>
              <w:tab/>
            </w:r>
            <w:r>
              <w:fldChar w:fldCharType="begin"/>
            </w:r>
            <w:r>
              <w:instrText xml:space="preserve"> PAGEREF _Toc26725 </w:instrText>
            </w:r>
            <w:r>
              <w:fldChar w:fldCharType="separate"/>
            </w:r>
            <w:r>
              <w:t>46</w:t>
            </w:r>
            <w:r>
              <w:fldChar w:fldCharType="end"/>
            </w:r>
          </w:hyperlink>
        </w:p>
        <w:p w:rsidR="00DD72A0" w:rsidRDefault="00A31820">
          <w:pPr>
            <w:pStyle w:val="WPSOffice2"/>
            <w:tabs>
              <w:tab w:val="right" w:leader="dot" w:pos="8306"/>
            </w:tabs>
            <w:ind w:left="420"/>
          </w:pPr>
          <w:hyperlink w:anchor="_Toc8014" w:history="1">
            <w:r>
              <w:rPr>
                <w:rFonts w:ascii="仿宋" w:eastAsia="仿宋" w:hAnsi="仿宋" w:hint="eastAsia"/>
                <w:szCs w:val="30"/>
              </w:rPr>
              <w:t>十二、</w:t>
            </w:r>
            <w:r>
              <w:rPr>
                <w:rFonts w:ascii="仿宋" w:eastAsia="仿宋" w:hAnsi="仿宋" w:hint="eastAsia"/>
                <w:szCs w:val="30"/>
              </w:rPr>
              <w:t>政</w:t>
            </w:r>
            <w:r>
              <w:rPr>
                <w:rFonts w:ascii="仿宋" w:eastAsia="仿宋" w:hAnsi="仿宋" w:hint="eastAsia"/>
                <w:szCs w:val="30"/>
              </w:rPr>
              <w:t>府性基金预算财政拨</w:t>
            </w:r>
            <w:r>
              <w:rPr>
                <w:rFonts w:ascii="仿宋" w:eastAsia="仿宋" w:hAnsi="仿宋" w:hint="eastAsia"/>
                <w:szCs w:val="30"/>
              </w:rPr>
              <w:t>款“三公”经费支出决算表</w:t>
            </w:r>
            <w:r>
              <w:tab/>
            </w:r>
            <w:r>
              <w:fldChar w:fldCharType="begin"/>
            </w:r>
            <w:r>
              <w:instrText xml:space="preserve"> PAGEREF _Toc8014 </w:instrText>
            </w:r>
            <w:r>
              <w:fldChar w:fldCharType="separate"/>
            </w:r>
            <w:r>
              <w:t>46</w:t>
            </w:r>
            <w:r>
              <w:fldChar w:fldCharType="end"/>
            </w:r>
          </w:hyperlink>
        </w:p>
        <w:p w:rsidR="00DD72A0" w:rsidRDefault="00A31820">
          <w:pPr>
            <w:pStyle w:val="WPSOffice2"/>
            <w:tabs>
              <w:tab w:val="right" w:leader="dot" w:pos="8306"/>
            </w:tabs>
            <w:ind w:left="420"/>
          </w:pPr>
          <w:hyperlink w:anchor="_Toc3382" w:history="1">
            <w:r>
              <w:rPr>
                <w:rFonts w:ascii="仿宋" w:eastAsia="仿宋" w:hAnsi="仿宋" w:hint="eastAsia"/>
                <w:szCs w:val="30"/>
              </w:rPr>
              <w:t>十三、</w:t>
            </w:r>
            <w:r>
              <w:rPr>
                <w:rFonts w:ascii="仿宋" w:eastAsia="仿宋" w:hAnsi="仿宋" w:hint="eastAsia"/>
                <w:szCs w:val="30"/>
              </w:rPr>
              <w:t>国</w:t>
            </w:r>
            <w:r>
              <w:rPr>
                <w:rFonts w:ascii="仿宋" w:eastAsia="仿宋" w:hAnsi="仿宋" w:hint="eastAsia"/>
                <w:szCs w:val="30"/>
              </w:rPr>
              <w:t>有资本经营预算财政拨款收入支出决算表</w:t>
            </w:r>
            <w:r>
              <w:tab/>
            </w:r>
            <w:r>
              <w:fldChar w:fldCharType="begin"/>
            </w:r>
            <w:r>
              <w:instrText xml:space="preserve"> PAGEREF _Toc3382 </w:instrText>
            </w:r>
            <w:r>
              <w:fldChar w:fldCharType="separate"/>
            </w:r>
            <w:r>
              <w:t>46</w:t>
            </w:r>
            <w:r>
              <w:fldChar w:fldCharType="end"/>
            </w:r>
          </w:hyperlink>
        </w:p>
        <w:p w:rsidR="00DD72A0" w:rsidRDefault="00A31820">
          <w:pPr>
            <w:pStyle w:val="WPSOffice2"/>
            <w:tabs>
              <w:tab w:val="right" w:leader="dot" w:pos="8306"/>
            </w:tabs>
            <w:ind w:left="420"/>
          </w:pPr>
          <w:hyperlink w:anchor="_Toc24450" w:history="1">
            <w:r>
              <w:rPr>
                <w:rFonts w:ascii="仿宋" w:eastAsia="仿宋" w:hAnsi="仿宋" w:hint="eastAsia"/>
                <w:szCs w:val="30"/>
              </w:rPr>
              <w:t>十四、国有资本经营预算财政拨款支出决算表</w:t>
            </w:r>
            <w:r>
              <w:tab/>
            </w:r>
            <w:r>
              <w:fldChar w:fldCharType="begin"/>
            </w:r>
            <w:r>
              <w:instrText xml:space="preserve"> PAGEREF _Toc24450 </w:instrText>
            </w:r>
            <w:r>
              <w:fldChar w:fldCharType="separate"/>
            </w:r>
            <w:r>
              <w:t>46</w:t>
            </w:r>
            <w:r>
              <w:fldChar w:fldCharType="end"/>
            </w:r>
          </w:hyperlink>
        </w:p>
        <w:p w:rsidR="00DD72A0" w:rsidRDefault="00A31820">
          <w:r>
            <w:rPr>
              <w:b/>
            </w:rPr>
            <w:fldChar w:fldCharType="end"/>
          </w:r>
        </w:p>
      </w:sdtContent>
    </w:sdt>
    <w:p w:rsidR="00DD72A0" w:rsidRDefault="00A31820">
      <w:pPr>
        <w:widowControl/>
        <w:spacing w:line="440" w:lineRule="exact"/>
        <w:jc w:val="left"/>
        <w:rPr>
          <w:rFonts w:ascii="仿宋" w:eastAsia="仿宋" w:hAnsi="仿宋"/>
          <w:bCs/>
          <w:kern w:val="44"/>
          <w:sz w:val="24"/>
        </w:rPr>
      </w:pPr>
      <w:r>
        <w:rPr>
          <w:rFonts w:ascii="仿宋" w:eastAsia="仿宋" w:hAnsi="仿宋"/>
          <w:b/>
          <w:sz w:val="24"/>
        </w:rPr>
        <w:br w:type="page"/>
      </w:r>
    </w:p>
    <w:p w:rsidR="00DD72A0" w:rsidRDefault="00A31820">
      <w:pPr>
        <w:pStyle w:val="1"/>
        <w:jc w:val="center"/>
        <w:rPr>
          <w:rStyle w:val="10"/>
          <w:rFonts w:ascii="黑体" w:eastAsia="黑体" w:hAnsi="黑体"/>
          <w:b/>
        </w:rPr>
      </w:pPr>
      <w:bookmarkStart w:id="16" w:name="_Toc10572"/>
      <w:r>
        <w:rPr>
          <w:rFonts w:ascii="黑体" w:eastAsia="黑体" w:hAnsi="黑体" w:hint="eastAsia"/>
          <w:b w:val="0"/>
        </w:rPr>
        <w:lastRenderedPageBreak/>
        <w:t>第一部分</w:t>
      </w:r>
      <w:r>
        <w:rPr>
          <w:rFonts w:ascii="黑体" w:eastAsia="黑体" w:hAnsi="黑体" w:hint="eastAsia"/>
          <w:b w:val="0"/>
        </w:rPr>
        <w:t xml:space="preserve"> </w:t>
      </w:r>
      <w:r>
        <w:rPr>
          <w:rFonts w:ascii="黑体" w:eastAsia="黑体" w:hAnsi="黑体" w:hint="eastAsia"/>
          <w:b w:val="0"/>
        </w:rPr>
        <w:t>单位</w:t>
      </w:r>
      <w:r>
        <w:rPr>
          <w:rStyle w:val="10"/>
          <w:rFonts w:ascii="黑体" w:eastAsia="黑体" w:hAnsi="黑体" w:hint="eastAsia"/>
        </w:rPr>
        <w:t>概况</w:t>
      </w:r>
      <w:bookmarkEnd w:id="15"/>
      <w:bookmarkEnd w:id="14"/>
      <w:bookmarkEnd w:id="16"/>
    </w:p>
    <w:p w:rsidR="00DD72A0" w:rsidRDefault="00A31820">
      <w:pPr>
        <w:pStyle w:val="2"/>
        <w:spacing w:before="0" w:after="0" w:line="560" w:lineRule="exact"/>
        <w:ind w:left="142" w:firstLineChars="200" w:firstLine="640"/>
        <w:rPr>
          <w:rStyle w:val="20"/>
          <w:rFonts w:ascii="黑体" w:eastAsia="黑体" w:hAnsi="黑体"/>
        </w:rPr>
      </w:pPr>
      <w:bookmarkStart w:id="17" w:name="_Toc7425"/>
      <w:bookmarkStart w:id="18" w:name="_Toc15396600"/>
      <w:bookmarkStart w:id="19" w:name="_Toc15377197"/>
      <w:r>
        <w:rPr>
          <w:rStyle w:val="20"/>
          <w:rFonts w:ascii="黑体" w:eastAsia="黑体" w:hAnsi="黑体" w:hint="eastAsia"/>
        </w:rPr>
        <w:t>一、</w:t>
      </w:r>
      <w:r>
        <w:rPr>
          <w:rStyle w:val="20"/>
          <w:rFonts w:ascii="黑体" w:eastAsia="黑体" w:hAnsi="黑体" w:hint="eastAsia"/>
        </w:rPr>
        <w:t>职能简介</w:t>
      </w:r>
      <w:bookmarkEnd w:id="17"/>
    </w:p>
    <w:p w:rsidR="00DD72A0" w:rsidRDefault="00A31820">
      <w:pPr>
        <w:snapToGrid w:val="0"/>
        <w:spacing w:line="560" w:lineRule="exact"/>
        <w:ind w:left="142" w:firstLineChars="200" w:firstLine="640"/>
        <w:rPr>
          <w:rFonts w:ascii="仿宋" w:eastAsia="仿宋" w:hAnsi="仿宋"/>
          <w:sz w:val="32"/>
          <w:szCs w:val="32"/>
        </w:rPr>
      </w:pPr>
      <w:r>
        <w:rPr>
          <w:rFonts w:ascii="仿宋" w:eastAsia="仿宋" w:hAnsi="仿宋"/>
          <w:sz w:val="32"/>
          <w:szCs w:val="32"/>
        </w:rPr>
        <w:t>1</w:t>
      </w:r>
      <w:r w:rsidR="00277F13" w:rsidRPr="00277F13">
        <w:rPr>
          <w:rFonts w:ascii="仿宋" w:eastAsia="仿宋" w:hAnsi="仿宋"/>
          <w:sz w:val="32"/>
          <w:szCs w:val="32"/>
          <w:u w:color="46CD7E"/>
        </w:rPr>
        <w:t>.</w:t>
      </w:r>
      <w:r>
        <w:rPr>
          <w:rFonts w:ascii="仿宋" w:eastAsia="仿宋" w:hAnsi="仿宋"/>
          <w:sz w:val="32"/>
          <w:szCs w:val="32"/>
        </w:rPr>
        <w:t>统筹研究和组织实施全县</w:t>
      </w:r>
      <w:r>
        <w:rPr>
          <w:rFonts w:ascii="仿宋" w:eastAsia="仿宋" w:hAnsi="仿宋"/>
          <w:sz w:val="32"/>
          <w:szCs w:val="32"/>
        </w:rPr>
        <w:t>“</w:t>
      </w:r>
      <w:r>
        <w:rPr>
          <w:rFonts w:ascii="仿宋" w:eastAsia="仿宋" w:hAnsi="仿宋"/>
          <w:sz w:val="32"/>
          <w:szCs w:val="32"/>
        </w:rPr>
        <w:t>三农</w:t>
      </w:r>
      <w:r>
        <w:rPr>
          <w:rFonts w:ascii="仿宋" w:eastAsia="仿宋" w:hAnsi="仿宋"/>
          <w:sz w:val="32"/>
          <w:szCs w:val="32"/>
        </w:rPr>
        <w:t>”</w:t>
      </w:r>
      <w:r>
        <w:rPr>
          <w:rFonts w:ascii="仿宋" w:eastAsia="仿宋" w:hAnsi="仿宋"/>
          <w:sz w:val="32"/>
          <w:szCs w:val="32"/>
        </w:rPr>
        <w:t>工作发展战略、中长期规划、重大政策。</w:t>
      </w:r>
    </w:p>
    <w:p w:rsidR="00DD72A0" w:rsidRDefault="00A31820">
      <w:pPr>
        <w:snapToGrid w:val="0"/>
        <w:spacing w:line="520" w:lineRule="exact"/>
        <w:ind w:firstLineChars="250" w:firstLine="800"/>
        <w:rPr>
          <w:rFonts w:ascii="仿宋" w:eastAsia="仿宋" w:hAnsi="仿宋"/>
          <w:sz w:val="32"/>
          <w:szCs w:val="32"/>
        </w:rPr>
      </w:pPr>
      <w:r>
        <w:rPr>
          <w:rFonts w:ascii="仿宋" w:eastAsia="仿宋" w:hAnsi="仿宋"/>
          <w:sz w:val="32"/>
          <w:szCs w:val="32"/>
        </w:rPr>
        <w:t>2</w:t>
      </w:r>
      <w:r w:rsidR="00277F13" w:rsidRPr="00277F13">
        <w:rPr>
          <w:rFonts w:ascii="仿宋" w:eastAsia="仿宋" w:hAnsi="仿宋"/>
          <w:sz w:val="32"/>
          <w:szCs w:val="32"/>
          <w:u w:color="46CD7E"/>
        </w:rPr>
        <w:t>.</w:t>
      </w:r>
      <w:r>
        <w:rPr>
          <w:rFonts w:ascii="仿宋" w:eastAsia="仿宋" w:hAnsi="仿宋"/>
          <w:sz w:val="32"/>
          <w:szCs w:val="32"/>
        </w:rPr>
        <w:t>统筹实施乡村振兴战略，牵头组织改善全县农村人居环境。</w:t>
      </w:r>
    </w:p>
    <w:p w:rsidR="00DD72A0" w:rsidRDefault="00A31820">
      <w:pPr>
        <w:snapToGrid w:val="0"/>
        <w:spacing w:line="520" w:lineRule="exact"/>
        <w:ind w:left="142" w:firstLineChars="200" w:firstLine="640"/>
        <w:rPr>
          <w:rFonts w:ascii="仿宋" w:eastAsia="仿宋" w:hAnsi="仿宋"/>
          <w:sz w:val="32"/>
          <w:szCs w:val="32"/>
        </w:rPr>
      </w:pPr>
      <w:r>
        <w:rPr>
          <w:rFonts w:ascii="仿宋" w:eastAsia="仿宋" w:hAnsi="仿宋"/>
          <w:sz w:val="32"/>
          <w:szCs w:val="32"/>
        </w:rPr>
        <w:t>3</w:t>
      </w:r>
      <w:r w:rsidR="00277F13" w:rsidRPr="00277F13">
        <w:rPr>
          <w:rFonts w:ascii="仿宋" w:eastAsia="仿宋" w:hAnsi="仿宋"/>
          <w:sz w:val="32"/>
          <w:szCs w:val="32"/>
          <w:u w:color="46CD7E"/>
        </w:rPr>
        <w:t>.</w:t>
      </w:r>
      <w:r>
        <w:rPr>
          <w:rFonts w:ascii="仿宋" w:eastAsia="仿宋" w:hAnsi="仿宋"/>
          <w:sz w:val="32"/>
          <w:szCs w:val="32"/>
        </w:rPr>
        <w:t>贯彻落实深化全县农村经济体制改革和巩固完善农村基本经营制度的政策措施。</w:t>
      </w:r>
    </w:p>
    <w:p w:rsidR="00DD72A0" w:rsidRDefault="00A31820">
      <w:pPr>
        <w:snapToGrid w:val="0"/>
        <w:spacing w:line="520" w:lineRule="exact"/>
        <w:ind w:left="142" w:firstLineChars="200" w:firstLine="640"/>
        <w:rPr>
          <w:rFonts w:ascii="仿宋" w:eastAsia="仿宋" w:hAnsi="仿宋"/>
          <w:sz w:val="32"/>
          <w:szCs w:val="32"/>
        </w:rPr>
      </w:pPr>
      <w:r>
        <w:rPr>
          <w:rFonts w:ascii="仿宋" w:eastAsia="仿宋" w:hAnsi="仿宋"/>
          <w:sz w:val="32"/>
          <w:szCs w:val="32"/>
        </w:rPr>
        <w:t>4</w:t>
      </w:r>
      <w:r w:rsidR="00277F13" w:rsidRPr="00277F13">
        <w:rPr>
          <w:rFonts w:ascii="仿宋" w:eastAsia="仿宋" w:hAnsi="仿宋"/>
          <w:sz w:val="32"/>
          <w:szCs w:val="32"/>
          <w:u w:color="46CD7E"/>
        </w:rPr>
        <w:t>.</w:t>
      </w:r>
      <w:r>
        <w:rPr>
          <w:rFonts w:ascii="仿宋" w:eastAsia="仿宋" w:hAnsi="仿宋"/>
          <w:sz w:val="32"/>
          <w:szCs w:val="32"/>
        </w:rPr>
        <w:t>指导全县农业乡村特色产业、农产品加工业（产地初加工）、休闲农业和乡村企业发展工作。</w:t>
      </w:r>
    </w:p>
    <w:p w:rsidR="00DD72A0" w:rsidRDefault="00A31820">
      <w:pPr>
        <w:snapToGrid w:val="0"/>
        <w:spacing w:line="520" w:lineRule="exact"/>
        <w:ind w:left="142" w:firstLineChars="200" w:firstLine="640"/>
        <w:rPr>
          <w:rFonts w:ascii="仿宋" w:eastAsia="仿宋" w:hAnsi="仿宋"/>
          <w:sz w:val="32"/>
          <w:szCs w:val="32"/>
        </w:rPr>
      </w:pPr>
      <w:r>
        <w:rPr>
          <w:rFonts w:ascii="仿宋" w:eastAsia="仿宋" w:hAnsi="仿宋"/>
          <w:sz w:val="32"/>
          <w:szCs w:val="32"/>
        </w:rPr>
        <w:t>5</w:t>
      </w:r>
      <w:r w:rsidR="00277F13" w:rsidRPr="00277F13">
        <w:rPr>
          <w:rFonts w:ascii="仿宋" w:eastAsia="仿宋" w:hAnsi="仿宋"/>
          <w:sz w:val="32"/>
          <w:szCs w:val="32"/>
          <w:u w:color="46CD7E"/>
        </w:rPr>
        <w:t>.</w:t>
      </w:r>
      <w:r>
        <w:rPr>
          <w:rFonts w:ascii="仿宋" w:eastAsia="仿宋" w:hAnsi="仿宋"/>
          <w:sz w:val="32"/>
          <w:szCs w:val="32"/>
        </w:rPr>
        <w:t>负责全县种植业、畜牧业、渔业、农垦、农业机械化等农业各产业的监督管理。</w:t>
      </w:r>
    </w:p>
    <w:p w:rsidR="00DD72A0" w:rsidRDefault="00A31820">
      <w:pPr>
        <w:snapToGrid w:val="0"/>
        <w:spacing w:line="520" w:lineRule="exact"/>
        <w:ind w:left="142" w:firstLineChars="200" w:firstLine="640"/>
        <w:rPr>
          <w:rFonts w:ascii="仿宋" w:eastAsia="仿宋" w:hAnsi="仿宋"/>
          <w:sz w:val="32"/>
          <w:szCs w:val="32"/>
        </w:rPr>
      </w:pPr>
      <w:r>
        <w:rPr>
          <w:rFonts w:ascii="仿宋" w:eastAsia="仿宋" w:hAnsi="仿宋"/>
          <w:sz w:val="32"/>
          <w:szCs w:val="32"/>
        </w:rPr>
        <w:t>6</w:t>
      </w:r>
      <w:r w:rsidR="00277F13" w:rsidRPr="00277F13">
        <w:rPr>
          <w:rFonts w:ascii="仿宋" w:eastAsia="仿宋" w:hAnsi="仿宋"/>
          <w:sz w:val="32"/>
          <w:szCs w:val="32"/>
          <w:u w:color="46CD7E"/>
        </w:rPr>
        <w:t>.</w:t>
      </w:r>
      <w:r>
        <w:rPr>
          <w:rFonts w:ascii="仿宋" w:eastAsia="仿宋" w:hAnsi="仿宋"/>
          <w:sz w:val="32"/>
          <w:szCs w:val="32"/>
        </w:rPr>
        <w:t>负责制定全县农业全</w:t>
      </w:r>
      <w:r w:rsidRPr="00277F13">
        <w:rPr>
          <w:rFonts w:ascii="仿宋" w:eastAsia="仿宋" w:hAnsi="仿宋"/>
          <w:sz w:val="32"/>
          <w:szCs w:val="32"/>
          <w:u w:val="thick" w:color="FFB03A"/>
          <w:shd w:val="clear" w:color="auto" w:fill="FFEFD8"/>
        </w:rPr>
        <w:t>产业</w:t>
      </w:r>
      <w:r>
        <w:rPr>
          <w:rFonts w:ascii="仿宋" w:eastAsia="仿宋" w:hAnsi="仿宋"/>
          <w:sz w:val="32"/>
          <w:szCs w:val="32"/>
        </w:rPr>
        <w:t>机械化、智能化、数字化、信息化发展规划并组织实施。</w:t>
      </w:r>
    </w:p>
    <w:p w:rsidR="00DD72A0" w:rsidRDefault="00A31820">
      <w:pPr>
        <w:snapToGrid w:val="0"/>
        <w:spacing w:line="520" w:lineRule="exact"/>
        <w:ind w:left="142" w:firstLineChars="200" w:firstLine="640"/>
        <w:rPr>
          <w:rFonts w:ascii="仿宋" w:eastAsia="仿宋" w:hAnsi="仿宋"/>
          <w:sz w:val="32"/>
          <w:szCs w:val="32"/>
        </w:rPr>
      </w:pPr>
      <w:r>
        <w:rPr>
          <w:rFonts w:ascii="仿宋" w:eastAsia="仿宋" w:hAnsi="仿宋"/>
          <w:sz w:val="32"/>
          <w:szCs w:val="32"/>
        </w:rPr>
        <w:t>7</w:t>
      </w:r>
      <w:r w:rsidR="00277F13" w:rsidRPr="00277F13">
        <w:rPr>
          <w:rFonts w:ascii="仿宋" w:eastAsia="仿宋" w:hAnsi="仿宋"/>
          <w:sz w:val="32"/>
          <w:szCs w:val="32"/>
          <w:u w:color="46CD7E"/>
        </w:rPr>
        <w:t>.</w:t>
      </w:r>
      <w:r>
        <w:rPr>
          <w:rFonts w:ascii="仿宋" w:eastAsia="仿宋" w:hAnsi="仿宋"/>
          <w:sz w:val="32"/>
          <w:szCs w:val="32"/>
        </w:rPr>
        <w:t>负责全县农产品质</w:t>
      </w:r>
      <w:proofErr w:type="gramStart"/>
      <w:r>
        <w:rPr>
          <w:rFonts w:ascii="仿宋" w:eastAsia="仿宋" w:hAnsi="仿宋"/>
          <w:sz w:val="32"/>
          <w:szCs w:val="32"/>
        </w:rPr>
        <w:t>量安全</w:t>
      </w:r>
      <w:proofErr w:type="gramEnd"/>
      <w:r>
        <w:rPr>
          <w:rFonts w:ascii="仿宋" w:eastAsia="仿宋" w:hAnsi="仿宋"/>
          <w:sz w:val="32"/>
          <w:szCs w:val="32"/>
        </w:rPr>
        <w:t>监督管理。</w:t>
      </w:r>
    </w:p>
    <w:p w:rsidR="00DD72A0" w:rsidRDefault="00A31820">
      <w:pPr>
        <w:snapToGrid w:val="0"/>
        <w:spacing w:line="520" w:lineRule="exact"/>
        <w:ind w:left="142" w:firstLineChars="200" w:firstLine="640"/>
        <w:rPr>
          <w:rFonts w:ascii="仿宋" w:eastAsia="仿宋" w:hAnsi="仿宋"/>
          <w:sz w:val="32"/>
          <w:szCs w:val="32"/>
        </w:rPr>
      </w:pPr>
      <w:r>
        <w:rPr>
          <w:rFonts w:ascii="仿宋" w:eastAsia="仿宋" w:hAnsi="仿宋"/>
          <w:sz w:val="32"/>
          <w:szCs w:val="32"/>
        </w:rPr>
        <w:t>8</w:t>
      </w:r>
      <w:r w:rsidR="00277F13" w:rsidRPr="00277F13">
        <w:rPr>
          <w:rFonts w:ascii="仿宋" w:eastAsia="仿宋" w:hAnsi="仿宋"/>
          <w:sz w:val="32"/>
          <w:szCs w:val="32"/>
          <w:u w:color="46CD7E"/>
        </w:rPr>
        <w:t>.</w:t>
      </w:r>
      <w:r>
        <w:rPr>
          <w:rFonts w:ascii="仿宋" w:eastAsia="仿宋" w:hAnsi="仿宋"/>
          <w:sz w:val="32"/>
          <w:szCs w:val="32"/>
        </w:rPr>
        <w:t>组织开展全县农业资源区划和资源保护工作。</w:t>
      </w:r>
    </w:p>
    <w:p w:rsidR="00DD72A0" w:rsidRDefault="00A31820">
      <w:pPr>
        <w:snapToGrid w:val="0"/>
        <w:spacing w:line="520" w:lineRule="exact"/>
        <w:ind w:left="142" w:firstLineChars="200" w:firstLine="640"/>
        <w:rPr>
          <w:rFonts w:ascii="仿宋" w:eastAsia="仿宋" w:hAnsi="仿宋"/>
          <w:sz w:val="32"/>
          <w:szCs w:val="32"/>
        </w:rPr>
      </w:pPr>
      <w:r>
        <w:rPr>
          <w:rFonts w:ascii="仿宋" w:eastAsia="仿宋" w:hAnsi="仿宋"/>
          <w:sz w:val="32"/>
          <w:szCs w:val="32"/>
        </w:rPr>
        <w:t>9</w:t>
      </w:r>
      <w:r w:rsidR="00277F13">
        <w:rPr>
          <w:rFonts w:ascii="仿宋" w:eastAsia="仿宋" w:hAnsi="仿宋"/>
          <w:sz w:val="32"/>
          <w:szCs w:val="32"/>
          <w:u w:val="thick" w:color="46CD7E"/>
          <w:shd w:val="clear" w:color="auto" w:fill="DAF5E5"/>
        </w:rPr>
        <w:t>.</w:t>
      </w:r>
      <w:r>
        <w:rPr>
          <w:rFonts w:ascii="仿宋" w:eastAsia="仿宋" w:hAnsi="仿宋"/>
          <w:sz w:val="32"/>
          <w:szCs w:val="32"/>
        </w:rPr>
        <w:t>负责全县有关农业生产资料和农业投入品的监督管理。</w:t>
      </w:r>
    </w:p>
    <w:p w:rsidR="00DD72A0" w:rsidRDefault="00A31820">
      <w:pPr>
        <w:snapToGrid w:val="0"/>
        <w:spacing w:line="520" w:lineRule="exact"/>
        <w:ind w:left="142" w:firstLineChars="200" w:firstLine="640"/>
        <w:rPr>
          <w:rFonts w:ascii="仿宋" w:eastAsia="仿宋" w:hAnsi="仿宋"/>
          <w:sz w:val="32"/>
          <w:szCs w:val="32"/>
        </w:rPr>
      </w:pPr>
      <w:r>
        <w:rPr>
          <w:rFonts w:ascii="仿宋" w:eastAsia="仿宋" w:hAnsi="仿宋"/>
          <w:sz w:val="32"/>
          <w:szCs w:val="32"/>
        </w:rPr>
        <w:t>10</w:t>
      </w:r>
      <w:r w:rsidR="00277F13">
        <w:rPr>
          <w:rFonts w:ascii="仿宋" w:eastAsia="仿宋" w:hAnsi="仿宋"/>
          <w:sz w:val="32"/>
          <w:szCs w:val="32"/>
          <w:u w:val="thick" w:color="46CD7E"/>
          <w:shd w:val="clear" w:color="auto" w:fill="DAF5E5"/>
        </w:rPr>
        <w:t>.</w:t>
      </w:r>
      <w:r>
        <w:rPr>
          <w:rFonts w:ascii="仿宋" w:eastAsia="仿宋" w:hAnsi="仿宋"/>
          <w:sz w:val="32"/>
          <w:szCs w:val="32"/>
        </w:rPr>
        <w:t>负责全县农业防灾减灾、农作物重大病虫害监测预警及指导病虫害防治工作。</w:t>
      </w:r>
    </w:p>
    <w:p w:rsidR="00DD72A0" w:rsidRDefault="00A31820">
      <w:pPr>
        <w:snapToGrid w:val="0"/>
        <w:spacing w:line="520" w:lineRule="exact"/>
        <w:ind w:left="142" w:firstLineChars="200" w:firstLine="640"/>
        <w:rPr>
          <w:rFonts w:ascii="仿宋" w:eastAsia="仿宋" w:hAnsi="仿宋"/>
          <w:sz w:val="32"/>
          <w:szCs w:val="32"/>
        </w:rPr>
      </w:pPr>
      <w:r>
        <w:rPr>
          <w:rFonts w:ascii="仿宋" w:eastAsia="仿宋" w:hAnsi="仿宋"/>
          <w:sz w:val="32"/>
          <w:szCs w:val="32"/>
        </w:rPr>
        <w:t>11</w:t>
      </w:r>
      <w:r w:rsidR="00277F13">
        <w:rPr>
          <w:rFonts w:ascii="仿宋" w:eastAsia="仿宋" w:hAnsi="仿宋"/>
          <w:sz w:val="32"/>
          <w:szCs w:val="32"/>
          <w:u w:val="thick" w:color="46CD7E"/>
          <w:shd w:val="clear" w:color="auto" w:fill="DAF5E5"/>
        </w:rPr>
        <w:t>.</w:t>
      </w:r>
      <w:r>
        <w:rPr>
          <w:rFonts w:ascii="仿宋" w:eastAsia="仿宋" w:hAnsi="仿宋"/>
          <w:sz w:val="32"/>
          <w:szCs w:val="32"/>
        </w:rPr>
        <w:t>负责全县农业投资管理。</w:t>
      </w:r>
    </w:p>
    <w:p w:rsidR="00DD72A0" w:rsidRDefault="00A31820">
      <w:pPr>
        <w:snapToGrid w:val="0"/>
        <w:spacing w:line="520" w:lineRule="exact"/>
        <w:ind w:left="142" w:firstLineChars="200" w:firstLine="640"/>
        <w:rPr>
          <w:rFonts w:ascii="仿宋" w:eastAsia="仿宋" w:hAnsi="仿宋"/>
          <w:sz w:val="32"/>
          <w:szCs w:val="32"/>
        </w:rPr>
      </w:pPr>
      <w:r>
        <w:rPr>
          <w:rFonts w:ascii="仿宋" w:eastAsia="仿宋" w:hAnsi="仿宋"/>
          <w:sz w:val="32"/>
          <w:szCs w:val="32"/>
        </w:rPr>
        <w:t>12</w:t>
      </w:r>
      <w:r w:rsidR="00277F13">
        <w:rPr>
          <w:rFonts w:ascii="仿宋" w:eastAsia="仿宋" w:hAnsi="仿宋"/>
          <w:sz w:val="32"/>
          <w:szCs w:val="32"/>
          <w:u w:val="thick" w:color="46CD7E"/>
          <w:shd w:val="clear" w:color="auto" w:fill="DAF5E5"/>
        </w:rPr>
        <w:t>.</w:t>
      </w:r>
      <w:r>
        <w:rPr>
          <w:rFonts w:ascii="仿宋" w:eastAsia="仿宋" w:hAnsi="仿宋"/>
          <w:sz w:val="32"/>
          <w:szCs w:val="32"/>
        </w:rPr>
        <w:t>拟定农田建设发展规划，提出农田建设项目需求建议。</w:t>
      </w:r>
    </w:p>
    <w:p w:rsidR="00DD72A0" w:rsidRDefault="00A31820">
      <w:pPr>
        <w:snapToGrid w:val="0"/>
        <w:spacing w:line="520" w:lineRule="exact"/>
        <w:ind w:left="142" w:firstLineChars="200" w:firstLine="640"/>
        <w:rPr>
          <w:rFonts w:ascii="仿宋" w:eastAsia="仿宋" w:hAnsi="仿宋"/>
          <w:sz w:val="32"/>
          <w:szCs w:val="32"/>
        </w:rPr>
      </w:pPr>
      <w:r>
        <w:rPr>
          <w:rFonts w:ascii="仿宋" w:eastAsia="仿宋" w:hAnsi="仿宋"/>
          <w:sz w:val="32"/>
          <w:szCs w:val="32"/>
        </w:rPr>
        <w:t>13</w:t>
      </w:r>
      <w:r w:rsidR="00277F13">
        <w:rPr>
          <w:rFonts w:ascii="仿宋" w:eastAsia="仿宋" w:hAnsi="仿宋"/>
          <w:sz w:val="32"/>
          <w:szCs w:val="32"/>
          <w:u w:val="thick" w:color="46CD7E"/>
          <w:shd w:val="clear" w:color="auto" w:fill="DAF5E5"/>
        </w:rPr>
        <w:t>.</w:t>
      </w:r>
      <w:r>
        <w:rPr>
          <w:rFonts w:ascii="仿宋" w:eastAsia="仿宋" w:hAnsi="仿宋"/>
          <w:sz w:val="32"/>
          <w:szCs w:val="32"/>
        </w:rPr>
        <w:t>制定全县农业科研、农技推广的规划、计划和有关政策并组织实施。</w:t>
      </w:r>
    </w:p>
    <w:p w:rsidR="00DD72A0" w:rsidRDefault="00A31820">
      <w:pPr>
        <w:snapToGrid w:val="0"/>
        <w:spacing w:line="520" w:lineRule="exact"/>
        <w:ind w:left="142" w:firstLineChars="250" w:firstLine="800"/>
        <w:rPr>
          <w:rFonts w:ascii="仿宋" w:eastAsia="仿宋" w:hAnsi="仿宋"/>
          <w:sz w:val="32"/>
          <w:szCs w:val="32"/>
        </w:rPr>
      </w:pPr>
      <w:r>
        <w:rPr>
          <w:rFonts w:ascii="仿宋" w:eastAsia="仿宋" w:hAnsi="仿宋"/>
          <w:sz w:val="32"/>
          <w:szCs w:val="32"/>
        </w:rPr>
        <w:lastRenderedPageBreak/>
        <w:t>14</w:t>
      </w:r>
      <w:r w:rsidR="00277F13">
        <w:rPr>
          <w:rFonts w:ascii="仿宋" w:eastAsia="仿宋" w:hAnsi="仿宋"/>
          <w:sz w:val="32"/>
          <w:szCs w:val="32"/>
          <w:u w:val="thick" w:color="46CD7E"/>
          <w:shd w:val="clear" w:color="auto" w:fill="DAF5E5"/>
        </w:rPr>
        <w:t>.</w:t>
      </w:r>
      <w:r>
        <w:rPr>
          <w:rFonts w:ascii="仿宋" w:eastAsia="仿宋" w:hAnsi="仿宋"/>
          <w:sz w:val="32"/>
          <w:szCs w:val="32"/>
        </w:rPr>
        <w:t>指导全县农业农村人才工作。</w:t>
      </w:r>
    </w:p>
    <w:p w:rsidR="00DD72A0" w:rsidRDefault="00A31820">
      <w:pPr>
        <w:snapToGrid w:val="0"/>
        <w:spacing w:line="520" w:lineRule="exact"/>
        <w:ind w:left="142" w:firstLineChars="250" w:firstLine="800"/>
        <w:rPr>
          <w:rFonts w:ascii="仿宋" w:eastAsia="仿宋" w:hAnsi="仿宋"/>
          <w:sz w:val="32"/>
          <w:szCs w:val="32"/>
        </w:rPr>
      </w:pPr>
      <w:r>
        <w:rPr>
          <w:rFonts w:ascii="仿宋" w:eastAsia="仿宋" w:hAnsi="仿宋"/>
          <w:sz w:val="32"/>
          <w:szCs w:val="32"/>
        </w:rPr>
        <w:t>15</w:t>
      </w:r>
      <w:r w:rsidR="00277F13">
        <w:rPr>
          <w:rFonts w:ascii="仿宋" w:eastAsia="仿宋" w:hAnsi="仿宋"/>
          <w:sz w:val="32"/>
          <w:szCs w:val="32"/>
          <w:u w:val="thick" w:color="46CD7E"/>
          <w:shd w:val="clear" w:color="auto" w:fill="DAF5E5"/>
        </w:rPr>
        <w:t>.</w:t>
      </w:r>
      <w:r>
        <w:rPr>
          <w:rFonts w:ascii="仿宋" w:eastAsia="仿宋" w:hAnsi="仿宋"/>
          <w:sz w:val="32"/>
          <w:szCs w:val="32"/>
        </w:rPr>
        <w:t>组织牵头开展全县农业对外合作工作。</w:t>
      </w:r>
    </w:p>
    <w:p w:rsidR="00DD72A0" w:rsidRDefault="00A31820">
      <w:pPr>
        <w:snapToGrid w:val="0"/>
        <w:spacing w:line="520" w:lineRule="exact"/>
        <w:ind w:left="142" w:firstLineChars="250" w:firstLine="800"/>
        <w:rPr>
          <w:rFonts w:ascii="仿宋" w:eastAsia="仿宋" w:hAnsi="仿宋"/>
          <w:sz w:val="32"/>
          <w:szCs w:val="32"/>
        </w:rPr>
      </w:pPr>
      <w:r>
        <w:rPr>
          <w:rFonts w:ascii="仿宋" w:eastAsia="仿宋" w:hAnsi="仿宋"/>
          <w:sz w:val="32"/>
          <w:szCs w:val="32"/>
        </w:rPr>
        <w:t>16</w:t>
      </w:r>
      <w:r w:rsidR="00277F13">
        <w:rPr>
          <w:rFonts w:ascii="仿宋" w:eastAsia="仿宋" w:hAnsi="仿宋"/>
          <w:sz w:val="32"/>
          <w:szCs w:val="32"/>
          <w:u w:val="thick" w:color="46CD7E"/>
          <w:shd w:val="clear" w:color="auto" w:fill="DAF5E5"/>
        </w:rPr>
        <w:t>.</w:t>
      </w:r>
      <w:r>
        <w:rPr>
          <w:rFonts w:ascii="仿宋" w:eastAsia="仿宋" w:hAnsi="仿宋"/>
          <w:sz w:val="32"/>
          <w:szCs w:val="32"/>
        </w:rPr>
        <w:t>编制全县烟草种植规划方案，督促检查烟叶种植方案贯彻落实。</w:t>
      </w:r>
    </w:p>
    <w:p w:rsidR="00DD72A0" w:rsidRDefault="00A31820">
      <w:pPr>
        <w:snapToGrid w:val="0"/>
        <w:spacing w:line="520" w:lineRule="exact"/>
        <w:ind w:left="142" w:firstLineChars="250" w:firstLine="800"/>
        <w:rPr>
          <w:rFonts w:ascii="仿宋" w:eastAsia="仿宋" w:hAnsi="仿宋"/>
          <w:sz w:val="32"/>
          <w:szCs w:val="32"/>
        </w:rPr>
      </w:pPr>
      <w:r>
        <w:rPr>
          <w:rFonts w:ascii="仿宋" w:eastAsia="仿宋" w:hAnsi="仿宋"/>
          <w:sz w:val="32"/>
          <w:szCs w:val="32"/>
        </w:rPr>
        <w:t>17</w:t>
      </w:r>
      <w:r w:rsidR="00277F13">
        <w:rPr>
          <w:rFonts w:ascii="仿宋" w:eastAsia="仿宋" w:hAnsi="仿宋"/>
          <w:sz w:val="32"/>
          <w:szCs w:val="32"/>
          <w:u w:val="thick" w:color="46CD7E"/>
          <w:shd w:val="clear" w:color="auto" w:fill="DAF5E5"/>
        </w:rPr>
        <w:t>.</w:t>
      </w:r>
      <w:r>
        <w:rPr>
          <w:rFonts w:ascii="仿宋" w:eastAsia="仿宋" w:hAnsi="仿宋"/>
          <w:sz w:val="32"/>
          <w:szCs w:val="32"/>
        </w:rPr>
        <w:t>负责全县农业综合执法工作。</w:t>
      </w:r>
    </w:p>
    <w:p w:rsidR="00DD72A0" w:rsidRDefault="00A31820">
      <w:pPr>
        <w:snapToGrid w:val="0"/>
        <w:spacing w:line="520" w:lineRule="exact"/>
        <w:ind w:left="142" w:firstLineChars="250" w:firstLine="800"/>
        <w:rPr>
          <w:rFonts w:ascii="仿宋" w:eastAsia="仿宋" w:hAnsi="仿宋"/>
          <w:sz w:val="32"/>
          <w:szCs w:val="32"/>
        </w:rPr>
      </w:pPr>
      <w:r>
        <w:rPr>
          <w:rFonts w:ascii="仿宋" w:eastAsia="仿宋" w:hAnsi="仿宋"/>
          <w:sz w:val="32"/>
          <w:szCs w:val="32"/>
        </w:rPr>
        <w:t>18</w:t>
      </w:r>
      <w:r w:rsidR="00277F13">
        <w:rPr>
          <w:rFonts w:ascii="仿宋" w:eastAsia="仿宋" w:hAnsi="仿宋"/>
          <w:sz w:val="32"/>
          <w:szCs w:val="32"/>
          <w:u w:val="thick" w:color="46CD7E"/>
          <w:shd w:val="clear" w:color="auto" w:fill="DAF5E5"/>
        </w:rPr>
        <w:t>.</w:t>
      </w:r>
      <w:r>
        <w:rPr>
          <w:rFonts w:ascii="仿宋" w:eastAsia="仿宋" w:hAnsi="仿宋"/>
          <w:sz w:val="32"/>
          <w:szCs w:val="32"/>
        </w:rPr>
        <w:t>依法依规负责农业行业的安全生产和职业健康工作，实施行业监督管理。</w:t>
      </w:r>
    </w:p>
    <w:p w:rsidR="00DD72A0" w:rsidRDefault="00A31820">
      <w:pPr>
        <w:snapToGrid w:val="0"/>
        <w:spacing w:line="520" w:lineRule="exact"/>
        <w:ind w:left="142" w:firstLineChars="250" w:firstLine="800"/>
        <w:rPr>
          <w:rFonts w:ascii="仿宋" w:eastAsia="仿宋" w:hAnsi="仿宋"/>
          <w:sz w:val="32"/>
          <w:szCs w:val="32"/>
        </w:rPr>
      </w:pPr>
      <w:r>
        <w:rPr>
          <w:rFonts w:ascii="仿宋" w:eastAsia="仿宋" w:hAnsi="仿宋"/>
          <w:sz w:val="32"/>
          <w:szCs w:val="32"/>
        </w:rPr>
        <w:t>19</w:t>
      </w:r>
      <w:r w:rsidR="00277F13">
        <w:rPr>
          <w:rFonts w:ascii="仿宋" w:eastAsia="仿宋" w:hAnsi="仿宋"/>
          <w:sz w:val="32"/>
          <w:szCs w:val="32"/>
          <w:u w:val="thick" w:color="46CD7E"/>
          <w:shd w:val="clear" w:color="auto" w:fill="DAF5E5"/>
        </w:rPr>
        <w:t>.</w:t>
      </w:r>
      <w:r>
        <w:rPr>
          <w:rFonts w:ascii="仿宋" w:eastAsia="仿宋" w:hAnsi="仿宋"/>
          <w:sz w:val="32"/>
          <w:szCs w:val="32"/>
        </w:rPr>
        <w:t>负责职责范围内的生态环境保护</w:t>
      </w:r>
      <w:r>
        <w:rPr>
          <w:rFonts w:ascii="仿宋" w:eastAsia="仿宋" w:hAnsi="仿宋"/>
          <w:sz w:val="32"/>
          <w:szCs w:val="32"/>
        </w:rPr>
        <w:t>、审批服务便民化等工作。</w:t>
      </w:r>
    </w:p>
    <w:p w:rsidR="00DD72A0" w:rsidRDefault="00A31820">
      <w:pPr>
        <w:snapToGrid w:val="0"/>
        <w:spacing w:line="560" w:lineRule="exact"/>
        <w:ind w:left="142" w:firstLineChars="250" w:firstLine="800"/>
        <w:rPr>
          <w:rFonts w:ascii="仿宋" w:eastAsia="仿宋" w:hAnsi="仿宋"/>
          <w:sz w:val="32"/>
          <w:szCs w:val="32"/>
        </w:rPr>
      </w:pPr>
      <w:r>
        <w:rPr>
          <w:rFonts w:ascii="仿宋" w:eastAsia="仿宋" w:hAnsi="仿宋"/>
          <w:sz w:val="32"/>
          <w:szCs w:val="32"/>
        </w:rPr>
        <w:t>20</w:t>
      </w:r>
      <w:r w:rsidR="00277F13">
        <w:rPr>
          <w:rFonts w:ascii="仿宋" w:eastAsia="仿宋" w:hAnsi="仿宋"/>
          <w:sz w:val="32"/>
          <w:szCs w:val="32"/>
          <w:u w:val="thick" w:color="46CD7E"/>
          <w:shd w:val="clear" w:color="auto" w:fill="DAF5E5"/>
        </w:rPr>
        <w:t>.</w:t>
      </w:r>
      <w:r>
        <w:rPr>
          <w:rFonts w:ascii="仿宋" w:eastAsia="仿宋" w:hAnsi="仿宋"/>
          <w:sz w:val="32"/>
          <w:szCs w:val="32"/>
        </w:rPr>
        <w:t>完成县委、县政府交办的其他任务。</w:t>
      </w:r>
    </w:p>
    <w:p w:rsidR="00DD72A0" w:rsidRDefault="00A31820">
      <w:pPr>
        <w:pStyle w:val="2"/>
        <w:spacing w:before="0" w:after="0" w:line="560" w:lineRule="exact"/>
        <w:ind w:firstLineChars="200" w:firstLine="640"/>
        <w:rPr>
          <w:rFonts w:ascii="黑体" w:eastAsia="黑体" w:hAnsi="黑体"/>
          <w:b w:val="0"/>
        </w:rPr>
      </w:pPr>
      <w:bookmarkStart w:id="20" w:name="_Toc5336"/>
      <w:r>
        <w:rPr>
          <w:rFonts w:ascii="黑体" w:eastAsia="黑体" w:hAnsi="黑体" w:hint="eastAsia"/>
          <w:b w:val="0"/>
        </w:rPr>
        <w:t>二、</w:t>
      </w:r>
      <w:r>
        <w:rPr>
          <w:rFonts w:ascii="黑体" w:eastAsia="黑体" w:hAnsi="黑体" w:hint="eastAsia"/>
          <w:b w:val="0"/>
        </w:rPr>
        <w:t>2021</w:t>
      </w:r>
      <w:r>
        <w:rPr>
          <w:rFonts w:ascii="黑体" w:eastAsia="黑体" w:hAnsi="黑体" w:hint="eastAsia"/>
          <w:b w:val="0"/>
        </w:rPr>
        <w:t>年重点工作</w:t>
      </w:r>
      <w:bookmarkEnd w:id="18"/>
      <w:bookmarkEnd w:id="19"/>
      <w:r>
        <w:rPr>
          <w:rFonts w:ascii="黑体" w:eastAsia="黑体" w:hAnsi="黑体" w:hint="eastAsia"/>
          <w:b w:val="0"/>
        </w:rPr>
        <w:t>完成情况</w:t>
      </w:r>
      <w:bookmarkEnd w:id="20"/>
    </w:p>
    <w:p w:rsidR="00DD72A0" w:rsidRDefault="00A31820">
      <w:pPr>
        <w:pBdr>
          <w:top w:val="none" w:sz="0" w:space="0" w:color="000000"/>
          <w:left w:val="none" w:sz="0" w:space="0" w:color="000000"/>
          <w:bottom w:val="none" w:sz="0" w:space="0" w:color="000000"/>
          <w:right w:val="none" w:sz="0" w:space="4" w:color="000000"/>
        </w:pBdr>
        <w:autoSpaceDN w:val="0"/>
        <w:spacing w:line="560" w:lineRule="exact"/>
        <w:ind w:firstLineChars="200" w:firstLine="643"/>
        <w:rPr>
          <w:rFonts w:ascii="仿宋" w:eastAsia="仿宋" w:hAnsi="仿宋"/>
          <w:color w:val="000000" w:themeColor="text1"/>
          <w:kern w:val="0"/>
          <w:sz w:val="32"/>
          <w:szCs w:val="32"/>
        </w:rPr>
      </w:pPr>
      <w:r>
        <w:rPr>
          <w:rFonts w:ascii="仿宋" w:eastAsia="仿宋" w:hAnsi="仿宋"/>
          <w:b/>
          <w:bCs/>
          <w:color w:val="000000" w:themeColor="text1"/>
          <w:kern w:val="0"/>
          <w:sz w:val="32"/>
          <w:szCs w:val="32"/>
        </w:rPr>
        <w:t>1</w:t>
      </w:r>
      <w:r w:rsidR="00277F13">
        <w:rPr>
          <w:rFonts w:ascii="仿宋" w:eastAsia="仿宋" w:hAnsi="仿宋"/>
          <w:b/>
          <w:bCs/>
          <w:color w:val="000000" w:themeColor="text1"/>
          <w:kern w:val="0"/>
          <w:sz w:val="32"/>
          <w:szCs w:val="32"/>
          <w:u w:val="thick" w:color="46CD7E"/>
          <w:shd w:val="clear" w:color="auto" w:fill="DAF5E5"/>
        </w:rPr>
        <w:t>.</w:t>
      </w:r>
      <w:r>
        <w:rPr>
          <w:rFonts w:ascii="仿宋" w:eastAsia="仿宋" w:hAnsi="仿宋"/>
          <w:b/>
          <w:bCs/>
          <w:color w:val="000000" w:themeColor="text1"/>
          <w:kern w:val="0"/>
          <w:sz w:val="32"/>
          <w:szCs w:val="32"/>
        </w:rPr>
        <w:t>粮猪生产稳中有升。</w:t>
      </w:r>
      <w:r>
        <w:rPr>
          <w:rFonts w:ascii="仿宋" w:eastAsia="仿宋" w:hAnsi="仿宋"/>
          <w:color w:val="000000" w:themeColor="text1"/>
          <w:kern w:val="0"/>
          <w:sz w:val="32"/>
          <w:szCs w:val="32"/>
        </w:rPr>
        <w:t>始终坚持把保障粮食安全和生猪稳产保供放在首要位置。</w:t>
      </w:r>
      <w:r>
        <w:rPr>
          <w:rFonts w:ascii="仿宋" w:eastAsia="仿宋" w:hAnsi="仿宋"/>
          <w:b/>
          <w:color w:val="000000" w:themeColor="text1"/>
          <w:kern w:val="0"/>
          <w:sz w:val="32"/>
          <w:szCs w:val="32"/>
        </w:rPr>
        <w:t>粮食生产方面，</w:t>
      </w:r>
      <w:r>
        <w:rPr>
          <w:rFonts w:ascii="仿宋" w:eastAsia="仿宋" w:hAnsi="仿宋"/>
          <w:color w:val="000000" w:themeColor="text1"/>
          <w:kern w:val="0"/>
          <w:sz w:val="32"/>
          <w:szCs w:val="32"/>
        </w:rPr>
        <w:t>按照</w:t>
      </w:r>
      <w:proofErr w:type="gramStart"/>
      <w:r>
        <w:rPr>
          <w:rFonts w:ascii="仿宋" w:eastAsia="仿宋" w:hAnsi="仿宋"/>
          <w:color w:val="000000" w:themeColor="text1"/>
          <w:kern w:val="0"/>
          <w:sz w:val="32"/>
          <w:szCs w:val="32"/>
        </w:rPr>
        <w:t>确保播面</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要总量</w:t>
      </w:r>
      <w:r>
        <w:rPr>
          <w:rFonts w:ascii="仿宋" w:eastAsia="仿宋" w:hAnsi="仿宋"/>
          <w:color w:val="000000" w:themeColor="text1"/>
          <w:kern w:val="0"/>
          <w:sz w:val="32"/>
          <w:szCs w:val="32"/>
        </w:rPr>
        <w:t>”</w:t>
      </w:r>
      <w:proofErr w:type="gramEnd"/>
      <w:r>
        <w:rPr>
          <w:rFonts w:ascii="仿宋" w:eastAsia="仿宋" w:hAnsi="仿宋"/>
          <w:color w:val="000000" w:themeColor="text1"/>
          <w:kern w:val="0"/>
          <w:sz w:val="32"/>
          <w:szCs w:val="32"/>
        </w:rPr>
        <w:t>、治理撂荒</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要增量</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、科技良法</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要产量</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的工作思路，逗</w:t>
      </w:r>
      <w:proofErr w:type="gramStart"/>
      <w:r>
        <w:rPr>
          <w:rFonts w:ascii="仿宋" w:eastAsia="仿宋" w:hAnsi="仿宋"/>
          <w:color w:val="000000" w:themeColor="text1"/>
          <w:kern w:val="0"/>
          <w:sz w:val="32"/>
          <w:szCs w:val="32"/>
        </w:rPr>
        <w:t>硬落实</w:t>
      </w:r>
      <w:proofErr w:type="gramEnd"/>
      <w:r>
        <w:rPr>
          <w:rFonts w:ascii="仿宋" w:eastAsia="仿宋" w:hAnsi="仿宋"/>
          <w:color w:val="000000" w:themeColor="text1"/>
          <w:kern w:val="0"/>
          <w:sz w:val="32"/>
          <w:szCs w:val="32"/>
        </w:rPr>
        <w:t>党政同责要求，扎实扛</w:t>
      </w:r>
      <w:proofErr w:type="gramStart"/>
      <w:r>
        <w:rPr>
          <w:rFonts w:ascii="仿宋" w:eastAsia="仿宋" w:hAnsi="仿宋"/>
          <w:color w:val="000000" w:themeColor="text1"/>
          <w:kern w:val="0"/>
          <w:sz w:val="32"/>
          <w:szCs w:val="32"/>
        </w:rPr>
        <w:t>牢扛实粮食</w:t>
      </w:r>
      <w:proofErr w:type="gramEnd"/>
      <w:r>
        <w:rPr>
          <w:rFonts w:ascii="仿宋" w:eastAsia="仿宋" w:hAnsi="仿宋"/>
          <w:color w:val="000000" w:themeColor="text1"/>
          <w:kern w:val="0"/>
          <w:sz w:val="32"/>
          <w:szCs w:val="32"/>
        </w:rPr>
        <w:t>生产主体责任，深入实施</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藏粮于地，藏粮于技</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战略，以粮食生产</w:t>
      </w:r>
      <w:r>
        <w:rPr>
          <w:rFonts w:ascii="仿宋" w:eastAsia="仿宋" w:hAnsi="仿宋"/>
          <w:color w:val="000000" w:themeColor="text1"/>
          <w:kern w:val="0"/>
          <w:sz w:val="32"/>
          <w:szCs w:val="32"/>
        </w:rPr>
        <w:t>“1535”</w:t>
      </w:r>
      <w:r>
        <w:rPr>
          <w:rFonts w:ascii="仿宋" w:eastAsia="仿宋" w:hAnsi="仿宋"/>
          <w:color w:val="000000" w:themeColor="text1"/>
          <w:kern w:val="0"/>
          <w:sz w:val="32"/>
          <w:szCs w:val="32"/>
        </w:rPr>
        <w:t>工程（培育省级粮食园区</w:t>
      </w:r>
      <w:r>
        <w:rPr>
          <w:rFonts w:ascii="仿宋" w:eastAsia="仿宋" w:hAnsi="仿宋"/>
          <w:color w:val="000000" w:themeColor="text1"/>
          <w:kern w:val="0"/>
          <w:sz w:val="32"/>
          <w:szCs w:val="32"/>
        </w:rPr>
        <w:t>1</w:t>
      </w:r>
      <w:r>
        <w:rPr>
          <w:rFonts w:ascii="仿宋" w:eastAsia="仿宋" w:hAnsi="仿宋"/>
          <w:color w:val="000000" w:themeColor="text1"/>
          <w:kern w:val="0"/>
          <w:sz w:val="32"/>
          <w:szCs w:val="32"/>
        </w:rPr>
        <w:t>个、市级园区</w:t>
      </w:r>
      <w:r>
        <w:rPr>
          <w:rFonts w:ascii="仿宋" w:eastAsia="仿宋" w:hAnsi="仿宋"/>
          <w:color w:val="000000" w:themeColor="text1"/>
          <w:kern w:val="0"/>
          <w:sz w:val="32"/>
          <w:szCs w:val="32"/>
        </w:rPr>
        <w:t>5</w:t>
      </w:r>
      <w:r>
        <w:rPr>
          <w:rFonts w:ascii="仿宋" w:eastAsia="仿宋" w:hAnsi="仿宋"/>
          <w:color w:val="000000" w:themeColor="text1"/>
          <w:kern w:val="0"/>
          <w:sz w:val="32"/>
          <w:szCs w:val="32"/>
        </w:rPr>
        <w:t>个、县级园区</w:t>
      </w:r>
      <w:r>
        <w:rPr>
          <w:rFonts w:ascii="仿宋" w:eastAsia="仿宋" w:hAnsi="仿宋"/>
          <w:color w:val="000000" w:themeColor="text1"/>
          <w:kern w:val="0"/>
          <w:sz w:val="32"/>
          <w:szCs w:val="32"/>
        </w:rPr>
        <w:t>35</w:t>
      </w:r>
      <w:r>
        <w:rPr>
          <w:rFonts w:ascii="仿宋" w:eastAsia="仿宋" w:hAnsi="仿宋"/>
          <w:color w:val="000000" w:themeColor="text1"/>
          <w:kern w:val="0"/>
          <w:sz w:val="32"/>
          <w:szCs w:val="32"/>
        </w:rPr>
        <w:t>个）为抓手，稳步推进主粮全程机械化，机械化率达</w:t>
      </w:r>
      <w:r>
        <w:rPr>
          <w:rFonts w:ascii="仿宋" w:eastAsia="仿宋" w:hAnsi="仿宋"/>
          <w:color w:val="000000" w:themeColor="text1"/>
          <w:kern w:val="0"/>
          <w:sz w:val="32"/>
          <w:szCs w:val="32"/>
        </w:rPr>
        <w:t>63%</w:t>
      </w:r>
      <w:r>
        <w:rPr>
          <w:rFonts w:ascii="仿宋" w:eastAsia="仿宋" w:hAnsi="仿宋"/>
          <w:color w:val="000000" w:themeColor="text1"/>
          <w:kern w:val="0"/>
          <w:sz w:val="32"/>
          <w:szCs w:val="32"/>
        </w:rPr>
        <w:t>，兑现耕地地力保护、农机购置（报废）补贴</w:t>
      </w:r>
      <w:r>
        <w:rPr>
          <w:rFonts w:ascii="仿宋" w:eastAsia="仿宋" w:hAnsi="仿宋"/>
          <w:color w:val="000000" w:themeColor="text1"/>
          <w:kern w:val="0"/>
          <w:sz w:val="32"/>
          <w:szCs w:val="32"/>
        </w:rPr>
        <w:t>7500</w:t>
      </w:r>
      <w:r>
        <w:rPr>
          <w:rFonts w:ascii="仿宋" w:eastAsia="仿宋" w:hAnsi="仿宋"/>
          <w:color w:val="000000" w:themeColor="text1"/>
          <w:kern w:val="0"/>
          <w:sz w:val="32"/>
          <w:szCs w:val="32"/>
        </w:rPr>
        <w:t>余万元。已建成广纳</w:t>
      </w:r>
      <w:r w:rsidRPr="00277F13">
        <w:rPr>
          <w:rFonts w:ascii="仿宋" w:eastAsia="仿宋" w:hAnsi="仿宋"/>
          <w:color w:val="000000" w:themeColor="text1"/>
          <w:kern w:val="0"/>
          <w:sz w:val="32"/>
          <w:szCs w:val="32"/>
          <w:u w:val="thick" w:color="909090"/>
          <w:shd w:val="clear" w:color="auto" w:fill="DDDDDD"/>
        </w:rPr>
        <w:t>—</w:t>
      </w:r>
      <w:r>
        <w:rPr>
          <w:rFonts w:ascii="仿宋" w:eastAsia="仿宋" w:hAnsi="仿宋"/>
          <w:color w:val="000000" w:themeColor="text1"/>
          <w:kern w:val="0"/>
          <w:sz w:val="32"/>
          <w:szCs w:val="32"/>
        </w:rPr>
        <w:t>三溪</w:t>
      </w:r>
      <w:r w:rsidRPr="00277F13">
        <w:rPr>
          <w:rFonts w:ascii="仿宋" w:eastAsia="仿宋" w:hAnsi="仿宋"/>
          <w:color w:val="000000" w:themeColor="text1"/>
          <w:kern w:val="0"/>
          <w:sz w:val="32"/>
          <w:szCs w:val="32"/>
          <w:u w:val="thick" w:color="909090"/>
          <w:shd w:val="clear" w:color="auto" w:fill="DDDDDD"/>
        </w:rPr>
        <w:t>—</w:t>
      </w:r>
      <w:r>
        <w:rPr>
          <w:rFonts w:ascii="仿宋" w:eastAsia="仿宋" w:hAnsi="仿宋"/>
          <w:color w:val="000000" w:themeColor="text1"/>
          <w:kern w:val="0"/>
          <w:sz w:val="32"/>
          <w:szCs w:val="32"/>
        </w:rPr>
        <w:t>麻石</w:t>
      </w:r>
      <w:r w:rsidRPr="00277F13">
        <w:rPr>
          <w:rFonts w:ascii="仿宋" w:eastAsia="仿宋" w:hAnsi="仿宋"/>
          <w:color w:val="000000" w:themeColor="text1"/>
          <w:kern w:val="0"/>
          <w:sz w:val="32"/>
          <w:szCs w:val="32"/>
          <w:u w:val="thick" w:color="909090"/>
          <w:shd w:val="clear" w:color="auto" w:fill="DDDDDD"/>
        </w:rPr>
        <w:t>—</w:t>
      </w:r>
      <w:r>
        <w:rPr>
          <w:rFonts w:ascii="仿宋" w:eastAsia="仿宋" w:hAnsi="仿宋"/>
          <w:color w:val="000000" w:themeColor="text1"/>
          <w:kern w:val="0"/>
          <w:sz w:val="32"/>
          <w:szCs w:val="32"/>
        </w:rPr>
        <w:t>春在、火炬</w:t>
      </w:r>
      <w:r w:rsidRPr="00277F13">
        <w:rPr>
          <w:rFonts w:ascii="仿宋" w:eastAsia="仿宋" w:hAnsi="仿宋"/>
          <w:color w:val="000000" w:themeColor="text1"/>
          <w:kern w:val="0"/>
          <w:sz w:val="32"/>
          <w:szCs w:val="32"/>
          <w:u w:val="thick" w:color="909090"/>
          <w:shd w:val="clear" w:color="auto" w:fill="DDDDDD"/>
        </w:rPr>
        <w:t>—</w:t>
      </w:r>
      <w:r>
        <w:rPr>
          <w:rFonts w:ascii="仿宋" w:eastAsia="仿宋" w:hAnsi="仿宋"/>
          <w:color w:val="000000" w:themeColor="text1"/>
          <w:kern w:val="0"/>
          <w:sz w:val="32"/>
          <w:szCs w:val="32"/>
        </w:rPr>
        <w:t>民胜</w:t>
      </w:r>
      <w:r w:rsidRPr="00277F13">
        <w:rPr>
          <w:rFonts w:ascii="仿宋" w:eastAsia="仿宋" w:hAnsi="仿宋"/>
          <w:color w:val="000000" w:themeColor="text1"/>
          <w:kern w:val="0"/>
          <w:sz w:val="32"/>
          <w:szCs w:val="32"/>
          <w:u w:val="thick" w:color="909090"/>
          <w:shd w:val="clear" w:color="auto" w:fill="DDDDDD"/>
        </w:rPr>
        <w:t>—</w:t>
      </w:r>
      <w:proofErr w:type="gramStart"/>
      <w:r>
        <w:rPr>
          <w:rFonts w:ascii="仿宋" w:eastAsia="仿宋" w:hAnsi="仿宋"/>
          <w:color w:val="000000" w:themeColor="text1"/>
          <w:kern w:val="0"/>
          <w:sz w:val="32"/>
          <w:szCs w:val="32"/>
        </w:rPr>
        <w:t>涪</w:t>
      </w:r>
      <w:proofErr w:type="gramEnd"/>
      <w:r>
        <w:rPr>
          <w:rFonts w:ascii="仿宋" w:eastAsia="仿宋" w:hAnsi="仿宋"/>
          <w:color w:val="000000" w:themeColor="text1"/>
          <w:kern w:val="0"/>
          <w:sz w:val="32"/>
          <w:szCs w:val="32"/>
        </w:rPr>
        <w:t>阳</w:t>
      </w:r>
      <w:r w:rsidRPr="00277F13">
        <w:rPr>
          <w:rFonts w:ascii="仿宋" w:eastAsia="仿宋" w:hAnsi="仿宋"/>
          <w:color w:val="000000" w:themeColor="text1"/>
          <w:kern w:val="0"/>
          <w:sz w:val="32"/>
          <w:szCs w:val="32"/>
          <w:u w:val="thick" w:color="909090"/>
          <w:shd w:val="clear" w:color="auto" w:fill="DDDDDD"/>
        </w:rPr>
        <w:t>—</w:t>
      </w:r>
      <w:r>
        <w:rPr>
          <w:rFonts w:ascii="仿宋" w:eastAsia="仿宋" w:hAnsi="仿宋"/>
          <w:color w:val="000000" w:themeColor="text1"/>
          <w:kern w:val="0"/>
          <w:sz w:val="32"/>
          <w:szCs w:val="32"/>
        </w:rPr>
        <w:t>新场</w:t>
      </w:r>
      <w:r>
        <w:rPr>
          <w:rFonts w:ascii="仿宋" w:eastAsia="仿宋" w:hAnsi="仿宋"/>
          <w:color w:val="000000" w:themeColor="text1"/>
          <w:kern w:val="0"/>
          <w:sz w:val="32"/>
          <w:szCs w:val="32"/>
        </w:rPr>
        <w:t>2</w:t>
      </w:r>
      <w:r>
        <w:rPr>
          <w:rFonts w:ascii="仿宋" w:eastAsia="仿宋" w:hAnsi="仿宋"/>
          <w:color w:val="000000" w:themeColor="text1"/>
          <w:kern w:val="0"/>
          <w:sz w:val="32"/>
          <w:szCs w:val="32"/>
        </w:rPr>
        <w:t>个万亩优质粮食示范片，建成高标准农田</w:t>
      </w:r>
      <w:r>
        <w:rPr>
          <w:rFonts w:ascii="仿宋" w:eastAsia="仿宋" w:hAnsi="仿宋"/>
          <w:color w:val="000000" w:themeColor="text1"/>
          <w:kern w:val="0"/>
          <w:sz w:val="32"/>
          <w:szCs w:val="32"/>
        </w:rPr>
        <w:t>3.8</w:t>
      </w:r>
      <w:r>
        <w:rPr>
          <w:rFonts w:ascii="仿宋" w:eastAsia="仿宋" w:hAnsi="仿宋"/>
          <w:color w:val="000000" w:themeColor="text1"/>
          <w:kern w:val="0"/>
          <w:sz w:val="32"/>
          <w:szCs w:val="32"/>
        </w:rPr>
        <w:t>万亩，</w:t>
      </w:r>
      <w:r>
        <w:rPr>
          <w:rFonts w:ascii="仿宋" w:eastAsia="仿宋" w:hAnsi="仿宋"/>
          <w:color w:val="000000" w:themeColor="text1"/>
          <w:sz w:val="32"/>
          <w:szCs w:val="32"/>
        </w:rPr>
        <w:t>整治撂荒地</w:t>
      </w:r>
      <w:r>
        <w:rPr>
          <w:rFonts w:ascii="仿宋" w:eastAsia="仿宋" w:hAnsi="仿宋"/>
          <w:color w:val="000000" w:themeColor="text1"/>
          <w:sz w:val="32"/>
          <w:szCs w:val="32"/>
        </w:rPr>
        <w:t>2.35</w:t>
      </w:r>
      <w:r>
        <w:rPr>
          <w:rFonts w:ascii="仿宋" w:eastAsia="仿宋" w:hAnsi="仿宋"/>
          <w:color w:val="000000" w:themeColor="text1"/>
          <w:sz w:val="32"/>
          <w:szCs w:val="32"/>
        </w:rPr>
        <w:t>万亩。</w:t>
      </w:r>
      <w:r>
        <w:rPr>
          <w:rFonts w:ascii="仿宋" w:eastAsia="仿宋" w:hAnsi="仿宋"/>
          <w:color w:val="000000" w:themeColor="text1"/>
          <w:kern w:val="0"/>
          <w:sz w:val="32"/>
          <w:szCs w:val="32"/>
        </w:rPr>
        <w:t>全县粮食作物播面、产量实现</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双增</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，大小</w:t>
      </w:r>
      <w:r>
        <w:rPr>
          <w:rFonts w:ascii="仿宋" w:eastAsia="仿宋" w:hAnsi="仿宋"/>
          <w:color w:val="000000" w:themeColor="text1"/>
          <w:kern w:val="0"/>
          <w:sz w:val="32"/>
          <w:szCs w:val="32"/>
        </w:rPr>
        <w:t>春</w:t>
      </w:r>
      <w:proofErr w:type="gramStart"/>
      <w:r>
        <w:rPr>
          <w:rFonts w:ascii="仿宋" w:eastAsia="仿宋" w:hAnsi="仿宋"/>
          <w:color w:val="000000" w:themeColor="text1"/>
          <w:kern w:val="0"/>
          <w:sz w:val="32"/>
          <w:szCs w:val="32"/>
        </w:rPr>
        <w:t>粮食播面</w:t>
      </w:r>
      <w:proofErr w:type="gramEnd"/>
      <w:r>
        <w:rPr>
          <w:rFonts w:ascii="仿宋" w:eastAsia="仿宋" w:hAnsi="仿宋"/>
          <w:color w:val="000000" w:themeColor="text1"/>
          <w:kern w:val="0"/>
          <w:sz w:val="32"/>
          <w:szCs w:val="32"/>
        </w:rPr>
        <w:t>124.12</w:t>
      </w:r>
      <w:r>
        <w:rPr>
          <w:rFonts w:ascii="仿宋" w:eastAsia="仿宋" w:hAnsi="仿宋"/>
          <w:color w:val="000000" w:themeColor="text1"/>
          <w:kern w:val="0"/>
          <w:sz w:val="32"/>
          <w:szCs w:val="32"/>
        </w:rPr>
        <w:t>万亩，增加</w:t>
      </w:r>
      <w:r>
        <w:rPr>
          <w:rFonts w:ascii="仿宋" w:eastAsia="仿宋" w:hAnsi="仿宋"/>
          <w:color w:val="000000" w:themeColor="text1"/>
          <w:kern w:val="0"/>
          <w:sz w:val="32"/>
          <w:szCs w:val="32"/>
        </w:rPr>
        <w:t>0.61</w:t>
      </w:r>
      <w:r>
        <w:rPr>
          <w:rFonts w:ascii="仿宋" w:eastAsia="仿宋" w:hAnsi="仿宋"/>
          <w:color w:val="000000" w:themeColor="text1"/>
          <w:kern w:val="0"/>
          <w:sz w:val="32"/>
          <w:szCs w:val="32"/>
        </w:rPr>
        <w:t>万亩，产量</w:t>
      </w:r>
      <w:r>
        <w:rPr>
          <w:rFonts w:ascii="仿宋" w:eastAsia="仿宋" w:hAnsi="仿宋"/>
          <w:color w:val="000000" w:themeColor="text1"/>
          <w:kern w:val="0"/>
          <w:sz w:val="32"/>
          <w:szCs w:val="32"/>
        </w:rPr>
        <w:t>47.25</w:t>
      </w:r>
      <w:r>
        <w:rPr>
          <w:rFonts w:ascii="仿宋" w:eastAsia="仿宋" w:hAnsi="仿宋"/>
          <w:color w:val="000000" w:themeColor="text1"/>
          <w:kern w:val="0"/>
          <w:sz w:val="32"/>
          <w:szCs w:val="32"/>
        </w:rPr>
        <w:t>万吨，增加</w:t>
      </w:r>
      <w:r>
        <w:rPr>
          <w:rFonts w:ascii="仿宋" w:eastAsia="仿宋" w:hAnsi="仿宋"/>
          <w:color w:val="000000" w:themeColor="text1"/>
          <w:kern w:val="0"/>
          <w:sz w:val="32"/>
          <w:szCs w:val="32"/>
        </w:rPr>
        <w:t>0.63</w:t>
      </w:r>
      <w:r>
        <w:rPr>
          <w:rFonts w:ascii="仿宋" w:eastAsia="仿宋" w:hAnsi="仿宋"/>
          <w:color w:val="000000" w:themeColor="text1"/>
          <w:kern w:val="0"/>
          <w:sz w:val="32"/>
          <w:szCs w:val="32"/>
        </w:rPr>
        <w:t>万吨。蔬菜及食用菌产量</w:t>
      </w:r>
      <w:r>
        <w:rPr>
          <w:rFonts w:ascii="仿宋" w:eastAsia="仿宋" w:hAnsi="仿宋"/>
          <w:color w:val="000000" w:themeColor="text1"/>
          <w:kern w:val="0"/>
          <w:sz w:val="32"/>
          <w:szCs w:val="32"/>
        </w:rPr>
        <w:t>28.7</w:t>
      </w:r>
      <w:r>
        <w:rPr>
          <w:rFonts w:ascii="仿宋" w:eastAsia="仿宋" w:hAnsi="仿宋"/>
          <w:color w:val="000000" w:themeColor="text1"/>
          <w:kern w:val="0"/>
          <w:sz w:val="32"/>
          <w:szCs w:val="32"/>
        </w:rPr>
        <w:t>万吨，增长</w:t>
      </w:r>
      <w:r>
        <w:rPr>
          <w:rFonts w:ascii="仿宋" w:eastAsia="仿宋" w:hAnsi="仿宋"/>
          <w:color w:val="000000" w:themeColor="text1"/>
          <w:kern w:val="0"/>
          <w:sz w:val="32"/>
          <w:szCs w:val="32"/>
        </w:rPr>
        <w:t>0.3%</w:t>
      </w:r>
      <w:r>
        <w:rPr>
          <w:rFonts w:ascii="仿宋" w:eastAsia="仿宋" w:hAnsi="仿宋"/>
          <w:color w:val="000000" w:themeColor="text1"/>
          <w:kern w:val="0"/>
          <w:sz w:val="32"/>
          <w:szCs w:val="32"/>
        </w:rPr>
        <w:t>。</w:t>
      </w:r>
      <w:r>
        <w:rPr>
          <w:rFonts w:ascii="仿宋" w:eastAsia="仿宋" w:hAnsi="仿宋"/>
          <w:b/>
          <w:color w:val="000000" w:themeColor="text1"/>
          <w:kern w:val="0"/>
          <w:sz w:val="32"/>
          <w:szCs w:val="32"/>
        </w:rPr>
        <w:t>生猪生产方面，</w:t>
      </w:r>
      <w:r>
        <w:rPr>
          <w:rFonts w:ascii="仿宋" w:eastAsia="仿宋" w:hAnsi="仿宋"/>
          <w:color w:val="000000" w:themeColor="text1"/>
          <w:kern w:val="0"/>
          <w:sz w:val="32"/>
          <w:szCs w:val="32"/>
        </w:rPr>
        <w:t>紧紧围绕</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粮猪安天下</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，突出抓好生猪稳</w:t>
      </w:r>
      <w:r>
        <w:rPr>
          <w:rFonts w:ascii="仿宋" w:eastAsia="仿宋" w:hAnsi="仿宋"/>
          <w:color w:val="000000" w:themeColor="text1"/>
          <w:kern w:val="0"/>
          <w:sz w:val="32"/>
          <w:szCs w:val="32"/>
        </w:rPr>
        <w:lastRenderedPageBreak/>
        <w:t>产保供，生猪养殖一体化等</w:t>
      </w:r>
      <w:r>
        <w:rPr>
          <w:rFonts w:ascii="仿宋" w:eastAsia="仿宋" w:hAnsi="仿宋"/>
          <w:color w:val="000000" w:themeColor="text1"/>
          <w:kern w:val="0"/>
          <w:sz w:val="32"/>
          <w:szCs w:val="32"/>
        </w:rPr>
        <w:t>13</w:t>
      </w:r>
      <w:r>
        <w:rPr>
          <w:rFonts w:ascii="仿宋" w:eastAsia="仿宋" w:hAnsi="仿宋"/>
          <w:color w:val="000000" w:themeColor="text1"/>
          <w:kern w:val="0"/>
          <w:sz w:val="32"/>
          <w:szCs w:val="32"/>
        </w:rPr>
        <w:t>个生猪养殖场项目建设加快推进，</w:t>
      </w:r>
      <w:proofErr w:type="gramStart"/>
      <w:r>
        <w:rPr>
          <w:rFonts w:ascii="仿宋" w:eastAsia="仿宋" w:hAnsi="仿宋"/>
          <w:color w:val="000000" w:themeColor="text1"/>
          <w:kern w:val="0"/>
          <w:sz w:val="32"/>
          <w:szCs w:val="32"/>
        </w:rPr>
        <w:t>青峪猪</w:t>
      </w:r>
      <w:proofErr w:type="gramEnd"/>
      <w:r>
        <w:rPr>
          <w:rFonts w:ascii="仿宋" w:eastAsia="仿宋" w:hAnsi="仿宋"/>
          <w:color w:val="000000" w:themeColor="text1"/>
          <w:kern w:val="0"/>
          <w:sz w:val="32"/>
          <w:szCs w:val="32"/>
        </w:rPr>
        <w:t>“1+3+125”</w:t>
      </w:r>
      <w:r>
        <w:rPr>
          <w:rFonts w:ascii="仿宋" w:eastAsia="仿宋" w:hAnsi="仿宋"/>
          <w:color w:val="000000" w:themeColor="text1"/>
          <w:kern w:val="0"/>
          <w:sz w:val="32"/>
          <w:szCs w:val="32"/>
        </w:rPr>
        <w:t>产业发展体系初步形成，建成国家级标准示范场</w:t>
      </w:r>
      <w:r>
        <w:rPr>
          <w:rFonts w:ascii="仿宋" w:eastAsia="仿宋" w:hAnsi="仿宋"/>
          <w:color w:val="000000" w:themeColor="text1"/>
          <w:kern w:val="0"/>
          <w:sz w:val="32"/>
          <w:szCs w:val="32"/>
        </w:rPr>
        <w:t>1</w:t>
      </w:r>
      <w:r>
        <w:rPr>
          <w:rFonts w:ascii="仿宋" w:eastAsia="仿宋" w:hAnsi="仿宋"/>
          <w:color w:val="000000" w:themeColor="text1"/>
          <w:kern w:val="0"/>
          <w:sz w:val="32"/>
          <w:szCs w:val="32"/>
        </w:rPr>
        <w:t>个、省级</w:t>
      </w:r>
      <w:r>
        <w:rPr>
          <w:rFonts w:ascii="仿宋" w:eastAsia="仿宋" w:hAnsi="仿宋"/>
          <w:color w:val="000000" w:themeColor="text1"/>
          <w:kern w:val="0"/>
          <w:sz w:val="32"/>
          <w:szCs w:val="32"/>
        </w:rPr>
        <w:t>2</w:t>
      </w:r>
      <w:r>
        <w:rPr>
          <w:rFonts w:ascii="仿宋" w:eastAsia="仿宋" w:hAnsi="仿宋"/>
          <w:color w:val="000000" w:themeColor="text1"/>
          <w:kern w:val="0"/>
          <w:sz w:val="32"/>
          <w:szCs w:val="32"/>
        </w:rPr>
        <w:t>个。预计年末生猪存栏</w:t>
      </w:r>
      <w:r>
        <w:rPr>
          <w:rFonts w:ascii="仿宋" w:eastAsia="仿宋" w:hAnsi="仿宋"/>
          <w:color w:val="000000" w:themeColor="text1"/>
          <w:kern w:val="0"/>
          <w:sz w:val="32"/>
          <w:szCs w:val="32"/>
        </w:rPr>
        <w:t>54.3</w:t>
      </w:r>
      <w:r>
        <w:rPr>
          <w:rFonts w:ascii="仿宋" w:eastAsia="仿宋" w:hAnsi="仿宋"/>
          <w:color w:val="000000" w:themeColor="text1"/>
          <w:kern w:val="0"/>
          <w:sz w:val="32"/>
          <w:szCs w:val="32"/>
        </w:rPr>
        <w:t>万头（</w:t>
      </w:r>
      <w:proofErr w:type="gramStart"/>
      <w:r>
        <w:rPr>
          <w:rFonts w:ascii="仿宋" w:eastAsia="仿宋" w:hAnsi="仿宋"/>
          <w:color w:val="000000" w:themeColor="text1"/>
          <w:kern w:val="0"/>
          <w:sz w:val="32"/>
          <w:szCs w:val="32"/>
        </w:rPr>
        <w:t>其中能繁母猪</w:t>
      </w:r>
      <w:proofErr w:type="gramEnd"/>
      <w:r>
        <w:rPr>
          <w:rFonts w:ascii="仿宋" w:eastAsia="仿宋" w:hAnsi="仿宋"/>
          <w:color w:val="000000" w:themeColor="text1"/>
          <w:kern w:val="0"/>
          <w:sz w:val="32"/>
          <w:szCs w:val="32"/>
        </w:rPr>
        <w:t>5.2</w:t>
      </w:r>
      <w:r>
        <w:rPr>
          <w:rFonts w:ascii="仿宋" w:eastAsia="仿宋" w:hAnsi="仿宋"/>
          <w:color w:val="000000" w:themeColor="text1"/>
          <w:kern w:val="0"/>
          <w:sz w:val="32"/>
          <w:szCs w:val="32"/>
        </w:rPr>
        <w:t>万头），出栏</w:t>
      </w:r>
      <w:r>
        <w:rPr>
          <w:rFonts w:ascii="仿宋" w:eastAsia="仿宋" w:hAnsi="仿宋"/>
          <w:color w:val="000000" w:themeColor="text1"/>
          <w:kern w:val="0"/>
          <w:sz w:val="32"/>
          <w:szCs w:val="32"/>
        </w:rPr>
        <w:t>76.5</w:t>
      </w:r>
      <w:r>
        <w:rPr>
          <w:rFonts w:ascii="仿宋" w:eastAsia="仿宋" w:hAnsi="仿宋"/>
          <w:color w:val="000000" w:themeColor="text1"/>
          <w:kern w:val="0"/>
          <w:sz w:val="32"/>
          <w:szCs w:val="32"/>
        </w:rPr>
        <w:t>万头，分别增长</w:t>
      </w:r>
      <w:r>
        <w:rPr>
          <w:rFonts w:ascii="仿宋" w:eastAsia="仿宋" w:hAnsi="仿宋"/>
          <w:color w:val="000000" w:themeColor="text1"/>
          <w:kern w:val="0"/>
          <w:sz w:val="32"/>
          <w:szCs w:val="32"/>
        </w:rPr>
        <w:t>14.3%</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23.8%</w:t>
      </w:r>
      <w:r>
        <w:rPr>
          <w:rFonts w:ascii="仿宋" w:eastAsia="仿宋" w:hAnsi="仿宋"/>
          <w:color w:val="000000" w:themeColor="text1"/>
          <w:kern w:val="0"/>
          <w:sz w:val="32"/>
          <w:szCs w:val="32"/>
        </w:rPr>
        <w:t>。</w:t>
      </w:r>
    </w:p>
    <w:p w:rsidR="00DD72A0" w:rsidRDefault="00A31820">
      <w:pPr>
        <w:autoSpaceDE w:val="0"/>
        <w:spacing w:line="520" w:lineRule="exact"/>
        <w:ind w:firstLineChars="200" w:firstLine="643"/>
        <w:jc w:val="left"/>
        <w:rPr>
          <w:rFonts w:ascii="仿宋" w:eastAsia="仿宋" w:hAnsi="仿宋"/>
          <w:color w:val="000000" w:themeColor="text1"/>
          <w:sz w:val="32"/>
          <w:szCs w:val="32"/>
        </w:rPr>
      </w:pPr>
      <w:r w:rsidRPr="00277F13">
        <w:rPr>
          <w:rFonts w:ascii="仿宋" w:eastAsia="仿宋" w:hAnsi="仿宋"/>
          <w:b/>
          <w:bCs/>
          <w:color w:val="000000" w:themeColor="text1"/>
          <w:sz w:val="32"/>
          <w:szCs w:val="32"/>
          <w:u w:val="thick" w:color="FFB03A"/>
          <w:shd w:val="clear" w:color="auto" w:fill="FFEFD8"/>
        </w:rPr>
        <w:t>2</w:t>
      </w:r>
      <w:r w:rsidR="00277F13" w:rsidRPr="00277F13">
        <w:rPr>
          <w:rFonts w:ascii="仿宋" w:eastAsia="仿宋" w:hAnsi="仿宋"/>
          <w:b/>
          <w:bCs/>
          <w:color w:val="000000" w:themeColor="text1"/>
          <w:sz w:val="32"/>
          <w:szCs w:val="32"/>
          <w:u w:val="thick" w:color="FFB03A"/>
          <w:shd w:val="clear" w:color="auto" w:fill="FFEFD8"/>
        </w:rPr>
        <w:t>.</w:t>
      </w:r>
      <w:r>
        <w:rPr>
          <w:rFonts w:ascii="仿宋" w:eastAsia="仿宋" w:hAnsi="仿宋"/>
          <w:b/>
          <w:bCs/>
          <w:color w:val="000000" w:themeColor="text1"/>
          <w:sz w:val="32"/>
          <w:szCs w:val="32"/>
        </w:rPr>
        <w:t>特色产业发展壮大。</w:t>
      </w:r>
      <w:r>
        <w:rPr>
          <w:rFonts w:ascii="仿宋" w:eastAsia="仿宋" w:hAnsi="仿宋"/>
          <w:color w:val="000000" w:themeColor="text1"/>
          <w:sz w:val="32"/>
          <w:szCs w:val="32"/>
        </w:rPr>
        <w:t>按照</w:t>
      </w:r>
      <w:r>
        <w:rPr>
          <w:rFonts w:ascii="仿宋" w:eastAsia="仿宋" w:hAnsi="仿宋"/>
          <w:color w:val="000000" w:themeColor="text1"/>
          <w:sz w:val="32"/>
          <w:szCs w:val="32"/>
        </w:rPr>
        <w:t>“</w:t>
      </w:r>
      <w:r>
        <w:rPr>
          <w:rFonts w:ascii="仿宋" w:eastAsia="仿宋" w:hAnsi="仿宋"/>
          <w:color w:val="000000" w:themeColor="text1"/>
          <w:sz w:val="32"/>
          <w:szCs w:val="32"/>
        </w:rPr>
        <w:t>做实基地、做活市场、做响品牌、做优保障</w:t>
      </w:r>
      <w:r>
        <w:rPr>
          <w:rFonts w:ascii="仿宋" w:eastAsia="仿宋" w:hAnsi="仿宋"/>
          <w:color w:val="000000" w:themeColor="text1"/>
          <w:sz w:val="32"/>
          <w:szCs w:val="32"/>
        </w:rPr>
        <w:t>”</w:t>
      </w:r>
      <w:r>
        <w:rPr>
          <w:rFonts w:ascii="仿宋" w:eastAsia="仿宋" w:hAnsi="仿宋"/>
          <w:color w:val="000000" w:themeColor="text1"/>
          <w:sz w:val="32"/>
          <w:szCs w:val="32"/>
        </w:rPr>
        <w:t>思路，以现代农业</w:t>
      </w:r>
      <w:r>
        <w:rPr>
          <w:rFonts w:ascii="仿宋" w:eastAsia="仿宋" w:hAnsi="仿宋"/>
          <w:color w:val="000000" w:themeColor="text1"/>
          <w:sz w:val="32"/>
          <w:szCs w:val="32"/>
        </w:rPr>
        <w:t>园区建设为抓手，强力推进以</w:t>
      </w:r>
      <w:r>
        <w:rPr>
          <w:rFonts w:ascii="仿宋" w:eastAsia="仿宋" w:hAnsi="仿宋"/>
          <w:color w:val="000000" w:themeColor="text1"/>
          <w:sz w:val="32"/>
          <w:szCs w:val="32"/>
        </w:rPr>
        <w:t>“</w:t>
      </w:r>
      <w:r>
        <w:rPr>
          <w:rFonts w:ascii="仿宋" w:eastAsia="仿宋" w:hAnsi="仿宋"/>
          <w:color w:val="000000" w:themeColor="text1"/>
          <w:sz w:val="32"/>
          <w:szCs w:val="32"/>
        </w:rPr>
        <w:t>通江银耳（食用菌）</w:t>
      </w:r>
      <w:r>
        <w:rPr>
          <w:rFonts w:ascii="仿宋" w:eastAsia="仿宋" w:hAnsi="仿宋"/>
          <w:color w:val="000000" w:themeColor="text1"/>
          <w:sz w:val="32"/>
          <w:szCs w:val="32"/>
        </w:rPr>
        <w:t>+</w:t>
      </w:r>
      <w:r>
        <w:rPr>
          <w:rFonts w:ascii="仿宋" w:eastAsia="仿宋" w:hAnsi="仿宋"/>
          <w:color w:val="000000" w:themeColor="text1"/>
          <w:sz w:val="32"/>
          <w:szCs w:val="32"/>
        </w:rPr>
        <w:t>茶叶为代表的种植业</w:t>
      </w:r>
      <w:r>
        <w:rPr>
          <w:rFonts w:ascii="仿宋" w:eastAsia="仿宋" w:hAnsi="仿宋"/>
          <w:color w:val="000000" w:themeColor="text1"/>
          <w:sz w:val="32"/>
          <w:szCs w:val="32"/>
        </w:rPr>
        <w:t>”“</w:t>
      </w:r>
      <w:r>
        <w:rPr>
          <w:rFonts w:ascii="仿宋" w:eastAsia="仿宋" w:hAnsi="仿宋"/>
          <w:color w:val="000000" w:themeColor="text1"/>
          <w:sz w:val="32"/>
          <w:szCs w:val="32"/>
        </w:rPr>
        <w:t>以青峪猪为代表的生态养殖业</w:t>
      </w:r>
      <w:r>
        <w:rPr>
          <w:rFonts w:ascii="仿宋" w:eastAsia="仿宋" w:hAnsi="仿宋"/>
          <w:color w:val="000000" w:themeColor="text1"/>
          <w:sz w:val="32"/>
          <w:szCs w:val="32"/>
        </w:rPr>
        <w:t>”</w:t>
      </w:r>
      <w:r>
        <w:rPr>
          <w:rFonts w:ascii="仿宋" w:eastAsia="仿宋" w:hAnsi="仿宋"/>
          <w:color w:val="000000" w:themeColor="text1"/>
          <w:sz w:val="32"/>
          <w:szCs w:val="32"/>
        </w:rPr>
        <w:t>的山地高效特色农业。</w:t>
      </w:r>
      <w:r>
        <w:rPr>
          <w:rFonts w:ascii="仿宋" w:eastAsia="仿宋" w:hAnsi="仿宋"/>
          <w:b/>
          <w:color w:val="000000" w:themeColor="text1"/>
          <w:sz w:val="32"/>
          <w:szCs w:val="32"/>
        </w:rPr>
        <w:t>食用菌产业：</w:t>
      </w:r>
      <w:r>
        <w:rPr>
          <w:rFonts w:ascii="仿宋" w:eastAsia="仿宋" w:hAnsi="仿宋"/>
          <w:color w:val="000000" w:themeColor="text1"/>
          <w:sz w:val="32"/>
          <w:szCs w:val="32"/>
        </w:rPr>
        <w:t>小通江流域食用菌现代农业园纳入省级星级园区创建对象，全年通江银耳（食用菌）种植规模达</w:t>
      </w:r>
      <w:r>
        <w:rPr>
          <w:rFonts w:ascii="仿宋" w:eastAsia="仿宋" w:hAnsi="仿宋"/>
          <w:color w:val="000000" w:themeColor="text1"/>
          <w:sz w:val="32"/>
          <w:szCs w:val="32"/>
        </w:rPr>
        <w:t>3.5</w:t>
      </w:r>
      <w:r>
        <w:rPr>
          <w:rFonts w:ascii="仿宋" w:eastAsia="仿宋" w:hAnsi="仿宋"/>
          <w:color w:val="000000" w:themeColor="text1"/>
          <w:sz w:val="32"/>
          <w:szCs w:val="32"/>
        </w:rPr>
        <w:t>亿袋，基地面积突破</w:t>
      </w:r>
      <w:r>
        <w:rPr>
          <w:rFonts w:ascii="仿宋" w:eastAsia="仿宋" w:hAnsi="仿宋"/>
          <w:color w:val="000000" w:themeColor="text1"/>
          <w:sz w:val="32"/>
          <w:szCs w:val="32"/>
        </w:rPr>
        <w:t>3.6</w:t>
      </w:r>
      <w:r>
        <w:rPr>
          <w:rFonts w:ascii="仿宋" w:eastAsia="仿宋" w:hAnsi="仿宋"/>
          <w:color w:val="000000" w:themeColor="text1"/>
          <w:sz w:val="32"/>
          <w:szCs w:val="32"/>
        </w:rPr>
        <w:t>万亩，产量达</w:t>
      </w:r>
      <w:r>
        <w:rPr>
          <w:rFonts w:ascii="仿宋" w:eastAsia="仿宋" w:hAnsi="仿宋"/>
          <w:color w:val="000000" w:themeColor="text1"/>
          <w:sz w:val="32"/>
          <w:szCs w:val="32"/>
        </w:rPr>
        <w:t>18</w:t>
      </w:r>
      <w:r>
        <w:rPr>
          <w:rFonts w:ascii="仿宋" w:eastAsia="仿宋" w:hAnsi="仿宋"/>
          <w:color w:val="000000" w:themeColor="text1"/>
          <w:sz w:val="32"/>
          <w:szCs w:val="32"/>
        </w:rPr>
        <w:t>万吨（鲜品）。</w:t>
      </w:r>
      <w:r>
        <w:rPr>
          <w:rFonts w:ascii="仿宋" w:eastAsia="仿宋" w:hAnsi="仿宋"/>
          <w:b/>
          <w:color w:val="000000" w:themeColor="text1"/>
          <w:sz w:val="32"/>
          <w:szCs w:val="32"/>
        </w:rPr>
        <w:t>茶叶产业：</w:t>
      </w:r>
      <w:r>
        <w:rPr>
          <w:rFonts w:ascii="仿宋" w:eastAsia="仿宋" w:hAnsi="仿宋"/>
          <w:color w:val="000000" w:themeColor="text1"/>
          <w:sz w:val="32"/>
          <w:szCs w:val="32"/>
        </w:rPr>
        <w:t>新植茶园</w:t>
      </w:r>
      <w:r>
        <w:rPr>
          <w:rFonts w:ascii="仿宋" w:eastAsia="仿宋" w:hAnsi="仿宋"/>
          <w:color w:val="000000" w:themeColor="text1"/>
          <w:sz w:val="32"/>
          <w:szCs w:val="32"/>
        </w:rPr>
        <w:t>2000</w:t>
      </w:r>
      <w:r>
        <w:rPr>
          <w:rFonts w:ascii="仿宋" w:eastAsia="仿宋" w:hAnsi="仿宋"/>
          <w:color w:val="000000" w:themeColor="text1"/>
          <w:sz w:val="32"/>
          <w:szCs w:val="32"/>
        </w:rPr>
        <w:t>亩，补植</w:t>
      </w:r>
      <w:r>
        <w:rPr>
          <w:rFonts w:ascii="仿宋" w:eastAsia="仿宋" w:hAnsi="仿宋"/>
          <w:color w:val="000000" w:themeColor="text1"/>
          <w:sz w:val="32"/>
          <w:szCs w:val="32"/>
        </w:rPr>
        <w:t>4000</w:t>
      </w:r>
      <w:r>
        <w:rPr>
          <w:rFonts w:ascii="仿宋" w:eastAsia="仿宋" w:hAnsi="仿宋"/>
          <w:color w:val="000000" w:themeColor="text1"/>
          <w:sz w:val="32"/>
          <w:szCs w:val="32"/>
        </w:rPr>
        <w:t>亩，改造</w:t>
      </w:r>
      <w:r>
        <w:rPr>
          <w:rFonts w:ascii="仿宋" w:eastAsia="仿宋" w:hAnsi="仿宋"/>
          <w:color w:val="000000" w:themeColor="text1"/>
          <w:sz w:val="32"/>
          <w:szCs w:val="32"/>
        </w:rPr>
        <w:t>6000</w:t>
      </w:r>
      <w:r>
        <w:rPr>
          <w:rFonts w:ascii="仿宋" w:eastAsia="仿宋" w:hAnsi="仿宋"/>
          <w:color w:val="000000" w:themeColor="text1"/>
          <w:sz w:val="32"/>
          <w:szCs w:val="32"/>
        </w:rPr>
        <w:t>亩，管护</w:t>
      </w:r>
      <w:r>
        <w:rPr>
          <w:rFonts w:ascii="仿宋" w:eastAsia="仿宋" w:hAnsi="仿宋"/>
          <w:color w:val="000000" w:themeColor="text1"/>
          <w:sz w:val="32"/>
          <w:szCs w:val="32"/>
        </w:rPr>
        <w:t>3</w:t>
      </w:r>
      <w:r>
        <w:rPr>
          <w:rFonts w:ascii="仿宋" w:eastAsia="仿宋" w:hAnsi="仿宋"/>
          <w:color w:val="000000" w:themeColor="text1"/>
          <w:sz w:val="32"/>
          <w:szCs w:val="32"/>
        </w:rPr>
        <w:t>万亩，新（改）建加工厂</w:t>
      </w:r>
      <w:r>
        <w:rPr>
          <w:rFonts w:ascii="仿宋" w:eastAsia="仿宋" w:hAnsi="仿宋"/>
          <w:color w:val="000000" w:themeColor="text1"/>
          <w:sz w:val="32"/>
          <w:szCs w:val="32"/>
        </w:rPr>
        <w:t>3</w:t>
      </w:r>
      <w:r>
        <w:rPr>
          <w:rFonts w:ascii="仿宋" w:eastAsia="仿宋" w:hAnsi="仿宋"/>
          <w:color w:val="000000" w:themeColor="text1"/>
          <w:sz w:val="32"/>
          <w:szCs w:val="32"/>
        </w:rPr>
        <w:t>个，茶园面积达</w:t>
      </w:r>
      <w:r>
        <w:rPr>
          <w:rFonts w:ascii="仿宋" w:eastAsia="仿宋" w:hAnsi="仿宋"/>
          <w:color w:val="000000" w:themeColor="text1"/>
          <w:sz w:val="32"/>
          <w:szCs w:val="32"/>
        </w:rPr>
        <w:t>15</w:t>
      </w:r>
      <w:r>
        <w:rPr>
          <w:rFonts w:ascii="仿宋" w:eastAsia="仿宋" w:hAnsi="仿宋"/>
          <w:color w:val="000000" w:themeColor="text1"/>
          <w:sz w:val="32"/>
          <w:szCs w:val="32"/>
        </w:rPr>
        <w:t>万亩，产量</w:t>
      </w:r>
      <w:r>
        <w:rPr>
          <w:rFonts w:ascii="仿宋" w:eastAsia="仿宋" w:hAnsi="仿宋"/>
          <w:color w:val="000000" w:themeColor="text1"/>
          <w:sz w:val="32"/>
          <w:szCs w:val="32"/>
        </w:rPr>
        <w:t>3000</w:t>
      </w:r>
      <w:r>
        <w:rPr>
          <w:rFonts w:ascii="仿宋" w:eastAsia="仿宋" w:hAnsi="仿宋"/>
          <w:color w:val="000000" w:themeColor="text1"/>
          <w:sz w:val="32"/>
          <w:szCs w:val="32"/>
        </w:rPr>
        <w:t>吨，产值</w:t>
      </w:r>
      <w:r>
        <w:rPr>
          <w:rFonts w:ascii="仿宋" w:eastAsia="仿宋" w:hAnsi="仿宋"/>
          <w:color w:val="000000" w:themeColor="text1"/>
          <w:sz w:val="32"/>
          <w:szCs w:val="32"/>
        </w:rPr>
        <w:t>2.5</w:t>
      </w:r>
      <w:r>
        <w:rPr>
          <w:rFonts w:ascii="仿宋" w:eastAsia="仿宋" w:hAnsi="仿宋"/>
          <w:color w:val="000000" w:themeColor="text1"/>
          <w:sz w:val="32"/>
          <w:szCs w:val="32"/>
        </w:rPr>
        <w:t>亿元；兴隆山地</w:t>
      </w:r>
      <w:proofErr w:type="gramStart"/>
      <w:r>
        <w:rPr>
          <w:rFonts w:ascii="仿宋" w:eastAsia="仿宋" w:hAnsi="仿宋"/>
          <w:color w:val="000000" w:themeColor="text1"/>
          <w:sz w:val="32"/>
          <w:szCs w:val="32"/>
        </w:rPr>
        <w:t>高效茶旅融合</w:t>
      </w:r>
      <w:proofErr w:type="gramEnd"/>
      <w:r>
        <w:rPr>
          <w:rFonts w:ascii="仿宋" w:eastAsia="仿宋" w:hAnsi="仿宋"/>
          <w:color w:val="000000" w:themeColor="text1"/>
          <w:sz w:val="32"/>
          <w:szCs w:val="32"/>
        </w:rPr>
        <w:t>产业园被评为市四星园区；</w:t>
      </w:r>
      <w:proofErr w:type="gramStart"/>
      <w:r>
        <w:rPr>
          <w:rFonts w:ascii="仿宋" w:eastAsia="仿宋" w:hAnsi="仿宋"/>
          <w:color w:val="000000" w:themeColor="text1"/>
          <w:sz w:val="32"/>
          <w:szCs w:val="32"/>
        </w:rPr>
        <w:t>天岗银</w:t>
      </w:r>
      <w:proofErr w:type="gramEnd"/>
      <w:r>
        <w:rPr>
          <w:rFonts w:ascii="仿宋" w:eastAsia="仿宋" w:hAnsi="仿宋"/>
          <w:color w:val="000000" w:themeColor="text1"/>
          <w:sz w:val="32"/>
          <w:szCs w:val="32"/>
        </w:rPr>
        <w:t>芽、罗村茗</w:t>
      </w:r>
      <w:proofErr w:type="gramStart"/>
      <w:r>
        <w:rPr>
          <w:rFonts w:ascii="仿宋" w:eastAsia="仿宋" w:hAnsi="仿宋"/>
          <w:color w:val="000000" w:themeColor="text1"/>
          <w:sz w:val="32"/>
          <w:szCs w:val="32"/>
        </w:rPr>
        <w:t>眉</w:t>
      </w:r>
      <w:proofErr w:type="gramEnd"/>
      <w:r>
        <w:rPr>
          <w:rFonts w:ascii="仿宋" w:eastAsia="仿宋" w:hAnsi="仿宋"/>
          <w:color w:val="000000" w:themeColor="text1"/>
          <w:sz w:val="32"/>
          <w:szCs w:val="32"/>
        </w:rPr>
        <w:t>分获四川名茶、博览会金奖，</w:t>
      </w:r>
      <w:r>
        <w:rPr>
          <w:rFonts w:ascii="仿宋" w:eastAsia="仿宋" w:hAnsi="仿宋"/>
          <w:color w:val="000000" w:themeColor="text1"/>
          <w:sz w:val="32"/>
          <w:szCs w:val="32"/>
        </w:rPr>
        <w:t>“</w:t>
      </w:r>
      <w:r>
        <w:rPr>
          <w:rFonts w:ascii="仿宋" w:eastAsia="仿宋" w:hAnsi="仿宋"/>
          <w:color w:val="000000" w:themeColor="text1"/>
          <w:sz w:val="32"/>
          <w:szCs w:val="32"/>
        </w:rPr>
        <w:t>三生道</w:t>
      </w:r>
      <w:r>
        <w:rPr>
          <w:rFonts w:eastAsia="仿宋"/>
          <w:color w:val="000000" w:themeColor="text1"/>
          <w:sz w:val="32"/>
          <w:szCs w:val="32"/>
        </w:rPr>
        <w:t>•</w:t>
      </w:r>
      <w:r>
        <w:rPr>
          <w:rFonts w:ascii="仿宋" w:eastAsia="仿宋" w:hAnsi="仿宋"/>
          <w:color w:val="000000" w:themeColor="text1"/>
          <w:sz w:val="32"/>
          <w:szCs w:val="32"/>
        </w:rPr>
        <w:t>白茶</w:t>
      </w:r>
      <w:r>
        <w:rPr>
          <w:rFonts w:ascii="仿宋" w:eastAsia="仿宋" w:hAnsi="仿宋"/>
          <w:color w:val="000000" w:themeColor="text1"/>
          <w:sz w:val="32"/>
          <w:szCs w:val="32"/>
        </w:rPr>
        <w:t>”</w:t>
      </w:r>
      <w:r>
        <w:rPr>
          <w:rFonts w:ascii="仿宋" w:eastAsia="仿宋" w:hAnsi="仿宋"/>
          <w:color w:val="000000" w:themeColor="text1"/>
          <w:sz w:val="32"/>
          <w:szCs w:val="32"/>
        </w:rPr>
        <w:t>获得</w:t>
      </w:r>
      <w:proofErr w:type="gramStart"/>
      <w:r>
        <w:rPr>
          <w:rFonts w:ascii="仿宋" w:eastAsia="仿宋" w:hAnsi="仿宋"/>
          <w:color w:val="000000" w:themeColor="text1"/>
          <w:sz w:val="32"/>
          <w:szCs w:val="32"/>
        </w:rPr>
        <w:t>亚太茶茗大奖</w:t>
      </w:r>
      <w:proofErr w:type="gramEnd"/>
      <w:r>
        <w:rPr>
          <w:rFonts w:ascii="仿宋" w:eastAsia="仿宋" w:hAnsi="仿宋"/>
          <w:color w:val="000000" w:themeColor="text1"/>
          <w:sz w:val="32"/>
          <w:szCs w:val="32"/>
        </w:rPr>
        <w:t>银奖，</w:t>
      </w:r>
      <w:proofErr w:type="gramStart"/>
      <w:r>
        <w:rPr>
          <w:rFonts w:ascii="仿宋" w:eastAsia="仿宋" w:hAnsi="仿宋"/>
          <w:color w:val="000000" w:themeColor="text1"/>
          <w:sz w:val="32"/>
          <w:szCs w:val="32"/>
        </w:rPr>
        <w:t>七岗茶业</w:t>
      </w:r>
      <w:proofErr w:type="gramEnd"/>
      <w:r>
        <w:rPr>
          <w:rFonts w:ascii="仿宋" w:eastAsia="仿宋" w:hAnsi="仿宋"/>
          <w:color w:val="000000" w:themeColor="text1"/>
          <w:sz w:val="32"/>
          <w:szCs w:val="32"/>
        </w:rPr>
        <w:t>公司在全市第三届</w:t>
      </w:r>
      <w:r>
        <w:rPr>
          <w:rFonts w:ascii="仿宋" w:eastAsia="仿宋" w:hAnsi="仿宋"/>
          <w:color w:val="000000" w:themeColor="text1"/>
          <w:sz w:val="32"/>
          <w:szCs w:val="32"/>
        </w:rPr>
        <w:t>“</w:t>
      </w:r>
      <w:r>
        <w:rPr>
          <w:rFonts w:ascii="仿宋" w:eastAsia="仿宋" w:hAnsi="仿宋"/>
          <w:color w:val="000000" w:themeColor="text1"/>
          <w:sz w:val="32"/>
          <w:szCs w:val="32"/>
        </w:rPr>
        <w:t>巴山工匠杯</w:t>
      </w:r>
      <w:r>
        <w:rPr>
          <w:rFonts w:ascii="仿宋" w:eastAsia="仿宋" w:hAnsi="仿宋"/>
          <w:color w:val="000000" w:themeColor="text1"/>
          <w:sz w:val="32"/>
          <w:szCs w:val="32"/>
        </w:rPr>
        <w:t>”</w:t>
      </w:r>
      <w:r>
        <w:rPr>
          <w:rFonts w:ascii="仿宋" w:eastAsia="仿宋" w:hAnsi="仿宋"/>
          <w:color w:val="000000" w:themeColor="text1"/>
          <w:sz w:val="32"/>
          <w:szCs w:val="32"/>
        </w:rPr>
        <w:t>评茶</w:t>
      </w:r>
      <w:proofErr w:type="gramStart"/>
      <w:r>
        <w:rPr>
          <w:rFonts w:ascii="仿宋" w:eastAsia="仿宋" w:hAnsi="仿宋"/>
          <w:color w:val="000000" w:themeColor="text1"/>
          <w:sz w:val="32"/>
          <w:szCs w:val="32"/>
        </w:rPr>
        <w:t>员大赛</w:t>
      </w:r>
      <w:proofErr w:type="gramEnd"/>
      <w:r>
        <w:rPr>
          <w:rFonts w:ascii="仿宋" w:eastAsia="仿宋" w:hAnsi="仿宋"/>
          <w:color w:val="000000" w:themeColor="text1"/>
          <w:sz w:val="32"/>
          <w:szCs w:val="32"/>
        </w:rPr>
        <w:t>中获得第一名</w:t>
      </w:r>
      <w:r w:rsidR="00277F13" w:rsidRPr="00277F13">
        <w:rPr>
          <w:rFonts w:ascii="仿宋" w:eastAsia="仿宋" w:hAnsi="仿宋" w:hint="eastAsia"/>
          <w:color w:val="000000" w:themeColor="text1"/>
          <w:sz w:val="32"/>
          <w:szCs w:val="32"/>
          <w:u w:color="46CD7E"/>
        </w:rPr>
        <w:t>，</w:t>
      </w:r>
      <w:r>
        <w:rPr>
          <w:rFonts w:ascii="仿宋" w:eastAsia="仿宋" w:hAnsi="仿宋"/>
          <w:color w:val="000000" w:themeColor="text1"/>
          <w:sz w:val="32"/>
          <w:szCs w:val="32"/>
        </w:rPr>
        <w:t>罗村茶业、</w:t>
      </w:r>
      <w:proofErr w:type="gramStart"/>
      <w:r>
        <w:rPr>
          <w:rFonts w:ascii="仿宋" w:eastAsia="仿宋" w:hAnsi="仿宋"/>
          <w:color w:val="000000" w:themeColor="text1"/>
          <w:sz w:val="32"/>
          <w:szCs w:val="32"/>
        </w:rPr>
        <w:t>七岗茶业</w:t>
      </w:r>
      <w:proofErr w:type="gramEnd"/>
      <w:r>
        <w:rPr>
          <w:rFonts w:ascii="仿宋" w:eastAsia="仿宋" w:hAnsi="仿宋"/>
          <w:color w:val="000000" w:themeColor="text1"/>
          <w:sz w:val="32"/>
          <w:szCs w:val="32"/>
        </w:rPr>
        <w:t>公司在巴中市第六届茶文化旅游节上获得手工</w:t>
      </w:r>
      <w:proofErr w:type="gramStart"/>
      <w:r>
        <w:rPr>
          <w:rFonts w:ascii="仿宋" w:eastAsia="仿宋" w:hAnsi="仿宋"/>
          <w:color w:val="000000" w:themeColor="text1"/>
          <w:sz w:val="32"/>
          <w:szCs w:val="32"/>
        </w:rPr>
        <w:t>茶比赛二</w:t>
      </w:r>
      <w:proofErr w:type="gramEnd"/>
      <w:r>
        <w:rPr>
          <w:rFonts w:ascii="仿宋" w:eastAsia="仿宋" w:hAnsi="仿宋"/>
          <w:color w:val="000000" w:themeColor="text1"/>
          <w:sz w:val="32"/>
          <w:szCs w:val="32"/>
        </w:rPr>
        <w:t>、三等奖。</w:t>
      </w:r>
      <w:r>
        <w:rPr>
          <w:rFonts w:ascii="仿宋" w:eastAsia="仿宋" w:hAnsi="仿宋"/>
          <w:b/>
          <w:color w:val="000000" w:themeColor="text1"/>
          <w:sz w:val="32"/>
          <w:szCs w:val="32"/>
        </w:rPr>
        <w:t>生态养殖业：</w:t>
      </w:r>
      <w:r>
        <w:rPr>
          <w:rFonts w:ascii="仿宋" w:eastAsia="仿宋" w:hAnsi="仿宋"/>
          <w:color w:val="000000" w:themeColor="text1"/>
          <w:sz w:val="32"/>
          <w:szCs w:val="32"/>
        </w:rPr>
        <w:t>新改、扩建畜禽标准化养殖场</w:t>
      </w:r>
      <w:r>
        <w:rPr>
          <w:rFonts w:ascii="仿宋" w:eastAsia="仿宋" w:hAnsi="仿宋"/>
          <w:color w:val="000000" w:themeColor="text1"/>
          <w:sz w:val="32"/>
          <w:szCs w:val="32"/>
        </w:rPr>
        <w:t>13</w:t>
      </w:r>
      <w:r>
        <w:rPr>
          <w:rFonts w:ascii="仿宋" w:eastAsia="仿宋" w:hAnsi="仿宋"/>
          <w:color w:val="000000" w:themeColor="text1"/>
          <w:sz w:val="32"/>
          <w:szCs w:val="32"/>
        </w:rPr>
        <w:t>个、种养循环示范场</w:t>
      </w:r>
      <w:r>
        <w:rPr>
          <w:rFonts w:ascii="仿宋" w:eastAsia="仿宋" w:hAnsi="仿宋"/>
          <w:color w:val="000000" w:themeColor="text1"/>
          <w:sz w:val="32"/>
          <w:szCs w:val="32"/>
        </w:rPr>
        <w:t>2</w:t>
      </w:r>
      <w:r>
        <w:rPr>
          <w:rFonts w:ascii="仿宋" w:eastAsia="仿宋" w:hAnsi="仿宋"/>
          <w:color w:val="000000" w:themeColor="text1"/>
          <w:sz w:val="32"/>
          <w:szCs w:val="32"/>
        </w:rPr>
        <w:t>个，畜禽规模养殖场粪污处理设施装备配套率达到</w:t>
      </w:r>
      <w:r>
        <w:rPr>
          <w:rFonts w:ascii="仿宋" w:eastAsia="仿宋" w:hAnsi="仿宋"/>
          <w:color w:val="000000" w:themeColor="text1"/>
          <w:sz w:val="32"/>
          <w:szCs w:val="32"/>
        </w:rPr>
        <w:t>100%</w:t>
      </w:r>
      <w:r>
        <w:rPr>
          <w:rFonts w:ascii="仿宋" w:eastAsia="仿宋" w:hAnsi="仿宋"/>
          <w:color w:val="000000" w:themeColor="text1"/>
          <w:sz w:val="32"/>
          <w:szCs w:val="32"/>
        </w:rPr>
        <w:t>、粪污综合利用率达</w:t>
      </w:r>
      <w:r>
        <w:rPr>
          <w:rFonts w:ascii="仿宋" w:eastAsia="仿宋" w:hAnsi="仿宋"/>
          <w:color w:val="000000" w:themeColor="text1"/>
          <w:sz w:val="32"/>
          <w:szCs w:val="32"/>
        </w:rPr>
        <w:t>94.37%</w:t>
      </w:r>
      <w:r>
        <w:rPr>
          <w:rFonts w:ascii="仿宋" w:eastAsia="仿宋" w:hAnsi="仿宋"/>
          <w:color w:val="000000" w:themeColor="text1"/>
          <w:sz w:val="32"/>
          <w:szCs w:val="32"/>
        </w:rPr>
        <w:t>。新建人工牧草基地</w:t>
      </w:r>
      <w:r>
        <w:rPr>
          <w:rFonts w:ascii="仿宋" w:eastAsia="仿宋" w:hAnsi="仿宋"/>
          <w:color w:val="000000" w:themeColor="text1"/>
          <w:sz w:val="32"/>
          <w:szCs w:val="32"/>
        </w:rPr>
        <w:t>1.2</w:t>
      </w:r>
      <w:r>
        <w:rPr>
          <w:rFonts w:ascii="仿宋" w:eastAsia="仿宋" w:hAnsi="仿宋"/>
          <w:color w:val="000000" w:themeColor="text1"/>
          <w:sz w:val="32"/>
          <w:szCs w:val="32"/>
        </w:rPr>
        <w:t>万余亩，积极推广覆膜裹包青贮技术。</w:t>
      </w:r>
      <w:proofErr w:type="gramStart"/>
      <w:r>
        <w:rPr>
          <w:rFonts w:ascii="仿宋" w:eastAsia="仿宋" w:hAnsi="仿宋"/>
          <w:color w:val="000000" w:themeColor="text1"/>
          <w:sz w:val="32"/>
          <w:szCs w:val="32"/>
        </w:rPr>
        <w:t>青峪猪</w:t>
      </w:r>
      <w:proofErr w:type="gramEnd"/>
      <w:r>
        <w:rPr>
          <w:rFonts w:ascii="仿宋" w:eastAsia="仿宋" w:hAnsi="仿宋"/>
          <w:color w:val="000000" w:themeColor="text1"/>
          <w:sz w:val="32"/>
          <w:szCs w:val="32"/>
        </w:rPr>
        <w:t>、巴山牛、南江黄羊、巴山土</w:t>
      </w:r>
      <w:proofErr w:type="gramStart"/>
      <w:r>
        <w:rPr>
          <w:rFonts w:ascii="仿宋" w:eastAsia="仿宋" w:hAnsi="仿宋"/>
          <w:color w:val="000000" w:themeColor="text1"/>
          <w:sz w:val="32"/>
          <w:szCs w:val="32"/>
        </w:rPr>
        <w:t>鸡分别</w:t>
      </w:r>
      <w:proofErr w:type="gramEnd"/>
      <w:r>
        <w:rPr>
          <w:rFonts w:ascii="仿宋" w:eastAsia="仿宋" w:hAnsi="仿宋"/>
          <w:color w:val="000000" w:themeColor="text1"/>
          <w:sz w:val="32"/>
          <w:szCs w:val="32"/>
        </w:rPr>
        <w:t>新增出栏</w:t>
      </w:r>
      <w:r>
        <w:rPr>
          <w:rFonts w:ascii="仿宋" w:eastAsia="仿宋" w:hAnsi="仿宋"/>
          <w:color w:val="000000" w:themeColor="text1"/>
          <w:sz w:val="32"/>
          <w:szCs w:val="32"/>
        </w:rPr>
        <w:t>2.8</w:t>
      </w:r>
      <w:r>
        <w:rPr>
          <w:rFonts w:ascii="仿宋" w:eastAsia="仿宋" w:hAnsi="仿宋"/>
          <w:color w:val="000000" w:themeColor="text1"/>
          <w:sz w:val="32"/>
          <w:szCs w:val="32"/>
        </w:rPr>
        <w:t>万头、</w:t>
      </w:r>
      <w:r>
        <w:rPr>
          <w:rFonts w:ascii="仿宋" w:eastAsia="仿宋" w:hAnsi="仿宋"/>
          <w:color w:val="000000" w:themeColor="text1"/>
          <w:sz w:val="32"/>
          <w:szCs w:val="32"/>
        </w:rPr>
        <w:t>3.4</w:t>
      </w:r>
      <w:r>
        <w:rPr>
          <w:rFonts w:ascii="仿宋" w:eastAsia="仿宋" w:hAnsi="仿宋"/>
          <w:color w:val="000000" w:themeColor="text1"/>
          <w:sz w:val="32"/>
          <w:szCs w:val="32"/>
        </w:rPr>
        <w:t>万头、</w:t>
      </w:r>
      <w:r>
        <w:rPr>
          <w:rFonts w:ascii="仿宋" w:eastAsia="仿宋" w:hAnsi="仿宋"/>
          <w:color w:val="000000" w:themeColor="text1"/>
          <w:sz w:val="32"/>
          <w:szCs w:val="32"/>
        </w:rPr>
        <w:t>1.2</w:t>
      </w:r>
      <w:r>
        <w:rPr>
          <w:rFonts w:ascii="仿宋" w:eastAsia="仿宋" w:hAnsi="仿宋"/>
          <w:color w:val="000000" w:themeColor="text1"/>
          <w:sz w:val="32"/>
          <w:szCs w:val="32"/>
        </w:rPr>
        <w:t>万只和</w:t>
      </w:r>
      <w:r>
        <w:rPr>
          <w:rFonts w:ascii="仿宋" w:eastAsia="仿宋" w:hAnsi="仿宋"/>
          <w:color w:val="000000" w:themeColor="text1"/>
          <w:sz w:val="32"/>
          <w:szCs w:val="32"/>
        </w:rPr>
        <w:t>42</w:t>
      </w:r>
      <w:r>
        <w:rPr>
          <w:rFonts w:ascii="仿宋" w:eastAsia="仿宋" w:hAnsi="仿宋"/>
          <w:color w:val="000000" w:themeColor="text1"/>
          <w:sz w:val="32"/>
          <w:szCs w:val="32"/>
        </w:rPr>
        <w:t>万只；新建特色水产基地</w:t>
      </w:r>
      <w:r>
        <w:rPr>
          <w:rFonts w:ascii="仿宋" w:eastAsia="仿宋" w:hAnsi="仿宋"/>
          <w:color w:val="000000" w:themeColor="text1"/>
          <w:sz w:val="32"/>
          <w:szCs w:val="32"/>
        </w:rPr>
        <w:t>2</w:t>
      </w:r>
      <w:r>
        <w:rPr>
          <w:rFonts w:ascii="仿宋" w:eastAsia="仿宋" w:hAnsi="仿宋"/>
          <w:color w:val="000000" w:themeColor="text1"/>
          <w:sz w:val="32"/>
          <w:szCs w:val="32"/>
        </w:rPr>
        <w:t>个、</w:t>
      </w:r>
      <w:proofErr w:type="gramStart"/>
      <w:r>
        <w:rPr>
          <w:rFonts w:ascii="仿宋" w:eastAsia="仿宋" w:hAnsi="仿宋"/>
          <w:color w:val="000000" w:themeColor="text1"/>
          <w:sz w:val="32"/>
          <w:szCs w:val="32"/>
        </w:rPr>
        <w:t>稻渔综合</w:t>
      </w:r>
      <w:proofErr w:type="gramEnd"/>
      <w:r>
        <w:rPr>
          <w:rFonts w:ascii="仿宋" w:eastAsia="仿宋" w:hAnsi="仿宋"/>
          <w:color w:val="000000" w:themeColor="text1"/>
          <w:sz w:val="32"/>
          <w:szCs w:val="32"/>
        </w:rPr>
        <w:t>种养基地</w:t>
      </w:r>
      <w:r>
        <w:rPr>
          <w:rFonts w:ascii="仿宋" w:eastAsia="仿宋" w:hAnsi="仿宋"/>
          <w:color w:val="000000" w:themeColor="text1"/>
          <w:sz w:val="32"/>
          <w:szCs w:val="32"/>
        </w:rPr>
        <w:t>510</w:t>
      </w:r>
      <w:r>
        <w:rPr>
          <w:rFonts w:ascii="仿宋" w:eastAsia="仿宋" w:hAnsi="仿宋"/>
          <w:color w:val="000000" w:themeColor="text1"/>
          <w:sz w:val="32"/>
          <w:szCs w:val="32"/>
        </w:rPr>
        <w:t>0</w:t>
      </w:r>
      <w:r>
        <w:rPr>
          <w:rFonts w:ascii="仿宋" w:eastAsia="仿宋" w:hAnsi="仿宋"/>
          <w:color w:val="000000" w:themeColor="text1"/>
          <w:sz w:val="32"/>
          <w:szCs w:val="32"/>
        </w:rPr>
        <w:t>亩。</w:t>
      </w:r>
      <w:r>
        <w:rPr>
          <w:rFonts w:ascii="仿宋" w:eastAsia="仿宋" w:hAnsi="仿宋"/>
          <w:b/>
          <w:color w:val="000000" w:themeColor="text1"/>
          <w:sz w:val="32"/>
          <w:szCs w:val="32"/>
        </w:rPr>
        <w:t>道地药材：</w:t>
      </w:r>
      <w:r>
        <w:rPr>
          <w:rFonts w:ascii="仿宋" w:eastAsia="仿宋" w:hAnsi="仿宋"/>
          <w:color w:val="000000" w:themeColor="text1"/>
          <w:sz w:val="32"/>
          <w:szCs w:val="32"/>
        </w:rPr>
        <w:t>新增道地药材</w:t>
      </w:r>
      <w:r>
        <w:rPr>
          <w:rFonts w:ascii="仿宋" w:eastAsia="仿宋" w:hAnsi="仿宋"/>
          <w:color w:val="000000" w:themeColor="text1"/>
          <w:sz w:val="32"/>
          <w:szCs w:val="32"/>
        </w:rPr>
        <w:t>0.6</w:t>
      </w:r>
      <w:r>
        <w:rPr>
          <w:rFonts w:ascii="仿宋" w:eastAsia="仿宋" w:hAnsi="仿宋"/>
          <w:color w:val="000000" w:themeColor="text1"/>
          <w:sz w:val="32"/>
          <w:szCs w:val="32"/>
        </w:rPr>
        <w:lastRenderedPageBreak/>
        <w:t>万亩，总面积达</w:t>
      </w:r>
      <w:r>
        <w:rPr>
          <w:rFonts w:ascii="仿宋" w:eastAsia="仿宋" w:hAnsi="仿宋"/>
          <w:color w:val="000000" w:themeColor="text1"/>
          <w:sz w:val="32"/>
          <w:szCs w:val="32"/>
        </w:rPr>
        <w:t>14.8</w:t>
      </w:r>
      <w:r>
        <w:rPr>
          <w:rFonts w:ascii="仿宋" w:eastAsia="仿宋" w:hAnsi="仿宋"/>
          <w:color w:val="000000" w:themeColor="text1"/>
          <w:sz w:val="32"/>
          <w:szCs w:val="32"/>
        </w:rPr>
        <w:t>万亩、产量</w:t>
      </w:r>
      <w:r>
        <w:rPr>
          <w:rFonts w:ascii="仿宋" w:eastAsia="仿宋" w:hAnsi="仿宋"/>
          <w:color w:val="000000" w:themeColor="text1"/>
          <w:sz w:val="32"/>
          <w:szCs w:val="32"/>
        </w:rPr>
        <w:t>7.3</w:t>
      </w:r>
      <w:r>
        <w:rPr>
          <w:rFonts w:ascii="仿宋" w:eastAsia="仿宋" w:hAnsi="仿宋"/>
          <w:color w:val="000000" w:themeColor="text1"/>
          <w:sz w:val="32"/>
          <w:szCs w:val="32"/>
        </w:rPr>
        <w:t>万吨。</w:t>
      </w:r>
      <w:r w:rsidRPr="00277F13">
        <w:rPr>
          <w:rFonts w:ascii="仿宋" w:eastAsia="仿宋" w:hAnsi="仿宋"/>
          <w:b/>
          <w:color w:val="000000" w:themeColor="text1"/>
          <w:sz w:val="32"/>
          <w:szCs w:val="32"/>
          <w:u w:val="thick" w:color="909090"/>
          <w:shd w:val="clear" w:color="auto" w:fill="DDDDDD"/>
        </w:rPr>
        <w:t>空山马铃薯：</w:t>
      </w:r>
      <w:r w:rsidRPr="00277F13">
        <w:rPr>
          <w:rFonts w:ascii="仿宋" w:eastAsia="仿宋" w:hAnsi="仿宋"/>
          <w:color w:val="000000" w:themeColor="text1"/>
          <w:sz w:val="32"/>
          <w:szCs w:val="32"/>
          <w:u w:val="thick" w:color="909090"/>
          <w:shd w:val="clear" w:color="auto" w:fill="DDDDDD"/>
        </w:rPr>
        <w:t>成功申报国家级地理标志农产品保护工程项目，今年种植面积达</w:t>
      </w:r>
      <w:r w:rsidRPr="00277F13">
        <w:rPr>
          <w:rFonts w:ascii="仿宋" w:eastAsia="仿宋" w:hAnsi="仿宋"/>
          <w:color w:val="000000" w:themeColor="text1"/>
          <w:sz w:val="32"/>
          <w:szCs w:val="32"/>
          <w:u w:val="thick" w:color="909090"/>
          <w:shd w:val="clear" w:color="auto" w:fill="DDDDDD"/>
        </w:rPr>
        <w:t>3</w:t>
      </w:r>
      <w:r w:rsidRPr="00277F13">
        <w:rPr>
          <w:rFonts w:ascii="仿宋" w:eastAsia="仿宋" w:hAnsi="仿宋"/>
          <w:color w:val="000000" w:themeColor="text1"/>
          <w:sz w:val="32"/>
          <w:szCs w:val="32"/>
          <w:u w:val="thick" w:color="909090"/>
          <w:shd w:val="clear" w:color="auto" w:fill="DDDDDD"/>
        </w:rPr>
        <w:t>万亩，生产原原种</w:t>
      </w:r>
      <w:r w:rsidRPr="00277F13">
        <w:rPr>
          <w:rFonts w:ascii="仿宋" w:eastAsia="仿宋" w:hAnsi="仿宋"/>
          <w:color w:val="000000" w:themeColor="text1"/>
          <w:sz w:val="32"/>
          <w:szCs w:val="32"/>
          <w:u w:val="thick" w:color="909090"/>
          <w:shd w:val="clear" w:color="auto" w:fill="DDDDDD"/>
        </w:rPr>
        <w:t>30</w:t>
      </w:r>
      <w:r w:rsidRPr="00277F13">
        <w:rPr>
          <w:rFonts w:ascii="仿宋" w:eastAsia="仿宋" w:hAnsi="仿宋"/>
          <w:color w:val="000000" w:themeColor="text1"/>
          <w:sz w:val="32"/>
          <w:szCs w:val="32"/>
          <w:u w:val="thick" w:color="909090"/>
          <w:shd w:val="clear" w:color="auto" w:fill="DDDDDD"/>
        </w:rPr>
        <w:t>万粒、原种</w:t>
      </w:r>
      <w:r w:rsidRPr="00277F13">
        <w:rPr>
          <w:rFonts w:ascii="仿宋" w:eastAsia="仿宋" w:hAnsi="仿宋"/>
          <w:color w:val="000000" w:themeColor="text1"/>
          <w:sz w:val="32"/>
          <w:szCs w:val="32"/>
          <w:u w:val="thick" w:color="909090"/>
          <w:shd w:val="clear" w:color="auto" w:fill="DDDDDD"/>
        </w:rPr>
        <w:t xml:space="preserve"> 3000</w:t>
      </w:r>
      <w:r w:rsidRPr="00277F13">
        <w:rPr>
          <w:rFonts w:ascii="仿宋" w:eastAsia="仿宋" w:hAnsi="仿宋"/>
          <w:color w:val="000000" w:themeColor="text1"/>
          <w:sz w:val="32"/>
          <w:szCs w:val="32"/>
          <w:u w:val="thick" w:color="909090"/>
          <w:shd w:val="clear" w:color="auto" w:fill="DDDDDD"/>
        </w:rPr>
        <w:t>吨、生产种</w:t>
      </w:r>
      <w:r w:rsidRPr="00277F13">
        <w:rPr>
          <w:rFonts w:ascii="仿宋" w:eastAsia="仿宋" w:hAnsi="仿宋"/>
          <w:color w:val="000000" w:themeColor="text1"/>
          <w:sz w:val="32"/>
          <w:szCs w:val="32"/>
          <w:u w:val="thick" w:color="909090"/>
          <w:shd w:val="clear" w:color="auto" w:fill="DDDDDD"/>
        </w:rPr>
        <w:t xml:space="preserve"> 30000</w:t>
      </w:r>
      <w:r w:rsidRPr="00277F13">
        <w:rPr>
          <w:rFonts w:ascii="仿宋" w:eastAsia="仿宋" w:hAnsi="仿宋"/>
          <w:color w:val="000000" w:themeColor="text1"/>
          <w:sz w:val="32"/>
          <w:szCs w:val="32"/>
          <w:u w:val="thick" w:color="909090"/>
          <w:shd w:val="clear" w:color="auto" w:fill="DDDDDD"/>
        </w:rPr>
        <w:t>吨。</w:t>
      </w:r>
      <w:r>
        <w:rPr>
          <w:rFonts w:ascii="仿宋" w:eastAsia="仿宋" w:hAnsi="仿宋"/>
          <w:b/>
          <w:color w:val="000000" w:themeColor="text1"/>
          <w:sz w:val="32"/>
          <w:szCs w:val="32"/>
        </w:rPr>
        <w:t>果蔬：</w:t>
      </w:r>
      <w:r>
        <w:rPr>
          <w:rFonts w:ascii="仿宋" w:eastAsia="仿宋" w:hAnsi="仿宋"/>
          <w:color w:val="000000" w:themeColor="text1"/>
          <w:sz w:val="32"/>
          <w:szCs w:val="32"/>
        </w:rPr>
        <w:t>在新场镇红岩村新建</w:t>
      </w:r>
      <w:r>
        <w:rPr>
          <w:rFonts w:ascii="仿宋" w:eastAsia="仿宋" w:hAnsi="仿宋"/>
          <w:color w:val="000000" w:themeColor="text1"/>
          <w:sz w:val="32"/>
          <w:szCs w:val="32"/>
        </w:rPr>
        <w:t>200</w:t>
      </w:r>
      <w:r>
        <w:rPr>
          <w:rFonts w:ascii="仿宋" w:eastAsia="仿宋" w:hAnsi="仿宋"/>
          <w:color w:val="000000" w:themeColor="text1"/>
          <w:sz w:val="32"/>
          <w:szCs w:val="32"/>
        </w:rPr>
        <w:t>亩蔬菜</w:t>
      </w:r>
      <w:proofErr w:type="gramStart"/>
      <w:r>
        <w:rPr>
          <w:rFonts w:ascii="仿宋" w:eastAsia="仿宋" w:hAnsi="仿宋"/>
          <w:color w:val="000000" w:themeColor="text1"/>
          <w:sz w:val="32"/>
          <w:szCs w:val="32"/>
        </w:rPr>
        <w:t>标准园</w:t>
      </w:r>
      <w:proofErr w:type="gramEnd"/>
      <w:r>
        <w:rPr>
          <w:rFonts w:ascii="仿宋" w:eastAsia="仿宋" w:hAnsi="仿宋"/>
          <w:color w:val="000000" w:themeColor="text1"/>
          <w:sz w:val="32"/>
          <w:szCs w:val="32"/>
        </w:rPr>
        <w:t>1</w:t>
      </w:r>
      <w:r>
        <w:rPr>
          <w:rFonts w:ascii="仿宋" w:eastAsia="仿宋" w:hAnsi="仿宋"/>
          <w:color w:val="000000" w:themeColor="text1"/>
          <w:sz w:val="32"/>
          <w:szCs w:val="32"/>
        </w:rPr>
        <w:t>个，在</w:t>
      </w:r>
      <w:proofErr w:type="gramStart"/>
      <w:r>
        <w:rPr>
          <w:rFonts w:ascii="仿宋" w:eastAsia="仿宋" w:hAnsi="仿宋"/>
          <w:color w:val="000000" w:themeColor="text1"/>
          <w:sz w:val="32"/>
          <w:szCs w:val="32"/>
        </w:rPr>
        <w:t>诺江镇秋锦</w:t>
      </w:r>
      <w:proofErr w:type="gramEnd"/>
      <w:r>
        <w:rPr>
          <w:rFonts w:ascii="仿宋" w:eastAsia="仿宋" w:hAnsi="仿宋"/>
          <w:color w:val="000000" w:themeColor="text1"/>
          <w:sz w:val="32"/>
          <w:szCs w:val="32"/>
        </w:rPr>
        <w:t>山村新建蔬菜大棚</w:t>
      </w:r>
      <w:r>
        <w:rPr>
          <w:rFonts w:ascii="仿宋" w:eastAsia="仿宋" w:hAnsi="仿宋"/>
          <w:color w:val="000000" w:themeColor="text1"/>
          <w:sz w:val="32"/>
          <w:szCs w:val="32"/>
        </w:rPr>
        <w:t>12</w:t>
      </w:r>
      <w:r>
        <w:rPr>
          <w:rFonts w:ascii="仿宋" w:eastAsia="仿宋" w:hAnsi="仿宋"/>
          <w:color w:val="000000" w:themeColor="text1"/>
          <w:sz w:val="32"/>
          <w:szCs w:val="32"/>
        </w:rPr>
        <w:t>个（</w:t>
      </w:r>
      <w:r>
        <w:rPr>
          <w:rFonts w:ascii="仿宋" w:eastAsia="仿宋" w:hAnsi="仿宋"/>
          <w:color w:val="000000" w:themeColor="text1"/>
          <w:sz w:val="32"/>
          <w:szCs w:val="32"/>
        </w:rPr>
        <w:t>4756</w:t>
      </w:r>
      <w:r>
        <w:rPr>
          <w:rFonts w:ascii="仿宋" w:eastAsia="仿宋" w:hAnsi="仿宋"/>
          <w:color w:val="000000" w:themeColor="text1"/>
          <w:sz w:val="32"/>
          <w:szCs w:val="32"/>
        </w:rPr>
        <w:t>平米），</w:t>
      </w:r>
      <w:proofErr w:type="gramStart"/>
      <w:r>
        <w:rPr>
          <w:rFonts w:ascii="仿宋" w:eastAsia="仿宋" w:hAnsi="仿宋"/>
          <w:color w:val="000000" w:themeColor="text1"/>
          <w:sz w:val="32"/>
          <w:szCs w:val="32"/>
        </w:rPr>
        <w:t>在诺江镇千佛村建设</w:t>
      </w:r>
      <w:proofErr w:type="gramEnd"/>
      <w:r>
        <w:rPr>
          <w:rFonts w:ascii="仿宋" w:eastAsia="仿宋" w:hAnsi="仿宋"/>
          <w:color w:val="000000" w:themeColor="text1"/>
          <w:sz w:val="32"/>
          <w:szCs w:val="32"/>
        </w:rPr>
        <w:t>蔬菜园区</w:t>
      </w:r>
      <w:r>
        <w:rPr>
          <w:rFonts w:ascii="仿宋" w:eastAsia="仿宋" w:hAnsi="仿宋"/>
          <w:color w:val="000000" w:themeColor="text1"/>
          <w:sz w:val="32"/>
          <w:szCs w:val="32"/>
        </w:rPr>
        <w:t>100</w:t>
      </w:r>
      <w:r>
        <w:rPr>
          <w:rFonts w:ascii="仿宋" w:eastAsia="仿宋" w:hAnsi="仿宋"/>
          <w:color w:val="000000" w:themeColor="text1"/>
          <w:sz w:val="32"/>
          <w:szCs w:val="32"/>
        </w:rPr>
        <w:t>亩，</w:t>
      </w:r>
      <w:proofErr w:type="gramStart"/>
      <w:r>
        <w:rPr>
          <w:rFonts w:ascii="仿宋" w:eastAsia="仿宋" w:hAnsi="仿宋"/>
          <w:color w:val="000000" w:themeColor="text1"/>
          <w:sz w:val="32"/>
          <w:szCs w:val="32"/>
        </w:rPr>
        <w:t>在诺江镇</w:t>
      </w:r>
      <w:proofErr w:type="gramEnd"/>
      <w:r>
        <w:rPr>
          <w:rFonts w:ascii="仿宋" w:eastAsia="仿宋" w:hAnsi="仿宋"/>
          <w:color w:val="000000" w:themeColor="text1"/>
          <w:sz w:val="32"/>
          <w:szCs w:val="32"/>
        </w:rPr>
        <w:t>、民胜镇、广纳镇、三溪镇等地建设辣椒等商品蔬菜基地</w:t>
      </w:r>
      <w:r>
        <w:rPr>
          <w:rFonts w:ascii="仿宋" w:eastAsia="仿宋" w:hAnsi="仿宋"/>
          <w:color w:val="000000" w:themeColor="text1"/>
          <w:sz w:val="32"/>
          <w:szCs w:val="32"/>
        </w:rPr>
        <w:t>700</w:t>
      </w:r>
      <w:r>
        <w:rPr>
          <w:rFonts w:ascii="仿宋" w:eastAsia="仿宋" w:hAnsi="仿宋"/>
          <w:color w:val="000000" w:themeColor="text1"/>
          <w:sz w:val="32"/>
          <w:szCs w:val="32"/>
        </w:rPr>
        <w:t>亩，全县蔬菜生产面积达</w:t>
      </w:r>
      <w:r>
        <w:rPr>
          <w:rFonts w:ascii="仿宋" w:eastAsia="仿宋" w:hAnsi="仿宋"/>
          <w:color w:val="000000" w:themeColor="text1"/>
          <w:sz w:val="32"/>
          <w:szCs w:val="32"/>
        </w:rPr>
        <w:t>16.1</w:t>
      </w:r>
      <w:r>
        <w:rPr>
          <w:rFonts w:ascii="仿宋" w:eastAsia="仿宋" w:hAnsi="仿宋"/>
          <w:color w:val="000000" w:themeColor="text1"/>
          <w:sz w:val="32"/>
          <w:szCs w:val="32"/>
        </w:rPr>
        <w:t>万亩。</w:t>
      </w:r>
    </w:p>
    <w:p w:rsidR="00DD72A0" w:rsidRDefault="00A31820">
      <w:pPr>
        <w:pBdr>
          <w:top w:val="none" w:sz="0" w:space="0" w:color="000000"/>
          <w:left w:val="none" w:sz="0" w:space="0" w:color="000000"/>
          <w:bottom w:val="none" w:sz="0" w:space="0" w:color="000000"/>
          <w:right w:val="none" w:sz="0" w:space="4" w:color="000000"/>
        </w:pBdr>
        <w:autoSpaceDN w:val="0"/>
        <w:spacing w:line="520" w:lineRule="exact"/>
        <w:ind w:firstLineChars="200" w:firstLine="643"/>
        <w:rPr>
          <w:rFonts w:ascii="仿宋" w:eastAsia="仿宋" w:hAnsi="仿宋"/>
          <w:color w:val="000000" w:themeColor="text1"/>
          <w:kern w:val="0"/>
          <w:sz w:val="32"/>
          <w:szCs w:val="32"/>
        </w:rPr>
      </w:pPr>
      <w:r>
        <w:rPr>
          <w:rFonts w:ascii="仿宋" w:eastAsia="仿宋" w:hAnsi="仿宋"/>
          <w:b/>
          <w:bCs/>
          <w:color w:val="000000" w:themeColor="text1"/>
          <w:kern w:val="0"/>
          <w:sz w:val="32"/>
          <w:szCs w:val="32"/>
        </w:rPr>
        <w:t>3</w:t>
      </w:r>
      <w:r w:rsidR="00277F13" w:rsidRPr="00277F13">
        <w:rPr>
          <w:rFonts w:ascii="仿宋" w:eastAsia="仿宋" w:hAnsi="仿宋"/>
          <w:b/>
          <w:bCs/>
          <w:color w:val="000000" w:themeColor="text1"/>
          <w:kern w:val="0"/>
          <w:sz w:val="32"/>
          <w:szCs w:val="32"/>
          <w:u w:color="46CD7E"/>
        </w:rPr>
        <w:t>.</w:t>
      </w:r>
      <w:r>
        <w:rPr>
          <w:rFonts w:ascii="仿宋" w:eastAsia="仿宋" w:hAnsi="仿宋"/>
          <w:b/>
          <w:bCs/>
          <w:color w:val="000000" w:themeColor="text1"/>
          <w:kern w:val="0"/>
          <w:sz w:val="32"/>
          <w:szCs w:val="32"/>
        </w:rPr>
        <w:t>乡村建设有序推进。</w:t>
      </w:r>
      <w:r>
        <w:rPr>
          <w:rFonts w:ascii="仿宋" w:eastAsia="仿宋" w:hAnsi="仿宋"/>
          <w:color w:val="000000" w:themeColor="text1"/>
          <w:kern w:val="0"/>
          <w:sz w:val="32"/>
          <w:szCs w:val="32"/>
        </w:rPr>
        <w:t>坚持</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以点示范、梯次推进</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的工作思路，</w:t>
      </w:r>
      <w:r>
        <w:rPr>
          <w:rFonts w:ascii="仿宋" w:eastAsia="仿宋" w:hAnsi="仿宋"/>
          <w:color w:val="000000" w:themeColor="text1"/>
          <w:kern w:val="0"/>
          <w:sz w:val="32"/>
          <w:szCs w:val="32"/>
        </w:rPr>
        <w:t>规划编制全县乡村振兴规划。</w:t>
      </w:r>
      <w:r>
        <w:rPr>
          <w:rFonts w:ascii="仿宋" w:eastAsia="仿宋" w:hAnsi="仿宋"/>
          <w:b/>
          <w:color w:val="000000" w:themeColor="text1"/>
          <w:sz w:val="32"/>
          <w:szCs w:val="32"/>
        </w:rPr>
        <w:t>“</w:t>
      </w:r>
      <w:r>
        <w:rPr>
          <w:rFonts w:ascii="仿宋" w:eastAsia="仿宋" w:hAnsi="仿宋"/>
          <w:b/>
          <w:color w:val="000000" w:themeColor="text1"/>
          <w:sz w:val="32"/>
          <w:szCs w:val="32"/>
        </w:rPr>
        <w:t>三农</w:t>
      </w:r>
      <w:r>
        <w:rPr>
          <w:rFonts w:ascii="仿宋" w:eastAsia="仿宋" w:hAnsi="仿宋"/>
          <w:b/>
          <w:color w:val="000000" w:themeColor="text1"/>
          <w:sz w:val="32"/>
          <w:szCs w:val="32"/>
        </w:rPr>
        <w:t>”</w:t>
      </w:r>
      <w:r>
        <w:rPr>
          <w:rFonts w:ascii="仿宋" w:eastAsia="仿宋" w:hAnsi="仿宋"/>
          <w:b/>
          <w:color w:val="000000" w:themeColor="text1"/>
          <w:sz w:val="32"/>
          <w:szCs w:val="32"/>
        </w:rPr>
        <w:t>工作综合示范片建设：</w:t>
      </w:r>
      <w:r>
        <w:rPr>
          <w:rFonts w:ascii="仿宋" w:eastAsia="仿宋" w:hAnsi="仿宋"/>
          <w:color w:val="000000" w:themeColor="text1"/>
          <w:kern w:val="0"/>
          <w:sz w:val="32"/>
          <w:szCs w:val="32"/>
        </w:rPr>
        <w:t>组织开展</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三农</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工作综合示范片建设百日攻坚行动，先期启动杨柏</w:t>
      </w:r>
      <w:r w:rsidRPr="00277F13">
        <w:rPr>
          <w:rFonts w:ascii="仿宋" w:eastAsia="仿宋" w:hAnsi="仿宋"/>
          <w:color w:val="000000" w:themeColor="text1"/>
          <w:kern w:val="0"/>
          <w:sz w:val="32"/>
          <w:szCs w:val="32"/>
          <w:u w:val="thick" w:color="909090"/>
          <w:shd w:val="clear" w:color="auto" w:fill="DDDDDD"/>
        </w:rPr>
        <w:t>—</w:t>
      </w:r>
      <w:r>
        <w:rPr>
          <w:rFonts w:ascii="仿宋" w:eastAsia="仿宋" w:hAnsi="仿宋"/>
          <w:color w:val="000000" w:themeColor="text1"/>
          <w:kern w:val="0"/>
          <w:sz w:val="32"/>
          <w:szCs w:val="32"/>
        </w:rPr>
        <w:t>春在、</w:t>
      </w:r>
      <w:proofErr w:type="gramStart"/>
      <w:r>
        <w:rPr>
          <w:rFonts w:ascii="仿宋" w:eastAsia="仿宋" w:hAnsi="仿宋"/>
          <w:color w:val="000000" w:themeColor="text1"/>
          <w:kern w:val="0"/>
          <w:sz w:val="32"/>
          <w:szCs w:val="32"/>
        </w:rPr>
        <w:t>沙溪</w:t>
      </w:r>
      <w:r w:rsidRPr="00277F13">
        <w:rPr>
          <w:rFonts w:ascii="仿宋" w:eastAsia="仿宋" w:hAnsi="仿宋"/>
          <w:color w:val="000000" w:themeColor="text1"/>
          <w:kern w:val="0"/>
          <w:sz w:val="32"/>
          <w:szCs w:val="32"/>
          <w:u w:val="thick" w:color="909090"/>
          <w:shd w:val="clear" w:color="auto" w:fill="DDDDDD"/>
        </w:rPr>
        <w:t>—</w:t>
      </w:r>
      <w:r>
        <w:rPr>
          <w:rFonts w:ascii="仿宋" w:eastAsia="仿宋" w:hAnsi="仿宋"/>
          <w:color w:val="000000" w:themeColor="text1"/>
          <w:kern w:val="0"/>
          <w:sz w:val="32"/>
          <w:szCs w:val="32"/>
        </w:rPr>
        <w:t>烟溪</w:t>
      </w:r>
      <w:proofErr w:type="gramEnd"/>
      <w:r>
        <w:rPr>
          <w:rFonts w:ascii="仿宋" w:eastAsia="仿宋" w:hAnsi="仿宋"/>
          <w:color w:val="000000" w:themeColor="text1"/>
          <w:kern w:val="0"/>
          <w:sz w:val="32"/>
          <w:szCs w:val="32"/>
        </w:rPr>
        <w:t>、陈河</w:t>
      </w:r>
      <w:r w:rsidRPr="00277F13">
        <w:rPr>
          <w:rFonts w:ascii="仿宋" w:eastAsia="仿宋" w:hAnsi="仿宋"/>
          <w:color w:val="000000" w:themeColor="text1"/>
          <w:kern w:val="0"/>
          <w:sz w:val="32"/>
          <w:szCs w:val="32"/>
          <w:u w:val="thick" w:color="909090"/>
          <w:shd w:val="clear" w:color="auto" w:fill="DDDDDD"/>
        </w:rPr>
        <w:t>—</w:t>
      </w:r>
      <w:r>
        <w:rPr>
          <w:rFonts w:ascii="仿宋" w:eastAsia="仿宋" w:hAnsi="仿宋"/>
          <w:color w:val="000000" w:themeColor="text1"/>
          <w:kern w:val="0"/>
          <w:sz w:val="32"/>
          <w:szCs w:val="32"/>
        </w:rPr>
        <w:t>新场等</w:t>
      </w:r>
      <w:r>
        <w:rPr>
          <w:rFonts w:ascii="仿宋" w:eastAsia="仿宋" w:hAnsi="仿宋"/>
          <w:color w:val="000000" w:themeColor="text1"/>
          <w:kern w:val="0"/>
          <w:sz w:val="32"/>
          <w:szCs w:val="32"/>
        </w:rPr>
        <w:t>3</w:t>
      </w:r>
      <w:r>
        <w:rPr>
          <w:rFonts w:ascii="仿宋" w:eastAsia="仿宋" w:hAnsi="仿宋"/>
          <w:color w:val="000000" w:themeColor="text1"/>
          <w:kern w:val="0"/>
          <w:sz w:val="32"/>
          <w:szCs w:val="32"/>
        </w:rPr>
        <w:t>个</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三农</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工作综合示范片建设，其中，春在镇棋子顶、沙溪</w:t>
      </w:r>
      <w:proofErr w:type="gramStart"/>
      <w:r>
        <w:rPr>
          <w:rFonts w:ascii="仿宋" w:eastAsia="仿宋" w:hAnsi="仿宋"/>
          <w:color w:val="000000" w:themeColor="text1"/>
          <w:kern w:val="0"/>
          <w:sz w:val="32"/>
          <w:szCs w:val="32"/>
        </w:rPr>
        <w:t>镇王坪村</w:t>
      </w:r>
      <w:proofErr w:type="gramEnd"/>
      <w:r>
        <w:rPr>
          <w:rFonts w:ascii="仿宋" w:eastAsia="仿宋" w:hAnsi="仿宋"/>
          <w:color w:val="000000" w:themeColor="text1"/>
          <w:kern w:val="0"/>
          <w:sz w:val="32"/>
          <w:szCs w:val="32"/>
        </w:rPr>
        <w:t>完成建设任</w:t>
      </w:r>
      <w:r>
        <w:rPr>
          <w:rFonts w:ascii="仿宋" w:eastAsia="仿宋" w:hAnsi="仿宋"/>
          <w:color w:val="000000" w:themeColor="text1"/>
          <w:sz w:val="32"/>
          <w:szCs w:val="32"/>
        </w:rPr>
        <w:t>务的</w:t>
      </w:r>
      <w:r>
        <w:rPr>
          <w:rFonts w:ascii="仿宋" w:eastAsia="仿宋" w:hAnsi="仿宋"/>
          <w:color w:val="000000" w:themeColor="text1"/>
          <w:sz w:val="32"/>
          <w:szCs w:val="32"/>
        </w:rPr>
        <w:t>95%</w:t>
      </w:r>
      <w:r>
        <w:rPr>
          <w:rFonts w:ascii="仿宋" w:eastAsia="仿宋" w:hAnsi="仿宋"/>
          <w:color w:val="000000" w:themeColor="text1"/>
          <w:sz w:val="32"/>
          <w:szCs w:val="32"/>
        </w:rPr>
        <w:t>。</w:t>
      </w:r>
      <w:r>
        <w:rPr>
          <w:rFonts w:ascii="仿宋" w:eastAsia="仿宋" w:hAnsi="仿宋"/>
          <w:b/>
          <w:color w:val="000000" w:themeColor="text1"/>
          <w:sz w:val="32"/>
          <w:szCs w:val="32"/>
        </w:rPr>
        <w:t>“</w:t>
      </w:r>
      <w:r>
        <w:rPr>
          <w:rFonts w:ascii="仿宋" w:eastAsia="仿宋" w:hAnsi="仿宋"/>
          <w:b/>
          <w:color w:val="000000" w:themeColor="text1"/>
          <w:sz w:val="32"/>
          <w:szCs w:val="32"/>
        </w:rPr>
        <w:t>美丽四川</w:t>
      </w:r>
      <w:r>
        <w:rPr>
          <w:rFonts w:eastAsia="仿宋"/>
          <w:b/>
          <w:color w:val="000000" w:themeColor="text1"/>
          <w:sz w:val="32"/>
          <w:szCs w:val="32"/>
        </w:rPr>
        <w:t>•</w:t>
      </w:r>
      <w:r>
        <w:rPr>
          <w:rFonts w:ascii="仿宋" w:eastAsia="仿宋" w:hAnsi="仿宋"/>
          <w:b/>
          <w:color w:val="000000" w:themeColor="text1"/>
          <w:sz w:val="32"/>
          <w:szCs w:val="32"/>
        </w:rPr>
        <w:t>宜居乡村</w:t>
      </w:r>
      <w:r>
        <w:rPr>
          <w:rFonts w:ascii="仿宋" w:eastAsia="仿宋" w:hAnsi="仿宋"/>
          <w:b/>
          <w:color w:val="000000" w:themeColor="text1"/>
          <w:sz w:val="32"/>
          <w:szCs w:val="32"/>
        </w:rPr>
        <w:t>”</w:t>
      </w:r>
      <w:r>
        <w:rPr>
          <w:rFonts w:ascii="仿宋" w:eastAsia="仿宋" w:hAnsi="仿宋"/>
          <w:b/>
          <w:color w:val="000000" w:themeColor="text1"/>
          <w:sz w:val="32"/>
          <w:szCs w:val="32"/>
        </w:rPr>
        <w:t>建设：</w:t>
      </w:r>
      <w:r>
        <w:rPr>
          <w:rFonts w:ascii="仿宋" w:eastAsia="仿宋" w:hAnsi="仿宋"/>
          <w:color w:val="000000" w:themeColor="text1"/>
          <w:kern w:val="0"/>
          <w:sz w:val="32"/>
          <w:szCs w:val="32"/>
        </w:rPr>
        <w:t>深化垃圾、污水、厕所治理</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三大革命</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，持续加强秸秆、废旧农膜、农药包装废弃物、畜禽粪</w:t>
      </w:r>
      <w:proofErr w:type="gramStart"/>
      <w:r>
        <w:rPr>
          <w:rFonts w:ascii="仿宋" w:eastAsia="仿宋" w:hAnsi="仿宋"/>
          <w:color w:val="000000" w:themeColor="text1"/>
          <w:kern w:val="0"/>
          <w:sz w:val="32"/>
          <w:szCs w:val="32"/>
        </w:rPr>
        <w:t>污资源</w:t>
      </w:r>
      <w:proofErr w:type="gramEnd"/>
      <w:r>
        <w:rPr>
          <w:rFonts w:ascii="仿宋" w:eastAsia="仿宋" w:hAnsi="仿宋"/>
          <w:color w:val="000000" w:themeColor="text1"/>
          <w:kern w:val="0"/>
          <w:sz w:val="32"/>
          <w:szCs w:val="32"/>
        </w:rPr>
        <w:t>的回收与利用，全域推进农村人居环境整治工作。成功申报广纳镇为省级乡村振兴先进镇，兴隆镇、三溪镇、</w:t>
      </w:r>
      <w:proofErr w:type="gramStart"/>
      <w:r>
        <w:rPr>
          <w:rFonts w:ascii="仿宋" w:eastAsia="仿宋" w:hAnsi="仿宋"/>
          <w:color w:val="000000" w:themeColor="text1"/>
          <w:kern w:val="0"/>
          <w:sz w:val="32"/>
          <w:szCs w:val="32"/>
        </w:rPr>
        <w:t>诺水河</w:t>
      </w:r>
      <w:proofErr w:type="gramEnd"/>
      <w:r>
        <w:rPr>
          <w:rFonts w:ascii="仿宋" w:eastAsia="仿宋" w:hAnsi="仿宋"/>
          <w:color w:val="000000" w:themeColor="text1"/>
          <w:kern w:val="0"/>
          <w:sz w:val="32"/>
          <w:szCs w:val="32"/>
        </w:rPr>
        <w:t>镇为市级先进乡镇，民胜镇方山村等</w:t>
      </w:r>
      <w:r>
        <w:rPr>
          <w:rFonts w:ascii="仿宋" w:eastAsia="仿宋" w:hAnsi="仿宋"/>
          <w:color w:val="000000" w:themeColor="text1"/>
          <w:kern w:val="0"/>
          <w:sz w:val="32"/>
          <w:szCs w:val="32"/>
        </w:rPr>
        <w:t>6</w:t>
      </w:r>
      <w:r>
        <w:rPr>
          <w:rFonts w:ascii="仿宋" w:eastAsia="仿宋" w:hAnsi="仿宋"/>
          <w:color w:val="000000" w:themeColor="text1"/>
          <w:kern w:val="0"/>
          <w:sz w:val="32"/>
          <w:szCs w:val="32"/>
        </w:rPr>
        <w:t>个村为省级示范村，</w:t>
      </w:r>
      <w:proofErr w:type="gramStart"/>
      <w:r>
        <w:rPr>
          <w:rFonts w:ascii="仿宋" w:eastAsia="仿宋" w:hAnsi="仿宋"/>
          <w:color w:val="000000" w:themeColor="text1"/>
          <w:kern w:val="0"/>
          <w:sz w:val="32"/>
          <w:szCs w:val="32"/>
        </w:rPr>
        <w:t>诺江镇秋锦</w:t>
      </w:r>
      <w:proofErr w:type="gramEnd"/>
      <w:r>
        <w:rPr>
          <w:rFonts w:ascii="仿宋" w:eastAsia="仿宋" w:hAnsi="仿宋"/>
          <w:color w:val="000000" w:themeColor="text1"/>
          <w:kern w:val="0"/>
          <w:sz w:val="32"/>
          <w:szCs w:val="32"/>
        </w:rPr>
        <w:t>山等</w:t>
      </w:r>
      <w:r>
        <w:rPr>
          <w:rFonts w:ascii="仿宋" w:eastAsia="仿宋" w:hAnsi="仿宋"/>
          <w:color w:val="000000" w:themeColor="text1"/>
          <w:kern w:val="0"/>
          <w:sz w:val="32"/>
          <w:szCs w:val="32"/>
        </w:rPr>
        <w:t>10</w:t>
      </w:r>
      <w:r>
        <w:rPr>
          <w:rFonts w:ascii="仿宋" w:eastAsia="仿宋" w:hAnsi="仿宋"/>
          <w:color w:val="000000" w:themeColor="text1"/>
          <w:kern w:val="0"/>
          <w:sz w:val="32"/>
          <w:szCs w:val="32"/>
        </w:rPr>
        <w:t>个村为市级示范村，陈河镇陈家坝村等</w:t>
      </w:r>
      <w:r>
        <w:rPr>
          <w:rFonts w:ascii="仿宋" w:eastAsia="仿宋" w:hAnsi="仿宋"/>
          <w:color w:val="000000" w:themeColor="text1"/>
          <w:kern w:val="0"/>
          <w:sz w:val="32"/>
          <w:szCs w:val="32"/>
        </w:rPr>
        <w:t>5</w:t>
      </w:r>
      <w:r>
        <w:rPr>
          <w:rFonts w:ascii="仿宋" w:eastAsia="仿宋" w:hAnsi="仿宋"/>
          <w:color w:val="000000" w:themeColor="text1"/>
          <w:kern w:val="0"/>
          <w:sz w:val="32"/>
          <w:szCs w:val="32"/>
        </w:rPr>
        <w:t>个村为重点帮扶优秀村。陈河镇、沙溪</w:t>
      </w:r>
      <w:proofErr w:type="gramStart"/>
      <w:r>
        <w:rPr>
          <w:rFonts w:ascii="仿宋" w:eastAsia="仿宋" w:hAnsi="仿宋"/>
          <w:color w:val="000000" w:themeColor="text1"/>
          <w:kern w:val="0"/>
          <w:sz w:val="32"/>
          <w:szCs w:val="32"/>
        </w:rPr>
        <w:t>镇王坪村</w:t>
      </w:r>
      <w:proofErr w:type="gramEnd"/>
      <w:r>
        <w:rPr>
          <w:rFonts w:ascii="仿宋" w:eastAsia="仿宋" w:hAnsi="仿宋"/>
          <w:color w:val="000000" w:themeColor="text1"/>
          <w:kern w:val="0"/>
          <w:sz w:val="32"/>
          <w:szCs w:val="32"/>
        </w:rPr>
        <w:t>、泥溪镇梨园坝村等分别被评为</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巴中市首批乡村文化振兴</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百千万</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工程市级样板乡（镇）、村（社区）</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。累计完成</w:t>
      </w:r>
      <w:r>
        <w:rPr>
          <w:rFonts w:ascii="仿宋" w:eastAsia="仿宋" w:hAnsi="仿宋"/>
          <w:color w:val="000000" w:themeColor="text1"/>
          <w:kern w:val="0"/>
          <w:sz w:val="32"/>
          <w:szCs w:val="32"/>
        </w:rPr>
        <w:t>70</w:t>
      </w:r>
      <w:r>
        <w:rPr>
          <w:rFonts w:ascii="仿宋" w:eastAsia="仿宋" w:hAnsi="仿宋"/>
          <w:color w:val="000000" w:themeColor="text1"/>
          <w:kern w:val="0"/>
          <w:sz w:val="32"/>
          <w:szCs w:val="32"/>
        </w:rPr>
        <w:t>个村</w:t>
      </w:r>
      <w:r>
        <w:rPr>
          <w:rFonts w:ascii="仿宋" w:eastAsia="仿宋" w:hAnsi="仿宋"/>
          <w:color w:val="000000" w:themeColor="text1"/>
          <w:kern w:val="0"/>
          <w:sz w:val="32"/>
          <w:szCs w:val="32"/>
        </w:rPr>
        <w:t>22261</w:t>
      </w:r>
      <w:r>
        <w:rPr>
          <w:rFonts w:ascii="仿宋" w:eastAsia="仿宋" w:hAnsi="仿宋"/>
          <w:color w:val="000000" w:themeColor="text1"/>
          <w:kern w:val="0"/>
          <w:sz w:val="32"/>
          <w:szCs w:val="32"/>
        </w:rPr>
        <w:t>户农村</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厕所革命</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整村推进示范村建设任务，卫生厕</w:t>
      </w:r>
      <w:r>
        <w:rPr>
          <w:rFonts w:ascii="仿宋" w:eastAsia="仿宋" w:hAnsi="仿宋"/>
          <w:color w:val="000000" w:themeColor="text1"/>
          <w:kern w:val="0"/>
          <w:sz w:val="32"/>
          <w:szCs w:val="32"/>
        </w:rPr>
        <w:t>所普及率达</w:t>
      </w:r>
      <w:r>
        <w:rPr>
          <w:rFonts w:ascii="仿宋" w:eastAsia="仿宋" w:hAnsi="仿宋"/>
          <w:color w:val="000000" w:themeColor="text1"/>
          <w:kern w:val="0"/>
          <w:sz w:val="32"/>
          <w:szCs w:val="32"/>
        </w:rPr>
        <w:t>87.5%</w:t>
      </w:r>
      <w:r>
        <w:rPr>
          <w:rFonts w:ascii="仿宋" w:eastAsia="仿宋" w:hAnsi="仿宋"/>
          <w:color w:val="000000" w:themeColor="text1"/>
          <w:kern w:val="0"/>
          <w:sz w:val="32"/>
          <w:szCs w:val="32"/>
        </w:rPr>
        <w:t>；全县秸秆综合利用率达</w:t>
      </w:r>
      <w:r>
        <w:rPr>
          <w:rFonts w:ascii="仿宋" w:eastAsia="仿宋" w:hAnsi="仿宋"/>
          <w:color w:val="000000" w:themeColor="text1"/>
          <w:kern w:val="0"/>
          <w:sz w:val="32"/>
          <w:szCs w:val="32"/>
        </w:rPr>
        <w:t>90.1%</w:t>
      </w:r>
      <w:r>
        <w:rPr>
          <w:rFonts w:ascii="仿宋" w:eastAsia="仿宋" w:hAnsi="仿宋"/>
          <w:color w:val="000000" w:themeColor="text1"/>
          <w:kern w:val="0"/>
          <w:sz w:val="32"/>
          <w:szCs w:val="32"/>
        </w:rPr>
        <w:t>，农膜回收利用率达到</w:t>
      </w:r>
      <w:r>
        <w:rPr>
          <w:rFonts w:ascii="仿宋" w:eastAsia="仿宋" w:hAnsi="仿宋"/>
          <w:color w:val="000000" w:themeColor="text1"/>
          <w:kern w:val="0"/>
          <w:sz w:val="32"/>
          <w:szCs w:val="32"/>
        </w:rPr>
        <w:t>85.3%</w:t>
      </w:r>
      <w:r>
        <w:rPr>
          <w:rFonts w:ascii="仿宋" w:eastAsia="仿宋" w:hAnsi="仿宋"/>
          <w:color w:val="000000" w:themeColor="text1"/>
          <w:kern w:val="0"/>
          <w:sz w:val="32"/>
          <w:szCs w:val="32"/>
        </w:rPr>
        <w:t>，农药包装废弃物回收处置率达到</w:t>
      </w:r>
      <w:r>
        <w:rPr>
          <w:rFonts w:ascii="仿宋" w:eastAsia="仿宋" w:hAnsi="仿宋"/>
          <w:color w:val="000000" w:themeColor="text1"/>
          <w:kern w:val="0"/>
          <w:sz w:val="32"/>
          <w:szCs w:val="32"/>
        </w:rPr>
        <w:t>70%</w:t>
      </w:r>
      <w:r>
        <w:rPr>
          <w:rFonts w:ascii="仿宋" w:eastAsia="仿宋" w:hAnsi="仿宋"/>
          <w:color w:val="000000" w:themeColor="text1"/>
          <w:kern w:val="0"/>
          <w:sz w:val="32"/>
          <w:szCs w:val="32"/>
        </w:rPr>
        <w:t>以上；扎实推</w:t>
      </w:r>
      <w:r>
        <w:rPr>
          <w:rFonts w:ascii="仿宋" w:eastAsia="仿宋" w:hAnsi="仿宋"/>
          <w:color w:val="000000" w:themeColor="text1"/>
          <w:kern w:val="0"/>
          <w:sz w:val="32"/>
          <w:szCs w:val="32"/>
        </w:rPr>
        <w:lastRenderedPageBreak/>
        <w:t>进畜禽粪污资源化利用和绿色种养循环农业试点工作，规模养殖场粪污处理设施配套率达</w:t>
      </w:r>
      <w:r>
        <w:rPr>
          <w:rFonts w:ascii="仿宋" w:eastAsia="仿宋" w:hAnsi="仿宋"/>
          <w:color w:val="000000" w:themeColor="text1"/>
          <w:kern w:val="0"/>
          <w:sz w:val="32"/>
          <w:szCs w:val="32"/>
        </w:rPr>
        <w:t>100%</w:t>
      </w:r>
      <w:r>
        <w:rPr>
          <w:rFonts w:ascii="仿宋" w:eastAsia="仿宋" w:hAnsi="仿宋"/>
          <w:color w:val="000000" w:themeColor="text1"/>
          <w:kern w:val="0"/>
          <w:sz w:val="32"/>
          <w:szCs w:val="32"/>
        </w:rPr>
        <w:t>，畜禽粪污综合利用率达</w:t>
      </w:r>
      <w:r>
        <w:rPr>
          <w:rFonts w:ascii="仿宋" w:eastAsia="仿宋" w:hAnsi="仿宋"/>
          <w:color w:val="000000" w:themeColor="text1"/>
          <w:kern w:val="0"/>
          <w:sz w:val="32"/>
          <w:szCs w:val="32"/>
        </w:rPr>
        <w:t>94.37%</w:t>
      </w:r>
      <w:r>
        <w:rPr>
          <w:rFonts w:ascii="仿宋" w:eastAsia="仿宋" w:hAnsi="仿宋"/>
          <w:color w:val="000000" w:themeColor="text1"/>
          <w:kern w:val="0"/>
          <w:sz w:val="32"/>
          <w:szCs w:val="32"/>
        </w:rPr>
        <w:t>。</w:t>
      </w:r>
    </w:p>
    <w:p w:rsidR="00DD72A0" w:rsidRDefault="00A31820">
      <w:pPr>
        <w:pBdr>
          <w:top w:val="none" w:sz="0" w:space="0" w:color="000000"/>
          <w:left w:val="none" w:sz="0" w:space="0" w:color="000000"/>
          <w:bottom w:val="none" w:sz="0" w:space="0" w:color="000000"/>
          <w:right w:val="none" w:sz="0" w:space="4" w:color="000000"/>
        </w:pBdr>
        <w:autoSpaceDN w:val="0"/>
        <w:spacing w:line="520" w:lineRule="exact"/>
        <w:ind w:firstLineChars="200" w:firstLine="643"/>
        <w:rPr>
          <w:rFonts w:ascii="仿宋" w:eastAsia="仿宋" w:hAnsi="仿宋"/>
          <w:color w:val="000000" w:themeColor="text1"/>
          <w:kern w:val="0"/>
          <w:sz w:val="32"/>
          <w:szCs w:val="32"/>
        </w:rPr>
      </w:pPr>
      <w:r>
        <w:rPr>
          <w:rFonts w:ascii="仿宋" w:eastAsia="仿宋" w:hAnsi="仿宋"/>
          <w:b/>
          <w:bCs/>
          <w:color w:val="000000" w:themeColor="text1"/>
          <w:kern w:val="0"/>
          <w:sz w:val="32"/>
          <w:szCs w:val="32"/>
        </w:rPr>
        <w:t>4</w:t>
      </w:r>
      <w:r w:rsidR="00277F13" w:rsidRPr="00277F13">
        <w:rPr>
          <w:rFonts w:ascii="仿宋" w:eastAsia="仿宋" w:hAnsi="仿宋"/>
          <w:b/>
          <w:bCs/>
          <w:color w:val="000000" w:themeColor="text1"/>
          <w:kern w:val="0"/>
          <w:sz w:val="32"/>
          <w:szCs w:val="32"/>
          <w:u w:color="46CD7E"/>
        </w:rPr>
        <w:t>.</w:t>
      </w:r>
      <w:r>
        <w:rPr>
          <w:rFonts w:ascii="仿宋" w:eastAsia="仿宋" w:hAnsi="仿宋"/>
          <w:b/>
          <w:bCs/>
          <w:color w:val="000000" w:themeColor="text1"/>
          <w:kern w:val="0"/>
          <w:sz w:val="32"/>
          <w:szCs w:val="32"/>
        </w:rPr>
        <w:t>农村</w:t>
      </w:r>
      <w:proofErr w:type="gramStart"/>
      <w:r>
        <w:rPr>
          <w:rFonts w:ascii="仿宋" w:eastAsia="仿宋" w:hAnsi="仿宋"/>
          <w:b/>
          <w:bCs/>
          <w:color w:val="000000" w:themeColor="text1"/>
          <w:kern w:val="0"/>
          <w:sz w:val="32"/>
          <w:szCs w:val="32"/>
        </w:rPr>
        <w:t>综改不断</w:t>
      </w:r>
      <w:proofErr w:type="gramEnd"/>
      <w:r>
        <w:rPr>
          <w:rFonts w:ascii="仿宋" w:eastAsia="仿宋" w:hAnsi="仿宋"/>
          <w:b/>
          <w:bCs/>
          <w:color w:val="000000" w:themeColor="text1"/>
          <w:kern w:val="0"/>
          <w:sz w:val="32"/>
          <w:szCs w:val="32"/>
        </w:rPr>
        <w:t>深化。</w:t>
      </w:r>
      <w:r>
        <w:rPr>
          <w:rFonts w:ascii="仿宋" w:eastAsia="仿宋" w:hAnsi="仿宋"/>
          <w:color w:val="000000" w:themeColor="text1"/>
          <w:kern w:val="0"/>
          <w:sz w:val="32"/>
          <w:szCs w:val="32"/>
        </w:rPr>
        <w:t>进一步盘活农村闲置资源，加快农村集体经济组织赋码，健全城乡融合体制机制，纵深推进农村综合改革，全力谱写两项改革</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后半篇</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文章。加大龙头企业培育力度，积极培育家庭农场、农民合作社等新型经营主体，组织开展新型职业农民、高素质农民的认定和培育</w:t>
      </w:r>
      <w:r>
        <w:rPr>
          <w:rFonts w:ascii="仿宋" w:eastAsia="仿宋" w:hAnsi="仿宋"/>
          <w:color w:val="000000" w:themeColor="text1"/>
          <w:kern w:val="0"/>
          <w:sz w:val="32"/>
          <w:szCs w:val="32"/>
        </w:rPr>
        <w:t>工作。目前，已完成</w:t>
      </w:r>
      <w:r>
        <w:rPr>
          <w:rFonts w:ascii="仿宋" w:eastAsia="仿宋" w:hAnsi="仿宋"/>
          <w:color w:val="000000" w:themeColor="text1"/>
          <w:kern w:val="0"/>
          <w:sz w:val="32"/>
          <w:szCs w:val="32"/>
        </w:rPr>
        <w:t>332</w:t>
      </w:r>
      <w:r>
        <w:rPr>
          <w:rFonts w:ascii="仿宋" w:eastAsia="仿宋" w:hAnsi="仿宋"/>
          <w:color w:val="000000" w:themeColor="text1"/>
          <w:kern w:val="0"/>
          <w:sz w:val="32"/>
          <w:szCs w:val="32"/>
        </w:rPr>
        <w:t>个村（涉农社区）级集体经济组织法人登记赋码，实现集体</w:t>
      </w:r>
      <w:r>
        <w:rPr>
          <w:rFonts w:ascii="仿宋" w:eastAsia="仿宋" w:hAnsi="仿宋"/>
          <w:color w:val="000000" w:themeColor="text1"/>
          <w:spacing w:val="-6"/>
          <w:kern w:val="0"/>
          <w:sz w:val="32"/>
          <w:szCs w:val="32"/>
        </w:rPr>
        <w:t>经济收入</w:t>
      </w:r>
      <w:r>
        <w:rPr>
          <w:rFonts w:ascii="仿宋" w:eastAsia="仿宋" w:hAnsi="仿宋"/>
          <w:color w:val="000000" w:themeColor="text1"/>
          <w:spacing w:val="-6"/>
          <w:kern w:val="0"/>
          <w:sz w:val="32"/>
          <w:szCs w:val="32"/>
        </w:rPr>
        <w:t>897</w:t>
      </w:r>
      <w:r>
        <w:rPr>
          <w:rFonts w:ascii="仿宋" w:eastAsia="仿宋" w:hAnsi="仿宋"/>
          <w:color w:val="000000" w:themeColor="text1"/>
          <w:spacing w:val="-6"/>
          <w:kern w:val="0"/>
          <w:sz w:val="32"/>
          <w:szCs w:val="32"/>
        </w:rPr>
        <w:t>余万元，较</w:t>
      </w:r>
      <w:r>
        <w:rPr>
          <w:rFonts w:ascii="仿宋" w:eastAsia="仿宋" w:hAnsi="仿宋"/>
          <w:color w:val="000000" w:themeColor="text1"/>
          <w:spacing w:val="-6"/>
          <w:kern w:val="0"/>
          <w:sz w:val="32"/>
          <w:szCs w:val="32"/>
        </w:rPr>
        <w:t>2019</w:t>
      </w:r>
      <w:r>
        <w:rPr>
          <w:rFonts w:ascii="仿宋" w:eastAsia="仿宋" w:hAnsi="仿宋"/>
          <w:color w:val="000000" w:themeColor="text1"/>
          <w:spacing w:val="-6"/>
          <w:kern w:val="0"/>
          <w:sz w:val="32"/>
          <w:szCs w:val="32"/>
        </w:rPr>
        <w:t>年增长</w:t>
      </w:r>
      <w:r>
        <w:rPr>
          <w:rFonts w:ascii="仿宋" w:eastAsia="仿宋" w:hAnsi="仿宋"/>
          <w:color w:val="000000" w:themeColor="text1"/>
          <w:spacing w:val="-6"/>
          <w:kern w:val="0"/>
          <w:sz w:val="32"/>
          <w:szCs w:val="32"/>
        </w:rPr>
        <w:t>30.95%</w:t>
      </w:r>
      <w:r>
        <w:rPr>
          <w:rFonts w:ascii="仿宋" w:eastAsia="仿宋" w:hAnsi="仿宋"/>
          <w:color w:val="000000" w:themeColor="text1"/>
          <w:spacing w:val="-6"/>
          <w:kern w:val="0"/>
          <w:sz w:val="32"/>
          <w:szCs w:val="32"/>
        </w:rPr>
        <w:t>。</w:t>
      </w:r>
      <w:r>
        <w:rPr>
          <w:rFonts w:ascii="仿宋" w:eastAsia="仿宋" w:hAnsi="仿宋"/>
          <w:color w:val="000000" w:themeColor="text1"/>
          <w:spacing w:val="-6"/>
          <w:kern w:val="0"/>
          <w:sz w:val="32"/>
          <w:szCs w:val="32"/>
        </w:rPr>
        <w:t>15</w:t>
      </w:r>
      <w:r>
        <w:rPr>
          <w:rFonts w:ascii="仿宋" w:eastAsia="仿宋" w:hAnsi="仿宋"/>
          <w:color w:val="000000" w:themeColor="text1"/>
          <w:spacing w:val="-6"/>
          <w:kern w:val="0"/>
          <w:sz w:val="32"/>
          <w:szCs w:val="32"/>
        </w:rPr>
        <w:t>万余户农村土地承包经营权确权登记颁证工作全面完成，颁证率达</w:t>
      </w:r>
      <w:r>
        <w:rPr>
          <w:rFonts w:ascii="仿宋" w:eastAsia="仿宋" w:hAnsi="仿宋"/>
          <w:color w:val="000000" w:themeColor="text1"/>
          <w:spacing w:val="-6"/>
          <w:kern w:val="0"/>
          <w:sz w:val="32"/>
          <w:szCs w:val="32"/>
        </w:rPr>
        <w:t>100%</w:t>
      </w:r>
      <w:r>
        <w:rPr>
          <w:rFonts w:ascii="仿宋" w:eastAsia="仿宋" w:hAnsi="仿宋"/>
          <w:color w:val="000000" w:themeColor="text1"/>
          <w:spacing w:val="-6"/>
          <w:kern w:val="0"/>
          <w:sz w:val="32"/>
          <w:szCs w:val="32"/>
        </w:rPr>
        <w:t>。新培育市级龙头企业</w:t>
      </w:r>
      <w:r>
        <w:rPr>
          <w:rFonts w:ascii="仿宋" w:eastAsia="仿宋" w:hAnsi="仿宋"/>
          <w:color w:val="000000" w:themeColor="text1"/>
          <w:spacing w:val="-6"/>
          <w:kern w:val="0"/>
          <w:sz w:val="32"/>
          <w:szCs w:val="32"/>
        </w:rPr>
        <w:t>6</w:t>
      </w:r>
      <w:r>
        <w:rPr>
          <w:rFonts w:ascii="仿宋" w:eastAsia="仿宋" w:hAnsi="仿宋"/>
          <w:color w:val="000000" w:themeColor="text1"/>
          <w:spacing w:val="-6"/>
          <w:kern w:val="0"/>
          <w:sz w:val="32"/>
          <w:szCs w:val="32"/>
        </w:rPr>
        <w:t>家，省级专合社</w:t>
      </w:r>
      <w:r>
        <w:rPr>
          <w:rFonts w:ascii="仿宋" w:eastAsia="仿宋" w:hAnsi="仿宋"/>
          <w:color w:val="000000" w:themeColor="text1"/>
          <w:spacing w:val="-6"/>
          <w:kern w:val="0"/>
          <w:sz w:val="32"/>
          <w:szCs w:val="32"/>
        </w:rPr>
        <w:t>2</w:t>
      </w:r>
      <w:r>
        <w:rPr>
          <w:rFonts w:ascii="仿宋" w:eastAsia="仿宋" w:hAnsi="仿宋"/>
          <w:color w:val="000000" w:themeColor="text1"/>
          <w:spacing w:val="-6"/>
          <w:kern w:val="0"/>
          <w:sz w:val="32"/>
          <w:szCs w:val="32"/>
        </w:rPr>
        <w:t>家、市级</w:t>
      </w:r>
      <w:r>
        <w:rPr>
          <w:rFonts w:ascii="仿宋" w:eastAsia="仿宋" w:hAnsi="仿宋"/>
          <w:color w:val="000000" w:themeColor="text1"/>
          <w:spacing w:val="-6"/>
          <w:kern w:val="0"/>
          <w:sz w:val="32"/>
          <w:szCs w:val="32"/>
        </w:rPr>
        <w:t>8</w:t>
      </w:r>
      <w:r>
        <w:rPr>
          <w:rFonts w:ascii="仿宋" w:eastAsia="仿宋" w:hAnsi="仿宋"/>
          <w:color w:val="000000" w:themeColor="text1"/>
          <w:spacing w:val="-6"/>
          <w:kern w:val="0"/>
          <w:sz w:val="32"/>
          <w:szCs w:val="32"/>
        </w:rPr>
        <w:t>家，省级家庭农场</w:t>
      </w:r>
      <w:r>
        <w:rPr>
          <w:rFonts w:ascii="仿宋" w:eastAsia="仿宋" w:hAnsi="仿宋"/>
          <w:color w:val="000000" w:themeColor="text1"/>
          <w:spacing w:val="-6"/>
          <w:kern w:val="0"/>
          <w:sz w:val="32"/>
          <w:szCs w:val="32"/>
        </w:rPr>
        <w:t>2</w:t>
      </w:r>
      <w:r>
        <w:rPr>
          <w:rFonts w:ascii="仿宋" w:eastAsia="仿宋" w:hAnsi="仿宋"/>
          <w:color w:val="000000" w:themeColor="text1"/>
          <w:spacing w:val="-6"/>
          <w:kern w:val="0"/>
          <w:sz w:val="32"/>
          <w:szCs w:val="32"/>
        </w:rPr>
        <w:t>家、市级</w:t>
      </w:r>
      <w:r>
        <w:rPr>
          <w:rFonts w:ascii="仿宋" w:eastAsia="仿宋" w:hAnsi="仿宋"/>
          <w:color w:val="000000" w:themeColor="text1"/>
          <w:spacing w:val="-6"/>
          <w:kern w:val="0"/>
          <w:sz w:val="32"/>
          <w:szCs w:val="32"/>
        </w:rPr>
        <w:t>16</w:t>
      </w:r>
      <w:r>
        <w:rPr>
          <w:rFonts w:ascii="仿宋" w:eastAsia="仿宋" w:hAnsi="仿宋"/>
          <w:color w:val="000000" w:themeColor="text1"/>
          <w:spacing w:val="-6"/>
          <w:kern w:val="0"/>
          <w:sz w:val="32"/>
          <w:szCs w:val="32"/>
        </w:rPr>
        <w:t>家。培育农业科技示范主体</w:t>
      </w:r>
      <w:r>
        <w:rPr>
          <w:rFonts w:ascii="仿宋" w:eastAsia="仿宋" w:hAnsi="仿宋"/>
          <w:color w:val="000000" w:themeColor="text1"/>
          <w:spacing w:val="-6"/>
          <w:kern w:val="0"/>
          <w:sz w:val="32"/>
          <w:szCs w:val="32"/>
        </w:rPr>
        <w:t>165</w:t>
      </w:r>
      <w:r>
        <w:rPr>
          <w:rFonts w:ascii="仿宋" w:eastAsia="仿宋" w:hAnsi="仿宋"/>
          <w:color w:val="000000" w:themeColor="text1"/>
          <w:spacing w:val="-6"/>
          <w:kern w:val="0"/>
          <w:sz w:val="32"/>
          <w:szCs w:val="32"/>
        </w:rPr>
        <w:t>家、培训农业实用技术人员</w:t>
      </w:r>
      <w:r>
        <w:rPr>
          <w:rFonts w:ascii="仿宋" w:eastAsia="仿宋" w:hAnsi="仿宋"/>
          <w:color w:val="000000" w:themeColor="text1"/>
          <w:spacing w:val="-6"/>
          <w:kern w:val="0"/>
          <w:sz w:val="32"/>
          <w:szCs w:val="32"/>
        </w:rPr>
        <w:t>1</w:t>
      </w:r>
      <w:r>
        <w:rPr>
          <w:rFonts w:ascii="仿宋" w:eastAsia="仿宋" w:hAnsi="仿宋"/>
          <w:color w:val="000000" w:themeColor="text1"/>
          <w:spacing w:val="-6"/>
          <w:kern w:val="0"/>
          <w:sz w:val="32"/>
          <w:szCs w:val="32"/>
        </w:rPr>
        <w:t>万余人次、认定新型职业农民</w:t>
      </w:r>
      <w:r>
        <w:rPr>
          <w:rFonts w:ascii="仿宋" w:eastAsia="仿宋" w:hAnsi="仿宋"/>
          <w:color w:val="000000" w:themeColor="text1"/>
          <w:spacing w:val="-6"/>
          <w:kern w:val="0"/>
          <w:sz w:val="32"/>
          <w:szCs w:val="32"/>
        </w:rPr>
        <w:t>119</w:t>
      </w:r>
      <w:r>
        <w:rPr>
          <w:rFonts w:ascii="仿宋" w:eastAsia="仿宋" w:hAnsi="仿宋"/>
          <w:color w:val="000000" w:themeColor="text1"/>
          <w:spacing w:val="-6"/>
          <w:kern w:val="0"/>
          <w:sz w:val="32"/>
          <w:szCs w:val="32"/>
        </w:rPr>
        <w:t>人、培育高素质农民</w:t>
      </w:r>
      <w:r>
        <w:rPr>
          <w:rFonts w:ascii="仿宋" w:eastAsia="仿宋" w:hAnsi="仿宋"/>
          <w:color w:val="000000" w:themeColor="text1"/>
          <w:spacing w:val="-6"/>
          <w:kern w:val="0"/>
          <w:sz w:val="32"/>
          <w:szCs w:val="32"/>
        </w:rPr>
        <w:t>811</w:t>
      </w:r>
      <w:r>
        <w:rPr>
          <w:rFonts w:ascii="仿宋" w:eastAsia="仿宋" w:hAnsi="仿宋"/>
          <w:color w:val="000000" w:themeColor="text1"/>
          <w:spacing w:val="-6"/>
          <w:kern w:val="0"/>
          <w:sz w:val="32"/>
          <w:szCs w:val="32"/>
        </w:rPr>
        <w:t>人。</w:t>
      </w:r>
    </w:p>
    <w:p w:rsidR="00DD72A0" w:rsidRDefault="00A31820">
      <w:pPr>
        <w:pBdr>
          <w:top w:val="none" w:sz="0" w:space="0" w:color="000000"/>
          <w:left w:val="none" w:sz="0" w:space="0" w:color="000000"/>
          <w:bottom w:val="none" w:sz="0" w:space="0" w:color="000000"/>
          <w:right w:val="none" w:sz="0" w:space="4" w:color="000000"/>
        </w:pBdr>
        <w:autoSpaceDN w:val="0"/>
        <w:spacing w:line="520" w:lineRule="exact"/>
        <w:ind w:firstLineChars="200" w:firstLine="643"/>
        <w:rPr>
          <w:rFonts w:ascii="仿宋" w:eastAsia="仿宋" w:hAnsi="仿宋"/>
          <w:color w:val="000000" w:themeColor="text1"/>
          <w:kern w:val="0"/>
          <w:sz w:val="32"/>
          <w:szCs w:val="32"/>
        </w:rPr>
      </w:pPr>
      <w:r>
        <w:rPr>
          <w:rFonts w:ascii="仿宋" w:eastAsia="仿宋" w:hAnsi="仿宋"/>
          <w:b/>
          <w:bCs/>
          <w:color w:val="000000" w:themeColor="text1"/>
          <w:kern w:val="0"/>
          <w:sz w:val="32"/>
          <w:szCs w:val="32"/>
        </w:rPr>
        <w:t>5</w:t>
      </w:r>
      <w:r w:rsidR="00277F13" w:rsidRPr="00277F13">
        <w:rPr>
          <w:rFonts w:ascii="仿宋" w:eastAsia="仿宋" w:hAnsi="仿宋"/>
          <w:b/>
          <w:bCs/>
          <w:color w:val="000000" w:themeColor="text1"/>
          <w:kern w:val="0"/>
          <w:sz w:val="32"/>
          <w:szCs w:val="32"/>
          <w:u w:color="46CD7E"/>
        </w:rPr>
        <w:t>.</w:t>
      </w:r>
      <w:r>
        <w:rPr>
          <w:rFonts w:ascii="仿宋" w:eastAsia="仿宋" w:hAnsi="仿宋"/>
          <w:b/>
          <w:bCs/>
          <w:color w:val="000000" w:themeColor="text1"/>
          <w:kern w:val="0"/>
          <w:sz w:val="32"/>
          <w:szCs w:val="32"/>
        </w:rPr>
        <w:t>长江禁渔持续开展。</w:t>
      </w:r>
      <w:r>
        <w:rPr>
          <w:rFonts w:ascii="仿宋" w:eastAsia="仿宋" w:hAnsi="仿宋"/>
          <w:color w:val="000000" w:themeColor="text1"/>
          <w:kern w:val="0"/>
          <w:sz w:val="32"/>
          <w:szCs w:val="32"/>
        </w:rPr>
        <w:t>为切实巩固禁渔</w:t>
      </w:r>
      <w:proofErr w:type="gramStart"/>
      <w:r>
        <w:rPr>
          <w:rFonts w:ascii="仿宋" w:eastAsia="仿宋" w:hAnsi="仿宋"/>
          <w:color w:val="000000" w:themeColor="text1"/>
          <w:kern w:val="0"/>
          <w:sz w:val="32"/>
          <w:szCs w:val="32"/>
        </w:rPr>
        <w:t>退捕工作</w:t>
      </w:r>
      <w:proofErr w:type="gramEnd"/>
      <w:r>
        <w:rPr>
          <w:rFonts w:ascii="仿宋" w:eastAsia="仿宋" w:hAnsi="仿宋"/>
          <w:color w:val="000000" w:themeColor="text1"/>
          <w:kern w:val="0"/>
          <w:sz w:val="32"/>
          <w:szCs w:val="32"/>
        </w:rPr>
        <w:t>成果，确保</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禁渔令</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有效执行，推动长江流域通江段生物多样性保护和水域生态修</w:t>
      </w:r>
      <w:r>
        <w:rPr>
          <w:rFonts w:ascii="仿宋" w:eastAsia="仿宋" w:hAnsi="仿宋"/>
          <w:color w:val="000000" w:themeColor="text1"/>
          <w:kern w:val="0"/>
          <w:sz w:val="32"/>
          <w:szCs w:val="32"/>
        </w:rPr>
        <w:t>复，联合县公安局、县市场监督管理局等部门开展长江流域通江段非法</w:t>
      </w:r>
      <w:proofErr w:type="gramStart"/>
      <w:r>
        <w:rPr>
          <w:rFonts w:ascii="仿宋" w:eastAsia="仿宋" w:hAnsi="仿宋"/>
          <w:color w:val="000000" w:themeColor="text1"/>
          <w:kern w:val="0"/>
          <w:sz w:val="32"/>
          <w:szCs w:val="32"/>
        </w:rPr>
        <w:t>捕捞整治</w:t>
      </w:r>
      <w:proofErr w:type="gramEnd"/>
      <w:r>
        <w:rPr>
          <w:rFonts w:ascii="仿宋" w:eastAsia="仿宋" w:hAnsi="仿宋"/>
          <w:color w:val="000000" w:themeColor="text1"/>
          <w:kern w:val="0"/>
          <w:sz w:val="32"/>
          <w:szCs w:val="32"/>
        </w:rPr>
        <w:t>“</w:t>
      </w:r>
      <w:r>
        <w:rPr>
          <w:rFonts w:ascii="仿宋" w:eastAsia="仿宋" w:hAnsi="仿宋"/>
          <w:color w:val="000000" w:themeColor="text1"/>
          <w:kern w:val="0"/>
          <w:sz w:val="32"/>
          <w:szCs w:val="32"/>
        </w:rPr>
        <w:t>百日攻坚</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行动和</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护渔百日联合执法</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行动。全年利用电视、抖音、</w:t>
      </w:r>
      <w:proofErr w:type="gramStart"/>
      <w:r>
        <w:rPr>
          <w:rFonts w:ascii="仿宋" w:eastAsia="仿宋" w:hAnsi="仿宋"/>
          <w:color w:val="000000" w:themeColor="text1"/>
          <w:kern w:val="0"/>
          <w:sz w:val="32"/>
          <w:szCs w:val="32"/>
        </w:rPr>
        <w:t>微信公众号、微信群</w:t>
      </w:r>
      <w:proofErr w:type="gramEnd"/>
      <w:r>
        <w:rPr>
          <w:rFonts w:ascii="仿宋" w:eastAsia="仿宋" w:hAnsi="仿宋"/>
          <w:color w:val="000000" w:themeColor="text1"/>
          <w:kern w:val="0"/>
          <w:sz w:val="32"/>
          <w:szCs w:val="32"/>
        </w:rPr>
        <w:t>发送禁渔新闻、小知识、小视频</w:t>
      </w:r>
      <w:r>
        <w:rPr>
          <w:rFonts w:ascii="仿宋" w:eastAsia="仿宋" w:hAnsi="仿宋"/>
          <w:color w:val="000000" w:themeColor="text1"/>
          <w:kern w:val="0"/>
          <w:sz w:val="32"/>
          <w:szCs w:val="32"/>
        </w:rPr>
        <w:t>15</w:t>
      </w:r>
      <w:r>
        <w:rPr>
          <w:rFonts w:ascii="仿宋" w:eastAsia="仿宋" w:hAnsi="仿宋"/>
          <w:color w:val="000000" w:themeColor="text1"/>
          <w:kern w:val="0"/>
          <w:sz w:val="32"/>
          <w:szCs w:val="32"/>
        </w:rPr>
        <w:t>条，张贴发放禁渔通告</w:t>
      </w:r>
      <w:r>
        <w:rPr>
          <w:rFonts w:ascii="仿宋" w:eastAsia="仿宋" w:hAnsi="仿宋"/>
          <w:color w:val="000000" w:themeColor="text1"/>
          <w:kern w:val="0"/>
          <w:sz w:val="32"/>
          <w:szCs w:val="32"/>
        </w:rPr>
        <w:t>3000</w:t>
      </w:r>
      <w:r>
        <w:rPr>
          <w:rFonts w:ascii="仿宋" w:eastAsia="仿宋" w:hAnsi="仿宋"/>
          <w:color w:val="000000" w:themeColor="text1"/>
          <w:kern w:val="0"/>
          <w:sz w:val="32"/>
          <w:szCs w:val="32"/>
        </w:rPr>
        <w:t>余份；查处渔政案件</w:t>
      </w:r>
      <w:r>
        <w:rPr>
          <w:rFonts w:ascii="仿宋" w:eastAsia="仿宋" w:hAnsi="仿宋"/>
          <w:color w:val="000000" w:themeColor="text1"/>
          <w:kern w:val="0"/>
          <w:sz w:val="32"/>
          <w:szCs w:val="32"/>
        </w:rPr>
        <w:t>31</w:t>
      </w:r>
      <w:r>
        <w:rPr>
          <w:rFonts w:ascii="仿宋" w:eastAsia="仿宋" w:hAnsi="仿宋"/>
          <w:color w:val="000000" w:themeColor="text1"/>
          <w:kern w:val="0"/>
          <w:sz w:val="32"/>
          <w:szCs w:val="32"/>
        </w:rPr>
        <w:t>件，其中移送司法机关</w:t>
      </w:r>
      <w:r>
        <w:rPr>
          <w:rFonts w:ascii="仿宋" w:eastAsia="仿宋" w:hAnsi="仿宋"/>
          <w:color w:val="000000" w:themeColor="text1"/>
          <w:kern w:val="0"/>
          <w:sz w:val="32"/>
          <w:szCs w:val="32"/>
        </w:rPr>
        <w:t>2</w:t>
      </w:r>
      <w:r>
        <w:rPr>
          <w:rFonts w:ascii="仿宋" w:eastAsia="仿宋" w:hAnsi="仿宋"/>
          <w:color w:val="000000" w:themeColor="text1"/>
          <w:kern w:val="0"/>
          <w:sz w:val="32"/>
          <w:szCs w:val="32"/>
        </w:rPr>
        <w:t>人次，罚没收入近十万元；查获违法捕捞案件</w:t>
      </w:r>
      <w:r>
        <w:rPr>
          <w:rFonts w:ascii="仿宋" w:eastAsia="仿宋" w:hAnsi="仿宋"/>
          <w:color w:val="000000" w:themeColor="text1"/>
          <w:kern w:val="0"/>
          <w:sz w:val="32"/>
          <w:szCs w:val="32"/>
        </w:rPr>
        <w:t>7</w:t>
      </w:r>
      <w:r>
        <w:rPr>
          <w:rFonts w:ascii="仿宋" w:eastAsia="仿宋" w:hAnsi="仿宋"/>
          <w:color w:val="000000" w:themeColor="text1"/>
          <w:kern w:val="0"/>
          <w:sz w:val="32"/>
          <w:szCs w:val="32"/>
        </w:rPr>
        <w:t>件，没收钓鱼工具</w:t>
      </w:r>
      <w:r>
        <w:rPr>
          <w:rFonts w:ascii="仿宋" w:eastAsia="仿宋" w:hAnsi="仿宋"/>
          <w:color w:val="000000" w:themeColor="text1"/>
          <w:kern w:val="0"/>
          <w:sz w:val="32"/>
          <w:szCs w:val="32"/>
        </w:rPr>
        <w:t>60</w:t>
      </w:r>
      <w:r>
        <w:rPr>
          <w:rFonts w:ascii="仿宋" w:eastAsia="仿宋" w:hAnsi="仿宋"/>
          <w:color w:val="000000" w:themeColor="text1"/>
          <w:kern w:val="0"/>
          <w:sz w:val="32"/>
          <w:szCs w:val="32"/>
        </w:rPr>
        <w:t>余套（根），销毁非法捕捞网具</w:t>
      </w:r>
      <w:r>
        <w:rPr>
          <w:rFonts w:ascii="仿宋" w:eastAsia="仿宋" w:hAnsi="仿宋"/>
          <w:color w:val="000000" w:themeColor="text1"/>
          <w:kern w:val="0"/>
          <w:sz w:val="32"/>
          <w:szCs w:val="32"/>
        </w:rPr>
        <w:t>500</w:t>
      </w:r>
      <w:r>
        <w:rPr>
          <w:rFonts w:ascii="仿宋" w:eastAsia="仿宋" w:hAnsi="仿宋"/>
          <w:color w:val="000000" w:themeColor="text1"/>
          <w:kern w:val="0"/>
          <w:sz w:val="32"/>
          <w:szCs w:val="32"/>
        </w:rPr>
        <w:t>余张，检查餐饮企业</w:t>
      </w:r>
      <w:r>
        <w:rPr>
          <w:rFonts w:ascii="仿宋" w:eastAsia="仿宋" w:hAnsi="仿宋"/>
          <w:color w:val="000000" w:themeColor="text1"/>
          <w:kern w:val="0"/>
          <w:sz w:val="32"/>
          <w:szCs w:val="32"/>
        </w:rPr>
        <w:t>84</w:t>
      </w:r>
      <w:r>
        <w:rPr>
          <w:rFonts w:ascii="仿宋" w:eastAsia="仿宋" w:hAnsi="仿宋"/>
          <w:color w:val="000000" w:themeColor="text1"/>
          <w:kern w:val="0"/>
          <w:sz w:val="32"/>
          <w:szCs w:val="32"/>
        </w:rPr>
        <w:t>家、市场</w:t>
      </w:r>
      <w:r>
        <w:rPr>
          <w:rFonts w:ascii="仿宋" w:eastAsia="仿宋" w:hAnsi="仿宋"/>
          <w:color w:val="000000" w:themeColor="text1"/>
          <w:kern w:val="0"/>
          <w:sz w:val="32"/>
          <w:szCs w:val="32"/>
        </w:rPr>
        <w:t>300</w:t>
      </w:r>
      <w:r>
        <w:rPr>
          <w:rFonts w:ascii="仿宋" w:eastAsia="仿宋" w:hAnsi="仿宋"/>
          <w:color w:val="000000" w:themeColor="text1"/>
          <w:kern w:val="0"/>
          <w:sz w:val="32"/>
          <w:szCs w:val="32"/>
        </w:rPr>
        <w:t>余次，拆除涉及</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野生鱼</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字样广告牌</w:t>
      </w:r>
      <w:r>
        <w:rPr>
          <w:rFonts w:ascii="仿宋" w:eastAsia="仿宋" w:hAnsi="仿宋"/>
          <w:color w:val="000000" w:themeColor="text1"/>
          <w:kern w:val="0"/>
          <w:sz w:val="32"/>
          <w:szCs w:val="32"/>
        </w:rPr>
        <w:t>67</w:t>
      </w:r>
      <w:r>
        <w:rPr>
          <w:rFonts w:ascii="仿宋" w:eastAsia="仿宋" w:hAnsi="仿宋"/>
          <w:color w:val="000000" w:themeColor="text1"/>
          <w:kern w:val="0"/>
          <w:sz w:val="32"/>
          <w:szCs w:val="32"/>
        </w:rPr>
        <w:t>个。</w:t>
      </w:r>
    </w:p>
    <w:p w:rsidR="00DD72A0" w:rsidRDefault="00A31820">
      <w:pPr>
        <w:pBdr>
          <w:top w:val="none" w:sz="0" w:space="0" w:color="000000"/>
          <w:left w:val="none" w:sz="0" w:space="0" w:color="000000"/>
          <w:bottom w:val="none" w:sz="0" w:space="0" w:color="000000"/>
          <w:right w:val="none" w:sz="0" w:space="4" w:color="000000"/>
        </w:pBdr>
        <w:autoSpaceDN w:val="0"/>
        <w:spacing w:line="520" w:lineRule="exact"/>
        <w:ind w:firstLineChars="200" w:firstLine="643"/>
        <w:rPr>
          <w:rFonts w:ascii="仿宋" w:eastAsia="仿宋" w:hAnsi="仿宋"/>
          <w:color w:val="000000" w:themeColor="text1"/>
          <w:kern w:val="0"/>
          <w:sz w:val="32"/>
          <w:szCs w:val="32"/>
        </w:rPr>
      </w:pPr>
      <w:r>
        <w:rPr>
          <w:rFonts w:ascii="仿宋" w:eastAsia="仿宋" w:hAnsi="仿宋"/>
          <w:b/>
          <w:bCs/>
          <w:color w:val="000000" w:themeColor="text1"/>
          <w:kern w:val="0"/>
          <w:sz w:val="32"/>
          <w:szCs w:val="32"/>
        </w:rPr>
        <w:lastRenderedPageBreak/>
        <w:t>6</w:t>
      </w:r>
      <w:r w:rsidR="00277F13" w:rsidRPr="00277F13">
        <w:rPr>
          <w:rFonts w:ascii="仿宋" w:eastAsia="仿宋" w:hAnsi="仿宋"/>
          <w:b/>
          <w:bCs/>
          <w:color w:val="000000" w:themeColor="text1"/>
          <w:kern w:val="0"/>
          <w:sz w:val="32"/>
          <w:szCs w:val="32"/>
          <w:u w:color="46CD7E"/>
        </w:rPr>
        <w:t>.</w:t>
      </w:r>
      <w:r>
        <w:rPr>
          <w:rFonts w:ascii="仿宋" w:eastAsia="仿宋" w:hAnsi="仿宋"/>
          <w:b/>
          <w:bCs/>
          <w:color w:val="000000" w:themeColor="text1"/>
          <w:kern w:val="0"/>
          <w:sz w:val="32"/>
          <w:szCs w:val="32"/>
        </w:rPr>
        <w:t>安全底线不断筑牢。</w:t>
      </w:r>
      <w:r>
        <w:rPr>
          <w:rFonts w:ascii="仿宋" w:eastAsia="仿宋" w:hAnsi="仿宋"/>
          <w:color w:val="000000" w:themeColor="text1"/>
          <w:kern w:val="0"/>
          <w:sz w:val="32"/>
          <w:szCs w:val="32"/>
        </w:rPr>
        <w:t>顺利通过</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国家农产品质量安全县</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复审，着力开展</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瘦肉精</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w:t>
      </w:r>
      <w:r>
        <w:rPr>
          <w:rFonts w:ascii="仿宋" w:eastAsia="仿宋" w:hAnsi="仿宋"/>
          <w:color w:val="000000" w:themeColor="text1"/>
          <w:kern w:val="0"/>
          <w:sz w:val="32"/>
          <w:szCs w:val="32"/>
        </w:rPr>
        <w:t>宅基地、耕地保护、生猪调运、农资打假等日常监管和执法，</w:t>
      </w:r>
      <w:r>
        <w:rPr>
          <w:rFonts w:ascii="仿宋" w:eastAsia="仿宋" w:hAnsi="仿宋"/>
          <w:color w:val="000000" w:themeColor="text1"/>
          <w:sz w:val="32"/>
          <w:szCs w:val="32"/>
        </w:rPr>
        <w:t>出动执法人员</w:t>
      </w:r>
      <w:r>
        <w:rPr>
          <w:rFonts w:ascii="仿宋" w:eastAsia="仿宋" w:hAnsi="仿宋"/>
          <w:color w:val="000000" w:themeColor="text1"/>
          <w:sz w:val="32"/>
          <w:szCs w:val="32"/>
        </w:rPr>
        <w:t>2563</w:t>
      </w:r>
      <w:r>
        <w:rPr>
          <w:rFonts w:ascii="仿宋" w:eastAsia="仿宋" w:hAnsi="仿宋"/>
          <w:color w:val="000000" w:themeColor="text1"/>
          <w:sz w:val="32"/>
          <w:szCs w:val="32"/>
        </w:rPr>
        <w:t>人次、开展执法检查</w:t>
      </w:r>
      <w:r>
        <w:rPr>
          <w:rFonts w:ascii="仿宋" w:eastAsia="仿宋" w:hAnsi="仿宋"/>
          <w:color w:val="000000" w:themeColor="text1"/>
          <w:sz w:val="32"/>
          <w:szCs w:val="32"/>
        </w:rPr>
        <w:t>1963</w:t>
      </w:r>
      <w:r>
        <w:rPr>
          <w:rFonts w:ascii="仿宋" w:eastAsia="仿宋" w:hAnsi="仿宋"/>
          <w:color w:val="000000" w:themeColor="text1"/>
          <w:sz w:val="32"/>
          <w:szCs w:val="32"/>
        </w:rPr>
        <w:t>起、立案</w:t>
      </w:r>
      <w:r>
        <w:rPr>
          <w:rFonts w:ascii="仿宋" w:eastAsia="仿宋" w:hAnsi="仿宋"/>
          <w:color w:val="000000" w:themeColor="text1"/>
          <w:sz w:val="32"/>
          <w:szCs w:val="32"/>
        </w:rPr>
        <w:t>68</w:t>
      </w:r>
      <w:r>
        <w:rPr>
          <w:rFonts w:ascii="仿宋" w:eastAsia="仿宋" w:hAnsi="仿宋"/>
          <w:color w:val="000000" w:themeColor="text1"/>
          <w:sz w:val="32"/>
          <w:szCs w:val="32"/>
        </w:rPr>
        <w:t>起、结案</w:t>
      </w:r>
      <w:r>
        <w:rPr>
          <w:rFonts w:ascii="仿宋" w:eastAsia="仿宋" w:hAnsi="仿宋"/>
          <w:color w:val="000000" w:themeColor="text1"/>
          <w:sz w:val="32"/>
          <w:szCs w:val="32"/>
        </w:rPr>
        <w:t>43</w:t>
      </w:r>
      <w:r>
        <w:rPr>
          <w:rFonts w:ascii="仿宋" w:eastAsia="仿宋" w:hAnsi="仿宋"/>
          <w:color w:val="000000" w:themeColor="text1"/>
          <w:sz w:val="32"/>
          <w:szCs w:val="32"/>
        </w:rPr>
        <w:t>起、罚款</w:t>
      </w:r>
      <w:r>
        <w:rPr>
          <w:rFonts w:ascii="仿宋" w:eastAsia="仿宋" w:hAnsi="仿宋"/>
          <w:color w:val="000000" w:themeColor="text1"/>
          <w:sz w:val="32"/>
          <w:szCs w:val="32"/>
        </w:rPr>
        <w:t>14</w:t>
      </w:r>
      <w:r>
        <w:rPr>
          <w:rFonts w:ascii="仿宋" w:eastAsia="仿宋" w:hAnsi="仿宋"/>
          <w:color w:val="000000" w:themeColor="text1"/>
          <w:sz w:val="32"/>
          <w:szCs w:val="32"/>
        </w:rPr>
        <w:t>余万元。</w:t>
      </w:r>
      <w:r>
        <w:rPr>
          <w:rFonts w:ascii="仿宋" w:eastAsia="仿宋" w:hAnsi="仿宋"/>
          <w:b/>
          <w:bCs/>
          <w:color w:val="000000" w:themeColor="text1"/>
          <w:kern w:val="0"/>
          <w:sz w:val="32"/>
          <w:szCs w:val="32"/>
        </w:rPr>
        <w:t>农机安全：</w:t>
      </w:r>
      <w:r>
        <w:rPr>
          <w:rFonts w:ascii="仿宋" w:eastAsia="仿宋" w:hAnsi="仿宋"/>
          <w:color w:val="000000" w:themeColor="text1"/>
          <w:kern w:val="0"/>
          <w:sz w:val="32"/>
          <w:szCs w:val="32"/>
        </w:rPr>
        <w:t>着力开展农机牌证监管、作业监管、隐患排查，开展专项整治</w:t>
      </w:r>
      <w:r>
        <w:rPr>
          <w:rFonts w:ascii="仿宋" w:eastAsia="仿宋" w:hAnsi="仿宋"/>
          <w:color w:val="000000" w:themeColor="text1"/>
          <w:kern w:val="0"/>
          <w:sz w:val="32"/>
          <w:szCs w:val="32"/>
        </w:rPr>
        <w:t>5</w:t>
      </w:r>
      <w:r>
        <w:rPr>
          <w:rFonts w:ascii="仿宋" w:eastAsia="仿宋" w:hAnsi="仿宋"/>
          <w:color w:val="000000" w:themeColor="text1"/>
          <w:kern w:val="0"/>
          <w:sz w:val="32"/>
          <w:szCs w:val="32"/>
        </w:rPr>
        <w:t>次、路检路查农机</w:t>
      </w:r>
      <w:proofErr w:type="gramStart"/>
      <w:r>
        <w:rPr>
          <w:rFonts w:ascii="仿宋" w:eastAsia="仿宋" w:hAnsi="仿宋"/>
          <w:color w:val="000000" w:themeColor="text1"/>
          <w:kern w:val="0"/>
          <w:sz w:val="32"/>
          <w:szCs w:val="32"/>
        </w:rPr>
        <w:t>驾操人员</w:t>
      </w:r>
      <w:proofErr w:type="gramEnd"/>
      <w:r>
        <w:rPr>
          <w:rFonts w:ascii="仿宋" w:eastAsia="仿宋" w:hAnsi="仿宋"/>
          <w:color w:val="000000" w:themeColor="text1"/>
          <w:kern w:val="0"/>
          <w:sz w:val="32"/>
          <w:szCs w:val="32"/>
        </w:rPr>
        <w:t>280</w:t>
      </w:r>
      <w:r>
        <w:rPr>
          <w:rFonts w:ascii="仿宋" w:eastAsia="仿宋" w:hAnsi="仿宋"/>
          <w:color w:val="000000" w:themeColor="text1"/>
          <w:kern w:val="0"/>
          <w:sz w:val="32"/>
          <w:szCs w:val="32"/>
        </w:rPr>
        <w:t>余人，发放各类宣传资料</w:t>
      </w:r>
      <w:r>
        <w:rPr>
          <w:rFonts w:ascii="仿宋" w:eastAsia="仿宋" w:hAnsi="仿宋"/>
          <w:color w:val="000000" w:themeColor="text1"/>
          <w:kern w:val="0"/>
          <w:sz w:val="32"/>
          <w:szCs w:val="32"/>
        </w:rPr>
        <w:t>10000</w:t>
      </w:r>
      <w:r>
        <w:rPr>
          <w:rFonts w:ascii="仿宋" w:eastAsia="仿宋" w:hAnsi="仿宋"/>
          <w:color w:val="000000" w:themeColor="text1"/>
          <w:kern w:val="0"/>
          <w:sz w:val="32"/>
          <w:szCs w:val="32"/>
        </w:rPr>
        <w:t>余份、推送安全信息</w:t>
      </w:r>
      <w:r>
        <w:rPr>
          <w:rFonts w:ascii="仿宋" w:eastAsia="仿宋" w:hAnsi="仿宋"/>
          <w:color w:val="000000" w:themeColor="text1"/>
          <w:kern w:val="0"/>
          <w:sz w:val="32"/>
          <w:szCs w:val="32"/>
        </w:rPr>
        <w:t>12000</w:t>
      </w:r>
      <w:r>
        <w:rPr>
          <w:rFonts w:ascii="仿宋" w:eastAsia="仿宋" w:hAnsi="仿宋"/>
          <w:color w:val="000000" w:themeColor="text1"/>
          <w:kern w:val="0"/>
          <w:sz w:val="32"/>
          <w:szCs w:val="32"/>
        </w:rPr>
        <w:t>条、受教人员达</w:t>
      </w:r>
      <w:r>
        <w:rPr>
          <w:rFonts w:ascii="仿宋" w:eastAsia="仿宋" w:hAnsi="仿宋"/>
          <w:color w:val="000000" w:themeColor="text1"/>
          <w:kern w:val="0"/>
          <w:sz w:val="32"/>
          <w:szCs w:val="32"/>
        </w:rPr>
        <w:t>2500</w:t>
      </w:r>
      <w:r>
        <w:rPr>
          <w:rFonts w:ascii="仿宋" w:eastAsia="仿宋" w:hAnsi="仿宋"/>
          <w:color w:val="000000" w:themeColor="text1"/>
          <w:kern w:val="0"/>
          <w:sz w:val="32"/>
          <w:szCs w:val="32"/>
        </w:rPr>
        <w:t>余人次，排除安全隐患</w:t>
      </w:r>
      <w:r>
        <w:rPr>
          <w:rFonts w:ascii="仿宋" w:eastAsia="仿宋" w:hAnsi="仿宋"/>
          <w:color w:val="000000" w:themeColor="text1"/>
          <w:kern w:val="0"/>
          <w:sz w:val="32"/>
          <w:szCs w:val="32"/>
        </w:rPr>
        <w:t>54</w:t>
      </w:r>
      <w:r>
        <w:rPr>
          <w:rFonts w:ascii="仿宋" w:eastAsia="仿宋" w:hAnsi="仿宋"/>
          <w:color w:val="000000" w:themeColor="text1"/>
          <w:kern w:val="0"/>
          <w:sz w:val="32"/>
          <w:szCs w:val="32"/>
        </w:rPr>
        <w:t>起、整改</w:t>
      </w:r>
      <w:r>
        <w:rPr>
          <w:rFonts w:ascii="仿宋" w:eastAsia="仿宋" w:hAnsi="仿宋"/>
          <w:color w:val="000000" w:themeColor="text1"/>
          <w:kern w:val="0"/>
          <w:sz w:val="32"/>
          <w:szCs w:val="32"/>
        </w:rPr>
        <w:t>54</w:t>
      </w:r>
      <w:r>
        <w:rPr>
          <w:rFonts w:ascii="仿宋" w:eastAsia="仿宋" w:hAnsi="仿宋"/>
          <w:color w:val="000000" w:themeColor="text1"/>
          <w:kern w:val="0"/>
          <w:sz w:val="32"/>
          <w:szCs w:val="32"/>
        </w:rPr>
        <w:t>起，纠正违法违规行为</w:t>
      </w:r>
      <w:r>
        <w:rPr>
          <w:rFonts w:ascii="仿宋" w:eastAsia="仿宋" w:hAnsi="仿宋"/>
          <w:color w:val="000000" w:themeColor="text1"/>
          <w:kern w:val="0"/>
          <w:sz w:val="32"/>
          <w:szCs w:val="32"/>
        </w:rPr>
        <w:t>34</w:t>
      </w:r>
      <w:r>
        <w:rPr>
          <w:rFonts w:ascii="仿宋" w:eastAsia="仿宋" w:hAnsi="仿宋"/>
          <w:color w:val="000000" w:themeColor="text1"/>
          <w:kern w:val="0"/>
          <w:sz w:val="32"/>
          <w:szCs w:val="32"/>
        </w:rPr>
        <w:t>起，强制报废车辆</w:t>
      </w:r>
      <w:r>
        <w:rPr>
          <w:rFonts w:ascii="仿宋" w:eastAsia="仿宋" w:hAnsi="仿宋"/>
          <w:color w:val="000000" w:themeColor="text1"/>
          <w:kern w:val="0"/>
          <w:sz w:val="32"/>
          <w:szCs w:val="32"/>
        </w:rPr>
        <w:t>3</w:t>
      </w:r>
      <w:r>
        <w:rPr>
          <w:rFonts w:ascii="仿宋" w:eastAsia="仿宋" w:hAnsi="仿宋"/>
          <w:color w:val="000000" w:themeColor="text1"/>
          <w:kern w:val="0"/>
          <w:sz w:val="32"/>
          <w:szCs w:val="32"/>
        </w:rPr>
        <w:t>台。</w:t>
      </w:r>
      <w:r>
        <w:rPr>
          <w:rFonts w:ascii="仿宋" w:eastAsia="仿宋" w:hAnsi="仿宋"/>
          <w:b/>
          <w:bCs/>
          <w:color w:val="000000" w:themeColor="text1"/>
          <w:kern w:val="0"/>
          <w:sz w:val="32"/>
          <w:szCs w:val="32"/>
        </w:rPr>
        <w:t>动植物疫病防控安全：</w:t>
      </w:r>
      <w:r>
        <w:rPr>
          <w:rFonts w:ascii="仿宋" w:eastAsia="仿宋" w:hAnsi="仿宋"/>
          <w:bCs/>
          <w:color w:val="000000" w:themeColor="text1"/>
          <w:sz w:val="32"/>
          <w:szCs w:val="32"/>
        </w:rPr>
        <w:t>发放非洲猪瘟、禽流感、炭疽、狂犬病等重大动物疫病防控资料</w:t>
      </w:r>
      <w:r>
        <w:rPr>
          <w:rFonts w:ascii="仿宋" w:eastAsia="仿宋" w:hAnsi="仿宋"/>
          <w:bCs/>
          <w:color w:val="000000" w:themeColor="text1"/>
          <w:sz w:val="32"/>
          <w:szCs w:val="32"/>
        </w:rPr>
        <w:t>10</w:t>
      </w:r>
      <w:r>
        <w:rPr>
          <w:rFonts w:ascii="仿宋" w:eastAsia="仿宋" w:hAnsi="仿宋"/>
          <w:bCs/>
          <w:color w:val="000000" w:themeColor="text1"/>
          <w:sz w:val="32"/>
          <w:szCs w:val="32"/>
        </w:rPr>
        <w:t>万余份、培训人员</w:t>
      </w:r>
      <w:r>
        <w:rPr>
          <w:rFonts w:ascii="仿宋" w:eastAsia="仿宋" w:hAnsi="仿宋"/>
          <w:bCs/>
          <w:color w:val="000000" w:themeColor="text1"/>
          <w:sz w:val="32"/>
          <w:szCs w:val="32"/>
        </w:rPr>
        <w:t>2.1</w:t>
      </w:r>
      <w:r>
        <w:rPr>
          <w:rFonts w:ascii="仿宋" w:eastAsia="仿宋" w:hAnsi="仿宋"/>
          <w:bCs/>
          <w:color w:val="000000" w:themeColor="text1"/>
          <w:sz w:val="32"/>
          <w:szCs w:val="32"/>
        </w:rPr>
        <w:t>万人次</w:t>
      </w:r>
      <w:r>
        <w:rPr>
          <w:rFonts w:ascii="仿宋" w:eastAsia="仿宋" w:hAnsi="仿宋"/>
          <w:bCs/>
          <w:color w:val="000000" w:themeColor="text1"/>
          <w:sz w:val="32"/>
          <w:szCs w:val="32"/>
        </w:rPr>
        <w:t>、集中消毒圈舍</w:t>
      </w:r>
      <w:r>
        <w:rPr>
          <w:rFonts w:ascii="仿宋" w:eastAsia="仿宋" w:hAnsi="仿宋"/>
          <w:bCs/>
          <w:color w:val="000000" w:themeColor="text1"/>
          <w:sz w:val="32"/>
          <w:szCs w:val="32"/>
        </w:rPr>
        <w:t>10</w:t>
      </w:r>
      <w:r>
        <w:rPr>
          <w:rFonts w:ascii="仿宋" w:eastAsia="仿宋" w:hAnsi="仿宋"/>
          <w:bCs/>
          <w:color w:val="000000" w:themeColor="text1"/>
          <w:sz w:val="32"/>
          <w:szCs w:val="32"/>
        </w:rPr>
        <w:t>余万平方米，</w:t>
      </w:r>
      <w:proofErr w:type="gramStart"/>
      <w:r>
        <w:rPr>
          <w:rFonts w:ascii="仿宋" w:eastAsia="仿宋" w:hAnsi="仿宋"/>
          <w:bCs/>
          <w:color w:val="000000" w:themeColor="text1"/>
          <w:sz w:val="32"/>
          <w:szCs w:val="32"/>
        </w:rPr>
        <w:t>设重大</w:t>
      </w:r>
      <w:proofErr w:type="gramEnd"/>
      <w:r>
        <w:rPr>
          <w:rFonts w:ascii="仿宋" w:eastAsia="仿宋" w:hAnsi="仿宋"/>
          <w:bCs/>
          <w:color w:val="000000" w:themeColor="text1"/>
          <w:sz w:val="32"/>
          <w:szCs w:val="32"/>
        </w:rPr>
        <w:t>动物疫病防控临时检查点省际间</w:t>
      </w:r>
      <w:r>
        <w:rPr>
          <w:rFonts w:ascii="仿宋" w:eastAsia="仿宋" w:hAnsi="仿宋"/>
          <w:bCs/>
          <w:color w:val="000000" w:themeColor="text1"/>
          <w:sz w:val="32"/>
          <w:szCs w:val="32"/>
        </w:rPr>
        <w:t>4</w:t>
      </w:r>
      <w:r>
        <w:rPr>
          <w:rFonts w:ascii="仿宋" w:eastAsia="仿宋" w:hAnsi="仿宋"/>
          <w:bCs/>
          <w:color w:val="000000" w:themeColor="text1"/>
          <w:sz w:val="32"/>
          <w:szCs w:val="32"/>
        </w:rPr>
        <w:t>个、市际间</w:t>
      </w:r>
      <w:r>
        <w:rPr>
          <w:rFonts w:ascii="仿宋" w:eastAsia="仿宋" w:hAnsi="仿宋"/>
          <w:bCs/>
          <w:color w:val="000000" w:themeColor="text1"/>
          <w:sz w:val="32"/>
          <w:szCs w:val="32"/>
        </w:rPr>
        <w:t>4</w:t>
      </w:r>
      <w:r>
        <w:rPr>
          <w:rFonts w:ascii="仿宋" w:eastAsia="仿宋" w:hAnsi="仿宋"/>
          <w:bCs/>
          <w:color w:val="000000" w:themeColor="text1"/>
          <w:sz w:val="32"/>
          <w:szCs w:val="32"/>
        </w:rPr>
        <w:t>个、高速路口</w:t>
      </w:r>
      <w:r>
        <w:rPr>
          <w:rFonts w:ascii="仿宋" w:eastAsia="仿宋" w:hAnsi="仿宋"/>
          <w:bCs/>
          <w:color w:val="000000" w:themeColor="text1"/>
          <w:sz w:val="32"/>
          <w:szCs w:val="32"/>
        </w:rPr>
        <w:t>4</w:t>
      </w:r>
      <w:r>
        <w:rPr>
          <w:rFonts w:ascii="仿宋" w:eastAsia="仿宋" w:hAnsi="仿宋"/>
          <w:bCs/>
          <w:color w:val="000000" w:themeColor="text1"/>
          <w:sz w:val="32"/>
          <w:szCs w:val="32"/>
        </w:rPr>
        <w:t>个，聘请动物特聘防疫员</w:t>
      </w:r>
      <w:r>
        <w:rPr>
          <w:rFonts w:ascii="仿宋" w:eastAsia="仿宋" w:hAnsi="仿宋"/>
          <w:bCs/>
          <w:color w:val="000000" w:themeColor="text1"/>
          <w:sz w:val="32"/>
          <w:szCs w:val="32"/>
        </w:rPr>
        <w:t>16</w:t>
      </w:r>
      <w:r>
        <w:rPr>
          <w:rFonts w:ascii="仿宋" w:eastAsia="仿宋" w:hAnsi="仿宋"/>
          <w:bCs/>
          <w:color w:val="000000" w:themeColor="text1"/>
          <w:sz w:val="32"/>
          <w:szCs w:val="32"/>
        </w:rPr>
        <w:t>名，强制免疫病种</w:t>
      </w:r>
      <w:proofErr w:type="gramStart"/>
      <w:r>
        <w:rPr>
          <w:rFonts w:ascii="仿宋" w:eastAsia="仿宋" w:hAnsi="仿宋"/>
          <w:bCs/>
          <w:color w:val="000000" w:themeColor="text1"/>
          <w:sz w:val="32"/>
          <w:szCs w:val="32"/>
        </w:rPr>
        <w:t>应免率均</w:t>
      </w:r>
      <w:r>
        <w:rPr>
          <w:rFonts w:ascii="仿宋" w:eastAsia="仿宋" w:hAnsi="仿宋"/>
          <w:color w:val="000000" w:themeColor="text1"/>
          <w:kern w:val="0"/>
          <w:sz w:val="32"/>
          <w:szCs w:val="32"/>
        </w:rPr>
        <w:t>达</w:t>
      </w:r>
      <w:proofErr w:type="gramEnd"/>
      <w:r>
        <w:rPr>
          <w:rFonts w:ascii="仿宋" w:eastAsia="仿宋" w:hAnsi="仿宋"/>
          <w:color w:val="000000" w:themeColor="text1"/>
          <w:kern w:val="0"/>
          <w:sz w:val="32"/>
          <w:szCs w:val="32"/>
        </w:rPr>
        <w:t>100</w:t>
      </w:r>
      <w:r>
        <w:rPr>
          <w:rFonts w:ascii="仿宋" w:eastAsia="仿宋" w:hAnsi="仿宋"/>
          <w:color w:val="000000" w:themeColor="text1"/>
          <w:kern w:val="0"/>
          <w:sz w:val="32"/>
          <w:szCs w:val="32"/>
        </w:rPr>
        <w:t>％，抗体综合检测合格率达</w:t>
      </w:r>
      <w:r>
        <w:rPr>
          <w:rFonts w:ascii="仿宋" w:eastAsia="仿宋" w:hAnsi="仿宋"/>
          <w:color w:val="000000" w:themeColor="text1"/>
          <w:kern w:val="0"/>
          <w:sz w:val="32"/>
          <w:szCs w:val="32"/>
        </w:rPr>
        <w:t>91.4%</w:t>
      </w:r>
      <w:r>
        <w:rPr>
          <w:rFonts w:ascii="仿宋" w:eastAsia="仿宋" w:hAnsi="仿宋"/>
          <w:color w:val="000000" w:themeColor="text1"/>
          <w:kern w:val="0"/>
          <w:sz w:val="32"/>
          <w:szCs w:val="32"/>
        </w:rPr>
        <w:t>，</w:t>
      </w:r>
      <w:r>
        <w:rPr>
          <w:rFonts w:ascii="仿宋" w:eastAsia="仿宋" w:hAnsi="仿宋"/>
          <w:bCs/>
          <w:color w:val="000000" w:themeColor="text1"/>
          <w:sz w:val="32"/>
          <w:szCs w:val="32"/>
        </w:rPr>
        <w:t>成功创建市级非洲猪瘟无</w:t>
      </w:r>
      <w:proofErr w:type="gramStart"/>
      <w:r>
        <w:rPr>
          <w:rFonts w:ascii="仿宋" w:eastAsia="仿宋" w:hAnsi="仿宋"/>
          <w:bCs/>
          <w:color w:val="000000" w:themeColor="text1"/>
          <w:sz w:val="32"/>
          <w:szCs w:val="32"/>
        </w:rPr>
        <w:t>疫</w:t>
      </w:r>
      <w:proofErr w:type="gramEnd"/>
      <w:r>
        <w:rPr>
          <w:rFonts w:ascii="仿宋" w:eastAsia="仿宋" w:hAnsi="仿宋"/>
          <w:bCs/>
          <w:color w:val="000000" w:themeColor="text1"/>
          <w:sz w:val="32"/>
          <w:szCs w:val="32"/>
        </w:rPr>
        <w:t>小区</w:t>
      </w:r>
      <w:r>
        <w:rPr>
          <w:rFonts w:ascii="仿宋" w:eastAsia="仿宋" w:hAnsi="仿宋"/>
          <w:bCs/>
          <w:color w:val="000000" w:themeColor="text1"/>
          <w:sz w:val="32"/>
          <w:szCs w:val="32"/>
        </w:rPr>
        <w:t>2</w:t>
      </w:r>
      <w:r>
        <w:rPr>
          <w:rFonts w:ascii="仿宋" w:eastAsia="仿宋" w:hAnsi="仿宋"/>
          <w:bCs/>
          <w:color w:val="000000" w:themeColor="text1"/>
          <w:sz w:val="32"/>
          <w:szCs w:val="32"/>
        </w:rPr>
        <w:t>个</w:t>
      </w:r>
      <w:r>
        <w:rPr>
          <w:rFonts w:ascii="仿宋" w:eastAsia="仿宋" w:hAnsi="仿宋"/>
          <w:color w:val="000000" w:themeColor="text1"/>
          <w:kern w:val="0"/>
          <w:sz w:val="32"/>
          <w:szCs w:val="32"/>
        </w:rPr>
        <w:t>。建立检疫性有害生物监测点</w:t>
      </w:r>
      <w:r>
        <w:rPr>
          <w:rFonts w:ascii="仿宋" w:eastAsia="仿宋" w:hAnsi="仿宋"/>
          <w:color w:val="000000" w:themeColor="text1"/>
          <w:kern w:val="0"/>
          <w:sz w:val="32"/>
          <w:szCs w:val="32"/>
        </w:rPr>
        <w:t>40</w:t>
      </w:r>
      <w:r>
        <w:rPr>
          <w:rFonts w:ascii="仿宋" w:eastAsia="仿宋" w:hAnsi="仿宋"/>
          <w:color w:val="000000" w:themeColor="text1"/>
          <w:kern w:val="0"/>
          <w:sz w:val="32"/>
          <w:szCs w:val="32"/>
        </w:rPr>
        <w:t>个，省级重点监测点</w:t>
      </w:r>
      <w:r>
        <w:rPr>
          <w:rFonts w:ascii="仿宋" w:eastAsia="仿宋" w:hAnsi="仿宋"/>
          <w:color w:val="000000" w:themeColor="text1"/>
          <w:kern w:val="0"/>
          <w:sz w:val="32"/>
          <w:szCs w:val="32"/>
        </w:rPr>
        <w:t>20</w:t>
      </w:r>
      <w:r>
        <w:rPr>
          <w:rFonts w:ascii="仿宋" w:eastAsia="仿宋" w:hAnsi="仿宋"/>
          <w:color w:val="000000" w:themeColor="text1"/>
          <w:kern w:val="0"/>
          <w:sz w:val="32"/>
          <w:szCs w:val="32"/>
        </w:rPr>
        <w:t>个，省级检疫性有害生物稻水象甲防控核心</w:t>
      </w:r>
      <w:r>
        <w:rPr>
          <w:rFonts w:ascii="仿宋" w:eastAsia="仿宋" w:hAnsi="仿宋"/>
          <w:color w:val="000000" w:themeColor="text1"/>
          <w:kern w:val="0"/>
          <w:sz w:val="32"/>
          <w:szCs w:val="32"/>
        </w:rPr>
        <w:t>示范区</w:t>
      </w:r>
      <w:r>
        <w:rPr>
          <w:rFonts w:ascii="仿宋" w:eastAsia="仿宋" w:hAnsi="仿宋"/>
          <w:color w:val="000000" w:themeColor="text1"/>
          <w:kern w:val="0"/>
          <w:sz w:val="32"/>
          <w:szCs w:val="32"/>
        </w:rPr>
        <w:t>1</w:t>
      </w:r>
      <w:r>
        <w:rPr>
          <w:rFonts w:ascii="仿宋" w:eastAsia="仿宋" w:hAnsi="仿宋"/>
          <w:color w:val="000000" w:themeColor="text1"/>
          <w:kern w:val="0"/>
          <w:sz w:val="32"/>
          <w:szCs w:val="32"/>
        </w:rPr>
        <w:t>个，统防统治覆盖率达</w:t>
      </w:r>
      <w:r>
        <w:rPr>
          <w:rFonts w:ascii="仿宋" w:eastAsia="仿宋" w:hAnsi="仿宋"/>
          <w:color w:val="000000" w:themeColor="text1"/>
          <w:kern w:val="0"/>
          <w:sz w:val="32"/>
          <w:szCs w:val="32"/>
        </w:rPr>
        <w:t>48.1%</w:t>
      </w:r>
      <w:r>
        <w:rPr>
          <w:rFonts w:ascii="仿宋" w:eastAsia="仿宋" w:hAnsi="仿宋"/>
          <w:color w:val="000000" w:themeColor="text1"/>
          <w:kern w:val="0"/>
          <w:sz w:val="32"/>
          <w:szCs w:val="32"/>
        </w:rPr>
        <w:t>。</w:t>
      </w:r>
      <w:r>
        <w:rPr>
          <w:rFonts w:ascii="仿宋" w:eastAsia="仿宋" w:hAnsi="仿宋"/>
          <w:b/>
          <w:bCs/>
          <w:color w:val="000000" w:themeColor="text1"/>
          <w:kern w:val="0"/>
          <w:sz w:val="32"/>
          <w:szCs w:val="32"/>
        </w:rPr>
        <w:t>农产品质量安全：</w:t>
      </w:r>
      <w:r>
        <w:rPr>
          <w:rFonts w:ascii="仿宋" w:eastAsia="仿宋" w:hAnsi="仿宋"/>
          <w:bCs/>
          <w:color w:val="000000" w:themeColor="text1"/>
          <w:sz w:val="32"/>
          <w:szCs w:val="32"/>
        </w:rPr>
        <w:t>深入开展专项整治</w:t>
      </w:r>
      <w:r>
        <w:rPr>
          <w:rFonts w:ascii="仿宋" w:eastAsia="仿宋" w:hAnsi="仿宋"/>
          <w:bCs/>
          <w:color w:val="000000" w:themeColor="text1"/>
          <w:sz w:val="32"/>
          <w:szCs w:val="32"/>
        </w:rPr>
        <w:t>“</w:t>
      </w:r>
      <w:r>
        <w:rPr>
          <w:rFonts w:ascii="仿宋" w:eastAsia="仿宋" w:hAnsi="仿宋"/>
          <w:bCs/>
          <w:color w:val="000000" w:themeColor="text1"/>
          <w:sz w:val="32"/>
          <w:szCs w:val="32"/>
        </w:rPr>
        <w:t>扫雷</w:t>
      </w:r>
      <w:r>
        <w:rPr>
          <w:rFonts w:ascii="仿宋" w:eastAsia="仿宋" w:hAnsi="仿宋"/>
          <w:bCs/>
          <w:color w:val="000000" w:themeColor="text1"/>
          <w:sz w:val="32"/>
          <w:szCs w:val="32"/>
        </w:rPr>
        <w:t>”</w:t>
      </w:r>
      <w:r>
        <w:rPr>
          <w:rFonts w:ascii="仿宋" w:eastAsia="仿宋" w:hAnsi="仿宋"/>
          <w:bCs/>
          <w:color w:val="000000" w:themeColor="text1"/>
          <w:sz w:val="32"/>
          <w:szCs w:val="32"/>
        </w:rPr>
        <w:t>行</w:t>
      </w:r>
      <w:r>
        <w:rPr>
          <w:rFonts w:ascii="仿宋" w:eastAsia="仿宋" w:hAnsi="仿宋"/>
          <w:bCs/>
          <w:sz w:val="32"/>
          <w:szCs w:val="32"/>
        </w:rPr>
        <w:t>动等专项行动</w:t>
      </w:r>
      <w:r>
        <w:rPr>
          <w:rFonts w:ascii="仿宋" w:eastAsia="仿宋" w:hAnsi="仿宋"/>
          <w:bCs/>
          <w:color w:val="000000" w:themeColor="text1"/>
          <w:sz w:val="32"/>
          <w:szCs w:val="32"/>
        </w:rPr>
        <w:t>，持续推进</w:t>
      </w:r>
      <w:r>
        <w:rPr>
          <w:rFonts w:ascii="仿宋" w:eastAsia="仿宋" w:hAnsi="仿宋"/>
          <w:bCs/>
          <w:color w:val="000000" w:themeColor="text1"/>
          <w:sz w:val="32"/>
          <w:szCs w:val="32"/>
        </w:rPr>
        <w:t>“</w:t>
      </w:r>
      <w:r>
        <w:rPr>
          <w:rFonts w:ascii="仿宋" w:eastAsia="仿宋" w:hAnsi="仿宋"/>
          <w:bCs/>
          <w:color w:val="000000" w:themeColor="text1"/>
          <w:sz w:val="32"/>
          <w:szCs w:val="32"/>
        </w:rPr>
        <w:t>治违禁</w:t>
      </w:r>
      <w:r>
        <w:rPr>
          <w:rFonts w:ascii="仿宋" w:eastAsia="仿宋" w:hAnsi="仿宋"/>
          <w:bCs/>
          <w:color w:val="000000" w:themeColor="text1"/>
          <w:sz w:val="32"/>
          <w:szCs w:val="32"/>
        </w:rPr>
        <w:t xml:space="preserve"> </w:t>
      </w:r>
      <w:r>
        <w:rPr>
          <w:rFonts w:ascii="仿宋" w:eastAsia="仿宋" w:hAnsi="仿宋"/>
          <w:bCs/>
          <w:color w:val="000000" w:themeColor="text1"/>
          <w:sz w:val="32"/>
          <w:szCs w:val="32"/>
        </w:rPr>
        <w:t>控药残</w:t>
      </w:r>
      <w:r>
        <w:rPr>
          <w:rFonts w:ascii="仿宋" w:eastAsia="仿宋" w:hAnsi="仿宋"/>
          <w:bCs/>
          <w:color w:val="000000" w:themeColor="text1"/>
          <w:sz w:val="32"/>
          <w:szCs w:val="32"/>
        </w:rPr>
        <w:t xml:space="preserve"> </w:t>
      </w:r>
      <w:r>
        <w:rPr>
          <w:rFonts w:ascii="仿宋" w:eastAsia="仿宋" w:hAnsi="仿宋"/>
          <w:bCs/>
          <w:color w:val="000000" w:themeColor="text1"/>
          <w:sz w:val="32"/>
          <w:szCs w:val="32"/>
        </w:rPr>
        <w:t>促提升</w:t>
      </w:r>
      <w:r>
        <w:rPr>
          <w:rFonts w:ascii="仿宋" w:eastAsia="仿宋" w:hAnsi="仿宋"/>
          <w:bCs/>
          <w:color w:val="000000" w:themeColor="text1"/>
          <w:sz w:val="32"/>
          <w:szCs w:val="32"/>
        </w:rPr>
        <w:t>”</w:t>
      </w:r>
      <w:r>
        <w:rPr>
          <w:rFonts w:ascii="仿宋" w:eastAsia="仿宋" w:hAnsi="仿宋"/>
          <w:bCs/>
          <w:color w:val="000000" w:themeColor="text1"/>
          <w:sz w:val="32"/>
          <w:szCs w:val="32"/>
        </w:rPr>
        <w:t>三年行动，开具合格证书</w:t>
      </w:r>
      <w:r>
        <w:rPr>
          <w:rFonts w:ascii="仿宋" w:eastAsia="仿宋" w:hAnsi="仿宋"/>
          <w:bCs/>
          <w:color w:val="000000" w:themeColor="text1"/>
          <w:sz w:val="32"/>
          <w:szCs w:val="32"/>
        </w:rPr>
        <w:t>1.2</w:t>
      </w:r>
      <w:r>
        <w:rPr>
          <w:rFonts w:ascii="仿宋" w:eastAsia="仿宋" w:hAnsi="仿宋"/>
          <w:bCs/>
          <w:color w:val="000000" w:themeColor="text1"/>
          <w:sz w:val="32"/>
          <w:szCs w:val="32"/>
        </w:rPr>
        <w:t>万张，完成监督抽检</w:t>
      </w:r>
      <w:r w:rsidR="00277F13" w:rsidRPr="00277F13">
        <w:rPr>
          <w:rFonts w:ascii="仿宋" w:eastAsia="仿宋" w:hAnsi="仿宋"/>
          <w:bCs/>
          <w:color w:val="000000" w:themeColor="text1"/>
          <w:sz w:val="32"/>
          <w:szCs w:val="32"/>
          <w:u w:color="46CD7E"/>
        </w:rPr>
        <w:t>45件</w:t>
      </w:r>
      <w:r>
        <w:rPr>
          <w:rFonts w:ascii="仿宋" w:eastAsia="仿宋" w:hAnsi="仿宋"/>
          <w:bCs/>
          <w:color w:val="000000" w:themeColor="text1"/>
          <w:sz w:val="32"/>
          <w:szCs w:val="32"/>
        </w:rPr>
        <w:t>、办理案件</w:t>
      </w:r>
      <w:r>
        <w:rPr>
          <w:rFonts w:ascii="仿宋" w:eastAsia="仿宋" w:hAnsi="仿宋"/>
          <w:bCs/>
          <w:color w:val="000000" w:themeColor="text1"/>
          <w:sz w:val="32"/>
          <w:szCs w:val="32"/>
        </w:rPr>
        <w:t>3</w:t>
      </w:r>
      <w:r>
        <w:rPr>
          <w:rFonts w:ascii="仿宋" w:eastAsia="仿宋" w:hAnsi="仿宋"/>
          <w:bCs/>
          <w:color w:val="000000" w:themeColor="text1"/>
          <w:sz w:val="32"/>
          <w:szCs w:val="32"/>
        </w:rPr>
        <w:t>件，定量</w:t>
      </w:r>
      <w:r>
        <w:rPr>
          <w:rFonts w:ascii="仿宋" w:eastAsia="仿宋" w:hAnsi="仿宋"/>
          <w:bCs/>
          <w:color w:val="000000" w:themeColor="text1"/>
          <w:sz w:val="32"/>
          <w:szCs w:val="32"/>
        </w:rPr>
        <w:t>监测</w:t>
      </w:r>
      <w:r>
        <w:rPr>
          <w:rFonts w:ascii="仿宋" w:eastAsia="仿宋" w:hAnsi="仿宋"/>
          <w:bCs/>
          <w:color w:val="000000" w:themeColor="text1"/>
          <w:sz w:val="32"/>
          <w:szCs w:val="32"/>
        </w:rPr>
        <w:t>600</w:t>
      </w:r>
      <w:r>
        <w:rPr>
          <w:rFonts w:ascii="仿宋" w:eastAsia="仿宋" w:hAnsi="仿宋"/>
          <w:bCs/>
          <w:color w:val="000000" w:themeColor="text1"/>
          <w:sz w:val="32"/>
          <w:szCs w:val="32"/>
        </w:rPr>
        <w:t>批次、专项检测</w:t>
      </w:r>
      <w:r>
        <w:rPr>
          <w:rFonts w:ascii="仿宋" w:eastAsia="仿宋" w:hAnsi="仿宋"/>
          <w:bCs/>
          <w:color w:val="000000" w:themeColor="text1"/>
          <w:sz w:val="32"/>
          <w:szCs w:val="32"/>
        </w:rPr>
        <w:t>56</w:t>
      </w:r>
      <w:r>
        <w:rPr>
          <w:rFonts w:ascii="仿宋" w:eastAsia="仿宋" w:hAnsi="仿宋"/>
          <w:bCs/>
          <w:color w:val="000000" w:themeColor="text1"/>
          <w:sz w:val="32"/>
          <w:szCs w:val="32"/>
        </w:rPr>
        <w:t>批次，合格率均为</w:t>
      </w:r>
      <w:r>
        <w:rPr>
          <w:rFonts w:ascii="仿宋" w:eastAsia="仿宋" w:hAnsi="仿宋"/>
          <w:bCs/>
          <w:color w:val="000000" w:themeColor="text1"/>
          <w:sz w:val="32"/>
          <w:szCs w:val="32"/>
        </w:rPr>
        <w:t>100%</w:t>
      </w:r>
      <w:r>
        <w:rPr>
          <w:rFonts w:ascii="仿宋" w:eastAsia="仿宋" w:hAnsi="仿宋"/>
          <w:bCs/>
          <w:color w:val="000000" w:themeColor="text1"/>
          <w:sz w:val="32"/>
          <w:szCs w:val="32"/>
        </w:rPr>
        <w:t>。</w:t>
      </w:r>
      <w:r>
        <w:rPr>
          <w:rFonts w:ascii="仿宋" w:eastAsia="仿宋" w:hAnsi="仿宋"/>
          <w:b/>
          <w:bCs/>
          <w:color w:val="000000" w:themeColor="text1"/>
          <w:kern w:val="0"/>
          <w:sz w:val="32"/>
          <w:szCs w:val="32"/>
        </w:rPr>
        <w:t>农资安全：</w:t>
      </w:r>
      <w:r>
        <w:rPr>
          <w:rFonts w:ascii="仿宋" w:eastAsia="仿宋" w:hAnsi="仿宋"/>
          <w:color w:val="000000" w:themeColor="text1"/>
          <w:kern w:val="0"/>
          <w:sz w:val="32"/>
          <w:szCs w:val="32"/>
        </w:rPr>
        <w:t>聚焦种子、肥料、农药三个</w:t>
      </w:r>
      <w:r>
        <w:rPr>
          <w:rFonts w:ascii="仿宋" w:eastAsia="仿宋" w:hAnsi="仿宋"/>
          <w:bCs/>
          <w:color w:val="000000" w:themeColor="text1"/>
          <w:sz w:val="32"/>
          <w:szCs w:val="32"/>
        </w:rPr>
        <w:t>关键，</w:t>
      </w:r>
      <w:r>
        <w:rPr>
          <w:rFonts w:ascii="仿宋" w:eastAsia="仿宋" w:hAnsi="仿宋"/>
          <w:color w:val="000000" w:themeColor="text1"/>
          <w:kern w:val="0"/>
          <w:sz w:val="32"/>
          <w:szCs w:val="32"/>
        </w:rPr>
        <w:t>检查种子销售商</w:t>
      </w:r>
      <w:r>
        <w:rPr>
          <w:rFonts w:ascii="仿宋" w:eastAsia="仿宋" w:hAnsi="仿宋"/>
          <w:color w:val="000000" w:themeColor="text1"/>
          <w:kern w:val="0"/>
          <w:sz w:val="32"/>
          <w:szCs w:val="32"/>
        </w:rPr>
        <w:t>200</w:t>
      </w:r>
      <w:r>
        <w:rPr>
          <w:rFonts w:ascii="仿宋" w:eastAsia="仿宋" w:hAnsi="仿宋"/>
          <w:color w:val="000000" w:themeColor="text1"/>
          <w:kern w:val="0"/>
          <w:sz w:val="32"/>
          <w:szCs w:val="32"/>
        </w:rPr>
        <w:t>余家、抽样检查</w:t>
      </w:r>
      <w:r>
        <w:rPr>
          <w:rFonts w:ascii="仿宋" w:eastAsia="仿宋" w:hAnsi="仿宋"/>
          <w:color w:val="000000" w:themeColor="text1"/>
          <w:kern w:val="0"/>
          <w:sz w:val="32"/>
          <w:szCs w:val="32"/>
        </w:rPr>
        <w:t>98</w:t>
      </w:r>
      <w:r>
        <w:rPr>
          <w:rFonts w:ascii="仿宋" w:eastAsia="仿宋" w:hAnsi="仿宋"/>
          <w:color w:val="000000" w:themeColor="text1"/>
          <w:kern w:val="0"/>
          <w:sz w:val="32"/>
          <w:szCs w:val="32"/>
        </w:rPr>
        <w:t>个，注册备案</w:t>
      </w:r>
      <w:r>
        <w:rPr>
          <w:rFonts w:ascii="仿宋" w:eastAsia="仿宋" w:hAnsi="仿宋"/>
          <w:color w:val="000000" w:themeColor="text1"/>
          <w:kern w:val="0"/>
          <w:sz w:val="32"/>
          <w:szCs w:val="32"/>
        </w:rPr>
        <w:t>222</w:t>
      </w:r>
      <w:r>
        <w:rPr>
          <w:rFonts w:ascii="仿宋" w:eastAsia="仿宋" w:hAnsi="仿宋"/>
          <w:color w:val="000000" w:themeColor="text1"/>
          <w:kern w:val="0"/>
          <w:sz w:val="32"/>
          <w:szCs w:val="32"/>
        </w:rPr>
        <w:t>家、备案品种</w:t>
      </w:r>
      <w:r>
        <w:rPr>
          <w:rFonts w:ascii="仿宋" w:eastAsia="仿宋" w:hAnsi="仿宋"/>
          <w:color w:val="000000" w:themeColor="text1"/>
          <w:kern w:val="0"/>
          <w:sz w:val="32"/>
          <w:szCs w:val="32"/>
        </w:rPr>
        <w:t>3098</w:t>
      </w:r>
      <w:r>
        <w:rPr>
          <w:rFonts w:ascii="仿宋" w:eastAsia="仿宋" w:hAnsi="仿宋"/>
          <w:color w:val="000000" w:themeColor="text1"/>
          <w:kern w:val="0"/>
          <w:sz w:val="32"/>
          <w:szCs w:val="32"/>
        </w:rPr>
        <w:t>个，召回染疫种子</w:t>
      </w:r>
      <w:r>
        <w:rPr>
          <w:rFonts w:ascii="仿宋" w:eastAsia="仿宋" w:hAnsi="仿宋"/>
          <w:color w:val="000000" w:themeColor="text1"/>
          <w:kern w:val="0"/>
          <w:sz w:val="32"/>
          <w:szCs w:val="32"/>
        </w:rPr>
        <w:t>355.85</w:t>
      </w:r>
      <w:r>
        <w:rPr>
          <w:rFonts w:ascii="仿宋" w:eastAsia="仿宋" w:hAnsi="仿宋"/>
          <w:color w:val="000000" w:themeColor="text1"/>
          <w:kern w:val="0"/>
          <w:sz w:val="32"/>
          <w:szCs w:val="32"/>
        </w:rPr>
        <w:t>公斤。巡查农药经营门店</w:t>
      </w:r>
      <w:r>
        <w:rPr>
          <w:rFonts w:ascii="仿宋" w:eastAsia="仿宋" w:hAnsi="仿宋"/>
          <w:color w:val="000000" w:themeColor="text1"/>
          <w:kern w:val="0"/>
          <w:sz w:val="32"/>
          <w:szCs w:val="32"/>
        </w:rPr>
        <w:t>230</w:t>
      </w:r>
      <w:r>
        <w:rPr>
          <w:rFonts w:ascii="仿宋" w:eastAsia="仿宋" w:hAnsi="仿宋"/>
          <w:color w:val="000000" w:themeColor="text1"/>
          <w:kern w:val="0"/>
          <w:sz w:val="32"/>
          <w:szCs w:val="32"/>
        </w:rPr>
        <w:t>余人次，创建省级标准化农药经营示范店</w:t>
      </w:r>
      <w:r>
        <w:rPr>
          <w:rFonts w:ascii="仿宋" w:eastAsia="仿宋" w:hAnsi="仿宋"/>
          <w:color w:val="000000" w:themeColor="text1"/>
          <w:kern w:val="0"/>
          <w:sz w:val="32"/>
          <w:szCs w:val="32"/>
        </w:rPr>
        <w:t>5</w:t>
      </w:r>
      <w:r>
        <w:rPr>
          <w:rFonts w:ascii="仿宋" w:eastAsia="仿宋" w:hAnsi="仿宋"/>
          <w:color w:val="000000" w:themeColor="text1"/>
          <w:kern w:val="0"/>
          <w:sz w:val="32"/>
          <w:szCs w:val="32"/>
        </w:rPr>
        <w:t>家，设立农药定点检查监测点</w:t>
      </w:r>
      <w:r>
        <w:rPr>
          <w:rFonts w:ascii="仿宋" w:eastAsia="仿宋" w:hAnsi="仿宋"/>
          <w:color w:val="000000" w:themeColor="text1"/>
          <w:kern w:val="0"/>
          <w:sz w:val="32"/>
          <w:szCs w:val="32"/>
        </w:rPr>
        <w:t>31</w:t>
      </w:r>
      <w:r>
        <w:rPr>
          <w:rFonts w:ascii="仿宋" w:eastAsia="仿宋" w:hAnsi="仿宋"/>
          <w:color w:val="000000" w:themeColor="text1"/>
          <w:kern w:val="0"/>
          <w:sz w:val="32"/>
          <w:szCs w:val="32"/>
        </w:rPr>
        <w:t>个、包装废弃物</w:t>
      </w:r>
      <w:proofErr w:type="gramStart"/>
      <w:r>
        <w:rPr>
          <w:rFonts w:ascii="仿宋" w:eastAsia="仿宋" w:hAnsi="仿宋"/>
          <w:color w:val="000000" w:themeColor="text1"/>
          <w:kern w:val="0"/>
          <w:sz w:val="32"/>
          <w:szCs w:val="32"/>
        </w:rPr>
        <w:t>储存站</w:t>
      </w:r>
      <w:proofErr w:type="gramEnd"/>
      <w:r>
        <w:rPr>
          <w:rFonts w:ascii="仿宋" w:eastAsia="仿宋" w:hAnsi="仿宋"/>
          <w:color w:val="000000" w:themeColor="text1"/>
          <w:kern w:val="0"/>
          <w:sz w:val="32"/>
          <w:szCs w:val="32"/>
        </w:rPr>
        <w:t>33</w:t>
      </w:r>
      <w:r>
        <w:rPr>
          <w:rFonts w:ascii="仿宋" w:eastAsia="仿宋" w:hAnsi="仿宋"/>
          <w:color w:val="000000" w:themeColor="text1"/>
          <w:kern w:val="0"/>
          <w:sz w:val="32"/>
          <w:szCs w:val="32"/>
        </w:rPr>
        <w:t>个。建立肥料销售监测点</w:t>
      </w:r>
      <w:r>
        <w:rPr>
          <w:rFonts w:ascii="仿宋" w:eastAsia="仿宋" w:hAnsi="仿宋"/>
          <w:color w:val="000000" w:themeColor="text1"/>
          <w:kern w:val="0"/>
          <w:sz w:val="32"/>
          <w:szCs w:val="32"/>
        </w:rPr>
        <w:t>40</w:t>
      </w:r>
      <w:r>
        <w:rPr>
          <w:rFonts w:ascii="仿宋" w:eastAsia="仿宋" w:hAnsi="仿宋"/>
          <w:color w:val="000000" w:themeColor="text1"/>
          <w:kern w:val="0"/>
          <w:sz w:val="32"/>
          <w:szCs w:val="32"/>
        </w:rPr>
        <w:t>家、种植大户</w:t>
      </w:r>
      <w:r>
        <w:rPr>
          <w:rFonts w:ascii="仿宋" w:eastAsia="仿宋" w:hAnsi="仿宋"/>
          <w:color w:val="000000" w:themeColor="text1"/>
          <w:kern w:val="0"/>
          <w:sz w:val="32"/>
          <w:szCs w:val="32"/>
        </w:rPr>
        <w:t>50</w:t>
      </w:r>
      <w:r>
        <w:rPr>
          <w:rFonts w:ascii="仿宋" w:eastAsia="仿宋" w:hAnsi="仿宋"/>
          <w:color w:val="000000" w:themeColor="text1"/>
          <w:kern w:val="0"/>
          <w:sz w:val="32"/>
          <w:szCs w:val="32"/>
        </w:rPr>
        <w:t>个，减</w:t>
      </w:r>
      <w:r>
        <w:rPr>
          <w:rFonts w:ascii="仿宋" w:eastAsia="仿宋" w:hAnsi="仿宋"/>
          <w:color w:val="000000" w:themeColor="text1"/>
          <w:kern w:val="0"/>
          <w:sz w:val="32"/>
          <w:szCs w:val="32"/>
        </w:rPr>
        <w:lastRenderedPageBreak/>
        <w:t>量增效示范片</w:t>
      </w:r>
      <w:r>
        <w:rPr>
          <w:rFonts w:ascii="仿宋" w:eastAsia="仿宋" w:hAnsi="仿宋"/>
          <w:color w:val="000000" w:themeColor="text1"/>
          <w:kern w:val="0"/>
          <w:sz w:val="32"/>
          <w:szCs w:val="32"/>
        </w:rPr>
        <w:t>3</w:t>
      </w:r>
      <w:r>
        <w:rPr>
          <w:rFonts w:ascii="仿宋" w:eastAsia="仿宋" w:hAnsi="仿宋"/>
          <w:color w:val="000000" w:themeColor="text1"/>
          <w:kern w:val="0"/>
          <w:sz w:val="32"/>
          <w:szCs w:val="32"/>
        </w:rPr>
        <w:t>个（</w:t>
      </w:r>
      <w:r>
        <w:rPr>
          <w:rFonts w:ascii="仿宋" w:eastAsia="仿宋" w:hAnsi="仿宋"/>
          <w:color w:val="000000" w:themeColor="text1"/>
          <w:kern w:val="0"/>
          <w:sz w:val="32"/>
          <w:szCs w:val="32"/>
        </w:rPr>
        <w:t>5000</w:t>
      </w:r>
      <w:r>
        <w:rPr>
          <w:rFonts w:ascii="仿宋" w:eastAsia="仿宋" w:hAnsi="仿宋"/>
          <w:color w:val="000000" w:themeColor="text1"/>
          <w:kern w:val="0"/>
          <w:sz w:val="32"/>
          <w:szCs w:val="32"/>
        </w:rPr>
        <w:t>亩），田间肥效试验</w:t>
      </w:r>
      <w:r>
        <w:rPr>
          <w:rFonts w:ascii="仿宋" w:eastAsia="仿宋" w:hAnsi="仿宋"/>
          <w:color w:val="000000" w:themeColor="text1"/>
          <w:kern w:val="0"/>
          <w:sz w:val="32"/>
          <w:szCs w:val="32"/>
        </w:rPr>
        <w:t>12</w:t>
      </w:r>
      <w:r>
        <w:rPr>
          <w:rFonts w:ascii="仿宋" w:eastAsia="仿宋" w:hAnsi="仿宋"/>
          <w:color w:val="000000" w:themeColor="text1"/>
          <w:kern w:val="0"/>
          <w:sz w:val="32"/>
          <w:szCs w:val="32"/>
        </w:rPr>
        <w:t>个，测土配方达</w:t>
      </w:r>
      <w:r>
        <w:rPr>
          <w:rFonts w:ascii="仿宋" w:eastAsia="仿宋" w:hAnsi="仿宋"/>
          <w:color w:val="000000" w:themeColor="text1"/>
          <w:kern w:val="0"/>
          <w:sz w:val="32"/>
          <w:szCs w:val="32"/>
        </w:rPr>
        <w:t>95%</w:t>
      </w:r>
      <w:r>
        <w:rPr>
          <w:rFonts w:ascii="仿宋" w:eastAsia="仿宋" w:hAnsi="仿宋"/>
          <w:color w:val="000000" w:themeColor="text1"/>
          <w:kern w:val="0"/>
          <w:sz w:val="32"/>
          <w:szCs w:val="32"/>
        </w:rPr>
        <w:t>以上。</w:t>
      </w:r>
    </w:p>
    <w:p w:rsidR="00DD72A0" w:rsidRDefault="00A31820">
      <w:pPr>
        <w:pBdr>
          <w:top w:val="none" w:sz="0" w:space="0" w:color="000000"/>
          <w:left w:val="none" w:sz="0" w:space="0" w:color="000000"/>
          <w:bottom w:val="none" w:sz="0" w:space="0" w:color="000000"/>
          <w:right w:val="none" w:sz="0" w:space="4" w:color="000000"/>
        </w:pBdr>
        <w:autoSpaceDN w:val="0"/>
        <w:spacing w:line="520" w:lineRule="exact"/>
        <w:ind w:firstLineChars="200" w:firstLine="643"/>
        <w:rPr>
          <w:rFonts w:ascii="仿宋" w:eastAsia="仿宋" w:hAnsi="仿宋"/>
          <w:color w:val="000000" w:themeColor="text1"/>
          <w:kern w:val="0"/>
          <w:sz w:val="32"/>
          <w:szCs w:val="32"/>
        </w:rPr>
      </w:pPr>
      <w:r>
        <w:rPr>
          <w:rFonts w:ascii="仿宋" w:eastAsia="仿宋" w:hAnsi="仿宋"/>
          <w:b/>
          <w:bCs/>
          <w:color w:val="000000" w:themeColor="text1"/>
          <w:kern w:val="0"/>
          <w:sz w:val="32"/>
          <w:szCs w:val="32"/>
        </w:rPr>
        <w:t>7</w:t>
      </w:r>
      <w:r w:rsidR="00277F13" w:rsidRPr="00277F13">
        <w:rPr>
          <w:rFonts w:ascii="仿宋" w:eastAsia="仿宋" w:hAnsi="仿宋"/>
          <w:b/>
          <w:bCs/>
          <w:color w:val="000000" w:themeColor="text1"/>
          <w:kern w:val="0"/>
          <w:sz w:val="32"/>
          <w:szCs w:val="32"/>
          <w:u w:color="46CD7E"/>
        </w:rPr>
        <w:t>.</w:t>
      </w:r>
      <w:r>
        <w:rPr>
          <w:rFonts w:ascii="仿宋" w:eastAsia="仿宋" w:hAnsi="仿宋"/>
          <w:b/>
          <w:bCs/>
          <w:color w:val="000000" w:themeColor="text1"/>
          <w:kern w:val="0"/>
          <w:sz w:val="32"/>
          <w:szCs w:val="32"/>
        </w:rPr>
        <w:t>核心技术突破攻关。</w:t>
      </w:r>
      <w:r w:rsidRPr="00277F13">
        <w:rPr>
          <w:rFonts w:ascii="仿宋" w:eastAsia="仿宋" w:hAnsi="仿宋"/>
          <w:color w:val="000000" w:themeColor="text1"/>
          <w:kern w:val="0"/>
          <w:sz w:val="32"/>
          <w:szCs w:val="32"/>
          <w:u w:val="thick" w:color="909090"/>
          <w:shd w:val="clear" w:color="auto" w:fill="DDDDDD"/>
        </w:rPr>
        <w:t>围绕通江银耳、空山马铃薯、</w:t>
      </w:r>
      <w:proofErr w:type="gramStart"/>
      <w:r w:rsidRPr="00277F13">
        <w:rPr>
          <w:rFonts w:ascii="仿宋" w:eastAsia="仿宋" w:hAnsi="仿宋"/>
          <w:color w:val="000000" w:themeColor="text1"/>
          <w:kern w:val="0"/>
          <w:sz w:val="32"/>
          <w:szCs w:val="32"/>
          <w:u w:val="thick" w:color="909090"/>
          <w:shd w:val="clear" w:color="auto" w:fill="DDDDDD"/>
        </w:rPr>
        <w:t>青峪猪</w:t>
      </w:r>
      <w:proofErr w:type="gramEnd"/>
      <w:r w:rsidRPr="00277F13">
        <w:rPr>
          <w:rFonts w:ascii="仿宋" w:eastAsia="仿宋" w:hAnsi="仿宋"/>
          <w:color w:val="000000" w:themeColor="text1"/>
          <w:kern w:val="0"/>
          <w:sz w:val="32"/>
          <w:szCs w:val="32"/>
          <w:u w:val="thick" w:color="909090"/>
          <w:shd w:val="clear" w:color="auto" w:fill="DDDDDD"/>
        </w:rPr>
        <w:t>、巴山牛、红尾副</w:t>
      </w:r>
      <w:r w:rsidRPr="00277F13">
        <w:rPr>
          <w:rFonts w:ascii="仿宋" w:eastAsia="仿宋" w:hAnsi="仿宋"/>
          <w:color w:val="000000" w:themeColor="text1"/>
          <w:kern w:val="0"/>
          <w:sz w:val="32"/>
          <w:szCs w:val="32"/>
          <w:u w:val="thick" w:color="909090"/>
          <w:shd w:val="clear" w:color="auto" w:fill="DDDDDD"/>
        </w:rPr>
        <w:t>鳅、山地梅花鸡等地方品种，不断强化农作物、畜禽、水产等种质资源保护体系建设，建成保种育种基地</w:t>
      </w:r>
      <w:r w:rsidRPr="00277F13">
        <w:rPr>
          <w:rFonts w:ascii="仿宋" w:eastAsia="仿宋" w:hAnsi="仿宋"/>
          <w:color w:val="000000" w:themeColor="text1"/>
          <w:kern w:val="0"/>
          <w:sz w:val="32"/>
          <w:szCs w:val="32"/>
          <w:u w:val="thick" w:color="909090"/>
          <w:shd w:val="clear" w:color="auto" w:fill="DDDDDD"/>
        </w:rPr>
        <w:t>7</w:t>
      </w:r>
      <w:r w:rsidRPr="00277F13">
        <w:rPr>
          <w:rFonts w:ascii="仿宋" w:eastAsia="仿宋" w:hAnsi="仿宋"/>
          <w:color w:val="000000" w:themeColor="text1"/>
          <w:kern w:val="0"/>
          <w:sz w:val="32"/>
          <w:szCs w:val="32"/>
          <w:u w:val="thick" w:color="909090"/>
          <w:shd w:val="clear" w:color="auto" w:fill="DDDDDD"/>
        </w:rPr>
        <w:t>个。</w:t>
      </w:r>
      <w:r>
        <w:rPr>
          <w:rFonts w:ascii="仿宋" w:eastAsia="仿宋" w:hAnsi="仿宋"/>
          <w:color w:val="000000" w:themeColor="text1"/>
          <w:kern w:val="0"/>
          <w:sz w:val="32"/>
          <w:szCs w:val="32"/>
        </w:rPr>
        <w:t>拥有原种</w:t>
      </w:r>
      <w:proofErr w:type="gramStart"/>
      <w:r>
        <w:rPr>
          <w:rFonts w:ascii="仿宋" w:eastAsia="仿宋" w:hAnsi="仿宋"/>
          <w:color w:val="000000" w:themeColor="text1"/>
          <w:kern w:val="0"/>
          <w:sz w:val="32"/>
          <w:szCs w:val="32"/>
        </w:rPr>
        <w:t>青峪猪</w:t>
      </w:r>
      <w:proofErr w:type="gramEnd"/>
      <w:r>
        <w:rPr>
          <w:rFonts w:ascii="仿宋" w:eastAsia="仿宋" w:hAnsi="仿宋"/>
          <w:color w:val="000000" w:themeColor="text1"/>
          <w:kern w:val="0"/>
          <w:sz w:val="32"/>
          <w:szCs w:val="32"/>
        </w:rPr>
        <w:t>8</w:t>
      </w:r>
      <w:r>
        <w:rPr>
          <w:rFonts w:ascii="仿宋" w:eastAsia="仿宋" w:hAnsi="仿宋"/>
          <w:color w:val="000000" w:themeColor="text1"/>
          <w:kern w:val="0"/>
          <w:sz w:val="32"/>
          <w:szCs w:val="32"/>
        </w:rPr>
        <w:t>个血源、</w:t>
      </w:r>
      <w:r>
        <w:rPr>
          <w:rFonts w:ascii="仿宋" w:eastAsia="仿宋" w:hAnsi="仿宋"/>
          <w:color w:val="000000" w:themeColor="text1"/>
          <w:kern w:val="0"/>
          <w:sz w:val="32"/>
          <w:szCs w:val="32"/>
        </w:rPr>
        <w:t>42</w:t>
      </w:r>
      <w:r>
        <w:rPr>
          <w:rFonts w:ascii="仿宋" w:eastAsia="仿宋" w:hAnsi="仿宋"/>
          <w:color w:val="000000" w:themeColor="text1"/>
          <w:kern w:val="0"/>
          <w:sz w:val="32"/>
          <w:szCs w:val="32"/>
        </w:rPr>
        <w:t>头公猪、</w:t>
      </w:r>
      <w:r>
        <w:rPr>
          <w:rFonts w:ascii="仿宋" w:eastAsia="仿宋" w:hAnsi="仿宋"/>
          <w:color w:val="000000" w:themeColor="text1"/>
          <w:kern w:val="0"/>
          <w:sz w:val="32"/>
          <w:szCs w:val="32"/>
        </w:rPr>
        <w:t>1404</w:t>
      </w:r>
      <w:r>
        <w:rPr>
          <w:rFonts w:ascii="仿宋" w:eastAsia="仿宋" w:hAnsi="仿宋"/>
          <w:color w:val="000000" w:themeColor="text1"/>
          <w:kern w:val="0"/>
          <w:sz w:val="32"/>
          <w:szCs w:val="32"/>
        </w:rPr>
        <w:t>头母猪；巴山牛纯种</w:t>
      </w:r>
      <w:r>
        <w:rPr>
          <w:rFonts w:ascii="仿宋" w:eastAsia="仿宋" w:hAnsi="仿宋"/>
          <w:color w:val="000000" w:themeColor="text1"/>
          <w:kern w:val="0"/>
          <w:sz w:val="32"/>
          <w:szCs w:val="32"/>
        </w:rPr>
        <w:t>5.8</w:t>
      </w:r>
      <w:r>
        <w:rPr>
          <w:rFonts w:ascii="仿宋" w:eastAsia="仿宋" w:hAnsi="仿宋"/>
          <w:color w:val="000000" w:themeColor="text1"/>
          <w:kern w:val="0"/>
          <w:sz w:val="32"/>
          <w:szCs w:val="32"/>
        </w:rPr>
        <w:t>万余头，其中公牛</w:t>
      </w:r>
      <w:r>
        <w:rPr>
          <w:rFonts w:ascii="仿宋" w:eastAsia="仿宋" w:hAnsi="仿宋"/>
          <w:color w:val="000000" w:themeColor="text1"/>
          <w:kern w:val="0"/>
          <w:sz w:val="32"/>
          <w:szCs w:val="32"/>
        </w:rPr>
        <w:t>5985</w:t>
      </w:r>
      <w:r>
        <w:rPr>
          <w:rFonts w:ascii="仿宋" w:eastAsia="仿宋" w:hAnsi="仿宋"/>
          <w:color w:val="000000" w:themeColor="text1"/>
          <w:kern w:val="0"/>
          <w:sz w:val="32"/>
          <w:szCs w:val="32"/>
        </w:rPr>
        <w:t>头（其中成年公牛</w:t>
      </w:r>
      <w:r>
        <w:rPr>
          <w:rFonts w:ascii="仿宋" w:eastAsia="仿宋" w:hAnsi="仿宋"/>
          <w:color w:val="000000" w:themeColor="text1"/>
          <w:kern w:val="0"/>
          <w:sz w:val="32"/>
          <w:szCs w:val="32"/>
        </w:rPr>
        <w:t>4683</w:t>
      </w:r>
      <w:r>
        <w:rPr>
          <w:rFonts w:ascii="仿宋" w:eastAsia="仿宋" w:hAnsi="仿宋"/>
          <w:color w:val="000000" w:themeColor="text1"/>
          <w:kern w:val="0"/>
          <w:sz w:val="32"/>
          <w:szCs w:val="32"/>
        </w:rPr>
        <w:t>头）、母牛</w:t>
      </w:r>
      <w:r>
        <w:rPr>
          <w:rFonts w:ascii="仿宋" w:eastAsia="仿宋" w:hAnsi="仿宋"/>
          <w:color w:val="000000" w:themeColor="text1"/>
          <w:kern w:val="0"/>
          <w:sz w:val="32"/>
          <w:szCs w:val="32"/>
        </w:rPr>
        <w:t>33743</w:t>
      </w:r>
      <w:r>
        <w:rPr>
          <w:rFonts w:ascii="仿宋" w:eastAsia="仿宋" w:hAnsi="仿宋"/>
          <w:color w:val="000000" w:themeColor="text1"/>
          <w:kern w:val="0"/>
          <w:sz w:val="32"/>
          <w:szCs w:val="32"/>
        </w:rPr>
        <w:t>头（</w:t>
      </w:r>
      <w:proofErr w:type="gramStart"/>
      <w:r>
        <w:rPr>
          <w:rFonts w:ascii="仿宋" w:eastAsia="仿宋" w:hAnsi="仿宋"/>
          <w:color w:val="000000" w:themeColor="text1"/>
          <w:kern w:val="0"/>
          <w:sz w:val="32"/>
          <w:szCs w:val="32"/>
        </w:rPr>
        <w:t>其中能繁母牛</w:t>
      </w:r>
      <w:proofErr w:type="gramEnd"/>
      <w:r>
        <w:rPr>
          <w:rFonts w:ascii="仿宋" w:eastAsia="仿宋" w:hAnsi="仿宋"/>
          <w:color w:val="000000" w:themeColor="text1"/>
          <w:kern w:val="0"/>
          <w:sz w:val="32"/>
          <w:szCs w:val="32"/>
        </w:rPr>
        <w:t>26317</w:t>
      </w:r>
      <w:r>
        <w:rPr>
          <w:rFonts w:ascii="仿宋" w:eastAsia="仿宋" w:hAnsi="仿宋"/>
          <w:color w:val="000000" w:themeColor="text1"/>
          <w:kern w:val="0"/>
          <w:sz w:val="32"/>
          <w:szCs w:val="32"/>
        </w:rPr>
        <w:t>头）；常年保存空山马铃薯</w:t>
      </w:r>
      <w:r w:rsidRPr="00277F13">
        <w:rPr>
          <w:rFonts w:ascii="仿宋" w:eastAsia="仿宋" w:hAnsi="仿宋"/>
          <w:color w:val="000000" w:themeColor="text1"/>
          <w:kern w:val="0"/>
          <w:sz w:val="32"/>
          <w:szCs w:val="32"/>
          <w:u w:val="thick" w:color="FFB03A"/>
          <w:shd w:val="clear" w:color="auto" w:fill="FFEFD8"/>
        </w:rPr>
        <w:t>种资源</w:t>
      </w:r>
      <w:r>
        <w:rPr>
          <w:rFonts w:ascii="仿宋" w:eastAsia="仿宋" w:hAnsi="仿宋"/>
          <w:color w:val="000000" w:themeColor="text1"/>
          <w:kern w:val="0"/>
          <w:sz w:val="32"/>
          <w:szCs w:val="32"/>
        </w:rPr>
        <w:t>20</w:t>
      </w:r>
      <w:r>
        <w:rPr>
          <w:rFonts w:ascii="仿宋" w:eastAsia="仿宋" w:hAnsi="仿宋"/>
          <w:color w:val="000000" w:themeColor="text1"/>
          <w:kern w:val="0"/>
          <w:sz w:val="32"/>
          <w:szCs w:val="32"/>
        </w:rPr>
        <w:t>余种；</w:t>
      </w:r>
      <w:r>
        <w:rPr>
          <w:rFonts w:ascii="仿宋" w:eastAsia="仿宋" w:hAnsi="仿宋"/>
          <w:bCs/>
          <w:color w:val="000000" w:themeColor="text1"/>
          <w:sz w:val="32"/>
          <w:szCs w:val="32"/>
        </w:rPr>
        <w:t>成功选育</w:t>
      </w:r>
      <w:r>
        <w:rPr>
          <w:rFonts w:ascii="仿宋" w:eastAsia="仿宋" w:hAnsi="仿宋"/>
          <w:bCs/>
          <w:color w:val="000000" w:themeColor="text1"/>
          <w:sz w:val="32"/>
          <w:szCs w:val="32"/>
        </w:rPr>
        <w:t>“</w:t>
      </w:r>
      <w:r>
        <w:rPr>
          <w:rFonts w:ascii="仿宋" w:eastAsia="仿宋" w:hAnsi="仿宋"/>
          <w:bCs/>
          <w:color w:val="000000" w:themeColor="text1"/>
          <w:sz w:val="32"/>
          <w:szCs w:val="32"/>
        </w:rPr>
        <w:t>川银耳</w:t>
      </w:r>
      <w:r>
        <w:rPr>
          <w:rFonts w:ascii="仿宋" w:eastAsia="仿宋" w:hAnsi="仿宋"/>
          <w:bCs/>
          <w:color w:val="000000" w:themeColor="text1"/>
          <w:sz w:val="32"/>
          <w:szCs w:val="32"/>
        </w:rPr>
        <w:t>3</w:t>
      </w:r>
      <w:r>
        <w:rPr>
          <w:rFonts w:ascii="仿宋" w:eastAsia="仿宋" w:hAnsi="仿宋"/>
          <w:bCs/>
          <w:color w:val="000000" w:themeColor="text1"/>
          <w:sz w:val="32"/>
          <w:szCs w:val="32"/>
        </w:rPr>
        <w:t>号</w:t>
      </w:r>
      <w:r>
        <w:rPr>
          <w:rFonts w:ascii="仿宋" w:eastAsia="仿宋" w:hAnsi="仿宋"/>
          <w:bCs/>
          <w:color w:val="000000" w:themeColor="text1"/>
          <w:sz w:val="32"/>
          <w:szCs w:val="32"/>
        </w:rPr>
        <w:t>”</w:t>
      </w:r>
      <w:r>
        <w:rPr>
          <w:rFonts w:ascii="仿宋" w:eastAsia="仿宋" w:hAnsi="仿宋"/>
          <w:bCs/>
          <w:color w:val="000000" w:themeColor="text1"/>
          <w:sz w:val="32"/>
          <w:szCs w:val="32"/>
        </w:rPr>
        <w:t>和</w:t>
      </w:r>
      <w:r>
        <w:rPr>
          <w:rFonts w:ascii="仿宋" w:eastAsia="仿宋" w:hAnsi="仿宋"/>
          <w:bCs/>
          <w:color w:val="000000" w:themeColor="text1"/>
          <w:sz w:val="32"/>
          <w:szCs w:val="32"/>
        </w:rPr>
        <w:t>“</w:t>
      </w:r>
      <w:r>
        <w:rPr>
          <w:rFonts w:ascii="仿宋" w:eastAsia="仿宋" w:hAnsi="仿宋"/>
          <w:bCs/>
          <w:color w:val="000000" w:themeColor="text1"/>
          <w:sz w:val="32"/>
          <w:szCs w:val="32"/>
        </w:rPr>
        <w:t>川银耳</w:t>
      </w:r>
      <w:r>
        <w:rPr>
          <w:rFonts w:ascii="仿宋" w:eastAsia="仿宋" w:hAnsi="仿宋"/>
          <w:bCs/>
          <w:color w:val="000000" w:themeColor="text1"/>
          <w:sz w:val="32"/>
          <w:szCs w:val="32"/>
        </w:rPr>
        <w:t>4</w:t>
      </w:r>
      <w:r>
        <w:rPr>
          <w:rFonts w:ascii="仿宋" w:eastAsia="仿宋" w:hAnsi="仿宋"/>
          <w:bCs/>
          <w:color w:val="000000" w:themeColor="text1"/>
          <w:sz w:val="32"/>
          <w:szCs w:val="32"/>
        </w:rPr>
        <w:t>号</w:t>
      </w:r>
      <w:r>
        <w:rPr>
          <w:rFonts w:ascii="仿宋" w:eastAsia="仿宋" w:hAnsi="仿宋"/>
          <w:bCs/>
          <w:color w:val="000000" w:themeColor="text1"/>
          <w:sz w:val="32"/>
          <w:szCs w:val="32"/>
        </w:rPr>
        <w:t>”</w:t>
      </w:r>
      <w:r>
        <w:rPr>
          <w:rFonts w:ascii="仿宋" w:eastAsia="仿宋" w:hAnsi="仿宋"/>
          <w:bCs/>
          <w:color w:val="000000" w:themeColor="text1"/>
          <w:sz w:val="32"/>
          <w:szCs w:val="32"/>
        </w:rPr>
        <w:t>新品种</w:t>
      </w:r>
      <w:r>
        <w:rPr>
          <w:rFonts w:ascii="仿宋" w:eastAsia="仿宋" w:hAnsi="仿宋"/>
          <w:color w:val="000000" w:themeColor="text1"/>
          <w:kern w:val="0"/>
          <w:sz w:val="32"/>
          <w:szCs w:val="32"/>
        </w:rPr>
        <w:t>；着力开展柞蚕品种资源保护，现存青蚕</w:t>
      </w:r>
      <w:r>
        <w:rPr>
          <w:rFonts w:ascii="仿宋" w:eastAsia="仿宋" w:hAnsi="仿宋"/>
          <w:color w:val="000000" w:themeColor="text1"/>
          <w:kern w:val="0"/>
          <w:sz w:val="32"/>
          <w:szCs w:val="32"/>
        </w:rPr>
        <w:t>1</w:t>
      </w:r>
      <w:r>
        <w:rPr>
          <w:rFonts w:ascii="仿宋" w:eastAsia="仿宋" w:hAnsi="仿宋"/>
          <w:color w:val="000000" w:themeColor="text1"/>
          <w:kern w:val="0"/>
          <w:sz w:val="32"/>
          <w:szCs w:val="32"/>
        </w:rPr>
        <w:t>号（青黄</w:t>
      </w:r>
      <w:proofErr w:type="gramStart"/>
      <w:r>
        <w:rPr>
          <w:rFonts w:ascii="仿宋" w:eastAsia="仿宋" w:hAnsi="仿宋"/>
          <w:color w:val="000000" w:themeColor="text1"/>
          <w:kern w:val="0"/>
          <w:sz w:val="32"/>
          <w:szCs w:val="32"/>
        </w:rPr>
        <w:t>蚕</w:t>
      </w:r>
      <w:proofErr w:type="gramEnd"/>
      <w:r>
        <w:rPr>
          <w:rFonts w:ascii="仿宋" w:eastAsia="仿宋" w:hAnsi="仿宋"/>
          <w:color w:val="000000" w:themeColor="text1"/>
          <w:kern w:val="0"/>
          <w:sz w:val="32"/>
          <w:szCs w:val="32"/>
        </w:rPr>
        <w:t>血统）、胶蓝（蓝蚕血统）等</w:t>
      </w:r>
      <w:r>
        <w:rPr>
          <w:rFonts w:ascii="仿宋" w:eastAsia="仿宋" w:hAnsi="仿宋"/>
          <w:color w:val="000000" w:themeColor="text1"/>
          <w:kern w:val="0"/>
          <w:sz w:val="32"/>
          <w:szCs w:val="32"/>
        </w:rPr>
        <w:t>10</w:t>
      </w:r>
      <w:r>
        <w:rPr>
          <w:rFonts w:ascii="仿宋" w:eastAsia="仿宋" w:hAnsi="仿宋"/>
          <w:color w:val="000000" w:themeColor="text1"/>
          <w:kern w:val="0"/>
          <w:sz w:val="32"/>
          <w:szCs w:val="32"/>
        </w:rPr>
        <w:t>个柞蚕母种。征集本地</w:t>
      </w:r>
      <w:r w:rsidRPr="00277F13">
        <w:rPr>
          <w:rFonts w:ascii="仿宋" w:eastAsia="仿宋" w:hAnsi="仿宋"/>
          <w:color w:val="000000" w:themeColor="text1"/>
          <w:kern w:val="0"/>
          <w:sz w:val="32"/>
          <w:szCs w:val="32"/>
          <w:u w:val="thick" w:color="FFB03A"/>
          <w:shd w:val="clear" w:color="auto" w:fill="FFEFD8"/>
        </w:rPr>
        <w:t>特稀</w:t>
      </w:r>
      <w:r>
        <w:rPr>
          <w:rFonts w:ascii="仿宋" w:eastAsia="仿宋" w:hAnsi="仿宋"/>
          <w:color w:val="000000" w:themeColor="text1"/>
          <w:kern w:val="0"/>
          <w:sz w:val="32"/>
          <w:szCs w:val="32"/>
        </w:rPr>
        <w:t>、濒危、野生、优质农作物种质资源</w:t>
      </w:r>
      <w:r>
        <w:rPr>
          <w:rFonts w:ascii="仿宋" w:eastAsia="仿宋" w:hAnsi="仿宋"/>
          <w:color w:val="000000" w:themeColor="text1"/>
          <w:kern w:val="0"/>
          <w:sz w:val="32"/>
          <w:szCs w:val="32"/>
        </w:rPr>
        <w:t>62</w:t>
      </w:r>
      <w:r>
        <w:rPr>
          <w:rFonts w:ascii="仿宋" w:eastAsia="仿宋" w:hAnsi="仿宋"/>
          <w:color w:val="000000" w:themeColor="text1"/>
          <w:kern w:val="0"/>
          <w:sz w:val="32"/>
          <w:szCs w:val="32"/>
        </w:rPr>
        <w:t>个。</w:t>
      </w:r>
    </w:p>
    <w:p w:rsidR="00DD72A0" w:rsidRDefault="00A31820">
      <w:pPr>
        <w:pBdr>
          <w:top w:val="none" w:sz="0" w:space="0" w:color="000000"/>
          <w:left w:val="none" w:sz="0" w:space="0" w:color="000000"/>
          <w:bottom w:val="none" w:sz="0" w:space="20" w:color="000000"/>
          <w:right w:val="none" w:sz="0" w:space="4" w:color="000000"/>
        </w:pBdr>
        <w:autoSpaceDN w:val="0"/>
        <w:spacing w:line="520" w:lineRule="exact"/>
        <w:ind w:firstLineChars="200" w:firstLine="643"/>
        <w:rPr>
          <w:rFonts w:ascii="仿宋" w:eastAsia="仿宋" w:hAnsi="仿宋"/>
          <w:color w:val="000000" w:themeColor="text1"/>
          <w:sz w:val="32"/>
          <w:szCs w:val="32"/>
        </w:rPr>
      </w:pPr>
      <w:r>
        <w:rPr>
          <w:rFonts w:ascii="仿宋" w:eastAsia="仿宋" w:hAnsi="仿宋"/>
          <w:b/>
          <w:bCs/>
          <w:color w:val="000000" w:themeColor="text1"/>
          <w:kern w:val="0"/>
          <w:sz w:val="32"/>
          <w:szCs w:val="32"/>
        </w:rPr>
        <w:t>8</w:t>
      </w:r>
      <w:r w:rsidR="00277F13" w:rsidRPr="00277F13">
        <w:rPr>
          <w:rFonts w:ascii="仿宋" w:eastAsia="仿宋" w:hAnsi="仿宋"/>
          <w:b/>
          <w:bCs/>
          <w:color w:val="000000" w:themeColor="text1"/>
          <w:kern w:val="0"/>
          <w:sz w:val="32"/>
          <w:szCs w:val="32"/>
          <w:u w:color="46CD7E"/>
        </w:rPr>
        <w:t>.</w:t>
      </w:r>
      <w:r>
        <w:rPr>
          <w:rFonts w:ascii="仿宋" w:eastAsia="仿宋" w:hAnsi="仿宋"/>
          <w:b/>
          <w:bCs/>
          <w:color w:val="000000" w:themeColor="text1"/>
          <w:kern w:val="0"/>
          <w:sz w:val="32"/>
          <w:szCs w:val="32"/>
        </w:rPr>
        <w:t>党风廉政建设强力推动。</w:t>
      </w:r>
      <w:r>
        <w:rPr>
          <w:rFonts w:ascii="仿宋" w:eastAsia="仿宋" w:hAnsi="仿宋"/>
          <w:color w:val="000000" w:themeColor="text1"/>
          <w:sz w:val="32"/>
          <w:szCs w:val="32"/>
        </w:rPr>
        <w:t>按照省、市、县委部署，坚持</w:t>
      </w:r>
      <w:r>
        <w:rPr>
          <w:rFonts w:ascii="仿宋" w:eastAsia="仿宋" w:hAnsi="仿宋"/>
          <w:color w:val="000000" w:themeColor="text1"/>
          <w:sz w:val="32"/>
          <w:szCs w:val="32"/>
        </w:rPr>
        <w:t>“</w:t>
      </w:r>
      <w:r>
        <w:rPr>
          <w:rFonts w:ascii="仿宋" w:eastAsia="仿宋" w:hAnsi="仿宋"/>
          <w:color w:val="000000" w:themeColor="text1"/>
          <w:sz w:val="32"/>
          <w:szCs w:val="32"/>
        </w:rPr>
        <w:t>党要管党、从严治党</w:t>
      </w:r>
      <w:r>
        <w:rPr>
          <w:rFonts w:ascii="仿宋" w:eastAsia="仿宋" w:hAnsi="仿宋"/>
          <w:color w:val="000000" w:themeColor="text1"/>
          <w:sz w:val="32"/>
          <w:szCs w:val="32"/>
        </w:rPr>
        <w:t>”</w:t>
      </w:r>
      <w:r>
        <w:rPr>
          <w:rFonts w:ascii="仿宋" w:eastAsia="仿宋" w:hAnsi="仿宋"/>
          <w:color w:val="000000" w:themeColor="text1"/>
          <w:sz w:val="32"/>
          <w:szCs w:val="32"/>
        </w:rPr>
        <w:t>，牢牢牵住主体责任</w:t>
      </w:r>
      <w:r>
        <w:rPr>
          <w:rFonts w:ascii="仿宋" w:eastAsia="仿宋" w:hAnsi="仿宋"/>
          <w:color w:val="000000" w:themeColor="text1"/>
          <w:sz w:val="32"/>
          <w:szCs w:val="32"/>
        </w:rPr>
        <w:t>“</w:t>
      </w:r>
      <w:r>
        <w:rPr>
          <w:rFonts w:ascii="仿宋" w:eastAsia="仿宋" w:hAnsi="仿宋"/>
          <w:color w:val="000000" w:themeColor="text1"/>
          <w:sz w:val="32"/>
          <w:szCs w:val="32"/>
        </w:rPr>
        <w:t>牛鼻子</w:t>
      </w:r>
      <w:r>
        <w:rPr>
          <w:rFonts w:ascii="仿宋" w:eastAsia="仿宋" w:hAnsi="仿宋"/>
          <w:color w:val="000000" w:themeColor="text1"/>
          <w:sz w:val="32"/>
          <w:szCs w:val="32"/>
        </w:rPr>
        <w:t>”</w:t>
      </w:r>
      <w:r>
        <w:rPr>
          <w:rFonts w:ascii="仿宋" w:eastAsia="仿宋" w:hAnsi="仿宋"/>
          <w:color w:val="000000" w:themeColor="text1"/>
          <w:sz w:val="32"/>
          <w:szCs w:val="32"/>
        </w:rPr>
        <w:t>，着力加强对党风廉政建设的组织领导，真正把党风廉政建设主体责任放在心上、扛在肩上、抓在手上，有力推动了</w:t>
      </w:r>
      <w:r w:rsidRPr="00277F13">
        <w:rPr>
          <w:rFonts w:ascii="仿宋" w:eastAsia="仿宋" w:hAnsi="仿宋"/>
          <w:color w:val="000000" w:themeColor="text1"/>
          <w:sz w:val="32"/>
          <w:szCs w:val="32"/>
          <w:u w:val="thick" w:color="FFB03A"/>
          <w:shd w:val="clear" w:color="auto" w:fill="FFEFD8"/>
        </w:rPr>
        <w:t>全局</w:t>
      </w:r>
      <w:r>
        <w:rPr>
          <w:rFonts w:ascii="仿宋" w:eastAsia="仿宋" w:hAnsi="仿宋"/>
          <w:color w:val="000000" w:themeColor="text1"/>
          <w:sz w:val="32"/>
          <w:szCs w:val="32"/>
        </w:rPr>
        <w:t>党风廉政建设和农业农村事业持续健康发展。组织全系统干部职工深入推进党史学习教育，认真学习贯彻习近平总书记</w:t>
      </w:r>
      <w:r>
        <w:rPr>
          <w:rFonts w:ascii="仿宋" w:eastAsia="仿宋" w:hAnsi="仿宋"/>
          <w:color w:val="000000" w:themeColor="text1"/>
          <w:sz w:val="32"/>
          <w:szCs w:val="32"/>
        </w:rPr>
        <w:t>“</w:t>
      </w:r>
      <w:r>
        <w:rPr>
          <w:rFonts w:ascii="仿宋" w:eastAsia="仿宋" w:hAnsi="仿宋"/>
          <w:color w:val="000000" w:themeColor="text1"/>
          <w:sz w:val="32"/>
          <w:szCs w:val="32"/>
        </w:rPr>
        <w:t>七一</w:t>
      </w:r>
      <w:r>
        <w:rPr>
          <w:rFonts w:ascii="仿宋" w:eastAsia="仿宋" w:hAnsi="仿宋"/>
          <w:color w:val="000000" w:themeColor="text1"/>
          <w:sz w:val="32"/>
          <w:szCs w:val="32"/>
        </w:rPr>
        <w:t>”</w:t>
      </w:r>
      <w:r>
        <w:rPr>
          <w:rFonts w:ascii="仿宋" w:eastAsia="仿宋" w:hAnsi="仿宋"/>
          <w:color w:val="000000" w:themeColor="text1"/>
          <w:sz w:val="32"/>
          <w:szCs w:val="32"/>
        </w:rPr>
        <w:t>重要讲话精神，在局中心学习组召开学习会议</w:t>
      </w:r>
      <w:r>
        <w:rPr>
          <w:rFonts w:ascii="仿宋" w:eastAsia="仿宋" w:hAnsi="仿宋"/>
          <w:color w:val="000000" w:themeColor="text1"/>
          <w:sz w:val="32"/>
          <w:szCs w:val="32"/>
        </w:rPr>
        <w:t>12</w:t>
      </w:r>
      <w:r>
        <w:rPr>
          <w:rFonts w:ascii="仿宋" w:eastAsia="仿宋" w:hAnsi="仿宋"/>
          <w:color w:val="000000" w:themeColor="text1"/>
          <w:sz w:val="32"/>
          <w:szCs w:val="32"/>
        </w:rPr>
        <w:t>次，会前学习各类法律法规</w:t>
      </w:r>
      <w:r>
        <w:rPr>
          <w:rFonts w:ascii="仿宋" w:eastAsia="仿宋" w:hAnsi="仿宋"/>
          <w:color w:val="000000" w:themeColor="text1"/>
          <w:sz w:val="32"/>
          <w:szCs w:val="32"/>
        </w:rPr>
        <w:t>20</w:t>
      </w:r>
      <w:r>
        <w:rPr>
          <w:rFonts w:ascii="仿宋" w:eastAsia="仿宋" w:hAnsi="仿宋"/>
          <w:color w:val="000000" w:themeColor="text1"/>
          <w:sz w:val="32"/>
          <w:szCs w:val="32"/>
        </w:rPr>
        <w:t>部，召开党风廉政建设专题会议</w:t>
      </w:r>
      <w:r>
        <w:rPr>
          <w:rFonts w:ascii="仿宋" w:eastAsia="仿宋" w:hAnsi="仿宋"/>
          <w:color w:val="000000" w:themeColor="text1"/>
          <w:sz w:val="32"/>
          <w:szCs w:val="32"/>
        </w:rPr>
        <w:t>4</w:t>
      </w:r>
      <w:r>
        <w:rPr>
          <w:rFonts w:ascii="仿宋" w:eastAsia="仿宋" w:hAnsi="仿宋"/>
          <w:color w:val="000000" w:themeColor="text1"/>
          <w:sz w:val="32"/>
          <w:szCs w:val="32"/>
        </w:rPr>
        <w:t>次，</w:t>
      </w:r>
      <w:r>
        <w:rPr>
          <w:rFonts w:ascii="仿宋" w:eastAsia="仿宋" w:hAnsi="仿宋"/>
          <w:color w:val="000000" w:themeColor="text1"/>
          <w:sz w:val="32"/>
          <w:szCs w:val="32"/>
        </w:rPr>
        <w:t>“</w:t>
      </w:r>
      <w:r>
        <w:rPr>
          <w:rFonts w:ascii="仿宋" w:eastAsia="仿宋" w:hAnsi="仿宋"/>
          <w:color w:val="000000" w:themeColor="text1"/>
          <w:sz w:val="32"/>
          <w:szCs w:val="32"/>
        </w:rPr>
        <w:t>以案促改</w:t>
      </w:r>
      <w:r>
        <w:rPr>
          <w:rFonts w:ascii="仿宋" w:eastAsia="仿宋" w:hAnsi="仿宋"/>
          <w:color w:val="000000" w:themeColor="text1"/>
          <w:sz w:val="32"/>
          <w:szCs w:val="32"/>
        </w:rPr>
        <w:t>”</w:t>
      </w:r>
      <w:r>
        <w:rPr>
          <w:rFonts w:ascii="仿宋" w:eastAsia="仿宋" w:hAnsi="仿宋"/>
          <w:color w:val="000000" w:themeColor="text1"/>
          <w:sz w:val="32"/>
          <w:szCs w:val="32"/>
        </w:rPr>
        <w:t>专题学习会</w:t>
      </w:r>
      <w:r>
        <w:rPr>
          <w:rFonts w:ascii="仿宋" w:eastAsia="仿宋" w:hAnsi="仿宋"/>
          <w:color w:val="000000" w:themeColor="text1"/>
          <w:sz w:val="32"/>
          <w:szCs w:val="32"/>
        </w:rPr>
        <w:t>1</w:t>
      </w:r>
      <w:r>
        <w:rPr>
          <w:rFonts w:ascii="仿宋" w:eastAsia="仿宋" w:hAnsi="仿宋"/>
          <w:color w:val="000000" w:themeColor="text1"/>
          <w:sz w:val="32"/>
          <w:szCs w:val="32"/>
        </w:rPr>
        <w:t>次。警示教育专题会议</w:t>
      </w:r>
      <w:r>
        <w:rPr>
          <w:rFonts w:ascii="仿宋" w:eastAsia="仿宋" w:hAnsi="仿宋"/>
          <w:color w:val="000000" w:themeColor="text1"/>
          <w:sz w:val="32"/>
          <w:szCs w:val="32"/>
        </w:rPr>
        <w:t>3</w:t>
      </w:r>
      <w:r>
        <w:rPr>
          <w:rFonts w:ascii="仿宋" w:eastAsia="仿宋" w:hAnsi="仿宋"/>
          <w:color w:val="000000" w:themeColor="text1"/>
          <w:sz w:val="32"/>
          <w:szCs w:val="32"/>
        </w:rPr>
        <w:t>次，约谈</w:t>
      </w:r>
      <w:r>
        <w:rPr>
          <w:rFonts w:ascii="仿宋" w:eastAsia="仿宋" w:hAnsi="仿宋"/>
          <w:color w:val="000000" w:themeColor="text1"/>
          <w:sz w:val="32"/>
          <w:szCs w:val="32"/>
        </w:rPr>
        <w:t>24</w:t>
      </w:r>
      <w:r>
        <w:rPr>
          <w:rFonts w:ascii="仿宋" w:eastAsia="仿宋" w:hAnsi="仿宋"/>
          <w:color w:val="000000" w:themeColor="text1"/>
          <w:sz w:val="32"/>
          <w:szCs w:val="32"/>
        </w:rPr>
        <w:t>人次，完成</w:t>
      </w:r>
      <w:r>
        <w:rPr>
          <w:rFonts w:ascii="仿宋" w:eastAsia="仿宋" w:hAnsi="仿宋"/>
          <w:color w:val="000000" w:themeColor="text1"/>
          <w:sz w:val="32"/>
          <w:szCs w:val="32"/>
        </w:rPr>
        <w:t>8</w:t>
      </w:r>
      <w:r>
        <w:rPr>
          <w:rFonts w:ascii="仿宋" w:eastAsia="仿宋" w:hAnsi="仿宋"/>
          <w:color w:val="000000" w:themeColor="text1"/>
          <w:sz w:val="32"/>
          <w:szCs w:val="32"/>
        </w:rPr>
        <w:t>个支部换届选举工</w:t>
      </w:r>
      <w:r>
        <w:rPr>
          <w:rFonts w:ascii="仿宋" w:eastAsia="仿宋" w:hAnsi="仿宋"/>
          <w:color w:val="000000" w:themeColor="text1"/>
          <w:sz w:val="32"/>
          <w:szCs w:val="32"/>
        </w:rPr>
        <w:t>作，发展党员</w:t>
      </w:r>
      <w:r>
        <w:rPr>
          <w:rFonts w:ascii="仿宋" w:eastAsia="仿宋" w:hAnsi="仿宋"/>
          <w:color w:val="000000" w:themeColor="text1"/>
          <w:sz w:val="32"/>
          <w:szCs w:val="32"/>
        </w:rPr>
        <w:t>8</w:t>
      </w:r>
      <w:r>
        <w:rPr>
          <w:rFonts w:ascii="仿宋" w:eastAsia="仿宋" w:hAnsi="仿宋"/>
          <w:color w:val="000000" w:themeColor="text1"/>
          <w:sz w:val="32"/>
          <w:szCs w:val="32"/>
        </w:rPr>
        <w:t>名，县委</w:t>
      </w:r>
      <w:r w:rsidRPr="00277F13">
        <w:rPr>
          <w:rFonts w:ascii="仿宋" w:eastAsia="仿宋" w:hAnsi="仿宋"/>
          <w:color w:val="000000" w:themeColor="text1"/>
          <w:sz w:val="32"/>
          <w:szCs w:val="32"/>
          <w:u w:val="thick" w:color="909090"/>
          <w:shd w:val="clear" w:color="auto" w:fill="DDDDDD"/>
        </w:rPr>
        <w:t>表彰</w:t>
      </w:r>
      <w:r w:rsidRPr="00277F13">
        <w:rPr>
          <w:rFonts w:ascii="仿宋" w:eastAsia="仿宋" w:hAnsi="仿宋"/>
          <w:color w:val="000000" w:themeColor="text1"/>
          <w:sz w:val="32"/>
          <w:szCs w:val="32"/>
          <w:u w:val="thick" w:color="909090"/>
          <w:shd w:val="clear" w:color="auto" w:fill="DDDDDD"/>
        </w:rPr>
        <w:t xml:space="preserve"> “</w:t>
      </w:r>
      <w:r>
        <w:rPr>
          <w:rFonts w:ascii="仿宋" w:eastAsia="仿宋" w:hAnsi="仿宋"/>
          <w:color w:val="000000" w:themeColor="text1"/>
          <w:sz w:val="32"/>
          <w:szCs w:val="32"/>
        </w:rPr>
        <w:t>优秀党务工作者</w:t>
      </w:r>
      <w:r>
        <w:rPr>
          <w:rFonts w:ascii="仿宋" w:eastAsia="仿宋" w:hAnsi="仿宋"/>
          <w:color w:val="000000" w:themeColor="text1"/>
          <w:sz w:val="32"/>
          <w:szCs w:val="32"/>
        </w:rPr>
        <w:t>”1</w:t>
      </w:r>
      <w:r>
        <w:rPr>
          <w:rFonts w:ascii="仿宋" w:eastAsia="仿宋" w:hAnsi="仿宋"/>
          <w:color w:val="000000" w:themeColor="text1"/>
          <w:sz w:val="32"/>
          <w:szCs w:val="32"/>
        </w:rPr>
        <w:t>名。</w:t>
      </w:r>
    </w:p>
    <w:p w:rsidR="00DD72A0" w:rsidRDefault="00A31820">
      <w:pPr>
        <w:pStyle w:val="1"/>
        <w:ind w:right="440"/>
        <w:jc w:val="center"/>
        <w:rPr>
          <w:rStyle w:val="10"/>
          <w:rFonts w:ascii="黑体" w:eastAsia="黑体" w:hAnsi="黑体"/>
          <w:bCs/>
        </w:rPr>
      </w:pPr>
      <w:bookmarkStart w:id="21" w:name="_Toc15396602"/>
      <w:bookmarkStart w:id="22" w:name="_Toc15377204"/>
      <w:bookmarkStart w:id="23" w:name="_Toc16547"/>
      <w:r>
        <w:rPr>
          <w:rFonts w:ascii="黑体" w:eastAsia="黑体" w:hAnsi="黑体" w:hint="eastAsia"/>
          <w:b w:val="0"/>
        </w:rPr>
        <w:lastRenderedPageBreak/>
        <w:t>第二部分</w:t>
      </w:r>
      <w:r>
        <w:rPr>
          <w:rFonts w:ascii="黑体" w:eastAsia="黑体" w:hAnsi="黑体" w:hint="eastAsia"/>
          <w:b w:val="0"/>
        </w:rPr>
        <w:t xml:space="preserve"> 2021</w:t>
      </w:r>
      <w:r>
        <w:rPr>
          <w:rFonts w:ascii="黑体" w:eastAsia="黑体" w:hAnsi="黑体" w:hint="eastAsia"/>
          <w:b w:val="0"/>
        </w:rPr>
        <w:t>年度</w:t>
      </w:r>
      <w:r>
        <w:rPr>
          <w:rStyle w:val="10"/>
          <w:rFonts w:ascii="黑体" w:eastAsia="黑体" w:hAnsi="黑体" w:hint="eastAsia"/>
          <w:bCs/>
        </w:rPr>
        <w:t>单位决算情况说明</w:t>
      </w:r>
      <w:bookmarkEnd w:id="21"/>
      <w:bookmarkEnd w:id="22"/>
      <w:bookmarkEnd w:id="23"/>
    </w:p>
    <w:p w:rsidR="00DD72A0" w:rsidRDefault="00DD72A0"/>
    <w:p w:rsidR="00DD72A0" w:rsidRDefault="00A31820">
      <w:pPr>
        <w:pStyle w:val="af"/>
        <w:numPr>
          <w:ilvl w:val="0"/>
          <w:numId w:val="1"/>
        </w:numPr>
        <w:spacing w:line="600" w:lineRule="exact"/>
        <w:ind w:firstLineChars="0"/>
        <w:outlineLvl w:val="1"/>
        <w:rPr>
          <w:rStyle w:val="20"/>
          <w:rFonts w:ascii="黑体" w:eastAsia="黑体" w:hAnsi="黑体"/>
          <w:b w:val="0"/>
        </w:rPr>
      </w:pPr>
      <w:bookmarkStart w:id="24" w:name="_Toc15396603"/>
      <w:bookmarkStart w:id="25" w:name="_Toc15377205"/>
      <w:bookmarkStart w:id="26" w:name="_Toc7873"/>
      <w:r>
        <w:rPr>
          <w:rFonts w:ascii="黑体" w:eastAsia="黑体" w:hAnsi="黑体" w:hint="eastAsia"/>
          <w:sz w:val="32"/>
          <w:szCs w:val="32"/>
        </w:rPr>
        <w:t>收</w:t>
      </w:r>
      <w:r>
        <w:rPr>
          <w:rStyle w:val="20"/>
          <w:rFonts w:ascii="黑体" w:eastAsia="黑体" w:hAnsi="黑体" w:hint="eastAsia"/>
          <w:b w:val="0"/>
        </w:rPr>
        <w:t>入支出决算总体情况说明</w:t>
      </w:r>
      <w:bookmarkEnd w:id="24"/>
      <w:bookmarkEnd w:id="25"/>
      <w:bookmarkEnd w:id="26"/>
    </w:p>
    <w:p w:rsidR="00DD72A0" w:rsidRDefault="00A31820">
      <w:pPr>
        <w:spacing w:line="595" w:lineRule="exact"/>
        <w:ind w:firstLine="632"/>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年度收、支总计</w:t>
      </w:r>
      <w:r>
        <w:rPr>
          <w:rFonts w:ascii="仿宋" w:eastAsia="仿宋" w:hAnsi="仿宋"/>
          <w:sz w:val="32"/>
          <w:szCs w:val="32"/>
        </w:rPr>
        <w:t>24144.44</w:t>
      </w:r>
      <w:r>
        <w:rPr>
          <w:rFonts w:ascii="仿宋" w:eastAsia="仿宋" w:hAnsi="仿宋" w:hint="eastAsia"/>
          <w:sz w:val="32"/>
          <w:szCs w:val="32"/>
        </w:rPr>
        <w:t>万元。与</w:t>
      </w:r>
      <w:r>
        <w:rPr>
          <w:rFonts w:ascii="仿宋" w:eastAsia="仿宋" w:hAnsi="仿宋" w:hint="eastAsia"/>
          <w:sz w:val="32"/>
          <w:szCs w:val="32"/>
        </w:rPr>
        <w:t>2020</w:t>
      </w:r>
      <w:r>
        <w:rPr>
          <w:rFonts w:ascii="仿宋" w:eastAsia="仿宋" w:hAnsi="仿宋" w:hint="eastAsia"/>
          <w:sz w:val="32"/>
          <w:szCs w:val="32"/>
        </w:rPr>
        <w:t>年相比，收、支总计各增加</w:t>
      </w:r>
      <w:r>
        <w:rPr>
          <w:rFonts w:ascii="仿宋" w:eastAsia="仿宋" w:hAnsi="仿宋" w:hint="eastAsia"/>
          <w:sz w:val="32"/>
          <w:szCs w:val="32"/>
        </w:rPr>
        <w:t>9601.38</w:t>
      </w:r>
      <w:r>
        <w:rPr>
          <w:rFonts w:ascii="仿宋" w:eastAsia="仿宋" w:hAnsi="仿宋" w:hint="eastAsia"/>
          <w:sz w:val="32"/>
          <w:szCs w:val="32"/>
        </w:rPr>
        <w:t>万元，增长</w:t>
      </w:r>
      <w:r>
        <w:rPr>
          <w:rFonts w:ascii="仿宋" w:eastAsia="仿宋" w:hAnsi="仿宋" w:hint="eastAsia"/>
          <w:sz w:val="32"/>
          <w:szCs w:val="32"/>
        </w:rPr>
        <w:t>66.02</w:t>
      </w:r>
      <w:r>
        <w:rPr>
          <w:rFonts w:ascii="仿宋" w:eastAsia="仿宋" w:hAnsi="仿宋"/>
          <w:sz w:val="32"/>
          <w:szCs w:val="32"/>
        </w:rPr>
        <w:t>%</w:t>
      </w:r>
      <w:r>
        <w:rPr>
          <w:rFonts w:ascii="仿宋" w:eastAsia="仿宋" w:hAnsi="仿宋" w:hint="eastAsia"/>
          <w:sz w:val="32"/>
          <w:szCs w:val="32"/>
        </w:rPr>
        <w:t>。主要变动原因是财政增加了</w:t>
      </w:r>
      <w:r>
        <w:rPr>
          <w:rFonts w:ascii="仿宋" w:eastAsia="仿宋" w:hAnsi="仿宋"/>
          <w:sz w:val="32"/>
          <w:szCs w:val="32"/>
        </w:rPr>
        <w:t>农业生产发展支出、农田建设管理、其他农业农村支出、扶贫支出、其他目标价格补贴、其他商业流通事务支出、其他粮油物资事务支出等方面项目。</w:t>
      </w:r>
    </w:p>
    <w:p w:rsidR="00DD72A0" w:rsidRDefault="00A31820">
      <w:pPr>
        <w:spacing w:line="600" w:lineRule="exact"/>
        <w:ind w:firstLineChars="200" w:firstLine="600"/>
        <w:jc w:val="center"/>
        <w:rPr>
          <w:rFonts w:ascii="仿宋" w:eastAsia="仿宋" w:hAnsi="仿宋"/>
          <w:sz w:val="30"/>
          <w:szCs w:val="30"/>
        </w:rPr>
      </w:pPr>
      <w:r>
        <w:rPr>
          <w:rFonts w:ascii="仿宋" w:eastAsia="仿宋" w:hAnsi="仿宋" w:hint="eastAsia"/>
          <w:sz w:val="30"/>
          <w:szCs w:val="30"/>
        </w:rPr>
        <w:t>（图</w:t>
      </w:r>
      <w:r>
        <w:rPr>
          <w:rFonts w:ascii="仿宋" w:eastAsia="仿宋" w:hAnsi="仿宋"/>
          <w:sz w:val="30"/>
          <w:szCs w:val="30"/>
        </w:rPr>
        <w:t>1</w:t>
      </w:r>
      <w:r>
        <w:rPr>
          <w:rFonts w:ascii="仿宋" w:eastAsia="仿宋" w:hAnsi="仿宋" w:hint="eastAsia"/>
          <w:sz w:val="30"/>
          <w:szCs w:val="30"/>
        </w:rPr>
        <w:t>：收、支决算总计变动情况图）</w:t>
      </w:r>
    </w:p>
    <w:tbl>
      <w:tblPr>
        <w:tblW w:w="14344" w:type="dxa"/>
        <w:tblInd w:w="-949" w:type="dxa"/>
        <w:tblLook w:val="04A0" w:firstRow="1" w:lastRow="0" w:firstColumn="1" w:lastColumn="0" w:noHBand="0" w:noVBand="1"/>
      </w:tblPr>
      <w:tblGrid>
        <w:gridCol w:w="961"/>
        <w:gridCol w:w="3749"/>
        <w:gridCol w:w="1716"/>
        <w:gridCol w:w="1716"/>
        <w:gridCol w:w="1453"/>
        <w:gridCol w:w="1379"/>
        <w:gridCol w:w="976"/>
        <w:gridCol w:w="798"/>
        <w:gridCol w:w="798"/>
        <w:gridCol w:w="798"/>
      </w:tblGrid>
      <w:tr w:rsidR="00DD72A0">
        <w:trPr>
          <w:gridAfter w:val="3"/>
          <w:trHeight w:val="288"/>
        </w:trPr>
        <w:tc>
          <w:tcPr>
            <w:tcW w:w="961"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3749" w:type="dxa"/>
            <w:tcBorders>
              <w:top w:val="nil"/>
              <w:left w:val="nil"/>
              <w:bottom w:val="nil"/>
              <w:right w:val="nil"/>
            </w:tcBorders>
            <w:shd w:val="clear" w:color="auto" w:fill="auto"/>
            <w:noWrap/>
            <w:vAlign w:val="center"/>
          </w:tcPr>
          <w:p w:rsidR="00DD72A0" w:rsidRDefault="00DD72A0">
            <w:pPr>
              <w:rPr>
                <w:color w:val="000000"/>
                <w:sz w:val="22"/>
                <w:szCs w:val="22"/>
              </w:rPr>
            </w:pPr>
          </w:p>
          <w:tbl>
            <w:tblPr>
              <w:tblW w:w="3533" w:type="dxa"/>
              <w:tblCellSpacing w:w="0" w:type="dxa"/>
              <w:tblCellMar>
                <w:left w:w="0" w:type="dxa"/>
                <w:right w:w="0" w:type="dxa"/>
              </w:tblCellMar>
              <w:tblLook w:val="04A0" w:firstRow="1" w:lastRow="0" w:firstColumn="1" w:lastColumn="0" w:noHBand="0" w:noVBand="1"/>
            </w:tblPr>
            <w:tblGrid>
              <w:gridCol w:w="3533"/>
            </w:tblGrid>
            <w:tr w:rsidR="00DD72A0">
              <w:trPr>
                <w:trHeight w:val="288"/>
                <w:tblCellSpacing w:w="0" w:type="dxa"/>
              </w:trPr>
              <w:tc>
                <w:tcPr>
                  <w:tcW w:w="3533" w:type="dxa"/>
                  <w:tcBorders>
                    <w:top w:val="nil"/>
                    <w:left w:val="nil"/>
                    <w:bottom w:val="nil"/>
                    <w:right w:val="nil"/>
                  </w:tcBorders>
                  <w:shd w:val="clear" w:color="auto" w:fill="auto"/>
                  <w:noWrap/>
                  <w:vAlign w:val="center"/>
                </w:tcPr>
                <w:p w:rsidR="00DD72A0" w:rsidRDefault="00A31820">
                  <w:pPr>
                    <w:rPr>
                      <w:rFonts w:ascii="宋体" w:hAnsi="宋体" w:cs="宋体"/>
                      <w:color w:val="000000"/>
                      <w:sz w:val="22"/>
                      <w:szCs w:val="22"/>
                    </w:rPr>
                  </w:pPr>
                  <w:r>
                    <w:rPr>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 o:spid="_x0000_s1027" type="#_x0000_t75" style="position:absolute;left:0;text-align:left;margin-left:46.95pt;margin-top:.7pt;width:339.2pt;height:201.7pt;z-index:251658240;mso-width-relative:page;mso-height-relative:page" o:gfxdata="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">
                        <v:imagedata r:id="rId8" o:title=""/>
                        <o:lock v:ext="edit" aspectratio="f"/>
                      </v:shape>
                    </w:pict>
                  </w:r>
                </w:p>
              </w:tc>
            </w:tr>
          </w:tbl>
          <w:p w:rsidR="00DD72A0" w:rsidRDefault="00DD72A0">
            <w:pPr>
              <w:rPr>
                <w:rFonts w:ascii="宋体" w:hAnsi="宋体" w:cs="宋体"/>
                <w:color w:val="000000"/>
                <w:sz w:val="22"/>
                <w:szCs w:val="22"/>
              </w:rPr>
            </w:pPr>
          </w:p>
        </w:tc>
        <w:tc>
          <w:tcPr>
            <w:tcW w:w="1716" w:type="dxa"/>
            <w:tcBorders>
              <w:top w:val="nil"/>
              <w:left w:val="nil"/>
              <w:bottom w:val="nil"/>
              <w:right w:val="nil"/>
            </w:tcBorders>
            <w:shd w:val="clear" w:color="auto" w:fill="auto"/>
            <w:noWrap/>
            <w:vAlign w:val="center"/>
          </w:tcPr>
          <w:p w:rsidR="00DD72A0" w:rsidRDefault="00DD72A0">
            <w:pPr>
              <w:rPr>
                <w:rFonts w:ascii="宋体" w:hAnsi="宋体" w:cs="宋体"/>
                <w:color w:val="000000"/>
                <w:sz w:val="22"/>
                <w:szCs w:val="22"/>
              </w:rPr>
            </w:pPr>
          </w:p>
        </w:tc>
        <w:tc>
          <w:tcPr>
            <w:tcW w:w="1716" w:type="dxa"/>
            <w:tcBorders>
              <w:top w:val="nil"/>
              <w:left w:val="nil"/>
              <w:bottom w:val="nil"/>
              <w:right w:val="nil"/>
            </w:tcBorders>
            <w:shd w:val="clear" w:color="auto" w:fill="auto"/>
            <w:noWrap/>
            <w:vAlign w:val="center"/>
          </w:tcPr>
          <w:p w:rsidR="00DD72A0" w:rsidRDefault="00DD72A0">
            <w:pPr>
              <w:rPr>
                <w:rFonts w:ascii="宋体" w:hAnsi="宋体" w:cs="宋体"/>
                <w:color w:val="000000"/>
                <w:sz w:val="22"/>
                <w:szCs w:val="22"/>
              </w:rPr>
            </w:pPr>
          </w:p>
        </w:tc>
        <w:tc>
          <w:tcPr>
            <w:tcW w:w="1453" w:type="dxa"/>
            <w:tcBorders>
              <w:top w:val="nil"/>
              <w:left w:val="nil"/>
              <w:bottom w:val="nil"/>
              <w:right w:val="nil"/>
            </w:tcBorders>
            <w:shd w:val="clear" w:color="auto" w:fill="auto"/>
            <w:noWrap/>
            <w:vAlign w:val="center"/>
          </w:tcPr>
          <w:p w:rsidR="00DD72A0" w:rsidRDefault="00DD72A0">
            <w:pPr>
              <w:rPr>
                <w:rFonts w:ascii="宋体" w:hAnsi="宋体" w:cs="宋体"/>
                <w:color w:val="000000"/>
                <w:sz w:val="22"/>
                <w:szCs w:val="22"/>
              </w:rPr>
            </w:pPr>
          </w:p>
        </w:tc>
        <w:tc>
          <w:tcPr>
            <w:tcW w:w="1379"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r>
      <w:tr w:rsidR="00DD72A0">
        <w:trPr>
          <w:gridAfter w:val="3"/>
          <w:trHeight w:val="288"/>
        </w:trPr>
        <w:tc>
          <w:tcPr>
            <w:tcW w:w="961"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3749" w:type="dxa"/>
            <w:tcBorders>
              <w:top w:val="nil"/>
              <w:left w:val="nil"/>
              <w:bottom w:val="nil"/>
              <w:right w:val="nil"/>
            </w:tcBorders>
            <w:shd w:val="clear" w:color="auto" w:fill="auto"/>
            <w:noWrap/>
            <w:vAlign w:val="center"/>
          </w:tcPr>
          <w:p w:rsidR="00DD72A0" w:rsidRDefault="00DD72A0">
            <w:pPr>
              <w:jc w:val="right"/>
              <w:rPr>
                <w:rFonts w:ascii="仿宋" w:eastAsia="仿宋" w:hAnsi="仿宋" w:cs="宋体"/>
                <w:color w:val="000000"/>
                <w:sz w:val="22"/>
                <w:szCs w:val="22"/>
              </w:rPr>
            </w:pPr>
          </w:p>
        </w:tc>
        <w:tc>
          <w:tcPr>
            <w:tcW w:w="1716" w:type="dxa"/>
            <w:tcBorders>
              <w:top w:val="nil"/>
              <w:left w:val="nil"/>
              <w:bottom w:val="nil"/>
              <w:right w:val="nil"/>
            </w:tcBorders>
            <w:shd w:val="clear" w:color="auto" w:fill="auto"/>
            <w:noWrap/>
            <w:vAlign w:val="center"/>
          </w:tcPr>
          <w:p w:rsidR="00DD72A0" w:rsidRDefault="00DD72A0">
            <w:pPr>
              <w:jc w:val="right"/>
              <w:rPr>
                <w:rFonts w:ascii="仿宋" w:eastAsia="仿宋" w:hAnsi="仿宋" w:cs="宋体"/>
                <w:color w:val="000000"/>
                <w:sz w:val="22"/>
                <w:szCs w:val="22"/>
              </w:rPr>
            </w:pPr>
          </w:p>
        </w:tc>
        <w:tc>
          <w:tcPr>
            <w:tcW w:w="1716" w:type="dxa"/>
            <w:tcBorders>
              <w:top w:val="nil"/>
              <w:left w:val="nil"/>
              <w:bottom w:val="nil"/>
              <w:right w:val="nil"/>
            </w:tcBorders>
            <w:shd w:val="clear" w:color="auto" w:fill="auto"/>
            <w:noWrap/>
            <w:vAlign w:val="center"/>
          </w:tcPr>
          <w:p w:rsidR="00DD72A0" w:rsidRDefault="00DD72A0">
            <w:pPr>
              <w:jc w:val="right"/>
              <w:rPr>
                <w:rFonts w:ascii="宋体" w:hAnsi="宋体" w:cs="宋体"/>
                <w:color w:val="000000"/>
                <w:sz w:val="22"/>
                <w:szCs w:val="22"/>
              </w:rPr>
            </w:pPr>
          </w:p>
        </w:tc>
        <w:tc>
          <w:tcPr>
            <w:tcW w:w="1453" w:type="dxa"/>
            <w:tcBorders>
              <w:top w:val="nil"/>
              <w:left w:val="nil"/>
              <w:bottom w:val="nil"/>
              <w:right w:val="nil"/>
            </w:tcBorders>
            <w:shd w:val="clear" w:color="auto" w:fill="auto"/>
            <w:noWrap/>
            <w:vAlign w:val="center"/>
          </w:tcPr>
          <w:p w:rsidR="00DD72A0" w:rsidRDefault="00DD72A0">
            <w:pPr>
              <w:jc w:val="right"/>
              <w:rPr>
                <w:rFonts w:ascii="宋体" w:hAnsi="宋体" w:cs="宋体"/>
                <w:color w:val="000000"/>
                <w:sz w:val="22"/>
                <w:szCs w:val="22"/>
              </w:rPr>
            </w:pPr>
          </w:p>
        </w:tc>
        <w:tc>
          <w:tcPr>
            <w:tcW w:w="1379"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r>
      <w:tr w:rsidR="00DD72A0">
        <w:trPr>
          <w:gridAfter w:val="3"/>
          <w:trHeight w:val="288"/>
        </w:trPr>
        <w:tc>
          <w:tcPr>
            <w:tcW w:w="961"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3749" w:type="dxa"/>
            <w:tcBorders>
              <w:top w:val="nil"/>
              <w:left w:val="nil"/>
              <w:bottom w:val="nil"/>
              <w:right w:val="nil"/>
            </w:tcBorders>
            <w:shd w:val="clear" w:color="auto" w:fill="auto"/>
            <w:noWrap/>
            <w:vAlign w:val="center"/>
          </w:tcPr>
          <w:p w:rsidR="00DD72A0" w:rsidRDefault="00DD72A0">
            <w:pPr>
              <w:rPr>
                <w:rFonts w:ascii="宋体" w:hAnsi="宋体" w:cs="宋体"/>
                <w:color w:val="000000"/>
                <w:sz w:val="22"/>
                <w:szCs w:val="22"/>
              </w:rPr>
            </w:pPr>
          </w:p>
        </w:tc>
        <w:tc>
          <w:tcPr>
            <w:tcW w:w="1716" w:type="dxa"/>
            <w:tcBorders>
              <w:top w:val="nil"/>
              <w:left w:val="nil"/>
              <w:bottom w:val="nil"/>
              <w:right w:val="nil"/>
            </w:tcBorders>
            <w:shd w:val="clear" w:color="auto" w:fill="auto"/>
            <w:noWrap/>
            <w:vAlign w:val="center"/>
          </w:tcPr>
          <w:p w:rsidR="00DD72A0" w:rsidRDefault="00DD72A0">
            <w:pPr>
              <w:rPr>
                <w:rFonts w:ascii="宋体" w:hAnsi="宋体" w:cs="宋体"/>
                <w:color w:val="000000"/>
                <w:sz w:val="22"/>
                <w:szCs w:val="22"/>
              </w:rPr>
            </w:pPr>
          </w:p>
        </w:tc>
        <w:tc>
          <w:tcPr>
            <w:tcW w:w="1716" w:type="dxa"/>
            <w:tcBorders>
              <w:top w:val="nil"/>
              <w:left w:val="nil"/>
              <w:bottom w:val="nil"/>
              <w:right w:val="nil"/>
            </w:tcBorders>
            <w:shd w:val="clear" w:color="auto" w:fill="auto"/>
            <w:noWrap/>
            <w:vAlign w:val="center"/>
          </w:tcPr>
          <w:p w:rsidR="00DD72A0" w:rsidRDefault="00DD72A0">
            <w:pPr>
              <w:rPr>
                <w:rFonts w:ascii="宋体" w:hAnsi="宋体" w:cs="宋体"/>
                <w:color w:val="000000"/>
                <w:sz w:val="22"/>
                <w:szCs w:val="22"/>
              </w:rPr>
            </w:pPr>
          </w:p>
        </w:tc>
        <w:tc>
          <w:tcPr>
            <w:tcW w:w="1453" w:type="dxa"/>
            <w:tcBorders>
              <w:top w:val="nil"/>
              <w:left w:val="nil"/>
              <w:bottom w:val="nil"/>
              <w:right w:val="nil"/>
            </w:tcBorders>
            <w:shd w:val="clear" w:color="auto" w:fill="auto"/>
            <w:noWrap/>
            <w:vAlign w:val="center"/>
          </w:tcPr>
          <w:p w:rsidR="00DD72A0" w:rsidRDefault="00DD72A0">
            <w:pPr>
              <w:rPr>
                <w:rFonts w:ascii="宋体" w:hAnsi="宋体" w:cs="宋体"/>
                <w:color w:val="000000"/>
                <w:sz w:val="22"/>
                <w:szCs w:val="22"/>
              </w:rPr>
            </w:pPr>
          </w:p>
        </w:tc>
        <w:tc>
          <w:tcPr>
            <w:tcW w:w="1379"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r>
      <w:tr w:rsidR="00DD72A0">
        <w:trPr>
          <w:gridAfter w:val="3"/>
          <w:trHeight w:val="288"/>
        </w:trPr>
        <w:tc>
          <w:tcPr>
            <w:tcW w:w="961"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3749" w:type="dxa"/>
            <w:tcBorders>
              <w:top w:val="nil"/>
              <w:left w:val="nil"/>
              <w:bottom w:val="nil"/>
              <w:right w:val="nil"/>
            </w:tcBorders>
            <w:shd w:val="clear" w:color="auto" w:fill="auto"/>
            <w:noWrap/>
            <w:vAlign w:val="center"/>
          </w:tcPr>
          <w:p w:rsidR="00DD72A0" w:rsidRDefault="00DD72A0">
            <w:pPr>
              <w:rPr>
                <w:rFonts w:ascii="宋体" w:hAnsi="宋体" w:cs="宋体"/>
                <w:color w:val="000000"/>
                <w:sz w:val="22"/>
                <w:szCs w:val="22"/>
              </w:rPr>
            </w:pPr>
          </w:p>
        </w:tc>
        <w:tc>
          <w:tcPr>
            <w:tcW w:w="1716" w:type="dxa"/>
            <w:tcBorders>
              <w:top w:val="nil"/>
              <w:left w:val="nil"/>
              <w:bottom w:val="nil"/>
              <w:right w:val="nil"/>
            </w:tcBorders>
            <w:shd w:val="clear" w:color="auto" w:fill="auto"/>
            <w:noWrap/>
            <w:vAlign w:val="center"/>
          </w:tcPr>
          <w:p w:rsidR="00DD72A0" w:rsidRDefault="00DD72A0">
            <w:pPr>
              <w:rPr>
                <w:rFonts w:ascii="宋体" w:hAnsi="宋体" w:cs="宋体"/>
                <w:color w:val="000000"/>
                <w:sz w:val="22"/>
                <w:szCs w:val="22"/>
              </w:rPr>
            </w:pPr>
          </w:p>
        </w:tc>
        <w:tc>
          <w:tcPr>
            <w:tcW w:w="1716" w:type="dxa"/>
            <w:tcBorders>
              <w:top w:val="nil"/>
              <w:left w:val="nil"/>
              <w:bottom w:val="nil"/>
              <w:right w:val="nil"/>
            </w:tcBorders>
            <w:shd w:val="clear" w:color="auto" w:fill="auto"/>
            <w:noWrap/>
            <w:vAlign w:val="center"/>
          </w:tcPr>
          <w:p w:rsidR="00DD72A0" w:rsidRDefault="00DD72A0">
            <w:pPr>
              <w:rPr>
                <w:rFonts w:ascii="宋体" w:hAnsi="宋体" w:cs="宋体"/>
                <w:color w:val="000000"/>
                <w:sz w:val="22"/>
                <w:szCs w:val="22"/>
              </w:rPr>
            </w:pPr>
          </w:p>
        </w:tc>
        <w:tc>
          <w:tcPr>
            <w:tcW w:w="1453" w:type="dxa"/>
            <w:tcBorders>
              <w:top w:val="nil"/>
              <w:left w:val="nil"/>
              <w:bottom w:val="nil"/>
              <w:right w:val="nil"/>
            </w:tcBorders>
            <w:shd w:val="clear" w:color="auto" w:fill="auto"/>
            <w:noWrap/>
            <w:vAlign w:val="center"/>
          </w:tcPr>
          <w:p w:rsidR="00DD72A0" w:rsidRDefault="00DD72A0">
            <w:pPr>
              <w:rPr>
                <w:rFonts w:ascii="宋体" w:hAnsi="宋体" w:cs="宋体"/>
                <w:color w:val="000000"/>
                <w:sz w:val="22"/>
                <w:szCs w:val="22"/>
              </w:rPr>
            </w:pPr>
          </w:p>
        </w:tc>
        <w:tc>
          <w:tcPr>
            <w:tcW w:w="1379"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r>
      <w:tr w:rsidR="00DD72A0">
        <w:trPr>
          <w:trHeight w:val="288"/>
        </w:trPr>
        <w:tc>
          <w:tcPr>
            <w:tcW w:w="961"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0989" w:type="dxa"/>
            <w:gridSpan w:val="6"/>
            <w:vMerge w:val="restart"/>
            <w:tcBorders>
              <w:top w:val="nil"/>
              <w:left w:val="nil"/>
              <w:bottom w:val="nil"/>
              <w:right w:val="nil"/>
            </w:tcBorders>
            <w:shd w:val="clear" w:color="auto" w:fill="auto"/>
            <w:noWrap/>
            <w:vAlign w:val="center"/>
          </w:tcPr>
          <w:p w:rsidR="00DD72A0" w:rsidRDefault="00DD72A0">
            <w:pPr>
              <w:rPr>
                <w:rFonts w:ascii="宋体" w:hAnsi="宋体" w:cs="宋体"/>
                <w:color w:val="000000"/>
                <w:sz w:val="22"/>
                <w:szCs w:val="22"/>
              </w:rPr>
            </w:pPr>
          </w:p>
        </w:tc>
        <w:tc>
          <w:tcPr>
            <w:tcW w:w="0" w:type="auto"/>
            <w:vAlign w:val="center"/>
          </w:tcPr>
          <w:p w:rsidR="00DD72A0" w:rsidRDefault="00DD72A0">
            <w:pPr>
              <w:rPr>
                <w:rFonts w:ascii="宋体" w:hAnsi="宋体" w:cs="宋体"/>
                <w:color w:val="000000"/>
                <w:sz w:val="22"/>
                <w:szCs w:val="22"/>
              </w:rPr>
            </w:pPr>
          </w:p>
        </w:tc>
        <w:tc>
          <w:tcPr>
            <w:tcW w:w="0" w:type="auto"/>
            <w:vAlign w:val="center"/>
          </w:tcPr>
          <w:p w:rsidR="00DD72A0" w:rsidRDefault="00DD72A0">
            <w:pPr>
              <w:rPr>
                <w:rFonts w:ascii="宋体" w:hAnsi="宋体" w:cs="宋体"/>
                <w:color w:val="000000"/>
                <w:sz w:val="22"/>
                <w:szCs w:val="22"/>
              </w:rPr>
            </w:pPr>
          </w:p>
        </w:tc>
        <w:tc>
          <w:tcPr>
            <w:tcW w:w="0" w:type="auto"/>
            <w:vAlign w:val="center"/>
          </w:tcPr>
          <w:p w:rsidR="00DD72A0" w:rsidRDefault="00DD72A0">
            <w:pPr>
              <w:rPr>
                <w:rFonts w:ascii="宋体" w:hAnsi="宋体" w:cs="宋体"/>
                <w:color w:val="000000"/>
                <w:sz w:val="22"/>
                <w:szCs w:val="22"/>
              </w:rPr>
            </w:pPr>
          </w:p>
        </w:tc>
      </w:tr>
      <w:tr w:rsidR="00DD72A0">
        <w:trPr>
          <w:trHeight w:val="288"/>
        </w:trPr>
        <w:tc>
          <w:tcPr>
            <w:tcW w:w="961"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0989" w:type="dxa"/>
            <w:gridSpan w:val="6"/>
            <w:vMerge/>
            <w:tcBorders>
              <w:top w:val="nil"/>
              <w:left w:val="nil"/>
              <w:bottom w:val="nil"/>
              <w:right w:val="nil"/>
            </w:tcBorders>
            <w:vAlign w:val="center"/>
          </w:tcPr>
          <w:p w:rsidR="00DD72A0" w:rsidRDefault="00DD72A0">
            <w:pPr>
              <w:widowControl/>
              <w:jc w:val="left"/>
              <w:rPr>
                <w:rFonts w:ascii="宋体" w:hAnsi="宋体" w:cs="宋体"/>
                <w:color w:val="000000"/>
                <w:kern w:val="0"/>
                <w:sz w:val="22"/>
                <w:szCs w:val="22"/>
              </w:rPr>
            </w:pPr>
          </w:p>
        </w:tc>
        <w:tc>
          <w:tcPr>
            <w:tcW w:w="0" w:type="auto"/>
            <w:vAlign w:val="center"/>
          </w:tcPr>
          <w:p w:rsidR="00DD72A0" w:rsidRDefault="00DD72A0">
            <w:pPr>
              <w:widowControl/>
              <w:jc w:val="left"/>
              <w:rPr>
                <w:rFonts w:eastAsia="Times New Roman"/>
                <w:kern w:val="0"/>
                <w:sz w:val="20"/>
                <w:szCs w:val="20"/>
              </w:rPr>
            </w:pPr>
          </w:p>
        </w:tc>
        <w:tc>
          <w:tcPr>
            <w:tcW w:w="0" w:type="auto"/>
            <w:vAlign w:val="center"/>
          </w:tcPr>
          <w:p w:rsidR="00DD72A0" w:rsidRDefault="00DD72A0">
            <w:pPr>
              <w:widowControl/>
              <w:jc w:val="left"/>
              <w:rPr>
                <w:rFonts w:eastAsia="Times New Roman"/>
                <w:kern w:val="0"/>
                <w:sz w:val="20"/>
                <w:szCs w:val="20"/>
              </w:rPr>
            </w:pPr>
          </w:p>
        </w:tc>
        <w:tc>
          <w:tcPr>
            <w:tcW w:w="0" w:type="auto"/>
            <w:vAlign w:val="center"/>
          </w:tcPr>
          <w:p w:rsidR="00DD72A0" w:rsidRDefault="00DD72A0">
            <w:pPr>
              <w:widowControl/>
              <w:jc w:val="left"/>
              <w:rPr>
                <w:rFonts w:eastAsia="Times New Roman"/>
                <w:kern w:val="0"/>
                <w:sz w:val="20"/>
                <w:szCs w:val="20"/>
              </w:rPr>
            </w:pPr>
          </w:p>
        </w:tc>
      </w:tr>
      <w:tr w:rsidR="00DD72A0">
        <w:trPr>
          <w:trHeight w:val="288"/>
        </w:trPr>
        <w:tc>
          <w:tcPr>
            <w:tcW w:w="961"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0989" w:type="dxa"/>
            <w:gridSpan w:val="6"/>
            <w:vMerge/>
            <w:tcBorders>
              <w:top w:val="nil"/>
              <w:left w:val="nil"/>
              <w:bottom w:val="nil"/>
              <w:right w:val="nil"/>
            </w:tcBorders>
            <w:vAlign w:val="center"/>
          </w:tcPr>
          <w:p w:rsidR="00DD72A0" w:rsidRDefault="00DD72A0">
            <w:pPr>
              <w:widowControl/>
              <w:jc w:val="left"/>
              <w:rPr>
                <w:rFonts w:ascii="宋体" w:hAnsi="宋体" w:cs="宋体"/>
                <w:color w:val="000000"/>
                <w:kern w:val="0"/>
                <w:sz w:val="22"/>
                <w:szCs w:val="22"/>
              </w:rPr>
            </w:pPr>
          </w:p>
        </w:tc>
        <w:tc>
          <w:tcPr>
            <w:tcW w:w="0" w:type="auto"/>
            <w:vAlign w:val="center"/>
          </w:tcPr>
          <w:p w:rsidR="00DD72A0" w:rsidRDefault="00DD72A0">
            <w:pPr>
              <w:widowControl/>
              <w:jc w:val="left"/>
              <w:rPr>
                <w:rFonts w:eastAsia="Times New Roman"/>
                <w:kern w:val="0"/>
                <w:sz w:val="20"/>
                <w:szCs w:val="20"/>
              </w:rPr>
            </w:pPr>
          </w:p>
        </w:tc>
        <w:tc>
          <w:tcPr>
            <w:tcW w:w="0" w:type="auto"/>
            <w:vAlign w:val="center"/>
          </w:tcPr>
          <w:p w:rsidR="00DD72A0" w:rsidRDefault="00DD72A0">
            <w:pPr>
              <w:widowControl/>
              <w:jc w:val="left"/>
              <w:rPr>
                <w:rFonts w:eastAsia="Times New Roman"/>
                <w:kern w:val="0"/>
                <w:sz w:val="20"/>
                <w:szCs w:val="20"/>
              </w:rPr>
            </w:pPr>
          </w:p>
        </w:tc>
        <w:tc>
          <w:tcPr>
            <w:tcW w:w="0" w:type="auto"/>
            <w:vAlign w:val="center"/>
          </w:tcPr>
          <w:p w:rsidR="00DD72A0" w:rsidRDefault="00DD72A0">
            <w:pPr>
              <w:widowControl/>
              <w:jc w:val="left"/>
              <w:rPr>
                <w:rFonts w:eastAsia="Times New Roman"/>
                <w:kern w:val="0"/>
                <w:sz w:val="20"/>
                <w:szCs w:val="20"/>
              </w:rPr>
            </w:pPr>
          </w:p>
        </w:tc>
      </w:tr>
      <w:tr w:rsidR="00DD72A0">
        <w:trPr>
          <w:trHeight w:val="288"/>
        </w:trPr>
        <w:tc>
          <w:tcPr>
            <w:tcW w:w="961"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0989" w:type="dxa"/>
            <w:gridSpan w:val="6"/>
            <w:vMerge/>
            <w:tcBorders>
              <w:top w:val="nil"/>
              <w:left w:val="nil"/>
              <w:bottom w:val="nil"/>
              <w:right w:val="nil"/>
            </w:tcBorders>
            <w:vAlign w:val="center"/>
          </w:tcPr>
          <w:p w:rsidR="00DD72A0" w:rsidRDefault="00DD72A0">
            <w:pPr>
              <w:widowControl/>
              <w:jc w:val="left"/>
              <w:rPr>
                <w:rFonts w:ascii="宋体" w:hAnsi="宋体" w:cs="宋体"/>
                <w:color w:val="000000"/>
                <w:kern w:val="0"/>
                <w:sz w:val="22"/>
                <w:szCs w:val="22"/>
              </w:rPr>
            </w:pPr>
          </w:p>
        </w:tc>
        <w:tc>
          <w:tcPr>
            <w:tcW w:w="0" w:type="auto"/>
            <w:vAlign w:val="center"/>
          </w:tcPr>
          <w:p w:rsidR="00DD72A0" w:rsidRDefault="00DD72A0">
            <w:pPr>
              <w:widowControl/>
              <w:jc w:val="left"/>
              <w:rPr>
                <w:rFonts w:eastAsia="Times New Roman"/>
                <w:kern w:val="0"/>
                <w:sz w:val="20"/>
                <w:szCs w:val="20"/>
              </w:rPr>
            </w:pPr>
          </w:p>
        </w:tc>
        <w:tc>
          <w:tcPr>
            <w:tcW w:w="0" w:type="auto"/>
            <w:vAlign w:val="center"/>
          </w:tcPr>
          <w:p w:rsidR="00DD72A0" w:rsidRDefault="00DD72A0">
            <w:pPr>
              <w:widowControl/>
              <w:jc w:val="left"/>
              <w:rPr>
                <w:rFonts w:eastAsia="Times New Roman"/>
                <w:kern w:val="0"/>
                <w:sz w:val="20"/>
                <w:szCs w:val="20"/>
              </w:rPr>
            </w:pPr>
          </w:p>
        </w:tc>
        <w:tc>
          <w:tcPr>
            <w:tcW w:w="0" w:type="auto"/>
            <w:vAlign w:val="center"/>
          </w:tcPr>
          <w:p w:rsidR="00DD72A0" w:rsidRDefault="00DD72A0">
            <w:pPr>
              <w:widowControl/>
              <w:jc w:val="left"/>
              <w:rPr>
                <w:rFonts w:eastAsia="Times New Roman"/>
                <w:kern w:val="0"/>
                <w:sz w:val="20"/>
                <w:szCs w:val="20"/>
              </w:rPr>
            </w:pPr>
          </w:p>
        </w:tc>
      </w:tr>
      <w:tr w:rsidR="00DD72A0">
        <w:trPr>
          <w:trHeight w:val="288"/>
        </w:trPr>
        <w:tc>
          <w:tcPr>
            <w:tcW w:w="961"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0989" w:type="dxa"/>
            <w:gridSpan w:val="6"/>
            <w:vMerge/>
            <w:tcBorders>
              <w:top w:val="nil"/>
              <w:left w:val="nil"/>
              <w:bottom w:val="nil"/>
              <w:right w:val="nil"/>
            </w:tcBorders>
            <w:vAlign w:val="center"/>
          </w:tcPr>
          <w:p w:rsidR="00DD72A0" w:rsidRDefault="00DD72A0">
            <w:pPr>
              <w:widowControl/>
              <w:jc w:val="left"/>
              <w:rPr>
                <w:rFonts w:ascii="宋体" w:hAnsi="宋体" w:cs="宋体"/>
                <w:color w:val="000000"/>
                <w:kern w:val="0"/>
                <w:sz w:val="22"/>
                <w:szCs w:val="22"/>
              </w:rPr>
            </w:pPr>
          </w:p>
        </w:tc>
        <w:tc>
          <w:tcPr>
            <w:tcW w:w="0" w:type="auto"/>
            <w:vAlign w:val="center"/>
          </w:tcPr>
          <w:p w:rsidR="00DD72A0" w:rsidRDefault="00DD72A0">
            <w:pPr>
              <w:widowControl/>
              <w:jc w:val="left"/>
              <w:rPr>
                <w:rFonts w:eastAsia="Times New Roman"/>
                <w:kern w:val="0"/>
                <w:sz w:val="20"/>
                <w:szCs w:val="20"/>
              </w:rPr>
            </w:pPr>
          </w:p>
        </w:tc>
        <w:tc>
          <w:tcPr>
            <w:tcW w:w="0" w:type="auto"/>
            <w:vAlign w:val="center"/>
          </w:tcPr>
          <w:p w:rsidR="00DD72A0" w:rsidRDefault="00DD72A0">
            <w:pPr>
              <w:widowControl/>
              <w:jc w:val="left"/>
              <w:rPr>
                <w:rFonts w:eastAsia="Times New Roman"/>
                <w:kern w:val="0"/>
                <w:sz w:val="20"/>
                <w:szCs w:val="20"/>
              </w:rPr>
            </w:pPr>
          </w:p>
        </w:tc>
        <w:tc>
          <w:tcPr>
            <w:tcW w:w="0" w:type="auto"/>
            <w:vAlign w:val="center"/>
          </w:tcPr>
          <w:p w:rsidR="00DD72A0" w:rsidRDefault="00DD72A0">
            <w:pPr>
              <w:widowControl/>
              <w:jc w:val="left"/>
              <w:rPr>
                <w:rFonts w:eastAsia="Times New Roman"/>
                <w:kern w:val="0"/>
                <w:sz w:val="20"/>
                <w:szCs w:val="20"/>
              </w:rPr>
            </w:pPr>
          </w:p>
        </w:tc>
      </w:tr>
      <w:tr w:rsidR="00DD72A0">
        <w:trPr>
          <w:trHeight w:val="288"/>
        </w:trPr>
        <w:tc>
          <w:tcPr>
            <w:tcW w:w="961"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0989" w:type="dxa"/>
            <w:gridSpan w:val="6"/>
            <w:vMerge/>
            <w:tcBorders>
              <w:top w:val="nil"/>
              <w:left w:val="nil"/>
              <w:bottom w:val="nil"/>
              <w:right w:val="nil"/>
            </w:tcBorders>
            <w:vAlign w:val="center"/>
          </w:tcPr>
          <w:p w:rsidR="00DD72A0" w:rsidRDefault="00DD72A0">
            <w:pPr>
              <w:widowControl/>
              <w:jc w:val="left"/>
              <w:rPr>
                <w:rFonts w:ascii="宋体" w:hAnsi="宋体" w:cs="宋体"/>
                <w:color w:val="000000"/>
                <w:kern w:val="0"/>
                <w:sz w:val="22"/>
                <w:szCs w:val="22"/>
              </w:rPr>
            </w:pPr>
          </w:p>
        </w:tc>
        <w:tc>
          <w:tcPr>
            <w:tcW w:w="0" w:type="auto"/>
            <w:vAlign w:val="center"/>
          </w:tcPr>
          <w:p w:rsidR="00DD72A0" w:rsidRDefault="00DD72A0">
            <w:pPr>
              <w:widowControl/>
              <w:jc w:val="left"/>
              <w:rPr>
                <w:rFonts w:eastAsia="Times New Roman"/>
                <w:kern w:val="0"/>
                <w:sz w:val="20"/>
                <w:szCs w:val="20"/>
              </w:rPr>
            </w:pPr>
          </w:p>
        </w:tc>
        <w:tc>
          <w:tcPr>
            <w:tcW w:w="0" w:type="auto"/>
            <w:vAlign w:val="center"/>
          </w:tcPr>
          <w:p w:rsidR="00DD72A0" w:rsidRDefault="00DD72A0">
            <w:pPr>
              <w:widowControl/>
              <w:jc w:val="left"/>
              <w:rPr>
                <w:rFonts w:eastAsia="Times New Roman"/>
                <w:kern w:val="0"/>
                <w:sz w:val="20"/>
                <w:szCs w:val="20"/>
              </w:rPr>
            </w:pPr>
          </w:p>
        </w:tc>
        <w:tc>
          <w:tcPr>
            <w:tcW w:w="0" w:type="auto"/>
            <w:vAlign w:val="center"/>
          </w:tcPr>
          <w:p w:rsidR="00DD72A0" w:rsidRDefault="00DD72A0">
            <w:pPr>
              <w:widowControl/>
              <w:jc w:val="left"/>
              <w:rPr>
                <w:rFonts w:eastAsia="Times New Roman"/>
                <w:kern w:val="0"/>
                <w:sz w:val="20"/>
                <w:szCs w:val="20"/>
              </w:rPr>
            </w:pPr>
          </w:p>
        </w:tc>
      </w:tr>
      <w:tr w:rsidR="00DD72A0">
        <w:trPr>
          <w:trHeight w:val="288"/>
        </w:trPr>
        <w:tc>
          <w:tcPr>
            <w:tcW w:w="961"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0989" w:type="dxa"/>
            <w:gridSpan w:val="6"/>
            <w:vMerge/>
            <w:tcBorders>
              <w:top w:val="nil"/>
              <w:left w:val="nil"/>
              <w:bottom w:val="nil"/>
              <w:right w:val="nil"/>
            </w:tcBorders>
            <w:vAlign w:val="center"/>
          </w:tcPr>
          <w:p w:rsidR="00DD72A0" w:rsidRDefault="00DD72A0">
            <w:pPr>
              <w:widowControl/>
              <w:jc w:val="left"/>
              <w:rPr>
                <w:rFonts w:ascii="宋体" w:hAnsi="宋体" w:cs="宋体"/>
                <w:color w:val="000000"/>
                <w:kern w:val="0"/>
                <w:sz w:val="22"/>
                <w:szCs w:val="22"/>
              </w:rPr>
            </w:pPr>
          </w:p>
        </w:tc>
        <w:tc>
          <w:tcPr>
            <w:tcW w:w="0" w:type="auto"/>
            <w:vAlign w:val="center"/>
          </w:tcPr>
          <w:p w:rsidR="00DD72A0" w:rsidRDefault="00DD72A0">
            <w:pPr>
              <w:widowControl/>
              <w:jc w:val="left"/>
              <w:rPr>
                <w:rFonts w:eastAsia="Times New Roman"/>
                <w:kern w:val="0"/>
                <w:sz w:val="20"/>
                <w:szCs w:val="20"/>
              </w:rPr>
            </w:pPr>
          </w:p>
        </w:tc>
        <w:tc>
          <w:tcPr>
            <w:tcW w:w="0" w:type="auto"/>
            <w:vAlign w:val="center"/>
          </w:tcPr>
          <w:p w:rsidR="00DD72A0" w:rsidRDefault="00DD72A0">
            <w:pPr>
              <w:widowControl/>
              <w:jc w:val="left"/>
              <w:rPr>
                <w:rFonts w:eastAsia="Times New Roman"/>
                <w:kern w:val="0"/>
                <w:sz w:val="20"/>
                <w:szCs w:val="20"/>
              </w:rPr>
            </w:pPr>
          </w:p>
        </w:tc>
        <w:tc>
          <w:tcPr>
            <w:tcW w:w="0" w:type="auto"/>
            <w:vAlign w:val="center"/>
          </w:tcPr>
          <w:p w:rsidR="00DD72A0" w:rsidRDefault="00DD72A0">
            <w:pPr>
              <w:widowControl/>
              <w:jc w:val="left"/>
              <w:rPr>
                <w:rFonts w:eastAsia="Times New Roman"/>
                <w:kern w:val="0"/>
                <w:sz w:val="20"/>
                <w:szCs w:val="20"/>
              </w:rPr>
            </w:pPr>
          </w:p>
        </w:tc>
      </w:tr>
      <w:tr w:rsidR="00DD72A0">
        <w:trPr>
          <w:gridAfter w:val="3"/>
          <w:trHeight w:val="288"/>
        </w:trPr>
        <w:tc>
          <w:tcPr>
            <w:tcW w:w="961"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0989" w:type="dxa"/>
            <w:gridSpan w:val="6"/>
            <w:vMerge/>
            <w:tcBorders>
              <w:top w:val="nil"/>
              <w:left w:val="nil"/>
              <w:bottom w:val="nil"/>
              <w:right w:val="nil"/>
            </w:tcBorders>
            <w:vAlign w:val="center"/>
          </w:tcPr>
          <w:p w:rsidR="00DD72A0" w:rsidRDefault="00DD72A0">
            <w:pPr>
              <w:widowControl/>
              <w:jc w:val="left"/>
              <w:rPr>
                <w:rFonts w:ascii="宋体" w:hAnsi="宋体" w:cs="宋体"/>
                <w:color w:val="000000"/>
                <w:kern w:val="0"/>
                <w:sz w:val="22"/>
                <w:szCs w:val="22"/>
              </w:rPr>
            </w:pPr>
          </w:p>
        </w:tc>
      </w:tr>
      <w:tr w:rsidR="00DD72A0">
        <w:trPr>
          <w:gridAfter w:val="3"/>
          <w:trHeight w:val="288"/>
        </w:trPr>
        <w:tc>
          <w:tcPr>
            <w:tcW w:w="961"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0989" w:type="dxa"/>
            <w:gridSpan w:val="6"/>
            <w:vMerge/>
            <w:tcBorders>
              <w:top w:val="nil"/>
              <w:left w:val="nil"/>
              <w:bottom w:val="nil"/>
              <w:right w:val="nil"/>
            </w:tcBorders>
            <w:vAlign w:val="center"/>
          </w:tcPr>
          <w:p w:rsidR="00DD72A0" w:rsidRDefault="00DD72A0">
            <w:pPr>
              <w:widowControl/>
              <w:jc w:val="left"/>
              <w:rPr>
                <w:rFonts w:ascii="宋体" w:hAnsi="宋体" w:cs="宋体"/>
                <w:color w:val="000000"/>
                <w:kern w:val="0"/>
                <w:sz w:val="22"/>
                <w:szCs w:val="22"/>
              </w:rPr>
            </w:pPr>
          </w:p>
        </w:tc>
      </w:tr>
      <w:tr w:rsidR="00DD72A0">
        <w:trPr>
          <w:gridAfter w:val="3"/>
          <w:trHeight w:val="288"/>
        </w:trPr>
        <w:tc>
          <w:tcPr>
            <w:tcW w:w="961"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0989" w:type="dxa"/>
            <w:gridSpan w:val="6"/>
            <w:vMerge/>
            <w:tcBorders>
              <w:top w:val="nil"/>
              <w:left w:val="nil"/>
              <w:bottom w:val="nil"/>
              <w:right w:val="nil"/>
            </w:tcBorders>
            <w:vAlign w:val="center"/>
          </w:tcPr>
          <w:p w:rsidR="00DD72A0" w:rsidRDefault="00DD72A0">
            <w:pPr>
              <w:widowControl/>
              <w:jc w:val="left"/>
              <w:rPr>
                <w:rFonts w:ascii="宋体" w:hAnsi="宋体" w:cs="宋体"/>
                <w:color w:val="000000"/>
                <w:kern w:val="0"/>
                <w:sz w:val="22"/>
                <w:szCs w:val="22"/>
              </w:rPr>
            </w:pPr>
          </w:p>
        </w:tc>
      </w:tr>
      <w:tr w:rsidR="00DD72A0">
        <w:trPr>
          <w:gridAfter w:val="3"/>
          <w:trHeight w:val="288"/>
        </w:trPr>
        <w:tc>
          <w:tcPr>
            <w:tcW w:w="961"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0989" w:type="dxa"/>
            <w:gridSpan w:val="6"/>
            <w:vMerge/>
            <w:tcBorders>
              <w:top w:val="nil"/>
              <w:left w:val="nil"/>
              <w:bottom w:val="nil"/>
              <w:right w:val="nil"/>
            </w:tcBorders>
            <w:vAlign w:val="center"/>
          </w:tcPr>
          <w:p w:rsidR="00DD72A0" w:rsidRDefault="00DD72A0">
            <w:pPr>
              <w:widowControl/>
              <w:jc w:val="left"/>
              <w:rPr>
                <w:rFonts w:ascii="宋体" w:hAnsi="宋体" w:cs="宋体"/>
                <w:color w:val="000000"/>
                <w:kern w:val="0"/>
                <w:sz w:val="22"/>
                <w:szCs w:val="22"/>
              </w:rPr>
            </w:pPr>
          </w:p>
        </w:tc>
      </w:tr>
    </w:tbl>
    <w:p w:rsidR="00DD72A0" w:rsidRDefault="00A31820">
      <w:pPr>
        <w:pStyle w:val="af"/>
        <w:numPr>
          <w:ilvl w:val="0"/>
          <w:numId w:val="1"/>
        </w:numPr>
        <w:spacing w:line="600" w:lineRule="exact"/>
        <w:ind w:firstLineChars="0"/>
        <w:outlineLvl w:val="1"/>
        <w:rPr>
          <w:rStyle w:val="20"/>
          <w:rFonts w:ascii="黑体" w:eastAsia="黑体" w:hAnsi="黑体"/>
          <w:b w:val="0"/>
        </w:rPr>
      </w:pPr>
      <w:bookmarkStart w:id="27" w:name="_Toc15396604"/>
      <w:bookmarkStart w:id="28" w:name="_Toc15377206"/>
      <w:bookmarkStart w:id="29" w:name="_Toc19863"/>
      <w:r>
        <w:rPr>
          <w:rFonts w:ascii="黑体" w:eastAsia="黑体" w:hAnsi="黑体" w:hint="eastAsia"/>
          <w:sz w:val="32"/>
          <w:szCs w:val="32"/>
        </w:rPr>
        <w:t>收</w:t>
      </w:r>
      <w:r>
        <w:rPr>
          <w:rStyle w:val="20"/>
          <w:rFonts w:ascii="黑体" w:eastAsia="黑体" w:hAnsi="黑体" w:hint="eastAsia"/>
          <w:b w:val="0"/>
        </w:rPr>
        <w:t>入决算情况说明</w:t>
      </w:r>
      <w:bookmarkEnd w:id="27"/>
      <w:bookmarkEnd w:id="28"/>
      <w:bookmarkEnd w:id="29"/>
    </w:p>
    <w:p w:rsidR="00DD72A0" w:rsidRDefault="00A31820">
      <w:pPr>
        <w:spacing w:line="600" w:lineRule="exact"/>
        <w:ind w:firstLineChars="200" w:firstLine="640"/>
        <w:outlineLvl w:val="1"/>
        <w:rPr>
          <w:rFonts w:ascii="仿宋" w:eastAsia="仿宋" w:hAnsi="仿宋"/>
          <w:sz w:val="32"/>
          <w:szCs w:val="32"/>
        </w:rPr>
      </w:pPr>
      <w:bookmarkStart w:id="30" w:name="_Toc23666"/>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年本年收入合计</w:t>
      </w:r>
      <w:r>
        <w:rPr>
          <w:rFonts w:ascii="仿宋" w:eastAsia="仿宋" w:hAnsi="仿宋"/>
          <w:sz w:val="32"/>
          <w:szCs w:val="32"/>
        </w:rPr>
        <w:t>24144.44</w:t>
      </w:r>
      <w:r>
        <w:rPr>
          <w:rFonts w:ascii="仿宋" w:eastAsia="仿宋" w:hAnsi="仿宋" w:hint="eastAsia"/>
          <w:sz w:val="32"/>
          <w:szCs w:val="32"/>
        </w:rPr>
        <w:t>万元，其中：一般公共预算财政拨款收入</w:t>
      </w:r>
      <w:r>
        <w:rPr>
          <w:rFonts w:ascii="仿宋" w:eastAsia="仿宋" w:hAnsi="仿宋"/>
          <w:sz w:val="32"/>
          <w:szCs w:val="32"/>
        </w:rPr>
        <w:t>24102.74</w:t>
      </w:r>
      <w:r>
        <w:rPr>
          <w:rFonts w:ascii="仿宋" w:eastAsia="仿宋" w:hAnsi="仿宋" w:hint="eastAsia"/>
          <w:sz w:val="32"/>
          <w:szCs w:val="32"/>
        </w:rPr>
        <w:t>万元，占</w:t>
      </w:r>
      <w:r>
        <w:rPr>
          <w:rFonts w:ascii="仿宋" w:eastAsia="仿宋" w:hAnsi="仿宋" w:hint="eastAsia"/>
          <w:sz w:val="32"/>
          <w:szCs w:val="32"/>
        </w:rPr>
        <w:t>99.83</w:t>
      </w:r>
      <w:r>
        <w:rPr>
          <w:rFonts w:ascii="仿宋" w:eastAsia="仿宋" w:hAnsi="仿宋"/>
          <w:sz w:val="32"/>
          <w:szCs w:val="32"/>
        </w:rPr>
        <w:t>%</w:t>
      </w:r>
      <w:r>
        <w:rPr>
          <w:rFonts w:ascii="仿宋" w:eastAsia="仿宋" w:hAnsi="仿宋" w:hint="eastAsia"/>
          <w:sz w:val="32"/>
          <w:szCs w:val="32"/>
        </w:rPr>
        <w:t>；政府性基金预算财政拨款收入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；国有资本经营预算财政拨款收入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；事业</w:t>
      </w:r>
      <w:r>
        <w:rPr>
          <w:rFonts w:ascii="仿宋" w:eastAsia="仿宋" w:hAnsi="仿宋" w:hint="eastAsia"/>
          <w:sz w:val="32"/>
          <w:szCs w:val="32"/>
        </w:rPr>
        <w:lastRenderedPageBreak/>
        <w:t>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Pr>
          <w:rFonts w:ascii="仿宋" w:eastAsia="仿宋" w:hAnsi="仿宋" w:hint="eastAsia"/>
          <w:sz w:val="32"/>
          <w:szCs w:val="32"/>
        </w:rPr>
        <w:t>41.7</w:t>
      </w:r>
      <w:r>
        <w:rPr>
          <w:rFonts w:ascii="仿宋" w:eastAsia="仿宋" w:hAnsi="仿宋" w:hint="eastAsia"/>
          <w:sz w:val="32"/>
          <w:szCs w:val="32"/>
        </w:rPr>
        <w:t>万元，占</w:t>
      </w:r>
      <w:r>
        <w:rPr>
          <w:rFonts w:ascii="仿宋" w:eastAsia="仿宋" w:hAnsi="仿宋" w:hint="eastAsia"/>
          <w:sz w:val="32"/>
          <w:szCs w:val="32"/>
        </w:rPr>
        <w:t>0.17</w:t>
      </w:r>
      <w:r>
        <w:rPr>
          <w:rFonts w:ascii="仿宋" w:eastAsia="仿宋" w:hAnsi="仿宋"/>
          <w:sz w:val="32"/>
          <w:szCs w:val="32"/>
        </w:rPr>
        <w:t>%</w:t>
      </w:r>
      <w:r>
        <w:rPr>
          <w:rFonts w:ascii="仿宋" w:eastAsia="仿宋" w:hAnsi="仿宋" w:hint="eastAsia"/>
          <w:sz w:val="32"/>
          <w:szCs w:val="32"/>
        </w:rPr>
        <w:t>。</w:t>
      </w:r>
      <w:bookmarkEnd w:id="30"/>
    </w:p>
    <w:p w:rsidR="00DD72A0" w:rsidRDefault="00A31820">
      <w:pPr>
        <w:spacing w:line="600" w:lineRule="exact"/>
        <w:ind w:firstLineChars="200" w:firstLine="600"/>
        <w:jc w:val="center"/>
        <w:rPr>
          <w:rFonts w:ascii="仿宋" w:eastAsia="仿宋" w:hAnsi="仿宋"/>
          <w:sz w:val="30"/>
          <w:szCs w:val="30"/>
        </w:rPr>
      </w:pPr>
      <w:r>
        <w:rPr>
          <w:rFonts w:ascii="仿宋" w:eastAsia="仿宋" w:hAnsi="仿宋" w:hint="eastAsia"/>
          <w:sz w:val="30"/>
          <w:szCs w:val="30"/>
        </w:rPr>
        <w:t>（图</w:t>
      </w:r>
      <w:r>
        <w:rPr>
          <w:rFonts w:ascii="仿宋" w:eastAsia="仿宋" w:hAnsi="仿宋" w:hint="eastAsia"/>
          <w:sz w:val="30"/>
          <w:szCs w:val="30"/>
        </w:rPr>
        <w:t>2</w:t>
      </w:r>
      <w:r>
        <w:rPr>
          <w:rFonts w:ascii="仿宋" w:eastAsia="仿宋" w:hAnsi="仿宋" w:hint="eastAsia"/>
          <w:sz w:val="30"/>
          <w:szCs w:val="30"/>
        </w:rPr>
        <w:t>：收入决算结构图）</w:t>
      </w:r>
    </w:p>
    <w:p w:rsidR="00DD72A0" w:rsidRDefault="00A31820">
      <w:pPr>
        <w:pStyle w:val="a0"/>
        <w:spacing w:before="93"/>
        <w:jc w:val="center"/>
      </w:pPr>
      <w:r>
        <w:rPr>
          <w:noProof/>
        </w:rPr>
        <w:drawing>
          <wp:inline distT="0" distB="0" distL="0" distR="0">
            <wp:extent cx="4197350" cy="2295525"/>
            <wp:effectExtent l="19050" t="0" r="12335" b="9183"/>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72A0" w:rsidRDefault="00A31820">
      <w:pPr>
        <w:pStyle w:val="af"/>
        <w:numPr>
          <w:ilvl w:val="0"/>
          <w:numId w:val="1"/>
        </w:numPr>
        <w:spacing w:line="600" w:lineRule="exact"/>
        <w:ind w:firstLineChars="0"/>
        <w:outlineLvl w:val="1"/>
        <w:rPr>
          <w:rStyle w:val="20"/>
          <w:rFonts w:ascii="黑体" w:eastAsia="黑体" w:hAnsi="黑体"/>
          <w:b w:val="0"/>
        </w:rPr>
      </w:pPr>
      <w:bookmarkStart w:id="31" w:name="_Toc15396605"/>
      <w:bookmarkStart w:id="32" w:name="_Toc15377207"/>
      <w:bookmarkStart w:id="33" w:name="_Toc14587"/>
      <w:r>
        <w:rPr>
          <w:rFonts w:ascii="黑体" w:eastAsia="黑体" w:hAnsi="黑体" w:hint="eastAsia"/>
          <w:sz w:val="32"/>
          <w:szCs w:val="32"/>
        </w:rPr>
        <w:t>支</w:t>
      </w:r>
      <w:r>
        <w:rPr>
          <w:rStyle w:val="20"/>
          <w:rFonts w:ascii="黑体" w:eastAsia="黑体" w:hAnsi="黑体" w:hint="eastAsia"/>
          <w:b w:val="0"/>
        </w:rPr>
        <w:t>出决算情况说明</w:t>
      </w:r>
      <w:bookmarkEnd w:id="31"/>
      <w:bookmarkEnd w:id="32"/>
      <w:bookmarkEnd w:id="33"/>
    </w:p>
    <w:p w:rsidR="00DD72A0" w:rsidRDefault="00A31820">
      <w:pPr>
        <w:spacing w:line="600" w:lineRule="exact"/>
        <w:ind w:firstLineChars="200" w:firstLine="640"/>
        <w:outlineLvl w:val="1"/>
        <w:rPr>
          <w:rFonts w:ascii="仿宋" w:eastAsia="仿宋" w:hAnsi="仿宋"/>
          <w:sz w:val="32"/>
          <w:szCs w:val="32"/>
        </w:rPr>
      </w:pPr>
      <w:bookmarkStart w:id="34" w:name="_Toc13955"/>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年本年支出合计</w:t>
      </w:r>
      <w:r>
        <w:rPr>
          <w:rFonts w:ascii="仿宋" w:eastAsia="仿宋" w:hAnsi="仿宋"/>
          <w:sz w:val="32"/>
          <w:szCs w:val="32"/>
        </w:rPr>
        <w:t>24144.44</w:t>
      </w:r>
      <w:r>
        <w:rPr>
          <w:rFonts w:ascii="仿宋" w:eastAsia="仿宋" w:hAnsi="仿宋" w:hint="eastAsia"/>
          <w:sz w:val="32"/>
          <w:szCs w:val="32"/>
        </w:rPr>
        <w:t>万元，其中：基本支出</w:t>
      </w:r>
      <w:r>
        <w:rPr>
          <w:rFonts w:ascii="仿宋" w:eastAsia="仿宋" w:hAnsi="仿宋" w:hint="eastAsia"/>
          <w:sz w:val="32"/>
          <w:szCs w:val="32"/>
        </w:rPr>
        <w:t>1075.66</w:t>
      </w:r>
      <w:r>
        <w:rPr>
          <w:rFonts w:ascii="仿宋" w:eastAsia="仿宋" w:hAnsi="仿宋" w:hint="eastAsia"/>
          <w:sz w:val="32"/>
          <w:szCs w:val="32"/>
        </w:rPr>
        <w:t>万元，占</w:t>
      </w:r>
      <w:r>
        <w:rPr>
          <w:rFonts w:ascii="仿宋" w:eastAsia="仿宋" w:hAnsi="仿宋" w:hint="eastAsia"/>
          <w:sz w:val="32"/>
          <w:szCs w:val="32"/>
        </w:rPr>
        <w:t>4.46</w:t>
      </w:r>
      <w:r>
        <w:rPr>
          <w:rFonts w:ascii="仿宋" w:eastAsia="仿宋" w:hAnsi="仿宋"/>
          <w:sz w:val="32"/>
          <w:szCs w:val="32"/>
        </w:rPr>
        <w:t>%</w:t>
      </w:r>
      <w:r>
        <w:rPr>
          <w:rFonts w:ascii="仿宋" w:eastAsia="仿宋" w:hAnsi="仿宋" w:hint="eastAsia"/>
          <w:sz w:val="32"/>
          <w:szCs w:val="32"/>
        </w:rPr>
        <w:t>；项目支出</w:t>
      </w:r>
      <w:r>
        <w:rPr>
          <w:rFonts w:ascii="仿宋" w:eastAsia="仿宋" w:hAnsi="仿宋" w:hint="eastAsia"/>
          <w:sz w:val="32"/>
          <w:szCs w:val="32"/>
        </w:rPr>
        <w:t>23068.78</w:t>
      </w:r>
      <w:r>
        <w:rPr>
          <w:rFonts w:ascii="仿宋" w:eastAsia="仿宋" w:hAnsi="仿宋" w:hint="eastAsia"/>
          <w:sz w:val="32"/>
          <w:szCs w:val="32"/>
        </w:rPr>
        <w:t>万元，占</w:t>
      </w:r>
      <w:r>
        <w:rPr>
          <w:rFonts w:ascii="仿宋" w:eastAsia="仿宋" w:hAnsi="仿宋" w:hint="eastAsia"/>
          <w:sz w:val="32"/>
          <w:szCs w:val="32"/>
        </w:rPr>
        <w:t>95.54</w:t>
      </w:r>
      <w:r>
        <w:rPr>
          <w:rFonts w:ascii="仿宋" w:eastAsia="仿宋" w:hAnsi="仿宋"/>
          <w:sz w:val="32"/>
          <w:szCs w:val="32"/>
        </w:rPr>
        <w:t>%</w:t>
      </w:r>
      <w:r>
        <w:rPr>
          <w:rFonts w:ascii="仿宋" w:eastAsia="仿宋" w:hAnsi="仿宋" w:hint="eastAsia"/>
          <w:sz w:val="32"/>
          <w:szCs w:val="32"/>
        </w:rPr>
        <w:t>；上缴上级支出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；对附属单位补助支出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bookmarkEnd w:id="34"/>
    </w:p>
    <w:p w:rsidR="00DD72A0" w:rsidRDefault="00A31820">
      <w:pPr>
        <w:spacing w:line="600" w:lineRule="exact"/>
        <w:ind w:firstLineChars="200" w:firstLine="600"/>
        <w:jc w:val="center"/>
        <w:rPr>
          <w:rFonts w:ascii="仿宋" w:eastAsia="仿宋" w:hAnsi="仿宋"/>
          <w:sz w:val="30"/>
          <w:szCs w:val="30"/>
        </w:rPr>
      </w:pPr>
      <w:r>
        <w:rPr>
          <w:rFonts w:ascii="仿宋" w:eastAsia="仿宋" w:hAnsi="仿宋" w:hint="eastAsia"/>
          <w:sz w:val="30"/>
          <w:szCs w:val="30"/>
        </w:rPr>
        <w:t>（图</w:t>
      </w:r>
      <w:r>
        <w:rPr>
          <w:rFonts w:ascii="仿宋" w:eastAsia="仿宋" w:hAnsi="仿宋" w:hint="eastAsia"/>
          <w:sz w:val="30"/>
          <w:szCs w:val="30"/>
        </w:rPr>
        <w:t>3</w:t>
      </w:r>
      <w:r>
        <w:rPr>
          <w:rFonts w:ascii="仿宋" w:eastAsia="仿宋" w:hAnsi="仿宋" w:hint="eastAsia"/>
          <w:sz w:val="30"/>
          <w:szCs w:val="30"/>
        </w:rPr>
        <w:t>：支出决算结构图）</w:t>
      </w:r>
    </w:p>
    <w:p w:rsidR="00DD72A0" w:rsidRDefault="00A31820">
      <w:pPr>
        <w:pStyle w:val="a0"/>
        <w:spacing w:before="93"/>
        <w:jc w:val="center"/>
      </w:pPr>
      <w:r>
        <w:rPr>
          <w:noProof/>
        </w:rPr>
        <w:drawing>
          <wp:inline distT="0" distB="0" distL="0" distR="0">
            <wp:extent cx="3934460" cy="2164080"/>
            <wp:effectExtent l="19050" t="0" r="27822" b="740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72A0" w:rsidRDefault="00DD72A0">
      <w:pPr>
        <w:pStyle w:val="a0"/>
        <w:spacing w:before="93"/>
        <w:jc w:val="center"/>
      </w:pPr>
    </w:p>
    <w:p w:rsidR="00DD72A0" w:rsidRDefault="00A31820">
      <w:pPr>
        <w:spacing w:line="560" w:lineRule="exact"/>
        <w:ind w:firstLineChars="200" w:firstLine="640"/>
        <w:outlineLvl w:val="1"/>
        <w:rPr>
          <w:rStyle w:val="20"/>
          <w:rFonts w:ascii="黑体" w:eastAsia="黑体" w:hAnsi="黑体"/>
          <w:b w:val="0"/>
        </w:rPr>
      </w:pPr>
      <w:bookmarkStart w:id="35" w:name="_Toc15377208"/>
      <w:bookmarkStart w:id="36" w:name="_Toc15396606"/>
      <w:bookmarkStart w:id="37" w:name="_Toc14635"/>
      <w:r>
        <w:rPr>
          <w:rFonts w:ascii="黑体" w:eastAsia="黑体" w:hAnsi="黑体" w:hint="eastAsia"/>
          <w:sz w:val="32"/>
          <w:szCs w:val="32"/>
        </w:rPr>
        <w:lastRenderedPageBreak/>
        <w:t>四、财</w:t>
      </w:r>
      <w:r>
        <w:rPr>
          <w:rStyle w:val="20"/>
          <w:rFonts w:ascii="黑体" w:eastAsia="黑体" w:hAnsi="黑体" w:hint="eastAsia"/>
          <w:b w:val="0"/>
        </w:rPr>
        <w:t>政拨款收入支出决算总体情况说明</w:t>
      </w:r>
      <w:bookmarkEnd w:id="35"/>
      <w:bookmarkEnd w:id="36"/>
      <w:bookmarkEnd w:id="37"/>
    </w:p>
    <w:p w:rsidR="00DD72A0" w:rsidRDefault="00A31820">
      <w:pPr>
        <w:spacing w:line="56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年财政拨款收、支总计</w:t>
      </w:r>
      <w:r>
        <w:rPr>
          <w:rFonts w:ascii="仿宋" w:eastAsia="仿宋" w:hAnsi="仿宋"/>
          <w:sz w:val="32"/>
          <w:szCs w:val="32"/>
        </w:rPr>
        <w:t>24102.74</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年相比，财政拨款收、支总计各增加</w:t>
      </w:r>
      <w:r>
        <w:rPr>
          <w:rFonts w:ascii="仿宋" w:eastAsia="仿宋" w:hAnsi="仿宋" w:hint="eastAsia"/>
          <w:sz w:val="32"/>
          <w:szCs w:val="32"/>
        </w:rPr>
        <w:t>9,559.68</w:t>
      </w:r>
      <w:r>
        <w:rPr>
          <w:rFonts w:ascii="仿宋" w:eastAsia="仿宋" w:hAnsi="仿宋" w:hint="eastAsia"/>
          <w:sz w:val="32"/>
          <w:szCs w:val="32"/>
        </w:rPr>
        <w:t>万元、</w:t>
      </w:r>
      <w:r>
        <w:rPr>
          <w:rFonts w:ascii="仿宋" w:eastAsia="仿宋" w:hAnsi="仿宋" w:hint="eastAsia"/>
          <w:sz w:val="32"/>
          <w:szCs w:val="32"/>
        </w:rPr>
        <w:t>6,976.76</w:t>
      </w:r>
      <w:r>
        <w:rPr>
          <w:rFonts w:ascii="仿宋" w:eastAsia="仿宋" w:hAnsi="仿宋" w:hint="eastAsia"/>
          <w:sz w:val="32"/>
          <w:szCs w:val="32"/>
        </w:rPr>
        <w:t>万元，增长</w:t>
      </w:r>
      <w:r>
        <w:rPr>
          <w:rFonts w:ascii="仿宋" w:eastAsia="仿宋" w:hAnsi="仿宋" w:hint="eastAsia"/>
          <w:sz w:val="32"/>
          <w:szCs w:val="32"/>
        </w:rPr>
        <w:t>65.73</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t>40.74%</w:t>
      </w:r>
      <w:r>
        <w:rPr>
          <w:rFonts w:ascii="仿宋" w:eastAsia="仿宋" w:hAnsi="仿宋" w:hint="eastAsia"/>
          <w:sz w:val="32"/>
          <w:szCs w:val="32"/>
        </w:rPr>
        <w:t>。主要变动原因是增加了</w:t>
      </w:r>
      <w:r>
        <w:rPr>
          <w:rFonts w:ascii="仿宋" w:eastAsia="仿宋" w:hAnsi="仿宋"/>
          <w:sz w:val="32"/>
          <w:szCs w:val="32"/>
        </w:rPr>
        <w:t>农业生产发展支出、农田建设管理、其他农业农村支出、扶贫支出、其他目标价格补贴、其他商业流通事务支出、其他粮油物资事务支出等方面项目。</w:t>
      </w:r>
    </w:p>
    <w:p w:rsidR="00DD72A0" w:rsidRDefault="00A31820">
      <w:pPr>
        <w:spacing w:line="600" w:lineRule="exact"/>
        <w:ind w:firstLineChars="200" w:firstLine="600"/>
        <w:rPr>
          <w:rFonts w:ascii="仿宋" w:eastAsia="仿宋" w:hAnsi="仿宋"/>
          <w:sz w:val="30"/>
          <w:szCs w:val="30"/>
        </w:rPr>
      </w:pPr>
      <w:r>
        <w:rPr>
          <w:rFonts w:ascii="仿宋" w:eastAsia="仿宋" w:hAnsi="仿宋" w:hint="eastAsia"/>
          <w:sz w:val="30"/>
          <w:szCs w:val="30"/>
        </w:rPr>
        <w:t>（图</w:t>
      </w:r>
      <w:r>
        <w:rPr>
          <w:rFonts w:ascii="仿宋" w:eastAsia="仿宋" w:hAnsi="仿宋" w:hint="eastAsia"/>
          <w:sz w:val="30"/>
          <w:szCs w:val="30"/>
        </w:rPr>
        <w:t>4</w:t>
      </w:r>
      <w:r>
        <w:rPr>
          <w:rFonts w:ascii="仿宋" w:eastAsia="仿宋" w:hAnsi="仿宋" w:hint="eastAsia"/>
          <w:sz w:val="30"/>
          <w:szCs w:val="30"/>
        </w:rPr>
        <w:t>：财政拨款收、支决算总计变动情况）</w:t>
      </w:r>
    </w:p>
    <w:tbl>
      <w:tblPr>
        <w:tblW w:w="7764" w:type="dxa"/>
        <w:tblInd w:w="108" w:type="dxa"/>
        <w:tblLook w:val="04A0" w:firstRow="1" w:lastRow="0" w:firstColumn="1" w:lastColumn="0" w:noHBand="0" w:noVBand="1"/>
      </w:tblPr>
      <w:tblGrid>
        <w:gridCol w:w="1836"/>
        <w:gridCol w:w="2956"/>
        <w:gridCol w:w="1416"/>
        <w:gridCol w:w="1556"/>
      </w:tblGrid>
      <w:tr w:rsidR="00DD72A0">
        <w:trPr>
          <w:trHeight w:val="288"/>
        </w:trPr>
        <w:tc>
          <w:tcPr>
            <w:tcW w:w="1836" w:type="dxa"/>
            <w:tcBorders>
              <w:top w:val="nil"/>
              <w:left w:val="nil"/>
              <w:bottom w:val="nil"/>
              <w:right w:val="nil"/>
            </w:tcBorders>
            <w:shd w:val="clear" w:color="auto" w:fill="auto"/>
            <w:noWrap/>
            <w:vAlign w:val="center"/>
          </w:tcPr>
          <w:p w:rsidR="00DD72A0" w:rsidRDefault="00A31820">
            <w:pPr>
              <w:widowControl/>
              <w:jc w:val="left"/>
              <w:rPr>
                <w:rFonts w:ascii="宋体" w:hAnsi="宋体" w:cs="宋体"/>
                <w:color w:val="000000"/>
                <w:kern w:val="0"/>
                <w:sz w:val="22"/>
                <w:szCs w:val="22"/>
              </w:rPr>
            </w:pPr>
            <w:r>
              <w:rPr>
                <w:rFonts w:ascii="宋体" w:hAnsi="宋体" w:cs="宋体"/>
                <w:noProof/>
                <w:color w:val="000000"/>
                <w:kern w:val="0"/>
                <w:sz w:val="22"/>
                <w:szCs w:val="22"/>
              </w:rPr>
              <w:drawing>
                <wp:anchor distT="0" distB="0" distL="114300" distR="114300" simplePos="0" relativeHeight="251657216" behindDoc="0" locked="0" layoutInCell="1" allowOverlap="1">
                  <wp:simplePos x="0" y="0"/>
                  <wp:positionH relativeFrom="column">
                    <wp:posOffset>287020</wp:posOffset>
                  </wp:positionH>
                  <wp:positionV relativeFrom="paragraph">
                    <wp:posOffset>154940</wp:posOffset>
                  </wp:positionV>
                  <wp:extent cx="3837305" cy="2381250"/>
                  <wp:effectExtent l="19050" t="0" r="10795" b="0"/>
                  <wp:wrapNone/>
                  <wp:docPr id="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620"/>
            </w:tblGrid>
            <w:tr w:rsidR="00DD72A0">
              <w:trPr>
                <w:trHeight w:val="288"/>
                <w:tblCellSpacing w:w="0" w:type="dxa"/>
              </w:trPr>
              <w:tc>
                <w:tcPr>
                  <w:tcW w:w="1620"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r>
          </w:tbl>
          <w:p w:rsidR="00DD72A0" w:rsidRDefault="00DD72A0">
            <w:pPr>
              <w:widowControl/>
              <w:jc w:val="left"/>
              <w:rPr>
                <w:rFonts w:ascii="宋体" w:hAnsi="宋体" w:cs="宋体"/>
                <w:color w:val="000000"/>
                <w:kern w:val="0"/>
                <w:sz w:val="22"/>
                <w:szCs w:val="22"/>
              </w:rPr>
            </w:pPr>
          </w:p>
        </w:tc>
        <w:tc>
          <w:tcPr>
            <w:tcW w:w="295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41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55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r>
      <w:tr w:rsidR="00DD72A0">
        <w:trPr>
          <w:trHeight w:val="288"/>
        </w:trPr>
        <w:tc>
          <w:tcPr>
            <w:tcW w:w="183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295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41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55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r>
      <w:tr w:rsidR="00DD72A0">
        <w:trPr>
          <w:trHeight w:val="288"/>
        </w:trPr>
        <w:tc>
          <w:tcPr>
            <w:tcW w:w="183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295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41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55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r>
      <w:tr w:rsidR="00DD72A0">
        <w:trPr>
          <w:trHeight w:val="288"/>
        </w:trPr>
        <w:tc>
          <w:tcPr>
            <w:tcW w:w="183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295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41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55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r>
      <w:tr w:rsidR="00DD72A0">
        <w:trPr>
          <w:trHeight w:val="288"/>
        </w:trPr>
        <w:tc>
          <w:tcPr>
            <w:tcW w:w="183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295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41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55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r>
      <w:tr w:rsidR="00DD72A0">
        <w:trPr>
          <w:trHeight w:val="288"/>
        </w:trPr>
        <w:tc>
          <w:tcPr>
            <w:tcW w:w="183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295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41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55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r>
      <w:tr w:rsidR="00DD72A0">
        <w:trPr>
          <w:trHeight w:val="288"/>
        </w:trPr>
        <w:tc>
          <w:tcPr>
            <w:tcW w:w="183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295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41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55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r>
      <w:tr w:rsidR="00DD72A0">
        <w:trPr>
          <w:trHeight w:val="288"/>
        </w:trPr>
        <w:tc>
          <w:tcPr>
            <w:tcW w:w="183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295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41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55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r>
      <w:tr w:rsidR="00DD72A0">
        <w:trPr>
          <w:trHeight w:val="288"/>
        </w:trPr>
        <w:tc>
          <w:tcPr>
            <w:tcW w:w="183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295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41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55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r>
      <w:tr w:rsidR="00DD72A0">
        <w:trPr>
          <w:trHeight w:val="288"/>
        </w:trPr>
        <w:tc>
          <w:tcPr>
            <w:tcW w:w="183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295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41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55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r>
      <w:tr w:rsidR="00DD72A0">
        <w:trPr>
          <w:trHeight w:val="288"/>
        </w:trPr>
        <w:tc>
          <w:tcPr>
            <w:tcW w:w="183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p w:rsidR="00DD72A0" w:rsidRDefault="00DD72A0">
            <w:pPr>
              <w:pStyle w:val="a0"/>
              <w:spacing w:before="93"/>
            </w:pPr>
          </w:p>
        </w:tc>
        <w:tc>
          <w:tcPr>
            <w:tcW w:w="295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41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c>
          <w:tcPr>
            <w:tcW w:w="1556" w:type="dxa"/>
            <w:tcBorders>
              <w:top w:val="nil"/>
              <w:left w:val="nil"/>
              <w:bottom w:val="nil"/>
              <w:right w:val="nil"/>
            </w:tcBorders>
            <w:shd w:val="clear" w:color="auto" w:fill="auto"/>
            <w:noWrap/>
            <w:vAlign w:val="center"/>
          </w:tcPr>
          <w:p w:rsidR="00DD72A0" w:rsidRDefault="00DD72A0">
            <w:pPr>
              <w:widowControl/>
              <w:jc w:val="left"/>
              <w:rPr>
                <w:rFonts w:ascii="宋体" w:hAnsi="宋体" w:cs="宋体"/>
                <w:color w:val="000000"/>
                <w:kern w:val="0"/>
                <w:sz w:val="22"/>
                <w:szCs w:val="22"/>
              </w:rPr>
            </w:pPr>
          </w:p>
        </w:tc>
      </w:tr>
    </w:tbl>
    <w:p w:rsidR="00DD72A0" w:rsidRDefault="00A31820">
      <w:pPr>
        <w:spacing w:line="560" w:lineRule="exact"/>
        <w:ind w:firstLineChars="200" w:firstLine="640"/>
        <w:outlineLvl w:val="1"/>
        <w:rPr>
          <w:rStyle w:val="20"/>
          <w:rFonts w:ascii="黑体" w:eastAsia="黑体" w:hAnsi="黑体"/>
          <w:b w:val="0"/>
        </w:rPr>
      </w:pPr>
      <w:bookmarkStart w:id="38" w:name="_Toc15377209"/>
      <w:bookmarkStart w:id="39" w:name="_Toc15396607"/>
      <w:bookmarkStart w:id="40" w:name="_Toc24933"/>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38"/>
      <w:bookmarkEnd w:id="39"/>
      <w:bookmarkEnd w:id="40"/>
    </w:p>
    <w:p w:rsidR="00DD72A0" w:rsidRDefault="00A31820">
      <w:pPr>
        <w:spacing w:line="560" w:lineRule="exact"/>
        <w:ind w:firstLineChars="200" w:firstLine="643"/>
        <w:outlineLvl w:val="2"/>
        <w:rPr>
          <w:rFonts w:ascii="仿宋" w:eastAsia="仿宋" w:hAnsi="仿宋"/>
          <w:b/>
          <w:sz w:val="32"/>
          <w:szCs w:val="32"/>
        </w:rPr>
      </w:pPr>
      <w:bookmarkStart w:id="41" w:name="_Toc15377210"/>
      <w:r>
        <w:rPr>
          <w:rFonts w:ascii="仿宋" w:eastAsia="仿宋" w:hAnsi="仿宋" w:hint="eastAsia"/>
          <w:b/>
          <w:sz w:val="32"/>
          <w:szCs w:val="32"/>
        </w:rPr>
        <w:t>（一）一般公共预算财政拨款支出决算总体情况</w:t>
      </w:r>
      <w:bookmarkEnd w:id="41"/>
    </w:p>
    <w:p w:rsidR="00DD72A0" w:rsidRDefault="00A31820">
      <w:pPr>
        <w:spacing w:line="56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sz w:val="32"/>
          <w:szCs w:val="32"/>
        </w:rPr>
        <w:t>24102.74</w:t>
      </w:r>
      <w:r>
        <w:rPr>
          <w:rFonts w:ascii="仿宋" w:eastAsia="仿宋" w:hAnsi="仿宋" w:hint="eastAsia"/>
          <w:sz w:val="32"/>
          <w:szCs w:val="32"/>
        </w:rPr>
        <w:t>万元，占本年支出合计的</w:t>
      </w:r>
      <w:r>
        <w:rPr>
          <w:rFonts w:ascii="仿宋" w:eastAsia="仿宋" w:hAnsi="仿宋" w:hint="eastAsia"/>
          <w:sz w:val="32"/>
          <w:szCs w:val="32"/>
        </w:rPr>
        <w:t>99.83</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年相比，一般公共预算财政拨款支出增加</w:t>
      </w:r>
      <w:r>
        <w:rPr>
          <w:rFonts w:ascii="仿宋" w:eastAsia="仿宋" w:hAnsi="仿宋" w:hint="eastAsia"/>
          <w:sz w:val="32"/>
          <w:szCs w:val="32"/>
        </w:rPr>
        <w:t>7018.46</w:t>
      </w:r>
      <w:r>
        <w:rPr>
          <w:rFonts w:ascii="仿宋" w:eastAsia="仿宋" w:hAnsi="仿宋" w:hint="eastAsia"/>
          <w:sz w:val="32"/>
          <w:szCs w:val="32"/>
        </w:rPr>
        <w:t>万元，增长</w:t>
      </w:r>
      <w:r>
        <w:rPr>
          <w:rFonts w:ascii="仿宋" w:eastAsia="仿宋" w:hAnsi="仿宋" w:hint="eastAsia"/>
          <w:sz w:val="32"/>
          <w:szCs w:val="32"/>
        </w:rPr>
        <w:t>40.98</w:t>
      </w:r>
      <w:r>
        <w:rPr>
          <w:rFonts w:ascii="仿宋" w:eastAsia="仿宋" w:hAnsi="仿宋"/>
          <w:sz w:val="32"/>
          <w:szCs w:val="32"/>
        </w:rPr>
        <w:t>%</w:t>
      </w:r>
      <w:r>
        <w:rPr>
          <w:rFonts w:ascii="仿宋" w:eastAsia="仿宋" w:hAnsi="仿宋" w:hint="eastAsia"/>
          <w:sz w:val="32"/>
          <w:szCs w:val="32"/>
        </w:rPr>
        <w:t>。主要变动原因是增加了</w:t>
      </w:r>
      <w:r>
        <w:rPr>
          <w:rFonts w:ascii="仿宋" w:eastAsia="仿宋" w:hAnsi="仿宋"/>
          <w:sz w:val="32"/>
          <w:szCs w:val="32"/>
        </w:rPr>
        <w:t>农业生产发展支出、农田建设管理、其他农业农村支出、扶贫支出、其他目标价格补贴、其他商业流通事务支出、其他粮油物资事务支出等方面项目。</w:t>
      </w:r>
    </w:p>
    <w:p w:rsidR="00DD72A0" w:rsidRDefault="00A31820">
      <w:pPr>
        <w:spacing w:line="600" w:lineRule="exact"/>
        <w:ind w:firstLineChars="200" w:firstLine="640"/>
      </w:pPr>
      <w:r>
        <w:rPr>
          <w:rFonts w:ascii="仿宋" w:eastAsia="仿宋" w:hAnsi="仿宋" w:hint="eastAsia"/>
          <w:sz w:val="32"/>
          <w:szCs w:val="32"/>
        </w:rPr>
        <w:lastRenderedPageBreak/>
        <w:t>（图</w:t>
      </w:r>
      <w:r>
        <w:rPr>
          <w:rFonts w:ascii="仿宋" w:eastAsia="仿宋" w:hAnsi="仿宋" w:hint="eastAsia"/>
          <w:sz w:val="32"/>
          <w:szCs w:val="32"/>
        </w:rPr>
        <w:t>5</w:t>
      </w:r>
      <w:r>
        <w:rPr>
          <w:rFonts w:ascii="仿宋" w:eastAsia="仿宋" w:hAnsi="仿宋" w:hint="eastAsia"/>
          <w:sz w:val="32"/>
          <w:szCs w:val="32"/>
        </w:rPr>
        <w:t>：一般公共预算财政拨款支出决算变动情况）</w:t>
      </w:r>
    </w:p>
    <w:p w:rsidR="00DD72A0" w:rsidRDefault="00A31820">
      <w:pPr>
        <w:pStyle w:val="a0"/>
        <w:spacing w:before="93"/>
        <w:jc w:val="center"/>
      </w:pPr>
      <w:r>
        <w:rPr>
          <w:noProof/>
        </w:rPr>
        <w:drawing>
          <wp:inline distT="0" distB="0" distL="0" distR="0">
            <wp:extent cx="3753485" cy="2259965"/>
            <wp:effectExtent l="5080" t="5080" r="13335" b="2095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72A0" w:rsidRDefault="00A31820">
      <w:pPr>
        <w:spacing w:line="600" w:lineRule="exact"/>
        <w:ind w:firstLineChars="200" w:firstLine="643"/>
        <w:outlineLvl w:val="2"/>
        <w:rPr>
          <w:rFonts w:ascii="仿宋" w:eastAsia="仿宋" w:hAnsi="仿宋"/>
          <w:b/>
          <w:sz w:val="32"/>
          <w:szCs w:val="32"/>
        </w:rPr>
      </w:pPr>
      <w:bookmarkStart w:id="42" w:name="_Toc15377211"/>
      <w:r>
        <w:rPr>
          <w:rFonts w:ascii="仿宋" w:eastAsia="仿宋" w:hAnsi="仿宋" w:hint="eastAsia"/>
          <w:b/>
          <w:sz w:val="32"/>
          <w:szCs w:val="32"/>
        </w:rPr>
        <w:t>（二）一般公共预算财政拨款支出决算结构情况</w:t>
      </w:r>
      <w:bookmarkEnd w:id="42"/>
    </w:p>
    <w:p w:rsidR="00DD72A0" w:rsidRDefault="00A31820">
      <w:pPr>
        <w:spacing w:line="520" w:lineRule="exact"/>
        <w:ind w:firstLine="64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sz w:val="32"/>
          <w:szCs w:val="32"/>
        </w:rPr>
        <w:t>24102.74</w:t>
      </w:r>
      <w:r>
        <w:rPr>
          <w:rFonts w:ascii="仿宋" w:eastAsia="仿宋" w:hAnsi="仿宋" w:hint="eastAsia"/>
          <w:sz w:val="32"/>
          <w:szCs w:val="32"/>
        </w:rPr>
        <w:t>万元，主要用于以下方面</w:t>
      </w:r>
      <w:r w:rsidR="00277F13" w:rsidRPr="00277F13">
        <w:rPr>
          <w:rFonts w:ascii="仿宋" w:eastAsia="仿宋" w:hAnsi="仿宋" w:hint="eastAsia"/>
          <w:sz w:val="32"/>
          <w:szCs w:val="32"/>
          <w:u w:color="46CD7E"/>
        </w:rPr>
        <w:t>：</w:t>
      </w:r>
      <w:r>
        <w:rPr>
          <w:rFonts w:ascii="仿宋" w:eastAsia="仿宋" w:hAnsi="仿宋" w:hint="eastAsia"/>
          <w:b/>
          <w:sz w:val="32"/>
          <w:szCs w:val="32"/>
        </w:rPr>
        <w:t>社会保障和就业（类）</w:t>
      </w:r>
      <w:r>
        <w:rPr>
          <w:rFonts w:ascii="仿宋" w:eastAsia="仿宋" w:hAnsi="仿宋" w:hint="eastAsia"/>
          <w:sz w:val="32"/>
          <w:szCs w:val="32"/>
        </w:rPr>
        <w:t>支出</w:t>
      </w:r>
      <w:r>
        <w:rPr>
          <w:rFonts w:ascii="仿宋" w:eastAsia="仿宋" w:hAnsi="仿宋"/>
          <w:sz w:val="32"/>
          <w:szCs w:val="32"/>
        </w:rPr>
        <w:t>86.95</w:t>
      </w:r>
      <w:r>
        <w:rPr>
          <w:rFonts w:ascii="仿宋" w:eastAsia="仿宋" w:hAnsi="仿宋" w:hint="eastAsia"/>
          <w:sz w:val="32"/>
          <w:szCs w:val="32"/>
        </w:rPr>
        <w:t>万元，占</w:t>
      </w:r>
      <w:r>
        <w:rPr>
          <w:rFonts w:ascii="仿宋" w:eastAsia="仿宋" w:hAnsi="仿宋" w:hint="eastAsia"/>
          <w:sz w:val="32"/>
          <w:szCs w:val="32"/>
        </w:rPr>
        <w:t>0.36</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53.88</w:t>
      </w:r>
      <w:r>
        <w:rPr>
          <w:rFonts w:ascii="仿宋" w:eastAsia="仿宋" w:hAnsi="仿宋" w:hint="eastAsia"/>
          <w:sz w:val="32"/>
          <w:szCs w:val="32"/>
        </w:rPr>
        <w:t>万元，占</w:t>
      </w:r>
      <w:r>
        <w:rPr>
          <w:rFonts w:ascii="仿宋" w:eastAsia="仿宋" w:hAnsi="仿宋" w:hint="eastAsia"/>
          <w:sz w:val="32"/>
          <w:szCs w:val="32"/>
        </w:rPr>
        <w:t>0.22</w:t>
      </w:r>
      <w:r>
        <w:rPr>
          <w:rFonts w:ascii="仿宋" w:eastAsia="仿宋" w:hAnsi="仿宋"/>
          <w:sz w:val="32"/>
          <w:szCs w:val="32"/>
        </w:rPr>
        <w:t>%</w:t>
      </w:r>
      <w:r>
        <w:rPr>
          <w:rFonts w:ascii="仿宋" w:eastAsia="仿宋" w:hAnsi="仿宋" w:hint="eastAsia"/>
          <w:sz w:val="32"/>
          <w:szCs w:val="32"/>
        </w:rPr>
        <w:t>；农林水（类）支出</w:t>
      </w:r>
      <w:r>
        <w:rPr>
          <w:rFonts w:ascii="仿宋" w:eastAsia="仿宋" w:hAnsi="仿宋"/>
          <w:sz w:val="32"/>
          <w:szCs w:val="32"/>
        </w:rPr>
        <w:t>22418.64</w:t>
      </w:r>
      <w:r>
        <w:rPr>
          <w:rFonts w:ascii="仿宋" w:eastAsia="仿宋" w:hAnsi="仿宋" w:hint="eastAsia"/>
          <w:sz w:val="32"/>
          <w:szCs w:val="32"/>
        </w:rPr>
        <w:t>万元，占</w:t>
      </w:r>
      <w:r>
        <w:rPr>
          <w:rFonts w:ascii="仿宋" w:eastAsia="仿宋" w:hAnsi="仿宋" w:hint="eastAsia"/>
          <w:sz w:val="32"/>
          <w:szCs w:val="32"/>
        </w:rPr>
        <w:t>93.01%</w:t>
      </w:r>
      <w:r>
        <w:rPr>
          <w:rFonts w:ascii="仿宋" w:eastAsia="仿宋" w:hAnsi="仿宋" w:hint="eastAsia"/>
          <w:sz w:val="32"/>
          <w:szCs w:val="32"/>
        </w:rPr>
        <w:t>；商业服务业等（类）支出</w:t>
      </w:r>
      <w:r>
        <w:rPr>
          <w:rFonts w:ascii="仿宋" w:eastAsia="仿宋" w:hAnsi="仿宋" w:hint="eastAsia"/>
          <w:sz w:val="32"/>
          <w:szCs w:val="32"/>
        </w:rPr>
        <w:t>587</w:t>
      </w:r>
      <w:r>
        <w:rPr>
          <w:rFonts w:ascii="仿宋" w:eastAsia="仿宋" w:hAnsi="仿宋" w:hint="eastAsia"/>
          <w:sz w:val="32"/>
          <w:szCs w:val="32"/>
        </w:rPr>
        <w:t>万元，占</w:t>
      </w:r>
      <w:r>
        <w:rPr>
          <w:rFonts w:ascii="仿宋" w:eastAsia="仿宋" w:hAnsi="仿宋" w:hint="eastAsia"/>
          <w:sz w:val="32"/>
          <w:szCs w:val="32"/>
        </w:rPr>
        <w:t>2.44%</w:t>
      </w:r>
      <w:r>
        <w:rPr>
          <w:rFonts w:ascii="仿宋" w:eastAsia="仿宋" w:hAnsi="仿宋" w:hint="eastAsia"/>
          <w:sz w:val="32"/>
          <w:szCs w:val="32"/>
        </w:rPr>
        <w:t>；住房保障支出</w:t>
      </w:r>
      <w:r>
        <w:rPr>
          <w:rFonts w:ascii="仿宋" w:eastAsia="仿宋" w:hAnsi="仿宋" w:hint="eastAsia"/>
          <w:sz w:val="32"/>
          <w:szCs w:val="32"/>
        </w:rPr>
        <w:t>56.28</w:t>
      </w:r>
      <w:r>
        <w:rPr>
          <w:rFonts w:ascii="仿宋" w:eastAsia="仿宋" w:hAnsi="仿宋" w:hint="eastAsia"/>
          <w:sz w:val="32"/>
          <w:szCs w:val="32"/>
        </w:rPr>
        <w:t>万元，占</w:t>
      </w:r>
      <w:r>
        <w:rPr>
          <w:rFonts w:ascii="仿宋" w:eastAsia="仿宋" w:hAnsi="仿宋" w:hint="eastAsia"/>
          <w:sz w:val="32"/>
          <w:szCs w:val="32"/>
        </w:rPr>
        <w:t>0.23</w:t>
      </w:r>
      <w:r>
        <w:rPr>
          <w:rFonts w:ascii="仿宋" w:eastAsia="仿宋" w:hAnsi="仿宋"/>
          <w:sz w:val="32"/>
          <w:szCs w:val="32"/>
        </w:rPr>
        <w:t>%</w:t>
      </w:r>
      <w:r>
        <w:rPr>
          <w:rFonts w:ascii="仿宋" w:eastAsia="仿宋" w:hAnsi="仿宋" w:hint="eastAsia"/>
          <w:sz w:val="32"/>
          <w:szCs w:val="32"/>
        </w:rPr>
        <w:t>；粮油物资储备（类）支出</w:t>
      </w:r>
      <w:r>
        <w:rPr>
          <w:rFonts w:ascii="仿宋" w:eastAsia="仿宋" w:hAnsi="仿宋" w:hint="eastAsia"/>
          <w:sz w:val="32"/>
          <w:szCs w:val="32"/>
        </w:rPr>
        <w:t>900</w:t>
      </w:r>
      <w:r>
        <w:rPr>
          <w:rFonts w:ascii="仿宋" w:eastAsia="仿宋" w:hAnsi="仿宋" w:hint="eastAsia"/>
          <w:sz w:val="32"/>
          <w:szCs w:val="32"/>
        </w:rPr>
        <w:t>万元，占</w:t>
      </w:r>
      <w:r>
        <w:rPr>
          <w:rFonts w:ascii="仿宋" w:eastAsia="仿宋" w:hAnsi="仿宋" w:hint="eastAsia"/>
          <w:sz w:val="32"/>
          <w:szCs w:val="32"/>
        </w:rPr>
        <w:t>3.73%</w:t>
      </w:r>
      <w:r>
        <w:rPr>
          <w:rFonts w:ascii="仿宋" w:eastAsia="仿宋" w:hAnsi="仿宋" w:hint="eastAsia"/>
          <w:sz w:val="32"/>
          <w:szCs w:val="32"/>
        </w:rPr>
        <w:t>。</w:t>
      </w:r>
    </w:p>
    <w:p w:rsidR="00DD72A0" w:rsidRDefault="00A31820">
      <w:pPr>
        <w:spacing w:line="52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w:t>
      </w:r>
    </w:p>
    <w:p w:rsidR="00DD72A0" w:rsidRDefault="00A31820">
      <w:pPr>
        <w:pStyle w:val="a0"/>
        <w:spacing w:before="93"/>
        <w:jc w:val="center"/>
      </w:pPr>
      <w:r>
        <w:rPr>
          <w:noProof/>
        </w:rPr>
        <w:drawing>
          <wp:inline distT="0" distB="0" distL="0" distR="0">
            <wp:extent cx="4554855" cy="3009265"/>
            <wp:effectExtent l="4445" t="5080" r="12700"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72A0" w:rsidRDefault="00A31820">
      <w:pPr>
        <w:spacing w:line="540" w:lineRule="exact"/>
        <w:ind w:firstLineChars="200" w:firstLine="643"/>
        <w:outlineLvl w:val="2"/>
        <w:rPr>
          <w:rFonts w:ascii="仿宋" w:eastAsia="仿宋" w:hAnsi="仿宋"/>
          <w:b/>
          <w:sz w:val="32"/>
          <w:szCs w:val="32"/>
        </w:rPr>
      </w:pPr>
      <w:bookmarkStart w:id="43" w:name="_Toc15377212"/>
      <w:r>
        <w:rPr>
          <w:rFonts w:ascii="仿宋" w:eastAsia="仿宋" w:hAnsi="仿宋" w:hint="eastAsia"/>
          <w:b/>
          <w:sz w:val="32"/>
          <w:szCs w:val="32"/>
        </w:rPr>
        <w:lastRenderedPageBreak/>
        <w:t>（三）一般公共预算财政拨款支出决算具体情况</w:t>
      </w:r>
      <w:bookmarkEnd w:id="43"/>
    </w:p>
    <w:p w:rsidR="00DD72A0" w:rsidRDefault="00A31820">
      <w:pPr>
        <w:spacing w:line="540" w:lineRule="exact"/>
        <w:ind w:firstLineChars="200" w:firstLine="643"/>
        <w:outlineLvl w:val="2"/>
        <w:rPr>
          <w:rFonts w:ascii="仿宋" w:eastAsia="仿宋" w:hAnsi="仿宋"/>
          <w:sz w:val="32"/>
          <w:szCs w:val="32"/>
        </w:rPr>
      </w:pPr>
      <w:bookmarkStart w:id="44" w:name="_Toc15378460"/>
      <w:bookmarkStart w:id="45" w:name="_Toc15377213"/>
      <w:bookmarkStart w:id="46" w:name="_Toc15377444"/>
      <w:r>
        <w:rPr>
          <w:rFonts w:ascii="仿宋" w:eastAsia="仿宋" w:hAnsi="仿宋" w:hint="eastAsia"/>
          <w:b/>
          <w:sz w:val="32"/>
          <w:szCs w:val="32"/>
        </w:rPr>
        <w:t>2021</w:t>
      </w:r>
      <w:r>
        <w:rPr>
          <w:rFonts w:ascii="仿宋" w:eastAsia="仿宋" w:hAnsi="仿宋" w:hint="eastAsia"/>
          <w:b/>
          <w:sz w:val="32"/>
          <w:szCs w:val="32"/>
        </w:rPr>
        <w:t>年一般公共预算支出决算数为</w:t>
      </w:r>
      <w:r>
        <w:rPr>
          <w:rFonts w:ascii="仿宋" w:eastAsia="仿宋" w:hAnsi="仿宋"/>
          <w:sz w:val="32"/>
          <w:szCs w:val="32"/>
        </w:rPr>
        <w:t>24102.74</w:t>
      </w:r>
      <w:r>
        <w:rPr>
          <w:rFonts w:ascii="仿宋" w:eastAsia="仿宋" w:hAnsi="仿宋" w:hint="eastAsia"/>
          <w:sz w:val="32"/>
          <w:szCs w:val="32"/>
        </w:rPr>
        <w:t>，</w:t>
      </w:r>
      <w:r>
        <w:rPr>
          <w:rStyle w:val="ad"/>
          <w:rFonts w:ascii="仿宋" w:eastAsia="仿宋" w:hAnsi="仿宋" w:hint="eastAsia"/>
          <w:bCs/>
          <w:sz w:val="32"/>
          <w:szCs w:val="32"/>
        </w:rPr>
        <w:t>完成预算</w:t>
      </w:r>
      <w:r>
        <w:rPr>
          <w:rStyle w:val="ad"/>
          <w:rFonts w:ascii="仿宋" w:eastAsia="仿宋" w:hAnsi="仿宋" w:hint="eastAsia"/>
          <w:bCs/>
          <w:sz w:val="32"/>
          <w:szCs w:val="32"/>
        </w:rPr>
        <w:t>100</w:t>
      </w:r>
      <w:r>
        <w:rPr>
          <w:rStyle w:val="ad"/>
          <w:rFonts w:ascii="仿宋" w:eastAsia="仿宋" w:hAnsi="仿宋"/>
          <w:bCs/>
          <w:sz w:val="32"/>
          <w:szCs w:val="32"/>
        </w:rPr>
        <w:t>%</w:t>
      </w:r>
      <w:r>
        <w:rPr>
          <w:rStyle w:val="ad"/>
          <w:rFonts w:ascii="仿宋" w:eastAsia="仿宋" w:hAnsi="仿宋" w:hint="eastAsia"/>
          <w:bCs/>
          <w:sz w:val="32"/>
          <w:szCs w:val="32"/>
        </w:rPr>
        <w:t>。其中：</w:t>
      </w:r>
      <w:bookmarkEnd w:id="44"/>
      <w:bookmarkEnd w:id="45"/>
      <w:bookmarkEnd w:id="46"/>
    </w:p>
    <w:p w:rsidR="00DD72A0" w:rsidRDefault="00A31820">
      <w:pPr>
        <w:spacing w:line="5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w:t>
      </w:r>
      <w:r w:rsidR="00277F13" w:rsidRPr="00277F13">
        <w:rPr>
          <w:rFonts w:ascii="仿宋" w:eastAsia="仿宋" w:hAnsi="仿宋"/>
          <w:color w:val="000000"/>
          <w:sz w:val="32"/>
          <w:szCs w:val="32"/>
          <w:u w:color="46CD7E"/>
        </w:rPr>
        <w:t>.</w:t>
      </w:r>
      <w:r>
        <w:rPr>
          <w:rFonts w:ascii="仿宋" w:eastAsia="仿宋" w:hAnsi="仿宋" w:hint="eastAsia"/>
          <w:b/>
          <w:color w:val="000000"/>
          <w:sz w:val="32"/>
          <w:szCs w:val="32"/>
        </w:rPr>
        <w:t>社会保障和就业（</w:t>
      </w:r>
      <w:r>
        <w:rPr>
          <w:rFonts w:ascii="仿宋" w:eastAsia="仿宋" w:hAnsi="仿宋" w:hint="eastAsia"/>
          <w:color w:val="000000"/>
          <w:sz w:val="32"/>
          <w:szCs w:val="32"/>
        </w:rPr>
        <w:t>类</w:t>
      </w:r>
      <w:r>
        <w:rPr>
          <w:rFonts w:ascii="仿宋" w:eastAsia="仿宋" w:hAnsi="仿宋" w:hint="eastAsia"/>
          <w:b/>
          <w:color w:val="000000"/>
          <w:sz w:val="32"/>
          <w:szCs w:val="32"/>
        </w:rPr>
        <w:t>）人力资源和社会保障管理事务（</w:t>
      </w:r>
      <w:r>
        <w:rPr>
          <w:rFonts w:ascii="仿宋" w:eastAsia="仿宋" w:hAnsi="仿宋" w:hint="eastAsia"/>
          <w:color w:val="000000"/>
          <w:sz w:val="32"/>
          <w:szCs w:val="32"/>
        </w:rPr>
        <w:t>款</w:t>
      </w:r>
      <w:r>
        <w:rPr>
          <w:rFonts w:ascii="仿宋" w:eastAsia="仿宋" w:hAnsi="仿宋" w:hint="eastAsia"/>
          <w:b/>
          <w:color w:val="000000"/>
          <w:sz w:val="32"/>
          <w:szCs w:val="32"/>
        </w:rPr>
        <w:t>）引进人才费用（</w:t>
      </w:r>
      <w:r>
        <w:rPr>
          <w:rFonts w:ascii="仿宋" w:eastAsia="仿宋" w:hAnsi="仿宋" w:hint="eastAsia"/>
          <w:color w:val="000000"/>
          <w:sz w:val="32"/>
          <w:szCs w:val="32"/>
        </w:rPr>
        <w:t>项</w:t>
      </w:r>
      <w:r>
        <w:rPr>
          <w:rFonts w:ascii="仿宋" w:eastAsia="仿宋" w:hAnsi="仿宋" w:hint="eastAsia"/>
          <w:b/>
          <w:color w:val="000000"/>
          <w:sz w:val="32"/>
          <w:szCs w:val="32"/>
        </w:rPr>
        <w:t>）</w:t>
      </w:r>
      <w:r>
        <w:rPr>
          <w:rFonts w:ascii="仿宋" w:eastAsia="仿宋" w:hAnsi="仿宋" w:hint="eastAsia"/>
          <w:b/>
          <w:color w:val="000000"/>
          <w:sz w:val="32"/>
          <w:szCs w:val="32"/>
        </w:rPr>
        <w:t>:</w:t>
      </w:r>
      <w:r>
        <w:rPr>
          <w:rFonts w:ascii="仿宋" w:eastAsia="仿宋" w:hAnsi="仿宋" w:hint="eastAsia"/>
          <w:color w:val="000000"/>
          <w:sz w:val="32"/>
          <w:szCs w:val="32"/>
        </w:rPr>
        <w:t xml:space="preserve"> </w:t>
      </w:r>
      <w:r>
        <w:rPr>
          <w:rFonts w:ascii="仿宋" w:eastAsia="仿宋" w:hAnsi="仿宋" w:hint="eastAsia"/>
          <w:color w:val="000000"/>
          <w:sz w:val="32"/>
          <w:szCs w:val="32"/>
        </w:rPr>
        <w:t>支出决算为</w:t>
      </w:r>
      <w:r>
        <w:rPr>
          <w:rFonts w:ascii="仿宋" w:eastAsia="仿宋" w:hAnsi="仿宋" w:hint="eastAsia"/>
          <w:color w:val="000000"/>
          <w:sz w:val="32"/>
          <w:szCs w:val="32"/>
        </w:rPr>
        <w:t>0.5</w:t>
      </w:r>
      <w:r>
        <w:rPr>
          <w:rFonts w:ascii="仿宋" w:eastAsia="仿宋" w:hAnsi="仿宋" w:hint="eastAsia"/>
          <w:color w:val="000000"/>
          <w:sz w:val="32"/>
          <w:szCs w:val="32"/>
        </w:rPr>
        <w:t>万元，完成预算</w:t>
      </w:r>
      <w:r>
        <w:rPr>
          <w:rFonts w:ascii="仿宋" w:eastAsia="仿宋" w:hAnsi="仿宋" w:hint="eastAsia"/>
          <w:color w:val="000000"/>
          <w:sz w:val="32"/>
          <w:szCs w:val="32"/>
        </w:rPr>
        <w:t>100%</w:t>
      </w:r>
      <w:r>
        <w:rPr>
          <w:rFonts w:ascii="仿宋" w:eastAsia="仿宋" w:hAnsi="仿宋" w:hint="eastAsia"/>
          <w:color w:val="000000"/>
          <w:sz w:val="32"/>
          <w:szCs w:val="32"/>
        </w:rPr>
        <w:t>。</w:t>
      </w:r>
    </w:p>
    <w:p w:rsidR="00DD72A0" w:rsidRDefault="00A31820">
      <w:pPr>
        <w:spacing w:line="5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w:t>
      </w:r>
      <w:r w:rsidR="00277F13" w:rsidRPr="00277F13">
        <w:rPr>
          <w:rFonts w:ascii="仿宋" w:eastAsia="仿宋" w:hAnsi="仿宋"/>
          <w:color w:val="000000"/>
          <w:sz w:val="32"/>
          <w:szCs w:val="32"/>
          <w:u w:color="46CD7E"/>
        </w:rPr>
        <w:t>.</w:t>
      </w:r>
      <w:r>
        <w:rPr>
          <w:rFonts w:ascii="仿宋" w:eastAsia="仿宋" w:hAnsi="仿宋" w:hint="eastAsia"/>
          <w:b/>
          <w:color w:val="000000"/>
          <w:sz w:val="32"/>
          <w:szCs w:val="32"/>
        </w:rPr>
        <w:t>社会保障和就业（</w:t>
      </w:r>
      <w:r>
        <w:rPr>
          <w:rFonts w:ascii="仿宋" w:eastAsia="仿宋" w:hAnsi="仿宋" w:hint="eastAsia"/>
          <w:color w:val="000000"/>
          <w:sz w:val="32"/>
          <w:szCs w:val="32"/>
        </w:rPr>
        <w:t>类</w:t>
      </w:r>
      <w:r>
        <w:rPr>
          <w:rFonts w:ascii="仿宋" w:eastAsia="仿宋" w:hAnsi="仿宋" w:hint="eastAsia"/>
          <w:b/>
          <w:color w:val="000000"/>
          <w:sz w:val="32"/>
          <w:szCs w:val="32"/>
        </w:rPr>
        <w:t>）行政事业单位养老支出（</w:t>
      </w:r>
      <w:r>
        <w:rPr>
          <w:rFonts w:ascii="仿宋" w:eastAsia="仿宋" w:hAnsi="仿宋" w:hint="eastAsia"/>
          <w:color w:val="000000"/>
          <w:sz w:val="32"/>
          <w:szCs w:val="32"/>
        </w:rPr>
        <w:t>款</w:t>
      </w:r>
      <w:r>
        <w:rPr>
          <w:rFonts w:ascii="仿宋" w:eastAsia="仿宋" w:hAnsi="仿宋" w:hint="eastAsia"/>
          <w:b/>
          <w:color w:val="000000"/>
          <w:sz w:val="32"/>
          <w:szCs w:val="32"/>
        </w:rPr>
        <w:t>）机关事业单位基本养老保险缴费支出（</w:t>
      </w:r>
      <w:r>
        <w:rPr>
          <w:rFonts w:ascii="仿宋" w:eastAsia="仿宋" w:hAnsi="仿宋" w:hint="eastAsia"/>
          <w:color w:val="000000"/>
          <w:sz w:val="32"/>
          <w:szCs w:val="32"/>
        </w:rPr>
        <w:t>项</w:t>
      </w:r>
      <w:r>
        <w:rPr>
          <w:rFonts w:ascii="仿宋" w:eastAsia="仿宋" w:hAnsi="仿宋" w:hint="eastAsia"/>
          <w:b/>
          <w:color w:val="000000"/>
          <w:sz w:val="32"/>
          <w:szCs w:val="32"/>
        </w:rPr>
        <w:t>）</w:t>
      </w:r>
      <w:r>
        <w:rPr>
          <w:rFonts w:ascii="仿宋" w:eastAsia="仿宋" w:hAnsi="仿宋" w:hint="eastAsia"/>
          <w:b/>
          <w:color w:val="000000"/>
          <w:sz w:val="32"/>
          <w:szCs w:val="32"/>
        </w:rPr>
        <w:t>:</w:t>
      </w:r>
      <w:r>
        <w:rPr>
          <w:rFonts w:ascii="仿宋" w:eastAsia="仿宋" w:hAnsi="仿宋" w:hint="eastAsia"/>
          <w:color w:val="000000"/>
          <w:sz w:val="32"/>
          <w:szCs w:val="32"/>
        </w:rPr>
        <w:t xml:space="preserve"> </w:t>
      </w:r>
      <w:r>
        <w:rPr>
          <w:rFonts w:ascii="仿宋" w:eastAsia="仿宋" w:hAnsi="仿宋" w:hint="eastAsia"/>
          <w:color w:val="000000"/>
          <w:sz w:val="32"/>
          <w:szCs w:val="32"/>
        </w:rPr>
        <w:t>支出决算为</w:t>
      </w:r>
      <w:r>
        <w:rPr>
          <w:rFonts w:ascii="仿宋" w:eastAsia="仿宋" w:hAnsi="仿宋"/>
          <w:color w:val="000000"/>
          <w:sz w:val="32"/>
          <w:szCs w:val="32"/>
        </w:rPr>
        <w:t>75.04</w:t>
      </w:r>
      <w:r>
        <w:rPr>
          <w:rFonts w:ascii="仿宋" w:eastAsia="仿宋" w:hAnsi="仿宋" w:hint="eastAsia"/>
          <w:color w:val="000000"/>
          <w:sz w:val="32"/>
          <w:szCs w:val="32"/>
        </w:rPr>
        <w:t>万元，完成预算</w:t>
      </w:r>
      <w:r>
        <w:rPr>
          <w:rFonts w:ascii="仿宋" w:eastAsia="仿宋" w:hAnsi="仿宋" w:hint="eastAsia"/>
          <w:color w:val="000000"/>
          <w:sz w:val="32"/>
          <w:szCs w:val="32"/>
        </w:rPr>
        <w:t>100%</w:t>
      </w:r>
      <w:r>
        <w:rPr>
          <w:rFonts w:ascii="仿宋" w:eastAsia="仿宋" w:hAnsi="仿宋" w:hint="eastAsia"/>
          <w:color w:val="000000"/>
          <w:sz w:val="32"/>
          <w:szCs w:val="32"/>
        </w:rPr>
        <w:t>。</w:t>
      </w:r>
    </w:p>
    <w:p w:rsidR="00DD72A0" w:rsidRDefault="00A31820">
      <w:pPr>
        <w:spacing w:line="5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w:t>
      </w:r>
      <w:r w:rsidR="00277F13" w:rsidRPr="00277F13">
        <w:rPr>
          <w:rFonts w:ascii="仿宋" w:eastAsia="仿宋" w:hAnsi="仿宋"/>
          <w:color w:val="000000"/>
          <w:sz w:val="32"/>
          <w:szCs w:val="32"/>
          <w:u w:color="46CD7E"/>
        </w:rPr>
        <w:t>.</w:t>
      </w:r>
      <w:r>
        <w:rPr>
          <w:rFonts w:ascii="仿宋" w:eastAsia="仿宋" w:hAnsi="仿宋" w:hint="eastAsia"/>
          <w:b/>
          <w:color w:val="000000"/>
          <w:sz w:val="32"/>
          <w:szCs w:val="32"/>
        </w:rPr>
        <w:t>社会保障和就业（</w:t>
      </w:r>
      <w:r>
        <w:rPr>
          <w:rFonts w:ascii="仿宋" w:eastAsia="仿宋" w:hAnsi="仿宋" w:hint="eastAsia"/>
          <w:color w:val="000000"/>
          <w:sz w:val="32"/>
          <w:szCs w:val="32"/>
        </w:rPr>
        <w:t>类</w:t>
      </w:r>
      <w:r>
        <w:rPr>
          <w:rFonts w:ascii="仿宋" w:eastAsia="仿宋" w:hAnsi="仿宋" w:hint="eastAsia"/>
          <w:b/>
          <w:color w:val="000000"/>
          <w:sz w:val="32"/>
          <w:szCs w:val="32"/>
        </w:rPr>
        <w:t>）行政事业单位养老支出（</w:t>
      </w:r>
      <w:r>
        <w:rPr>
          <w:rFonts w:ascii="仿宋" w:eastAsia="仿宋" w:hAnsi="仿宋" w:hint="eastAsia"/>
          <w:color w:val="000000"/>
          <w:sz w:val="32"/>
          <w:szCs w:val="32"/>
        </w:rPr>
        <w:t>款</w:t>
      </w:r>
      <w:r>
        <w:rPr>
          <w:rFonts w:ascii="仿宋" w:eastAsia="仿宋" w:hAnsi="仿宋" w:hint="eastAsia"/>
          <w:b/>
          <w:color w:val="000000"/>
          <w:sz w:val="32"/>
          <w:szCs w:val="32"/>
        </w:rPr>
        <w:t>）机关事业单位职业年金缴费支出（</w:t>
      </w:r>
      <w:r>
        <w:rPr>
          <w:rFonts w:ascii="仿宋" w:eastAsia="仿宋" w:hAnsi="仿宋" w:hint="eastAsia"/>
          <w:color w:val="000000"/>
          <w:sz w:val="32"/>
          <w:szCs w:val="32"/>
        </w:rPr>
        <w:t>项</w:t>
      </w:r>
      <w:r>
        <w:rPr>
          <w:rFonts w:ascii="仿宋" w:eastAsia="仿宋" w:hAnsi="仿宋" w:hint="eastAsia"/>
          <w:b/>
          <w:color w:val="000000"/>
          <w:sz w:val="32"/>
          <w:szCs w:val="32"/>
        </w:rPr>
        <w:t>）</w:t>
      </w:r>
      <w:r>
        <w:rPr>
          <w:rFonts w:ascii="仿宋" w:eastAsia="仿宋" w:hAnsi="仿宋" w:hint="eastAsia"/>
          <w:b/>
          <w:color w:val="000000"/>
          <w:sz w:val="32"/>
          <w:szCs w:val="32"/>
        </w:rPr>
        <w:t>:</w:t>
      </w:r>
      <w:r>
        <w:rPr>
          <w:rFonts w:ascii="仿宋" w:eastAsia="仿宋" w:hAnsi="仿宋" w:hint="eastAsia"/>
          <w:color w:val="000000"/>
          <w:sz w:val="32"/>
          <w:szCs w:val="32"/>
        </w:rPr>
        <w:t xml:space="preserve"> </w:t>
      </w:r>
      <w:r>
        <w:rPr>
          <w:rFonts w:ascii="仿宋" w:eastAsia="仿宋" w:hAnsi="仿宋" w:hint="eastAsia"/>
          <w:color w:val="000000"/>
          <w:sz w:val="32"/>
          <w:szCs w:val="32"/>
        </w:rPr>
        <w:t>支出决算为</w:t>
      </w:r>
      <w:r>
        <w:rPr>
          <w:rFonts w:ascii="仿宋" w:eastAsia="仿宋" w:hAnsi="仿宋"/>
          <w:color w:val="000000"/>
          <w:sz w:val="32"/>
          <w:szCs w:val="32"/>
        </w:rPr>
        <w:t>11.41</w:t>
      </w:r>
      <w:r>
        <w:rPr>
          <w:rFonts w:ascii="仿宋" w:eastAsia="仿宋" w:hAnsi="仿宋" w:hint="eastAsia"/>
          <w:color w:val="000000"/>
          <w:sz w:val="32"/>
          <w:szCs w:val="32"/>
        </w:rPr>
        <w:t>万元，完成预算</w:t>
      </w:r>
      <w:r>
        <w:rPr>
          <w:rFonts w:ascii="仿宋" w:eastAsia="仿宋" w:hAnsi="仿宋" w:hint="eastAsia"/>
          <w:color w:val="000000"/>
          <w:sz w:val="32"/>
          <w:szCs w:val="32"/>
        </w:rPr>
        <w:t>100%</w:t>
      </w:r>
      <w:r>
        <w:rPr>
          <w:rFonts w:ascii="仿宋" w:eastAsia="仿宋" w:hAnsi="仿宋" w:hint="eastAsia"/>
          <w:color w:val="000000"/>
          <w:sz w:val="32"/>
          <w:szCs w:val="32"/>
        </w:rPr>
        <w:t>。</w:t>
      </w:r>
    </w:p>
    <w:p w:rsidR="00DD72A0" w:rsidRDefault="00A31820">
      <w:pPr>
        <w:spacing w:line="54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4</w:t>
      </w:r>
      <w:r w:rsidR="00277F13" w:rsidRPr="00277F13">
        <w:rPr>
          <w:rFonts w:ascii="仿宋" w:eastAsia="仿宋" w:hAnsi="仿宋"/>
          <w:color w:val="000000"/>
          <w:sz w:val="30"/>
          <w:szCs w:val="30"/>
          <w:u w:color="46CD7E"/>
        </w:rPr>
        <w:t>.</w:t>
      </w:r>
      <w:r>
        <w:rPr>
          <w:rFonts w:ascii="仿宋" w:eastAsia="仿宋" w:hAnsi="仿宋" w:hint="eastAsia"/>
          <w:b/>
          <w:color w:val="000000"/>
          <w:sz w:val="30"/>
          <w:szCs w:val="30"/>
        </w:rPr>
        <w:t>卫生健康（</w:t>
      </w:r>
      <w:r>
        <w:rPr>
          <w:rFonts w:ascii="仿宋" w:eastAsia="仿宋" w:hAnsi="仿宋" w:hint="eastAsia"/>
          <w:color w:val="000000"/>
          <w:sz w:val="30"/>
          <w:szCs w:val="30"/>
        </w:rPr>
        <w:t>类</w:t>
      </w:r>
      <w:r>
        <w:rPr>
          <w:rFonts w:ascii="仿宋" w:eastAsia="仿宋" w:hAnsi="仿宋" w:hint="eastAsia"/>
          <w:b/>
          <w:color w:val="000000"/>
          <w:sz w:val="30"/>
          <w:szCs w:val="30"/>
        </w:rPr>
        <w:t>）行政事业单位医疗（</w:t>
      </w:r>
      <w:r>
        <w:rPr>
          <w:rFonts w:ascii="仿宋" w:eastAsia="仿宋" w:hAnsi="仿宋" w:hint="eastAsia"/>
          <w:color w:val="000000"/>
          <w:sz w:val="30"/>
          <w:szCs w:val="30"/>
        </w:rPr>
        <w:t>款</w:t>
      </w:r>
      <w:r>
        <w:rPr>
          <w:rFonts w:ascii="仿宋" w:eastAsia="仿宋" w:hAnsi="仿宋" w:hint="eastAsia"/>
          <w:b/>
          <w:color w:val="000000"/>
          <w:sz w:val="30"/>
          <w:szCs w:val="30"/>
        </w:rPr>
        <w:t>）行政单位医疗（项）</w:t>
      </w:r>
      <w:r>
        <w:rPr>
          <w:rFonts w:ascii="仿宋" w:eastAsia="仿宋" w:hAnsi="仿宋" w:hint="eastAsia"/>
          <w:b/>
          <w:color w:val="000000"/>
          <w:sz w:val="30"/>
          <w:szCs w:val="30"/>
        </w:rPr>
        <w:t>:</w:t>
      </w:r>
      <w:r>
        <w:rPr>
          <w:rFonts w:ascii="仿宋" w:eastAsia="仿宋" w:hAnsi="仿宋" w:hint="eastAsia"/>
          <w:color w:val="000000"/>
          <w:sz w:val="30"/>
          <w:szCs w:val="30"/>
        </w:rPr>
        <w:t>支出决算为</w:t>
      </w:r>
      <w:r>
        <w:rPr>
          <w:rFonts w:ascii="仿宋" w:eastAsia="仿宋" w:hAnsi="仿宋"/>
          <w:color w:val="000000"/>
          <w:sz w:val="30"/>
          <w:szCs w:val="30"/>
        </w:rPr>
        <w:t>35.63</w:t>
      </w:r>
      <w:r>
        <w:rPr>
          <w:rFonts w:ascii="仿宋" w:eastAsia="仿宋" w:hAnsi="仿宋" w:hint="eastAsia"/>
          <w:color w:val="000000"/>
          <w:sz w:val="30"/>
          <w:szCs w:val="30"/>
        </w:rPr>
        <w:t>万元，完成预算</w:t>
      </w:r>
      <w:r>
        <w:rPr>
          <w:rFonts w:ascii="仿宋" w:eastAsia="仿宋" w:hAnsi="仿宋" w:hint="eastAsia"/>
          <w:color w:val="000000"/>
          <w:sz w:val="30"/>
          <w:szCs w:val="30"/>
        </w:rPr>
        <w:t>100%</w:t>
      </w:r>
      <w:r>
        <w:rPr>
          <w:rFonts w:ascii="仿宋" w:eastAsia="仿宋" w:hAnsi="仿宋" w:hint="eastAsia"/>
          <w:color w:val="000000"/>
          <w:sz w:val="30"/>
          <w:szCs w:val="30"/>
        </w:rPr>
        <w:t>。</w:t>
      </w:r>
    </w:p>
    <w:p w:rsidR="00DD72A0" w:rsidRDefault="00A31820">
      <w:pPr>
        <w:spacing w:line="54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5</w:t>
      </w:r>
      <w:r w:rsidR="00277F13" w:rsidRPr="00277F13">
        <w:rPr>
          <w:rFonts w:ascii="仿宋" w:eastAsia="仿宋" w:hAnsi="仿宋"/>
          <w:color w:val="000000"/>
          <w:sz w:val="30"/>
          <w:szCs w:val="30"/>
          <w:u w:color="46CD7E"/>
        </w:rPr>
        <w:t>.</w:t>
      </w:r>
      <w:r>
        <w:rPr>
          <w:rFonts w:ascii="仿宋" w:eastAsia="仿宋" w:hAnsi="仿宋" w:hint="eastAsia"/>
          <w:b/>
          <w:color w:val="000000"/>
          <w:sz w:val="30"/>
          <w:szCs w:val="30"/>
        </w:rPr>
        <w:t>卫生健康（</w:t>
      </w:r>
      <w:r>
        <w:rPr>
          <w:rFonts w:ascii="仿宋" w:eastAsia="仿宋" w:hAnsi="仿宋" w:hint="eastAsia"/>
          <w:color w:val="000000"/>
          <w:sz w:val="30"/>
          <w:szCs w:val="30"/>
        </w:rPr>
        <w:t>类</w:t>
      </w:r>
      <w:r>
        <w:rPr>
          <w:rFonts w:ascii="仿宋" w:eastAsia="仿宋" w:hAnsi="仿宋" w:hint="eastAsia"/>
          <w:b/>
          <w:color w:val="000000"/>
          <w:sz w:val="30"/>
          <w:szCs w:val="30"/>
        </w:rPr>
        <w:t>）行政事业单位医疗（</w:t>
      </w:r>
      <w:r>
        <w:rPr>
          <w:rFonts w:ascii="仿宋" w:eastAsia="仿宋" w:hAnsi="仿宋" w:hint="eastAsia"/>
          <w:color w:val="000000"/>
          <w:sz w:val="30"/>
          <w:szCs w:val="30"/>
        </w:rPr>
        <w:t>款</w:t>
      </w:r>
      <w:r>
        <w:rPr>
          <w:rFonts w:ascii="仿宋" w:eastAsia="仿宋" w:hAnsi="仿宋" w:hint="eastAsia"/>
          <w:b/>
          <w:color w:val="000000"/>
          <w:sz w:val="30"/>
          <w:szCs w:val="30"/>
        </w:rPr>
        <w:t>）事业单位医疗（项）</w:t>
      </w:r>
      <w:r>
        <w:rPr>
          <w:rFonts w:ascii="仿宋" w:eastAsia="仿宋" w:hAnsi="仿宋" w:hint="eastAsia"/>
          <w:b/>
          <w:color w:val="000000"/>
          <w:sz w:val="30"/>
          <w:szCs w:val="30"/>
        </w:rPr>
        <w:t>:</w:t>
      </w:r>
      <w:r>
        <w:rPr>
          <w:rFonts w:ascii="仿宋" w:eastAsia="仿宋" w:hAnsi="仿宋" w:hint="eastAsia"/>
          <w:color w:val="000000"/>
          <w:sz w:val="30"/>
          <w:szCs w:val="30"/>
        </w:rPr>
        <w:t>支出决算为</w:t>
      </w:r>
      <w:r>
        <w:rPr>
          <w:rFonts w:ascii="仿宋" w:eastAsia="仿宋" w:hAnsi="仿宋"/>
          <w:color w:val="000000"/>
          <w:sz w:val="30"/>
          <w:szCs w:val="30"/>
        </w:rPr>
        <w:t>11.71</w:t>
      </w:r>
      <w:r>
        <w:rPr>
          <w:rFonts w:ascii="仿宋" w:eastAsia="仿宋" w:hAnsi="仿宋" w:hint="eastAsia"/>
          <w:color w:val="000000"/>
          <w:sz w:val="30"/>
          <w:szCs w:val="30"/>
        </w:rPr>
        <w:t>万元，完成预算</w:t>
      </w:r>
      <w:r>
        <w:rPr>
          <w:rFonts w:ascii="仿宋" w:eastAsia="仿宋" w:hAnsi="仿宋" w:hint="eastAsia"/>
          <w:color w:val="000000"/>
          <w:sz w:val="30"/>
          <w:szCs w:val="30"/>
        </w:rPr>
        <w:t>100%</w:t>
      </w:r>
      <w:r>
        <w:rPr>
          <w:rFonts w:ascii="仿宋" w:eastAsia="仿宋" w:hAnsi="仿宋" w:hint="eastAsia"/>
          <w:color w:val="000000"/>
          <w:sz w:val="30"/>
          <w:szCs w:val="30"/>
        </w:rPr>
        <w:t>。</w:t>
      </w:r>
    </w:p>
    <w:p w:rsidR="00DD72A0" w:rsidRDefault="00A31820">
      <w:pPr>
        <w:spacing w:line="54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6</w:t>
      </w:r>
      <w:r w:rsidR="00277F13" w:rsidRPr="00277F13">
        <w:rPr>
          <w:rFonts w:ascii="仿宋" w:eastAsia="仿宋" w:hAnsi="仿宋"/>
          <w:color w:val="000000"/>
          <w:sz w:val="30"/>
          <w:szCs w:val="30"/>
          <w:u w:color="46CD7E"/>
        </w:rPr>
        <w:t>.</w:t>
      </w:r>
      <w:r>
        <w:rPr>
          <w:rFonts w:ascii="仿宋" w:eastAsia="仿宋" w:hAnsi="仿宋" w:hint="eastAsia"/>
          <w:b/>
          <w:color w:val="000000"/>
          <w:sz w:val="30"/>
          <w:szCs w:val="30"/>
        </w:rPr>
        <w:t>卫生健康（</w:t>
      </w:r>
      <w:r>
        <w:rPr>
          <w:rFonts w:ascii="仿宋" w:eastAsia="仿宋" w:hAnsi="仿宋" w:hint="eastAsia"/>
          <w:color w:val="000000"/>
          <w:sz w:val="30"/>
          <w:szCs w:val="30"/>
        </w:rPr>
        <w:t>类</w:t>
      </w:r>
      <w:r>
        <w:rPr>
          <w:rFonts w:ascii="仿宋" w:eastAsia="仿宋" w:hAnsi="仿宋" w:hint="eastAsia"/>
          <w:b/>
          <w:color w:val="000000"/>
          <w:sz w:val="30"/>
          <w:szCs w:val="30"/>
        </w:rPr>
        <w:t>）行政事业单位医疗（</w:t>
      </w:r>
      <w:r>
        <w:rPr>
          <w:rFonts w:ascii="仿宋" w:eastAsia="仿宋" w:hAnsi="仿宋" w:hint="eastAsia"/>
          <w:color w:val="000000"/>
          <w:sz w:val="30"/>
          <w:szCs w:val="30"/>
        </w:rPr>
        <w:t>款</w:t>
      </w:r>
      <w:r>
        <w:rPr>
          <w:rFonts w:ascii="仿宋" w:eastAsia="仿宋" w:hAnsi="仿宋" w:hint="eastAsia"/>
          <w:b/>
          <w:color w:val="000000"/>
          <w:sz w:val="30"/>
          <w:szCs w:val="30"/>
        </w:rPr>
        <w:t>）公务员医疗补助（</w:t>
      </w:r>
      <w:r>
        <w:rPr>
          <w:rFonts w:ascii="仿宋" w:eastAsia="仿宋" w:hAnsi="仿宋" w:hint="eastAsia"/>
          <w:color w:val="000000"/>
          <w:sz w:val="30"/>
          <w:szCs w:val="30"/>
        </w:rPr>
        <w:t>项</w:t>
      </w:r>
      <w:r>
        <w:rPr>
          <w:rFonts w:ascii="仿宋" w:eastAsia="仿宋" w:hAnsi="仿宋" w:hint="eastAsia"/>
          <w:b/>
          <w:color w:val="000000"/>
          <w:sz w:val="30"/>
          <w:szCs w:val="30"/>
        </w:rPr>
        <w:t>）</w:t>
      </w:r>
      <w:r>
        <w:rPr>
          <w:rFonts w:ascii="仿宋" w:eastAsia="仿宋" w:hAnsi="仿宋" w:hint="eastAsia"/>
          <w:b/>
          <w:color w:val="000000"/>
          <w:sz w:val="30"/>
          <w:szCs w:val="30"/>
        </w:rPr>
        <w:t>:</w:t>
      </w:r>
      <w:r>
        <w:rPr>
          <w:rFonts w:ascii="仿宋" w:eastAsia="仿宋" w:hAnsi="仿宋" w:hint="eastAsia"/>
          <w:color w:val="000000"/>
          <w:sz w:val="30"/>
          <w:szCs w:val="30"/>
        </w:rPr>
        <w:t>支出决算为</w:t>
      </w:r>
      <w:r>
        <w:rPr>
          <w:rFonts w:ascii="仿宋" w:eastAsia="仿宋" w:hAnsi="仿宋"/>
          <w:color w:val="000000"/>
          <w:sz w:val="30"/>
          <w:szCs w:val="30"/>
        </w:rPr>
        <w:t>6.53</w:t>
      </w:r>
      <w:r>
        <w:rPr>
          <w:rFonts w:ascii="仿宋" w:eastAsia="仿宋" w:hAnsi="仿宋" w:hint="eastAsia"/>
          <w:color w:val="000000"/>
          <w:sz w:val="30"/>
          <w:szCs w:val="30"/>
        </w:rPr>
        <w:t>万元，完成预算</w:t>
      </w:r>
      <w:r>
        <w:rPr>
          <w:rFonts w:ascii="仿宋" w:eastAsia="仿宋" w:hAnsi="仿宋" w:hint="eastAsia"/>
          <w:color w:val="000000"/>
          <w:sz w:val="30"/>
          <w:szCs w:val="30"/>
        </w:rPr>
        <w:t>100%</w:t>
      </w:r>
      <w:r>
        <w:rPr>
          <w:rFonts w:ascii="仿宋" w:eastAsia="仿宋" w:hAnsi="仿宋" w:hint="eastAsia"/>
          <w:color w:val="000000"/>
          <w:sz w:val="30"/>
          <w:szCs w:val="30"/>
        </w:rPr>
        <w:t>。</w:t>
      </w:r>
    </w:p>
    <w:p w:rsidR="00DD72A0" w:rsidRDefault="00A31820">
      <w:pPr>
        <w:spacing w:line="540" w:lineRule="exact"/>
        <w:ind w:firstLineChars="200" w:firstLine="420"/>
        <w:rPr>
          <w:rFonts w:ascii="仿宋" w:eastAsia="仿宋" w:hAnsi="仿宋"/>
          <w:color w:val="000000"/>
          <w:sz w:val="32"/>
          <w:szCs w:val="32"/>
        </w:rPr>
      </w:pPr>
      <w:r>
        <w:rPr>
          <w:rFonts w:hint="eastAsia"/>
        </w:rPr>
        <w:t xml:space="preserve">  </w:t>
      </w:r>
      <w:r>
        <w:rPr>
          <w:rFonts w:ascii="仿宋" w:eastAsia="仿宋" w:hAnsi="仿宋" w:hint="eastAsia"/>
          <w:color w:val="000000"/>
          <w:sz w:val="32"/>
          <w:szCs w:val="32"/>
        </w:rPr>
        <w:t>7</w:t>
      </w:r>
      <w:r w:rsidR="00277F13" w:rsidRPr="00277F13">
        <w:rPr>
          <w:rFonts w:ascii="仿宋" w:eastAsia="仿宋" w:hAnsi="仿宋"/>
          <w:color w:val="000000"/>
          <w:sz w:val="32"/>
          <w:szCs w:val="32"/>
          <w:u w:color="46CD7E"/>
        </w:rPr>
        <w:t>.</w:t>
      </w:r>
      <w:r>
        <w:rPr>
          <w:rFonts w:ascii="仿宋" w:eastAsia="仿宋" w:hAnsi="仿宋" w:hint="eastAsia"/>
          <w:b/>
          <w:color w:val="000000"/>
          <w:sz w:val="32"/>
          <w:szCs w:val="32"/>
        </w:rPr>
        <w:t>农林水支出</w:t>
      </w:r>
      <w:r>
        <w:rPr>
          <w:rFonts w:ascii="仿宋" w:eastAsia="仿宋" w:hAnsi="仿宋" w:hint="eastAsia"/>
          <w:color w:val="000000"/>
          <w:sz w:val="32"/>
          <w:szCs w:val="32"/>
        </w:rPr>
        <w:t>（类）</w:t>
      </w:r>
      <w:r>
        <w:rPr>
          <w:rFonts w:ascii="仿宋" w:eastAsia="仿宋" w:hAnsi="仿宋" w:hint="eastAsia"/>
          <w:b/>
          <w:color w:val="000000"/>
          <w:sz w:val="32"/>
          <w:szCs w:val="32"/>
        </w:rPr>
        <w:t>农业农村</w:t>
      </w:r>
      <w:r>
        <w:rPr>
          <w:rFonts w:ascii="仿宋" w:eastAsia="仿宋" w:hAnsi="仿宋" w:hint="eastAsia"/>
          <w:color w:val="000000"/>
          <w:sz w:val="32"/>
          <w:szCs w:val="32"/>
        </w:rPr>
        <w:t>（款）</w:t>
      </w:r>
      <w:r>
        <w:rPr>
          <w:rFonts w:ascii="仿宋" w:eastAsia="仿宋" w:hAnsi="仿宋" w:hint="eastAsia"/>
          <w:b/>
          <w:color w:val="000000"/>
          <w:sz w:val="32"/>
          <w:szCs w:val="32"/>
        </w:rPr>
        <w:t>行政运行</w:t>
      </w:r>
      <w:r>
        <w:rPr>
          <w:rFonts w:ascii="仿宋" w:eastAsia="仿宋" w:hAnsi="仿宋" w:hint="eastAsia"/>
          <w:color w:val="000000"/>
          <w:sz w:val="32"/>
          <w:szCs w:val="32"/>
        </w:rPr>
        <w:t>（项）</w:t>
      </w:r>
      <w:r>
        <w:rPr>
          <w:rFonts w:ascii="仿宋" w:eastAsia="仿宋" w:hAnsi="仿宋" w:hint="eastAsia"/>
          <w:color w:val="000000"/>
          <w:sz w:val="32"/>
          <w:szCs w:val="32"/>
        </w:rPr>
        <w:t>:</w:t>
      </w:r>
      <w:r>
        <w:rPr>
          <w:rFonts w:ascii="仿宋" w:eastAsia="仿宋" w:hAnsi="仿宋" w:hint="eastAsia"/>
          <w:color w:val="000000"/>
          <w:sz w:val="32"/>
          <w:szCs w:val="32"/>
        </w:rPr>
        <w:t>支出决算为</w:t>
      </w:r>
      <w:r>
        <w:rPr>
          <w:rFonts w:ascii="仿宋" w:eastAsia="仿宋" w:hAnsi="仿宋"/>
          <w:color w:val="000000"/>
          <w:sz w:val="32"/>
          <w:szCs w:val="32"/>
        </w:rPr>
        <w:t>726.58</w:t>
      </w:r>
      <w:r>
        <w:rPr>
          <w:rFonts w:ascii="仿宋" w:eastAsia="仿宋" w:hAnsi="仿宋" w:hint="eastAsia"/>
          <w:color w:val="000000"/>
          <w:sz w:val="32"/>
          <w:szCs w:val="32"/>
        </w:rPr>
        <w:t>万元，完成预算</w:t>
      </w:r>
      <w:r>
        <w:rPr>
          <w:rFonts w:ascii="仿宋" w:eastAsia="仿宋" w:hAnsi="仿宋" w:hint="eastAsia"/>
          <w:color w:val="000000"/>
          <w:sz w:val="32"/>
          <w:szCs w:val="32"/>
        </w:rPr>
        <w:t>100%</w:t>
      </w:r>
      <w:r>
        <w:rPr>
          <w:rFonts w:ascii="仿宋" w:eastAsia="仿宋" w:hAnsi="仿宋" w:hint="eastAsia"/>
          <w:color w:val="000000"/>
          <w:sz w:val="32"/>
          <w:szCs w:val="32"/>
        </w:rPr>
        <w:t>。</w:t>
      </w:r>
    </w:p>
    <w:p w:rsidR="00DD72A0" w:rsidRDefault="00A31820">
      <w:pPr>
        <w:spacing w:line="540" w:lineRule="exact"/>
        <w:ind w:firstLineChars="200" w:firstLine="640"/>
        <w:rPr>
          <w:rFonts w:ascii="仿宋" w:eastAsia="仿宋" w:hAnsi="仿宋"/>
          <w:color w:val="000000"/>
          <w:sz w:val="32"/>
          <w:szCs w:val="32"/>
        </w:rPr>
      </w:pPr>
      <w:r w:rsidRPr="00277F13">
        <w:rPr>
          <w:rFonts w:ascii="仿宋" w:eastAsia="仿宋" w:hAnsi="仿宋" w:hint="eastAsia"/>
          <w:color w:val="000000"/>
          <w:sz w:val="32"/>
          <w:szCs w:val="32"/>
          <w:u w:val="thick" w:color="FFB03A"/>
          <w:shd w:val="clear" w:color="auto" w:fill="FFEFD8"/>
        </w:rPr>
        <w:t>12</w:t>
      </w:r>
      <w:r w:rsidR="00277F13" w:rsidRPr="00277F13">
        <w:rPr>
          <w:rFonts w:ascii="仿宋" w:eastAsia="仿宋" w:hAnsi="仿宋"/>
          <w:color w:val="000000"/>
          <w:sz w:val="32"/>
          <w:szCs w:val="32"/>
          <w:u w:val="thick" w:color="FFB03A"/>
          <w:shd w:val="clear" w:color="auto" w:fill="FFEFD8"/>
        </w:rPr>
        <w:t>.</w:t>
      </w:r>
      <w:r>
        <w:rPr>
          <w:rFonts w:ascii="仿宋" w:eastAsia="仿宋" w:hAnsi="仿宋" w:hint="eastAsia"/>
          <w:b/>
          <w:color w:val="000000"/>
          <w:sz w:val="32"/>
          <w:szCs w:val="32"/>
        </w:rPr>
        <w:t>农林水支出</w:t>
      </w:r>
      <w:r>
        <w:rPr>
          <w:rFonts w:ascii="仿宋" w:eastAsia="仿宋" w:hAnsi="仿宋" w:hint="eastAsia"/>
          <w:color w:val="000000"/>
          <w:sz w:val="32"/>
          <w:szCs w:val="32"/>
        </w:rPr>
        <w:t>（类）</w:t>
      </w:r>
      <w:r>
        <w:rPr>
          <w:rFonts w:ascii="仿宋" w:eastAsia="仿宋" w:hAnsi="仿宋" w:hint="eastAsia"/>
          <w:b/>
          <w:color w:val="000000"/>
          <w:sz w:val="32"/>
          <w:szCs w:val="32"/>
        </w:rPr>
        <w:t>农业农村</w:t>
      </w:r>
      <w:r>
        <w:rPr>
          <w:rFonts w:ascii="仿宋" w:eastAsia="仿宋" w:hAnsi="仿宋" w:hint="eastAsia"/>
          <w:color w:val="000000"/>
          <w:sz w:val="32"/>
          <w:szCs w:val="32"/>
        </w:rPr>
        <w:t>（款）</w:t>
      </w:r>
      <w:r>
        <w:rPr>
          <w:rFonts w:ascii="仿宋" w:eastAsia="仿宋" w:hAnsi="仿宋" w:hint="eastAsia"/>
          <w:b/>
          <w:color w:val="000000"/>
          <w:sz w:val="32"/>
          <w:szCs w:val="32"/>
        </w:rPr>
        <w:t>一般行政管理事务</w:t>
      </w:r>
      <w:r>
        <w:rPr>
          <w:rFonts w:ascii="仿宋" w:eastAsia="仿宋" w:hAnsi="仿宋" w:hint="eastAsia"/>
          <w:color w:val="000000"/>
          <w:sz w:val="32"/>
          <w:szCs w:val="32"/>
        </w:rPr>
        <w:t>（项）</w:t>
      </w:r>
      <w:r>
        <w:rPr>
          <w:rFonts w:ascii="仿宋" w:eastAsia="仿宋" w:hAnsi="仿宋" w:hint="eastAsia"/>
          <w:color w:val="000000"/>
          <w:sz w:val="32"/>
          <w:szCs w:val="32"/>
        </w:rPr>
        <w:t>:</w:t>
      </w:r>
      <w:r>
        <w:rPr>
          <w:rFonts w:ascii="仿宋" w:eastAsia="仿宋" w:hAnsi="仿宋" w:hint="eastAsia"/>
          <w:color w:val="000000"/>
          <w:sz w:val="32"/>
          <w:szCs w:val="32"/>
        </w:rPr>
        <w:t>支出决算为</w:t>
      </w:r>
      <w:r>
        <w:rPr>
          <w:rFonts w:ascii="仿宋" w:eastAsia="仿宋" w:hAnsi="仿宋" w:hint="eastAsia"/>
          <w:color w:val="000000"/>
          <w:sz w:val="32"/>
          <w:szCs w:val="32"/>
        </w:rPr>
        <w:t>14</w:t>
      </w:r>
      <w:r>
        <w:rPr>
          <w:rFonts w:ascii="仿宋" w:eastAsia="仿宋" w:hAnsi="仿宋" w:hint="eastAsia"/>
          <w:color w:val="000000"/>
          <w:sz w:val="32"/>
          <w:szCs w:val="32"/>
        </w:rPr>
        <w:t>万元，完成预算</w:t>
      </w:r>
      <w:r>
        <w:rPr>
          <w:rFonts w:ascii="仿宋" w:eastAsia="仿宋" w:hAnsi="仿宋" w:hint="eastAsia"/>
          <w:color w:val="000000"/>
          <w:sz w:val="32"/>
          <w:szCs w:val="32"/>
        </w:rPr>
        <w:t>100%</w:t>
      </w:r>
      <w:r>
        <w:rPr>
          <w:rFonts w:ascii="仿宋" w:eastAsia="仿宋" w:hAnsi="仿宋" w:hint="eastAsia"/>
          <w:color w:val="000000"/>
          <w:sz w:val="32"/>
          <w:szCs w:val="32"/>
        </w:rPr>
        <w:t>。</w:t>
      </w:r>
    </w:p>
    <w:p w:rsidR="00DD72A0" w:rsidRDefault="00A31820">
      <w:pPr>
        <w:spacing w:line="5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13</w:t>
      </w:r>
      <w:r w:rsidR="00277F13" w:rsidRPr="00277F13">
        <w:rPr>
          <w:rFonts w:ascii="仿宋" w:eastAsia="仿宋" w:hAnsi="仿宋"/>
          <w:color w:val="000000"/>
          <w:sz w:val="32"/>
          <w:szCs w:val="32"/>
          <w:u w:color="46CD7E"/>
        </w:rPr>
        <w:t>.</w:t>
      </w:r>
      <w:r>
        <w:rPr>
          <w:rFonts w:ascii="仿宋" w:eastAsia="仿宋" w:hAnsi="仿宋" w:hint="eastAsia"/>
          <w:b/>
          <w:color w:val="000000"/>
          <w:sz w:val="32"/>
          <w:szCs w:val="32"/>
        </w:rPr>
        <w:t>农林水支出</w:t>
      </w:r>
      <w:r>
        <w:rPr>
          <w:rFonts w:ascii="仿宋" w:eastAsia="仿宋" w:hAnsi="仿宋" w:hint="eastAsia"/>
          <w:color w:val="000000"/>
          <w:sz w:val="32"/>
          <w:szCs w:val="32"/>
        </w:rPr>
        <w:t>（类）</w:t>
      </w:r>
      <w:r>
        <w:rPr>
          <w:rFonts w:ascii="仿宋" w:eastAsia="仿宋" w:hAnsi="仿宋" w:hint="eastAsia"/>
          <w:b/>
          <w:color w:val="000000"/>
          <w:sz w:val="32"/>
          <w:szCs w:val="32"/>
        </w:rPr>
        <w:t>农业农村</w:t>
      </w:r>
      <w:r>
        <w:rPr>
          <w:rFonts w:ascii="仿宋" w:eastAsia="仿宋" w:hAnsi="仿宋" w:hint="eastAsia"/>
          <w:color w:val="000000"/>
          <w:sz w:val="32"/>
          <w:szCs w:val="32"/>
        </w:rPr>
        <w:t>（款）</w:t>
      </w:r>
      <w:r>
        <w:rPr>
          <w:rFonts w:ascii="仿宋" w:eastAsia="仿宋" w:hAnsi="仿宋" w:hint="eastAsia"/>
          <w:b/>
          <w:color w:val="000000"/>
          <w:sz w:val="32"/>
          <w:szCs w:val="32"/>
        </w:rPr>
        <w:t>事业运行</w:t>
      </w:r>
      <w:r>
        <w:rPr>
          <w:rFonts w:ascii="仿宋" w:eastAsia="仿宋" w:hAnsi="仿宋" w:hint="eastAsia"/>
          <w:color w:val="000000"/>
          <w:sz w:val="32"/>
          <w:szCs w:val="32"/>
        </w:rPr>
        <w:t>（项）</w:t>
      </w:r>
      <w:r>
        <w:rPr>
          <w:rFonts w:ascii="仿宋" w:eastAsia="仿宋" w:hAnsi="仿宋" w:hint="eastAsia"/>
          <w:color w:val="000000"/>
          <w:sz w:val="32"/>
          <w:szCs w:val="32"/>
        </w:rPr>
        <w:t>:</w:t>
      </w:r>
      <w:r>
        <w:rPr>
          <w:rFonts w:ascii="仿宋" w:eastAsia="仿宋" w:hAnsi="仿宋" w:hint="eastAsia"/>
          <w:color w:val="000000"/>
          <w:sz w:val="32"/>
          <w:szCs w:val="32"/>
        </w:rPr>
        <w:t>支出决算为</w:t>
      </w:r>
      <w:r>
        <w:rPr>
          <w:rFonts w:ascii="仿宋" w:eastAsia="仿宋" w:hAnsi="仿宋"/>
          <w:color w:val="000000"/>
          <w:sz w:val="32"/>
          <w:szCs w:val="32"/>
        </w:rPr>
        <w:t>152.48</w:t>
      </w:r>
      <w:r>
        <w:rPr>
          <w:rFonts w:ascii="仿宋" w:eastAsia="仿宋" w:hAnsi="仿宋" w:hint="eastAsia"/>
          <w:color w:val="000000"/>
          <w:sz w:val="32"/>
          <w:szCs w:val="32"/>
        </w:rPr>
        <w:t>万元，完成预算</w:t>
      </w:r>
      <w:r>
        <w:rPr>
          <w:rFonts w:ascii="仿宋" w:eastAsia="仿宋" w:hAnsi="仿宋" w:hint="eastAsia"/>
          <w:color w:val="000000"/>
          <w:sz w:val="32"/>
          <w:szCs w:val="32"/>
        </w:rPr>
        <w:t>100%</w:t>
      </w:r>
      <w:r>
        <w:rPr>
          <w:rFonts w:ascii="仿宋" w:eastAsia="仿宋" w:hAnsi="仿宋" w:hint="eastAsia"/>
          <w:color w:val="000000"/>
          <w:sz w:val="32"/>
          <w:szCs w:val="32"/>
        </w:rPr>
        <w:t>。</w:t>
      </w:r>
    </w:p>
    <w:p w:rsidR="00DD72A0" w:rsidRDefault="00A31820">
      <w:pPr>
        <w:spacing w:line="5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14</w:t>
      </w:r>
      <w:r w:rsidR="00277F13" w:rsidRPr="00277F13">
        <w:rPr>
          <w:rFonts w:ascii="仿宋" w:eastAsia="仿宋" w:hAnsi="仿宋"/>
          <w:color w:val="000000"/>
          <w:sz w:val="32"/>
          <w:szCs w:val="32"/>
          <w:u w:color="46CD7E"/>
        </w:rPr>
        <w:t>.</w:t>
      </w:r>
      <w:r>
        <w:rPr>
          <w:rFonts w:ascii="仿宋" w:eastAsia="仿宋" w:hAnsi="仿宋" w:hint="eastAsia"/>
          <w:b/>
          <w:color w:val="000000"/>
          <w:sz w:val="32"/>
          <w:szCs w:val="32"/>
        </w:rPr>
        <w:t>农林水支出</w:t>
      </w:r>
      <w:r>
        <w:rPr>
          <w:rFonts w:ascii="仿宋" w:eastAsia="仿宋" w:hAnsi="仿宋" w:hint="eastAsia"/>
          <w:color w:val="000000"/>
          <w:sz w:val="32"/>
          <w:szCs w:val="32"/>
        </w:rPr>
        <w:t>（类）</w:t>
      </w:r>
      <w:r>
        <w:rPr>
          <w:rFonts w:ascii="仿宋" w:eastAsia="仿宋" w:hAnsi="仿宋" w:hint="eastAsia"/>
          <w:b/>
          <w:color w:val="000000"/>
          <w:sz w:val="32"/>
          <w:szCs w:val="32"/>
        </w:rPr>
        <w:t>农业农村</w:t>
      </w:r>
      <w:r>
        <w:rPr>
          <w:rFonts w:ascii="仿宋" w:eastAsia="仿宋" w:hAnsi="仿宋" w:hint="eastAsia"/>
          <w:color w:val="000000"/>
          <w:sz w:val="32"/>
          <w:szCs w:val="32"/>
        </w:rPr>
        <w:t>（款）</w:t>
      </w:r>
      <w:r>
        <w:rPr>
          <w:rFonts w:ascii="仿宋" w:eastAsia="仿宋" w:hAnsi="仿宋" w:hint="eastAsia"/>
          <w:b/>
          <w:color w:val="000000"/>
          <w:sz w:val="32"/>
          <w:szCs w:val="32"/>
        </w:rPr>
        <w:t>农业生产发展</w:t>
      </w:r>
      <w:r>
        <w:rPr>
          <w:rFonts w:ascii="仿宋" w:eastAsia="仿宋" w:hAnsi="仿宋" w:hint="eastAsia"/>
          <w:color w:val="000000"/>
          <w:sz w:val="32"/>
          <w:szCs w:val="32"/>
        </w:rPr>
        <w:t>（项）</w:t>
      </w:r>
      <w:r>
        <w:rPr>
          <w:rFonts w:ascii="仿宋" w:eastAsia="仿宋" w:hAnsi="仿宋" w:hint="eastAsia"/>
          <w:color w:val="000000"/>
          <w:sz w:val="32"/>
          <w:szCs w:val="32"/>
        </w:rPr>
        <w:t>:</w:t>
      </w:r>
      <w:r>
        <w:rPr>
          <w:rFonts w:ascii="仿宋" w:eastAsia="仿宋" w:hAnsi="仿宋" w:hint="eastAsia"/>
          <w:color w:val="000000"/>
          <w:sz w:val="32"/>
          <w:szCs w:val="32"/>
        </w:rPr>
        <w:lastRenderedPageBreak/>
        <w:t>支出决算为</w:t>
      </w:r>
      <w:r>
        <w:rPr>
          <w:rFonts w:ascii="仿宋" w:eastAsia="仿宋" w:hAnsi="仿宋"/>
          <w:color w:val="000000"/>
          <w:sz w:val="32"/>
          <w:szCs w:val="32"/>
        </w:rPr>
        <w:t>11755.87</w:t>
      </w:r>
      <w:r>
        <w:rPr>
          <w:rFonts w:ascii="仿宋" w:eastAsia="仿宋" w:hAnsi="仿宋" w:hint="eastAsia"/>
          <w:color w:val="000000"/>
          <w:sz w:val="32"/>
          <w:szCs w:val="32"/>
        </w:rPr>
        <w:t>万元，完成预算</w:t>
      </w:r>
      <w:r>
        <w:rPr>
          <w:rFonts w:ascii="仿宋" w:eastAsia="仿宋" w:hAnsi="仿宋" w:hint="eastAsia"/>
          <w:color w:val="000000"/>
          <w:sz w:val="32"/>
          <w:szCs w:val="32"/>
        </w:rPr>
        <w:t>100%</w:t>
      </w:r>
      <w:r>
        <w:rPr>
          <w:rFonts w:ascii="仿宋" w:eastAsia="仿宋" w:hAnsi="仿宋" w:hint="eastAsia"/>
          <w:color w:val="000000"/>
          <w:sz w:val="32"/>
          <w:szCs w:val="32"/>
        </w:rPr>
        <w:t>。</w:t>
      </w:r>
    </w:p>
    <w:p w:rsidR="00DD72A0" w:rsidRDefault="00A31820">
      <w:pPr>
        <w:spacing w:line="5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15</w:t>
      </w:r>
      <w:r w:rsidR="00277F13" w:rsidRPr="00277F13">
        <w:rPr>
          <w:rFonts w:ascii="仿宋" w:eastAsia="仿宋" w:hAnsi="仿宋"/>
          <w:color w:val="000000"/>
          <w:sz w:val="32"/>
          <w:szCs w:val="32"/>
          <w:u w:color="46CD7E"/>
        </w:rPr>
        <w:t>.</w:t>
      </w:r>
      <w:r>
        <w:rPr>
          <w:rFonts w:ascii="仿宋" w:eastAsia="仿宋" w:hAnsi="仿宋" w:hint="eastAsia"/>
          <w:b/>
          <w:color w:val="000000"/>
          <w:sz w:val="32"/>
          <w:szCs w:val="32"/>
        </w:rPr>
        <w:t>农林水支出</w:t>
      </w:r>
      <w:r>
        <w:rPr>
          <w:rFonts w:ascii="仿宋" w:eastAsia="仿宋" w:hAnsi="仿宋" w:hint="eastAsia"/>
          <w:color w:val="000000"/>
          <w:sz w:val="32"/>
          <w:szCs w:val="32"/>
        </w:rPr>
        <w:t>（类）</w:t>
      </w:r>
      <w:r>
        <w:rPr>
          <w:rFonts w:ascii="仿宋" w:eastAsia="仿宋" w:hAnsi="仿宋" w:hint="eastAsia"/>
          <w:b/>
          <w:color w:val="000000"/>
          <w:sz w:val="32"/>
          <w:szCs w:val="32"/>
        </w:rPr>
        <w:t>农业农村</w:t>
      </w:r>
      <w:r>
        <w:rPr>
          <w:rFonts w:ascii="仿宋" w:eastAsia="仿宋" w:hAnsi="仿宋" w:hint="eastAsia"/>
          <w:color w:val="000000"/>
          <w:sz w:val="32"/>
          <w:szCs w:val="32"/>
        </w:rPr>
        <w:t>（款）</w:t>
      </w:r>
      <w:r>
        <w:rPr>
          <w:rFonts w:ascii="仿宋" w:eastAsia="仿宋" w:hAnsi="仿宋" w:hint="eastAsia"/>
          <w:b/>
          <w:color w:val="000000"/>
          <w:sz w:val="32"/>
          <w:szCs w:val="32"/>
        </w:rPr>
        <w:t>农田建设</w:t>
      </w:r>
      <w:r>
        <w:rPr>
          <w:rFonts w:ascii="仿宋" w:eastAsia="仿宋" w:hAnsi="仿宋" w:hint="eastAsia"/>
          <w:color w:val="000000"/>
          <w:sz w:val="32"/>
          <w:szCs w:val="32"/>
        </w:rPr>
        <w:t>（项）</w:t>
      </w:r>
      <w:r>
        <w:rPr>
          <w:rFonts w:ascii="仿宋" w:eastAsia="仿宋" w:hAnsi="仿宋" w:hint="eastAsia"/>
          <w:color w:val="000000"/>
          <w:sz w:val="32"/>
          <w:szCs w:val="32"/>
        </w:rPr>
        <w:t>:</w:t>
      </w:r>
      <w:r>
        <w:rPr>
          <w:rFonts w:ascii="仿宋" w:eastAsia="仿宋" w:hAnsi="仿宋" w:hint="eastAsia"/>
          <w:color w:val="000000"/>
          <w:sz w:val="32"/>
          <w:szCs w:val="32"/>
        </w:rPr>
        <w:t>支出决算为</w:t>
      </w:r>
      <w:r>
        <w:rPr>
          <w:rFonts w:ascii="仿宋" w:eastAsia="仿宋" w:hAnsi="仿宋"/>
          <w:color w:val="000000"/>
          <w:sz w:val="32"/>
          <w:szCs w:val="32"/>
        </w:rPr>
        <w:t>2613</w:t>
      </w:r>
      <w:r>
        <w:rPr>
          <w:rFonts w:ascii="仿宋" w:eastAsia="仿宋" w:hAnsi="仿宋" w:hint="eastAsia"/>
          <w:color w:val="000000"/>
          <w:sz w:val="32"/>
          <w:szCs w:val="32"/>
        </w:rPr>
        <w:t>万元，完成预算</w:t>
      </w:r>
      <w:r>
        <w:rPr>
          <w:rFonts w:ascii="仿宋" w:eastAsia="仿宋" w:hAnsi="仿宋" w:hint="eastAsia"/>
          <w:color w:val="000000"/>
          <w:sz w:val="32"/>
          <w:szCs w:val="32"/>
        </w:rPr>
        <w:t>100 %</w:t>
      </w:r>
      <w:r>
        <w:rPr>
          <w:rFonts w:ascii="仿宋" w:eastAsia="仿宋" w:hAnsi="仿宋" w:hint="eastAsia"/>
          <w:color w:val="000000"/>
          <w:sz w:val="32"/>
          <w:szCs w:val="32"/>
        </w:rPr>
        <w:t>。</w:t>
      </w:r>
    </w:p>
    <w:p w:rsidR="00DD72A0" w:rsidRDefault="00A31820">
      <w:pPr>
        <w:spacing w:line="5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16</w:t>
      </w:r>
      <w:r w:rsidR="00277F13" w:rsidRPr="00277F13">
        <w:rPr>
          <w:rFonts w:ascii="仿宋" w:eastAsia="仿宋" w:hAnsi="仿宋"/>
          <w:color w:val="000000"/>
          <w:sz w:val="32"/>
          <w:szCs w:val="32"/>
          <w:u w:color="46CD7E"/>
        </w:rPr>
        <w:t>.</w:t>
      </w:r>
      <w:r>
        <w:rPr>
          <w:rFonts w:ascii="仿宋" w:eastAsia="仿宋" w:hAnsi="仿宋" w:hint="eastAsia"/>
          <w:b/>
          <w:color w:val="000000"/>
          <w:sz w:val="32"/>
          <w:szCs w:val="32"/>
        </w:rPr>
        <w:t>农林水支出</w:t>
      </w:r>
      <w:r>
        <w:rPr>
          <w:rFonts w:ascii="仿宋" w:eastAsia="仿宋" w:hAnsi="仿宋" w:hint="eastAsia"/>
          <w:color w:val="000000"/>
          <w:sz w:val="32"/>
          <w:szCs w:val="32"/>
        </w:rPr>
        <w:t>（类）</w:t>
      </w:r>
      <w:r>
        <w:rPr>
          <w:rFonts w:ascii="仿宋" w:eastAsia="仿宋" w:hAnsi="仿宋" w:hint="eastAsia"/>
          <w:b/>
          <w:color w:val="000000"/>
          <w:sz w:val="32"/>
          <w:szCs w:val="32"/>
        </w:rPr>
        <w:t>农业农村</w:t>
      </w:r>
      <w:r>
        <w:rPr>
          <w:rFonts w:ascii="仿宋" w:eastAsia="仿宋" w:hAnsi="仿宋" w:hint="eastAsia"/>
          <w:color w:val="000000"/>
          <w:sz w:val="32"/>
          <w:szCs w:val="32"/>
        </w:rPr>
        <w:t>（款）</w:t>
      </w:r>
      <w:r>
        <w:rPr>
          <w:rFonts w:ascii="仿宋" w:eastAsia="仿宋" w:hAnsi="仿宋" w:hint="eastAsia"/>
          <w:b/>
          <w:color w:val="000000"/>
          <w:sz w:val="32"/>
          <w:szCs w:val="32"/>
        </w:rPr>
        <w:t>其他农业农村支出</w:t>
      </w:r>
      <w:r>
        <w:rPr>
          <w:rFonts w:ascii="仿宋" w:eastAsia="仿宋" w:hAnsi="仿宋" w:hint="eastAsia"/>
          <w:color w:val="000000"/>
          <w:sz w:val="32"/>
          <w:szCs w:val="32"/>
        </w:rPr>
        <w:t>（项）</w:t>
      </w:r>
      <w:r>
        <w:rPr>
          <w:rFonts w:ascii="仿宋" w:eastAsia="仿宋" w:hAnsi="仿宋" w:hint="eastAsia"/>
          <w:color w:val="000000"/>
          <w:sz w:val="32"/>
          <w:szCs w:val="32"/>
        </w:rPr>
        <w:t>:</w:t>
      </w:r>
      <w:r>
        <w:rPr>
          <w:rFonts w:ascii="仿宋" w:eastAsia="仿宋" w:hAnsi="仿宋" w:hint="eastAsia"/>
          <w:color w:val="000000"/>
          <w:sz w:val="32"/>
          <w:szCs w:val="32"/>
        </w:rPr>
        <w:t>支出决算为</w:t>
      </w:r>
      <w:r>
        <w:rPr>
          <w:rFonts w:ascii="仿宋" w:eastAsia="仿宋" w:hAnsi="仿宋"/>
          <w:color w:val="000000"/>
          <w:sz w:val="32"/>
          <w:szCs w:val="32"/>
        </w:rPr>
        <w:t>1537.5</w:t>
      </w:r>
      <w:r>
        <w:rPr>
          <w:rFonts w:ascii="仿宋" w:eastAsia="仿宋" w:hAnsi="仿宋" w:hint="eastAsia"/>
          <w:color w:val="000000"/>
          <w:sz w:val="32"/>
          <w:szCs w:val="32"/>
        </w:rPr>
        <w:t>万元，完成预算</w:t>
      </w:r>
      <w:r>
        <w:rPr>
          <w:rFonts w:ascii="仿宋" w:eastAsia="仿宋" w:hAnsi="仿宋" w:hint="eastAsia"/>
          <w:color w:val="000000"/>
          <w:sz w:val="32"/>
          <w:szCs w:val="32"/>
        </w:rPr>
        <w:t>100%</w:t>
      </w:r>
      <w:r>
        <w:rPr>
          <w:rFonts w:ascii="仿宋" w:eastAsia="仿宋" w:hAnsi="仿宋" w:hint="eastAsia"/>
          <w:color w:val="000000"/>
          <w:sz w:val="32"/>
          <w:szCs w:val="32"/>
        </w:rPr>
        <w:t>。</w:t>
      </w:r>
    </w:p>
    <w:p w:rsidR="00DD72A0" w:rsidRDefault="00A31820">
      <w:pPr>
        <w:spacing w:line="5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17</w:t>
      </w:r>
      <w:r w:rsidR="00277F13" w:rsidRPr="00277F13">
        <w:rPr>
          <w:rFonts w:ascii="仿宋" w:eastAsia="仿宋" w:hAnsi="仿宋"/>
          <w:color w:val="000000"/>
          <w:sz w:val="32"/>
          <w:szCs w:val="32"/>
          <w:u w:color="46CD7E"/>
        </w:rPr>
        <w:t>.</w:t>
      </w:r>
      <w:r>
        <w:rPr>
          <w:rFonts w:ascii="仿宋" w:eastAsia="仿宋" w:hAnsi="仿宋" w:hint="eastAsia"/>
          <w:b/>
          <w:color w:val="000000"/>
          <w:sz w:val="32"/>
          <w:szCs w:val="32"/>
        </w:rPr>
        <w:t>农林水支出</w:t>
      </w:r>
      <w:r>
        <w:rPr>
          <w:rFonts w:ascii="仿宋" w:eastAsia="仿宋" w:hAnsi="仿宋" w:hint="eastAsia"/>
          <w:color w:val="000000"/>
          <w:sz w:val="32"/>
          <w:szCs w:val="32"/>
        </w:rPr>
        <w:t>（类）</w:t>
      </w:r>
      <w:r>
        <w:rPr>
          <w:rFonts w:ascii="仿宋" w:eastAsia="仿宋" w:hAnsi="仿宋" w:hint="eastAsia"/>
          <w:b/>
          <w:color w:val="000000"/>
          <w:sz w:val="32"/>
          <w:szCs w:val="32"/>
        </w:rPr>
        <w:t>扶贫</w:t>
      </w:r>
      <w:r>
        <w:rPr>
          <w:rFonts w:ascii="仿宋" w:eastAsia="仿宋" w:hAnsi="仿宋" w:hint="eastAsia"/>
          <w:color w:val="000000"/>
          <w:sz w:val="32"/>
          <w:szCs w:val="32"/>
        </w:rPr>
        <w:t>（款）</w:t>
      </w:r>
      <w:r>
        <w:rPr>
          <w:rFonts w:ascii="仿宋" w:eastAsia="仿宋" w:hAnsi="仿宋" w:hint="eastAsia"/>
          <w:b/>
          <w:color w:val="000000"/>
          <w:sz w:val="32"/>
          <w:szCs w:val="32"/>
        </w:rPr>
        <w:t>生产发展</w:t>
      </w:r>
      <w:r>
        <w:rPr>
          <w:rFonts w:ascii="仿宋" w:eastAsia="仿宋" w:hAnsi="仿宋" w:hint="eastAsia"/>
          <w:color w:val="000000"/>
          <w:sz w:val="32"/>
          <w:szCs w:val="32"/>
        </w:rPr>
        <w:t>（项）</w:t>
      </w:r>
      <w:r>
        <w:rPr>
          <w:rFonts w:ascii="仿宋" w:eastAsia="仿宋" w:hAnsi="仿宋" w:hint="eastAsia"/>
          <w:color w:val="000000"/>
          <w:sz w:val="32"/>
          <w:szCs w:val="32"/>
        </w:rPr>
        <w:t>:</w:t>
      </w:r>
      <w:r>
        <w:rPr>
          <w:rFonts w:ascii="仿宋" w:eastAsia="仿宋" w:hAnsi="仿宋" w:hint="eastAsia"/>
          <w:color w:val="000000"/>
          <w:sz w:val="32"/>
          <w:szCs w:val="32"/>
        </w:rPr>
        <w:t>支出决算为</w:t>
      </w:r>
      <w:r>
        <w:rPr>
          <w:rFonts w:ascii="仿宋" w:eastAsia="仿宋" w:hAnsi="仿宋"/>
          <w:color w:val="000000"/>
          <w:sz w:val="32"/>
          <w:szCs w:val="32"/>
        </w:rPr>
        <w:t>2513</w:t>
      </w:r>
      <w:r>
        <w:rPr>
          <w:rFonts w:ascii="仿宋" w:eastAsia="仿宋" w:hAnsi="仿宋" w:hint="eastAsia"/>
          <w:color w:val="000000"/>
          <w:sz w:val="32"/>
          <w:szCs w:val="32"/>
        </w:rPr>
        <w:t>万元，完成预算</w:t>
      </w:r>
      <w:r>
        <w:rPr>
          <w:rFonts w:ascii="仿宋" w:eastAsia="仿宋" w:hAnsi="仿宋" w:hint="eastAsia"/>
          <w:color w:val="000000"/>
          <w:sz w:val="32"/>
          <w:szCs w:val="32"/>
        </w:rPr>
        <w:t>100%</w:t>
      </w:r>
      <w:r>
        <w:rPr>
          <w:rFonts w:ascii="仿宋" w:eastAsia="仿宋" w:hAnsi="仿宋" w:hint="eastAsia"/>
          <w:color w:val="000000"/>
          <w:sz w:val="32"/>
          <w:szCs w:val="32"/>
        </w:rPr>
        <w:t>。</w:t>
      </w:r>
    </w:p>
    <w:p w:rsidR="00DD72A0" w:rsidRDefault="00A31820">
      <w:pPr>
        <w:spacing w:line="5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18</w:t>
      </w:r>
      <w:r w:rsidR="00277F13" w:rsidRPr="00277F13">
        <w:rPr>
          <w:rFonts w:ascii="仿宋" w:eastAsia="仿宋" w:hAnsi="仿宋"/>
          <w:color w:val="000000"/>
          <w:sz w:val="32"/>
          <w:szCs w:val="32"/>
          <w:u w:color="46CD7E"/>
        </w:rPr>
        <w:t>.</w:t>
      </w:r>
      <w:r>
        <w:rPr>
          <w:rFonts w:ascii="仿宋" w:eastAsia="仿宋" w:hAnsi="仿宋" w:hint="eastAsia"/>
          <w:b/>
          <w:color w:val="000000"/>
          <w:sz w:val="32"/>
          <w:szCs w:val="32"/>
        </w:rPr>
        <w:t>农林水支出</w:t>
      </w:r>
      <w:r>
        <w:rPr>
          <w:rFonts w:ascii="仿宋" w:eastAsia="仿宋" w:hAnsi="仿宋" w:hint="eastAsia"/>
          <w:color w:val="000000"/>
          <w:sz w:val="32"/>
          <w:szCs w:val="32"/>
        </w:rPr>
        <w:t>（类）</w:t>
      </w:r>
      <w:r>
        <w:rPr>
          <w:rFonts w:ascii="仿宋" w:eastAsia="仿宋" w:hAnsi="仿宋" w:hint="eastAsia"/>
          <w:b/>
          <w:color w:val="000000"/>
          <w:sz w:val="32"/>
          <w:szCs w:val="32"/>
        </w:rPr>
        <w:t>扶贫</w:t>
      </w:r>
      <w:r>
        <w:rPr>
          <w:rFonts w:ascii="仿宋" w:eastAsia="仿宋" w:hAnsi="仿宋" w:hint="eastAsia"/>
          <w:color w:val="000000"/>
          <w:sz w:val="32"/>
          <w:szCs w:val="32"/>
        </w:rPr>
        <w:t>（款）</w:t>
      </w:r>
      <w:r>
        <w:rPr>
          <w:rFonts w:ascii="仿宋" w:eastAsia="仿宋" w:hAnsi="仿宋" w:hint="eastAsia"/>
          <w:b/>
          <w:color w:val="000000"/>
          <w:sz w:val="32"/>
          <w:szCs w:val="32"/>
        </w:rPr>
        <w:t>其他扶贫支出</w:t>
      </w:r>
      <w:r>
        <w:rPr>
          <w:rFonts w:ascii="仿宋" w:eastAsia="仿宋" w:hAnsi="仿宋" w:hint="eastAsia"/>
          <w:color w:val="000000"/>
          <w:sz w:val="32"/>
          <w:szCs w:val="32"/>
        </w:rPr>
        <w:t>（项）</w:t>
      </w:r>
      <w:r>
        <w:rPr>
          <w:rFonts w:ascii="仿宋" w:eastAsia="仿宋" w:hAnsi="仿宋" w:hint="eastAsia"/>
          <w:color w:val="000000"/>
          <w:sz w:val="32"/>
          <w:szCs w:val="32"/>
        </w:rPr>
        <w:t>:</w:t>
      </w:r>
      <w:r>
        <w:rPr>
          <w:rFonts w:ascii="仿宋" w:eastAsia="仿宋" w:hAnsi="仿宋" w:hint="eastAsia"/>
          <w:color w:val="000000"/>
          <w:sz w:val="32"/>
          <w:szCs w:val="32"/>
        </w:rPr>
        <w:t>支出决算为</w:t>
      </w:r>
      <w:r>
        <w:rPr>
          <w:rFonts w:ascii="仿宋" w:eastAsia="仿宋" w:hAnsi="仿宋" w:hint="eastAsia"/>
          <w:color w:val="000000"/>
          <w:sz w:val="32"/>
          <w:szCs w:val="32"/>
        </w:rPr>
        <w:t>57</w:t>
      </w:r>
      <w:r>
        <w:rPr>
          <w:rFonts w:ascii="仿宋" w:eastAsia="仿宋" w:hAnsi="仿宋"/>
          <w:color w:val="000000"/>
          <w:sz w:val="32"/>
          <w:szCs w:val="32"/>
        </w:rPr>
        <w:t>.42</w:t>
      </w:r>
      <w:r>
        <w:rPr>
          <w:rFonts w:ascii="仿宋" w:eastAsia="仿宋" w:hAnsi="仿宋" w:hint="eastAsia"/>
          <w:color w:val="000000"/>
          <w:sz w:val="32"/>
          <w:szCs w:val="32"/>
        </w:rPr>
        <w:t>万元，完成预算</w:t>
      </w:r>
      <w:r>
        <w:rPr>
          <w:rFonts w:ascii="仿宋" w:eastAsia="仿宋" w:hAnsi="仿宋" w:hint="eastAsia"/>
          <w:color w:val="000000"/>
          <w:sz w:val="32"/>
          <w:szCs w:val="32"/>
        </w:rPr>
        <w:t>100%</w:t>
      </w:r>
      <w:r>
        <w:rPr>
          <w:rFonts w:ascii="仿宋" w:eastAsia="仿宋" w:hAnsi="仿宋" w:hint="eastAsia"/>
          <w:color w:val="000000"/>
          <w:sz w:val="32"/>
          <w:szCs w:val="32"/>
        </w:rPr>
        <w:t>。</w:t>
      </w:r>
    </w:p>
    <w:p w:rsidR="00DD72A0" w:rsidRDefault="00A31820">
      <w:pPr>
        <w:spacing w:line="5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19</w:t>
      </w:r>
      <w:r w:rsidR="00277F13" w:rsidRPr="00277F13">
        <w:rPr>
          <w:rFonts w:ascii="仿宋" w:eastAsia="仿宋" w:hAnsi="仿宋"/>
          <w:color w:val="000000"/>
          <w:sz w:val="32"/>
          <w:szCs w:val="32"/>
          <w:u w:color="46CD7E"/>
        </w:rPr>
        <w:t>.</w:t>
      </w:r>
      <w:r>
        <w:rPr>
          <w:rFonts w:ascii="仿宋" w:eastAsia="仿宋" w:hAnsi="仿宋" w:hint="eastAsia"/>
          <w:b/>
          <w:color w:val="000000"/>
          <w:sz w:val="32"/>
          <w:szCs w:val="32"/>
        </w:rPr>
        <w:t>农林水支出</w:t>
      </w:r>
      <w:r>
        <w:rPr>
          <w:rFonts w:ascii="仿宋" w:eastAsia="仿宋" w:hAnsi="仿宋" w:hint="eastAsia"/>
          <w:color w:val="000000"/>
          <w:sz w:val="32"/>
          <w:szCs w:val="32"/>
        </w:rPr>
        <w:t>（类）</w:t>
      </w:r>
      <w:r>
        <w:rPr>
          <w:rFonts w:ascii="仿宋" w:eastAsia="仿宋" w:hAnsi="仿宋" w:hint="eastAsia"/>
          <w:b/>
          <w:color w:val="000000"/>
          <w:sz w:val="32"/>
          <w:szCs w:val="32"/>
        </w:rPr>
        <w:t>目标价格补贴</w:t>
      </w:r>
      <w:r>
        <w:rPr>
          <w:rFonts w:ascii="仿宋" w:eastAsia="仿宋" w:hAnsi="仿宋" w:hint="eastAsia"/>
          <w:color w:val="000000"/>
          <w:sz w:val="32"/>
          <w:szCs w:val="32"/>
        </w:rPr>
        <w:t>（款）</w:t>
      </w:r>
      <w:r>
        <w:rPr>
          <w:rFonts w:ascii="仿宋" w:eastAsia="仿宋" w:hAnsi="仿宋" w:hint="eastAsia"/>
          <w:b/>
          <w:color w:val="000000"/>
          <w:sz w:val="32"/>
          <w:szCs w:val="32"/>
        </w:rPr>
        <w:t>其他目标价格</w:t>
      </w:r>
      <w:r w:rsidRPr="00277F13">
        <w:rPr>
          <w:rFonts w:ascii="仿宋" w:eastAsia="仿宋" w:hAnsi="仿宋" w:hint="eastAsia"/>
          <w:b/>
          <w:color w:val="000000"/>
          <w:sz w:val="32"/>
          <w:szCs w:val="32"/>
          <w:u w:val="thick" w:color="FFB03A"/>
          <w:shd w:val="clear" w:color="auto" w:fill="FFEFD8"/>
        </w:rPr>
        <w:t>补贴</w:t>
      </w:r>
      <w:r w:rsidR="00277F13" w:rsidRPr="00277F13">
        <w:rPr>
          <w:rFonts w:ascii="仿宋" w:eastAsia="仿宋" w:hAnsi="仿宋" w:hint="eastAsia"/>
          <w:b/>
          <w:color w:val="000000"/>
          <w:sz w:val="32"/>
          <w:szCs w:val="32"/>
          <w:u w:val="thick" w:color="FFB03A"/>
          <w:shd w:val="clear" w:color="auto" w:fill="FFEFD8"/>
        </w:rPr>
        <w:t>支</w:t>
      </w:r>
      <w:r w:rsidRPr="00277F13">
        <w:rPr>
          <w:rFonts w:ascii="仿宋" w:eastAsia="仿宋" w:hAnsi="仿宋" w:hint="eastAsia"/>
          <w:b/>
          <w:color w:val="000000"/>
          <w:sz w:val="32"/>
          <w:szCs w:val="32"/>
          <w:u w:val="thick" w:color="FFB03A"/>
          <w:shd w:val="clear" w:color="auto" w:fill="FFEFD8"/>
        </w:rPr>
        <w:t>出</w:t>
      </w:r>
      <w:r>
        <w:rPr>
          <w:rFonts w:ascii="仿宋" w:eastAsia="仿宋" w:hAnsi="仿宋" w:hint="eastAsia"/>
          <w:color w:val="000000"/>
          <w:sz w:val="32"/>
          <w:szCs w:val="32"/>
        </w:rPr>
        <w:t>（项）</w:t>
      </w:r>
      <w:r>
        <w:rPr>
          <w:rFonts w:ascii="仿宋" w:eastAsia="仿宋" w:hAnsi="仿宋" w:hint="eastAsia"/>
          <w:color w:val="000000"/>
          <w:sz w:val="32"/>
          <w:szCs w:val="32"/>
        </w:rPr>
        <w:t>:</w:t>
      </w:r>
      <w:r>
        <w:rPr>
          <w:rFonts w:ascii="仿宋" w:eastAsia="仿宋" w:hAnsi="仿宋" w:hint="eastAsia"/>
          <w:color w:val="000000"/>
          <w:sz w:val="32"/>
          <w:szCs w:val="32"/>
        </w:rPr>
        <w:t>支出决算为</w:t>
      </w:r>
      <w:r>
        <w:rPr>
          <w:rFonts w:ascii="仿宋" w:eastAsia="仿宋" w:hAnsi="仿宋"/>
          <w:color w:val="000000"/>
          <w:sz w:val="32"/>
          <w:szCs w:val="32"/>
        </w:rPr>
        <w:t>1788.91</w:t>
      </w:r>
      <w:r>
        <w:rPr>
          <w:rFonts w:ascii="仿宋" w:eastAsia="仿宋" w:hAnsi="仿宋" w:hint="eastAsia"/>
          <w:color w:val="000000"/>
          <w:sz w:val="32"/>
          <w:szCs w:val="32"/>
        </w:rPr>
        <w:t>万元，完成</w:t>
      </w:r>
      <w:r w:rsidR="00277F13" w:rsidRPr="00277F13">
        <w:rPr>
          <w:rFonts w:ascii="仿宋" w:eastAsia="仿宋" w:hAnsi="仿宋" w:hint="eastAsia"/>
          <w:color w:val="000000"/>
          <w:sz w:val="32"/>
          <w:szCs w:val="32"/>
          <w:u w:color="46CD7E"/>
        </w:rPr>
        <w:t>预算的</w:t>
      </w:r>
      <w:r>
        <w:rPr>
          <w:rFonts w:ascii="仿宋" w:eastAsia="仿宋" w:hAnsi="仿宋" w:hint="eastAsia"/>
          <w:color w:val="000000"/>
          <w:sz w:val="32"/>
          <w:szCs w:val="32"/>
        </w:rPr>
        <w:t>100%</w:t>
      </w:r>
      <w:r>
        <w:rPr>
          <w:rFonts w:ascii="仿宋" w:eastAsia="仿宋" w:hAnsi="仿宋" w:hint="eastAsia"/>
          <w:color w:val="000000"/>
          <w:sz w:val="32"/>
          <w:szCs w:val="32"/>
        </w:rPr>
        <w:t>。</w:t>
      </w:r>
    </w:p>
    <w:p w:rsidR="00DD72A0" w:rsidRDefault="00A31820">
      <w:pPr>
        <w:spacing w:line="5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w:t>
      </w:r>
      <w:r w:rsidR="00277F13" w:rsidRPr="00277F13">
        <w:rPr>
          <w:rFonts w:ascii="仿宋" w:eastAsia="仿宋" w:hAnsi="仿宋"/>
          <w:color w:val="000000"/>
          <w:sz w:val="32"/>
          <w:szCs w:val="32"/>
          <w:u w:color="46CD7E"/>
        </w:rPr>
        <w:t>.</w:t>
      </w:r>
      <w:r>
        <w:rPr>
          <w:rFonts w:ascii="仿宋" w:eastAsia="仿宋" w:hAnsi="仿宋" w:hint="eastAsia"/>
          <w:b/>
          <w:color w:val="000000"/>
          <w:sz w:val="32"/>
          <w:szCs w:val="32"/>
        </w:rPr>
        <w:t>商业服务</w:t>
      </w:r>
      <w:r w:rsidRPr="00277F13">
        <w:rPr>
          <w:rFonts w:ascii="仿宋" w:eastAsia="仿宋" w:hAnsi="仿宋" w:hint="eastAsia"/>
          <w:b/>
          <w:color w:val="000000"/>
          <w:sz w:val="32"/>
          <w:szCs w:val="32"/>
          <w:u w:color="46CD7E"/>
        </w:rPr>
        <w:t>业等</w:t>
      </w:r>
      <w:r>
        <w:rPr>
          <w:rFonts w:ascii="仿宋" w:eastAsia="仿宋" w:hAnsi="仿宋" w:hint="eastAsia"/>
          <w:b/>
          <w:color w:val="000000"/>
          <w:sz w:val="32"/>
          <w:szCs w:val="32"/>
        </w:rPr>
        <w:t>支出</w:t>
      </w:r>
      <w:r>
        <w:rPr>
          <w:rFonts w:ascii="仿宋" w:eastAsia="仿宋" w:hAnsi="仿宋" w:hint="eastAsia"/>
          <w:color w:val="000000"/>
          <w:sz w:val="32"/>
          <w:szCs w:val="32"/>
        </w:rPr>
        <w:t>（类）</w:t>
      </w:r>
      <w:r>
        <w:rPr>
          <w:rFonts w:ascii="仿宋" w:eastAsia="仿宋" w:hAnsi="仿宋" w:hint="eastAsia"/>
          <w:b/>
          <w:color w:val="000000"/>
          <w:sz w:val="32"/>
          <w:szCs w:val="32"/>
        </w:rPr>
        <w:t>商业流通事务</w:t>
      </w:r>
      <w:r>
        <w:rPr>
          <w:rFonts w:ascii="仿宋" w:eastAsia="仿宋" w:hAnsi="仿宋" w:hint="eastAsia"/>
          <w:color w:val="000000"/>
          <w:sz w:val="32"/>
          <w:szCs w:val="32"/>
        </w:rPr>
        <w:t>（款）</w:t>
      </w:r>
      <w:r>
        <w:rPr>
          <w:rFonts w:ascii="仿宋" w:eastAsia="仿宋" w:hAnsi="仿宋" w:hint="eastAsia"/>
          <w:b/>
          <w:color w:val="000000"/>
          <w:sz w:val="32"/>
          <w:szCs w:val="32"/>
        </w:rPr>
        <w:t>其他商业流通事务支出</w:t>
      </w:r>
      <w:r>
        <w:rPr>
          <w:rFonts w:ascii="仿宋" w:eastAsia="仿宋" w:hAnsi="仿宋" w:hint="eastAsia"/>
          <w:color w:val="000000"/>
          <w:sz w:val="32"/>
          <w:szCs w:val="32"/>
        </w:rPr>
        <w:t>（项）</w:t>
      </w:r>
      <w:r>
        <w:rPr>
          <w:rFonts w:ascii="仿宋" w:eastAsia="仿宋" w:hAnsi="仿宋" w:hint="eastAsia"/>
          <w:color w:val="000000"/>
          <w:sz w:val="32"/>
          <w:szCs w:val="32"/>
        </w:rPr>
        <w:t>:</w:t>
      </w:r>
      <w:r>
        <w:rPr>
          <w:rFonts w:ascii="仿宋" w:eastAsia="仿宋" w:hAnsi="仿宋" w:hint="eastAsia"/>
          <w:color w:val="000000"/>
          <w:sz w:val="32"/>
          <w:szCs w:val="32"/>
        </w:rPr>
        <w:t>支出决算为</w:t>
      </w:r>
      <w:r>
        <w:rPr>
          <w:rFonts w:ascii="仿宋" w:eastAsia="仿宋" w:hAnsi="仿宋" w:hint="eastAsia"/>
          <w:color w:val="000000"/>
          <w:sz w:val="32"/>
          <w:szCs w:val="32"/>
        </w:rPr>
        <w:t>587</w:t>
      </w:r>
      <w:r>
        <w:rPr>
          <w:rFonts w:ascii="仿宋" w:eastAsia="仿宋" w:hAnsi="仿宋" w:hint="eastAsia"/>
          <w:color w:val="000000"/>
          <w:sz w:val="32"/>
          <w:szCs w:val="32"/>
        </w:rPr>
        <w:t>万元，完成预算</w:t>
      </w:r>
      <w:r>
        <w:rPr>
          <w:rFonts w:ascii="仿宋" w:eastAsia="仿宋" w:hAnsi="仿宋" w:hint="eastAsia"/>
          <w:color w:val="000000"/>
          <w:sz w:val="32"/>
          <w:szCs w:val="32"/>
        </w:rPr>
        <w:t>100%</w:t>
      </w:r>
      <w:r>
        <w:rPr>
          <w:rFonts w:ascii="仿宋" w:eastAsia="仿宋" w:hAnsi="仿宋" w:hint="eastAsia"/>
          <w:color w:val="000000"/>
          <w:sz w:val="32"/>
          <w:szCs w:val="32"/>
        </w:rPr>
        <w:t>。</w:t>
      </w:r>
    </w:p>
    <w:p w:rsidR="00DD72A0" w:rsidRDefault="00A31820">
      <w:pPr>
        <w:spacing w:line="5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21</w:t>
      </w:r>
      <w:r w:rsidR="00277F13" w:rsidRPr="00277F13">
        <w:rPr>
          <w:rFonts w:ascii="仿宋" w:eastAsia="仿宋" w:hAnsi="仿宋"/>
          <w:color w:val="000000"/>
          <w:sz w:val="32"/>
          <w:szCs w:val="32"/>
          <w:u w:color="46CD7E"/>
        </w:rPr>
        <w:t>.</w:t>
      </w:r>
      <w:r>
        <w:rPr>
          <w:rFonts w:ascii="仿宋" w:eastAsia="仿宋" w:hAnsi="仿宋" w:hint="eastAsia"/>
          <w:b/>
          <w:color w:val="000000"/>
          <w:sz w:val="32"/>
          <w:szCs w:val="32"/>
        </w:rPr>
        <w:t>住房保障支出</w:t>
      </w:r>
      <w:r>
        <w:rPr>
          <w:rFonts w:ascii="仿宋" w:eastAsia="仿宋" w:hAnsi="仿宋" w:hint="eastAsia"/>
          <w:color w:val="000000"/>
          <w:sz w:val="32"/>
          <w:szCs w:val="32"/>
        </w:rPr>
        <w:t>（类）</w:t>
      </w:r>
      <w:r>
        <w:rPr>
          <w:rFonts w:ascii="仿宋" w:eastAsia="仿宋" w:hAnsi="仿宋" w:hint="eastAsia"/>
          <w:b/>
          <w:color w:val="000000"/>
          <w:sz w:val="32"/>
          <w:szCs w:val="32"/>
        </w:rPr>
        <w:t>住房改革支出</w:t>
      </w:r>
      <w:r>
        <w:rPr>
          <w:rFonts w:ascii="仿宋" w:eastAsia="仿宋" w:hAnsi="仿宋" w:hint="eastAsia"/>
          <w:color w:val="000000"/>
          <w:sz w:val="32"/>
          <w:szCs w:val="32"/>
        </w:rPr>
        <w:t>（款）</w:t>
      </w:r>
      <w:r>
        <w:rPr>
          <w:rFonts w:ascii="仿宋" w:eastAsia="仿宋" w:hAnsi="仿宋" w:hint="eastAsia"/>
          <w:b/>
          <w:color w:val="000000"/>
          <w:sz w:val="32"/>
          <w:szCs w:val="32"/>
        </w:rPr>
        <w:t>住房公积金</w:t>
      </w:r>
      <w:r>
        <w:rPr>
          <w:rFonts w:ascii="仿宋" w:eastAsia="仿宋" w:hAnsi="仿宋" w:hint="eastAsia"/>
          <w:color w:val="000000"/>
          <w:sz w:val="32"/>
          <w:szCs w:val="32"/>
        </w:rPr>
        <w:t>（项）</w:t>
      </w:r>
      <w:r>
        <w:rPr>
          <w:rFonts w:ascii="仿宋" w:eastAsia="仿宋" w:hAnsi="仿宋" w:hint="eastAsia"/>
          <w:color w:val="000000"/>
          <w:sz w:val="32"/>
          <w:szCs w:val="32"/>
        </w:rPr>
        <w:t>:</w:t>
      </w:r>
      <w:r>
        <w:rPr>
          <w:rFonts w:ascii="仿宋" w:eastAsia="仿宋" w:hAnsi="仿宋" w:hint="eastAsia"/>
          <w:color w:val="000000"/>
          <w:sz w:val="32"/>
          <w:szCs w:val="32"/>
        </w:rPr>
        <w:t>支出决算为</w:t>
      </w:r>
      <w:r>
        <w:rPr>
          <w:rFonts w:ascii="仿宋" w:eastAsia="仿宋" w:hAnsi="仿宋"/>
          <w:color w:val="000000"/>
          <w:sz w:val="32"/>
          <w:szCs w:val="32"/>
        </w:rPr>
        <w:t>56.28</w:t>
      </w:r>
      <w:r>
        <w:rPr>
          <w:rFonts w:ascii="仿宋" w:eastAsia="仿宋" w:hAnsi="仿宋" w:hint="eastAsia"/>
          <w:color w:val="000000"/>
          <w:sz w:val="32"/>
          <w:szCs w:val="32"/>
        </w:rPr>
        <w:t>万元，完成预算</w:t>
      </w:r>
      <w:r>
        <w:rPr>
          <w:rFonts w:ascii="仿宋" w:eastAsia="仿宋" w:hAnsi="仿宋" w:hint="eastAsia"/>
          <w:color w:val="000000"/>
          <w:sz w:val="32"/>
          <w:szCs w:val="32"/>
        </w:rPr>
        <w:t>100%</w:t>
      </w:r>
      <w:r>
        <w:rPr>
          <w:rFonts w:ascii="仿宋" w:eastAsia="仿宋" w:hAnsi="仿宋" w:hint="eastAsia"/>
          <w:color w:val="000000"/>
          <w:sz w:val="32"/>
          <w:szCs w:val="32"/>
        </w:rPr>
        <w:t>。</w:t>
      </w:r>
    </w:p>
    <w:p w:rsidR="00DD72A0" w:rsidRDefault="00A31820">
      <w:pPr>
        <w:spacing w:line="5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22</w:t>
      </w:r>
      <w:r w:rsidR="00277F13" w:rsidRPr="00277F13">
        <w:rPr>
          <w:rFonts w:ascii="仿宋" w:eastAsia="仿宋" w:hAnsi="仿宋"/>
          <w:color w:val="000000"/>
          <w:sz w:val="32"/>
          <w:szCs w:val="32"/>
          <w:u w:color="46CD7E"/>
        </w:rPr>
        <w:t>.</w:t>
      </w:r>
      <w:r>
        <w:rPr>
          <w:rFonts w:ascii="仿宋" w:eastAsia="仿宋" w:hAnsi="仿宋" w:hint="eastAsia"/>
          <w:b/>
          <w:color w:val="000000"/>
          <w:sz w:val="32"/>
          <w:szCs w:val="32"/>
        </w:rPr>
        <w:t>粮油物资储备支出</w:t>
      </w:r>
      <w:r>
        <w:rPr>
          <w:rFonts w:ascii="仿宋" w:eastAsia="仿宋" w:hAnsi="仿宋" w:hint="eastAsia"/>
          <w:color w:val="000000"/>
          <w:sz w:val="32"/>
          <w:szCs w:val="32"/>
        </w:rPr>
        <w:t>（类）</w:t>
      </w:r>
      <w:r>
        <w:rPr>
          <w:rFonts w:ascii="仿宋" w:eastAsia="仿宋" w:hAnsi="仿宋" w:hint="eastAsia"/>
          <w:b/>
          <w:color w:val="000000"/>
          <w:sz w:val="32"/>
          <w:szCs w:val="32"/>
        </w:rPr>
        <w:t>粮油事务</w:t>
      </w:r>
      <w:r>
        <w:rPr>
          <w:rFonts w:ascii="仿宋" w:eastAsia="仿宋" w:hAnsi="仿宋" w:hint="eastAsia"/>
          <w:color w:val="000000"/>
          <w:sz w:val="32"/>
          <w:szCs w:val="32"/>
        </w:rPr>
        <w:t>（款）</w:t>
      </w:r>
      <w:r>
        <w:rPr>
          <w:rFonts w:ascii="仿宋" w:eastAsia="仿宋" w:hAnsi="仿宋" w:hint="eastAsia"/>
          <w:b/>
          <w:color w:val="000000"/>
          <w:sz w:val="32"/>
          <w:szCs w:val="32"/>
        </w:rPr>
        <w:t>其他粮油事务支出</w:t>
      </w:r>
      <w:r>
        <w:rPr>
          <w:rFonts w:ascii="仿宋" w:eastAsia="仿宋" w:hAnsi="仿宋" w:hint="eastAsia"/>
          <w:color w:val="000000"/>
          <w:sz w:val="32"/>
          <w:szCs w:val="32"/>
        </w:rPr>
        <w:t>（项）</w:t>
      </w:r>
      <w:r>
        <w:rPr>
          <w:rFonts w:ascii="仿宋" w:eastAsia="仿宋" w:hAnsi="仿宋" w:hint="eastAsia"/>
          <w:color w:val="000000"/>
          <w:sz w:val="32"/>
          <w:szCs w:val="32"/>
        </w:rPr>
        <w:t>:</w:t>
      </w:r>
      <w:r>
        <w:rPr>
          <w:rFonts w:ascii="仿宋" w:eastAsia="仿宋" w:hAnsi="仿宋" w:hint="eastAsia"/>
          <w:color w:val="000000"/>
          <w:sz w:val="32"/>
          <w:szCs w:val="32"/>
        </w:rPr>
        <w:t>支出决算为</w:t>
      </w:r>
      <w:r>
        <w:rPr>
          <w:rFonts w:ascii="仿宋" w:eastAsia="仿宋" w:hAnsi="仿宋" w:hint="eastAsia"/>
          <w:color w:val="000000"/>
          <w:sz w:val="32"/>
          <w:szCs w:val="32"/>
        </w:rPr>
        <w:t>900</w:t>
      </w:r>
      <w:r>
        <w:rPr>
          <w:rFonts w:ascii="仿宋" w:eastAsia="仿宋" w:hAnsi="仿宋" w:hint="eastAsia"/>
          <w:color w:val="000000"/>
          <w:sz w:val="32"/>
          <w:szCs w:val="32"/>
        </w:rPr>
        <w:t>万元，完成预算</w:t>
      </w:r>
      <w:r>
        <w:rPr>
          <w:rFonts w:ascii="仿宋" w:eastAsia="仿宋" w:hAnsi="仿宋" w:hint="eastAsia"/>
          <w:color w:val="000000"/>
          <w:sz w:val="32"/>
          <w:szCs w:val="32"/>
        </w:rPr>
        <w:t>100%</w:t>
      </w:r>
      <w:r>
        <w:rPr>
          <w:rFonts w:ascii="仿宋" w:eastAsia="仿宋" w:hAnsi="仿宋" w:hint="eastAsia"/>
          <w:color w:val="000000"/>
          <w:sz w:val="32"/>
          <w:szCs w:val="32"/>
        </w:rPr>
        <w:t>。</w:t>
      </w:r>
    </w:p>
    <w:p w:rsidR="00DD72A0" w:rsidRDefault="00A31820">
      <w:pPr>
        <w:tabs>
          <w:tab w:val="right" w:pos="8306"/>
        </w:tabs>
        <w:spacing w:line="540" w:lineRule="exact"/>
        <w:ind w:firstLine="640"/>
        <w:outlineLvl w:val="1"/>
        <w:rPr>
          <w:rStyle w:val="20"/>
        </w:rPr>
      </w:pPr>
      <w:bookmarkStart w:id="47" w:name="_Toc15377214"/>
      <w:bookmarkStart w:id="48" w:name="_Toc15396608"/>
      <w:bookmarkStart w:id="49" w:name="_Toc12887"/>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47"/>
      <w:bookmarkEnd w:id="48"/>
      <w:bookmarkEnd w:id="49"/>
      <w:r>
        <w:rPr>
          <w:rStyle w:val="20"/>
          <w:rFonts w:ascii="黑体" w:eastAsia="黑体" w:hAnsi="黑体"/>
          <w:b w:val="0"/>
        </w:rPr>
        <w:tab/>
      </w:r>
    </w:p>
    <w:p w:rsidR="00DD72A0" w:rsidRDefault="00A31820">
      <w:pPr>
        <w:spacing w:line="54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年一般公共预算财政拨款基本支出</w:t>
      </w:r>
      <w:r>
        <w:rPr>
          <w:rFonts w:ascii="仿宋" w:eastAsia="仿宋" w:hAnsi="仿宋"/>
          <w:sz w:val="32"/>
          <w:szCs w:val="32"/>
        </w:rPr>
        <w:t>1075.66</w:t>
      </w:r>
      <w:r>
        <w:rPr>
          <w:rFonts w:ascii="仿宋" w:eastAsia="仿宋" w:hAnsi="仿宋" w:hint="eastAsia"/>
          <w:sz w:val="32"/>
          <w:szCs w:val="32"/>
        </w:rPr>
        <w:t>万元，其中：</w:t>
      </w:r>
    </w:p>
    <w:p w:rsidR="00DD72A0" w:rsidRDefault="00A31820">
      <w:pPr>
        <w:spacing w:line="54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sz w:val="32"/>
          <w:szCs w:val="32"/>
        </w:rPr>
        <w:t>966.67</w:t>
      </w:r>
      <w:r>
        <w:rPr>
          <w:rFonts w:ascii="仿宋" w:eastAsia="仿宋" w:hAnsi="仿宋" w:hint="eastAsia"/>
          <w:sz w:val="32"/>
          <w:szCs w:val="32"/>
        </w:rPr>
        <w:t>万元，主要包括：基本工资、津贴补贴、奖金、绩效工资、机关事业单位基本养老保险缴费、职业年金缴费、其他社会保障缴费、其他工资福利支出、抚恤</w:t>
      </w:r>
      <w:r>
        <w:rPr>
          <w:rFonts w:ascii="仿宋" w:eastAsia="仿宋" w:hAnsi="仿宋" w:hint="eastAsia"/>
          <w:sz w:val="32"/>
          <w:szCs w:val="32"/>
        </w:rPr>
        <w:lastRenderedPageBreak/>
        <w:t>金、生活补助、医疗费补助、奖励金、住房公积金等。</w:t>
      </w:r>
      <w:r>
        <w:rPr>
          <w:rFonts w:ascii="仿宋" w:eastAsia="仿宋" w:hAnsi="仿宋"/>
          <w:sz w:val="32"/>
          <w:szCs w:val="32"/>
        </w:rPr>
        <w:br/>
      </w:r>
      <w:r>
        <w:rPr>
          <w:rFonts w:ascii="仿宋" w:eastAsia="仿宋" w:hAnsi="仿宋" w:hint="eastAsia"/>
          <w:sz w:val="32"/>
          <w:szCs w:val="32"/>
        </w:rPr>
        <w:t xml:space="preserve">　　公用经费</w:t>
      </w:r>
      <w:r>
        <w:rPr>
          <w:rFonts w:ascii="仿宋" w:eastAsia="仿宋" w:hAnsi="仿宋"/>
          <w:sz w:val="32"/>
          <w:szCs w:val="32"/>
        </w:rPr>
        <w:t>108.99</w:t>
      </w:r>
      <w:r>
        <w:rPr>
          <w:rFonts w:ascii="仿宋" w:eastAsia="仿宋" w:hAnsi="仿宋" w:hint="eastAsia"/>
          <w:sz w:val="32"/>
          <w:szCs w:val="32"/>
        </w:rPr>
        <w:t>万元，主要包括：办公费、印刷费、咨询费、水费、电费、邮电费、差旅费、会议费、公务接待费、劳务费、工会经费、福利费、其他交通费、其他商品和服务支出、办公</w:t>
      </w:r>
      <w:r w:rsidR="00277F13" w:rsidRPr="00277F13">
        <w:rPr>
          <w:rFonts w:ascii="仿宋" w:eastAsia="仿宋" w:hAnsi="仿宋" w:hint="eastAsia"/>
          <w:sz w:val="32"/>
          <w:szCs w:val="32"/>
          <w:u w:color="46CD7E"/>
        </w:rPr>
        <w:t>等</w:t>
      </w:r>
      <w:r>
        <w:rPr>
          <w:rFonts w:ascii="仿宋" w:eastAsia="仿宋" w:hAnsi="仿宋" w:hint="eastAsia"/>
          <w:sz w:val="32"/>
          <w:szCs w:val="32"/>
        </w:rPr>
        <w:t>。</w:t>
      </w:r>
    </w:p>
    <w:p w:rsidR="00DD72A0" w:rsidRDefault="00A31820">
      <w:pPr>
        <w:spacing w:line="540" w:lineRule="exact"/>
        <w:ind w:firstLine="640"/>
        <w:outlineLvl w:val="1"/>
        <w:rPr>
          <w:rStyle w:val="20"/>
          <w:rFonts w:ascii="黑体" w:eastAsia="黑体" w:hAnsi="黑体"/>
          <w:b w:val="0"/>
        </w:rPr>
      </w:pPr>
      <w:bookmarkStart w:id="50" w:name="_Toc15396609"/>
      <w:bookmarkStart w:id="51" w:name="_Toc15377215"/>
      <w:bookmarkStart w:id="52" w:name="_Toc5144"/>
      <w:r>
        <w:rPr>
          <w:rFonts w:ascii="黑体" w:eastAsia="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50"/>
      <w:bookmarkEnd w:id="51"/>
      <w:bookmarkEnd w:id="52"/>
    </w:p>
    <w:p w:rsidR="00DD72A0" w:rsidRDefault="00A31820">
      <w:pPr>
        <w:spacing w:line="540" w:lineRule="exact"/>
        <w:ind w:firstLine="640"/>
        <w:outlineLvl w:val="2"/>
        <w:rPr>
          <w:rFonts w:ascii="仿宋" w:eastAsia="仿宋" w:hAnsi="仿宋"/>
          <w:b/>
          <w:sz w:val="32"/>
          <w:szCs w:val="32"/>
        </w:rPr>
      </w:pPr>
      <w:bookmarkStart w:id="53" w:name="_Toc15377216"/>
      <w:r>
        <w:rPr>
          <w:rFonts w:ascii="仿宋" w:eastAsia="仿宋" w:hAnsi="仿宋" w:hint="eastAsia"/>
          <w:b/>
          <w:sz w:val="32"/>
          <w:szCs w:val="32"/>
        </w:rPr>
        <w:t>（一）“三公”经费财政拨款支出决算总体情况说明</w:t>
      </w:r>
      <w:bookmarkEnd w:id="53"/>
    </w:p>
    <w:p w:rsidR="00DD72A0" w:rsidRDefault="00A31820">
      <w:pPr>
        <w:widowControl/>
        <w:spacing w:line="540" w:lineRule="exact"/>
        <w:ind w:leftChars="171" w:left="359" w:firstLine="480"/>
        <w:jc w:val="left"/>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年“三公”经费财政拨款支出决算为</w:t>
      </w:r>
      <w:r>
        <w:rPr>
          <w:rFonts w:ascii="仿宋" w:eastAsia="仿宋" w:hAnsi="仿宋" w:hint="eastAsia"/>
          <w:sz w:val="32"/>
          <w:szCs w:val="32"/>
        </w:rPr>
        <w:t>3.66</w:t>
      </w:r>
      <w:r>
        <w:rPr>
          <w:rFonts w:ascii="仿宋" w:eastAsia="仿宋" w:hAnsi="仿宋" w:hint="eastAsia"/>
          <w:sz w:val="32"/>
          <w:szCs w:val="32"/>
        </w:rPr>
        <w:t>万元，完成预算</w:t>
      </w:r>
      <w:r>
        <w:rPr>
          <w:rFonts w:ascii="仿宋" w:eastAsia="仿宋" w:hAnsi="仿宋" w:hint="eastAsia"/>
          <w:sz w:val="32"/>
          <w:szCs w:val="32"/>
        </w:rPr>
        <w:t>83.18</w:t>
      </w:r>
      <w:r>
        <w:rPr>
          <w:rFonts w:ascii="仿宋" w:eastAsia="仿宋" w:hAnsi="仿宋"/>
          <w:sz w:val="32"/>
          <w:szCs w:val="32"/>
        </w:rPr>
        <w:t>%</w:t>
      </w:r>
      <w:r>
        <w:rPr>
          <w:rFonts w:ascii="仿宋" w:eastAsia="仿宋" w:hAnsi="仿宋" w:hint="eastAsia"/>
          <w:sz w:val="32"/>
          <w:szCs w:val="32"/>
        </w:rPr>
        <w:t>，决算数小于预算数的主要原因是决算数小于预算数的主要原因是我单位严格执行中央八项规定精神，认真贯彻落实中央八项规定和省委、省政府、市委、市政府、</w:t>
      </w:r>
      <w:r w:rsidR="00277F13" w:rsidRPr="00277F13">
        <w:rPr>
          <w:rFonts w:ascii="仿宋" w:eastAsia="仿宋" w:hAnsi="仿宋" w:hint="eastAsia"/>
          <w:sz w:val="32"/>
          <w:szCs w:val="32"/>
          <w:u w:color="46CD7E"/>
        </w:rPr>
        <w:t>县委、县政府</w:t>
      </w:r>
      <w:r>
        <w:rPr>
          <w:rFonts w:ascii="仿宋" w:eastAsia="仿宋" w:hAnsi="仿宋" w:hint="eastAsia"/>
          <w:sz w:val="32"/>
          <w:szCs w:val="32"/>
        </w:rPr>
        <w:t>的十项规定，进一步规范了公务用车管理、公务接待事项，三</w:t>
      </w:r>
      <w:proofErr w:type="gramStart"/>
      <w:r>
        <w:rPr>
          <w:rFonts w:ascii="仿宋" w:eastAsia="仿宋" w:hAnsi="仿宋" w:hint="eastAsia"/>
          <w:sz w:val="32"/>
          <w:szCs w:val="32"/>
        </w:rPr>
        <w:t>公经费</w:t>
      </w:r>
      <w:proofErr w:type="gramEnd"/>
      <w:r>
        <w:rPr>
          <w:rFonts w:ascii="仿宋" w:eastAsia="仿宋" w:hAnsi="仿宋" w:hint="eastAsia"/>
          <w:sz w:val="32"/>
          <w:szCs w:val="32"/>
        </w:rPr>
        <w:t>开支大幅下降。</w:t>
      </w:r>
    </w:p>
    <w:p w:rsidR="00DD72A0" w:rsidRDefault="00A31820">
      <w:pPr>
        <w:spacing w:line="540" w:lineRule="exact"/>
        <w:ind w:firstLine="640"/>
        <w:outlineLvl w:val="2"/>
        <w:rPr>
          <w:rFonts w:ascii="仿宋" w:eastAsia="仿宋" w:hAnsi="仿宋"/>
          <w:b/>
          <w:sz w:val="32"/>
          <w:szCs w:val="32"/>
        </w:rPr>
      </w:pPr>
      <w:bookmarkStart w:id="54" w:name="_Toc15377217"/>
      <w:r>
        <w:rPr>
          <w:rFonts w:ascii="仿宋" w:eastAsia="仿宋" w:hAnsi="仿宋" w:hint="eastAsia"/>
          <w:b/>
          <w:sz w:val="32"/>
          <w:szCs w:val="32"/>
        </w:rPr>
        <w:t>（二）“三公”经费财政拨款支出决算具体情况说明</w:t>
      </w:r>
      <w:bookmarkEnd w:id="54"/>
    </w:p>
    <w:p w:rsidR="00DD72A0" w:rsidRDefault="00A31820">
      <w:pPr>
        <w:spacing w:line="54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年“三公”经费财政拨款支出决算中，公务用车购置及运行维护费支出决算</w:t>
      </w:r>
      <w:r>
        <w:rPr>
          <w:rFonts w:ascii="仿宋" w:eastAsia="仿宋" w:hAnsi="仿宋" w:hint="eastAsia"/>
          <w:sz w:val="32"/>
          <w:szCs w:val="32"/>
        </w:rPr>
        <w:t>3</w:t>
      </w:r>
      <w:r>
        <w:rPr>
          <w:rFonts w:ascii="仿宋" w:eastAsia="仿宋" w:hAnsi="仿宋" w:hint="eastAsia"/>
          <w:sz w:val="32"/>
          <w:szCs w:val="32"/>
        </w:rPr>
        <w:t>万元，占</w:t>
      </w:r>
      <w:r>
        <w:rPr>
          <w:rFonts w:ascii="仿宋" w:eastAsia="仿宋" w:hAnsi="仿宋" w:hint="eastAsia"/>
          <w:sz w:val="32"/>
          <w:szCs w:val="32"/>
        </w:rPr>
        <w:t>81.97</w:t>
      </w:r>
      <w:r>
        <w:rPr>
          <w:rFonts w:ascii="仿宋" w:eastAsia="仿宋" w:hAnsi="仿宋"/>
          <w:sz w:val="32"/>
          <w:szCs w:val="32"/>
        </w:rPr>
        <w:t>%</w:t>
      </w:r>
      <w:r>
        <w:rPr>
          <w:rFonts w:ascii="仿宋" w:eastAsia="仿宋" w:hAnsi="仿宋" w:hint="eastAsia"/>
          <w:sz w:val="32"/>
          <w:szCs w:val="32"/>
        </w:rPr>
        <w:t>；公务接待费支出决算</w:t>
      </w:r>
      <w:r>
        <w:rPr>
          <w:rFonts w:ascii="仿宋" w:eastAsia="仿宋" w:hAnsi="仿宋" w:hint="eastAsia"/>
          <w:sz w:val="32"/>
          <w:szCs w:val="32"/>
        </w:rPr>
        <w:t>0.66</w:t>
      </w:r>
      <w:r>
        <w:rPr>
          <w:rFonts w:ascii="仿宋" w:eastAsia="仿宋" w:hAnsi="仿宋" w:hint="eastAsia"/>
          <w:sz w:val="32"/>
          <w:szCs w:val="32"/>
        </w:rPr>
        <w:t>万元，占</w:t>
      </w:r>
      <w:r>
        <w:rPr>
          <w:rFonts w:ascii="仿宋" w:eastAsia="仿宋" w:hAnsi="仿宋" w:hint="eastAsia"/>
          <w:sz w:val="32"/>
          <w:szCs w:val="32"/>
        </w:rPr>
        <w:t>8.03</w:t>
      </w:r>
      <w:r>
        <w:rPr>
          <w:rFonts w:ascii="仿宋" w:eastAsia="仿宋" w:hAnsi="仿宋"/>
          <w:sz w:val="32"/>
          <w:szCs w:val="32"/>
        </w:rPr>
        <w:t>%</w:t>
      </w:r>
      <w:r>
        <w:rPr>
          <w:rFonts w:ascii="仿宋" w:eastAsia="仿宋" w:hAnsi="仿宋" w:hint="eastAsia"/>
          <w:sz w:val="32"/>
          <w:szCs w:val="32"/>
        </w:rPr>
        <w:t>。具体情况如下：</w:t>
      </w:r>
    </w:p>
    <w:p w:rsidR="00DD72A0" w:rsidRDefault="00A31820">
      <w:pPr>
        <w:spacing w:line="540" w:lineRule="exact"/>
        <w:ind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7</w:t>
      </w:r>
      <w:r>
        <w:rPr>
          <w:rFonts w:ascii="仿宋" w:eastAsia="仿宋" w:hAnsi="仿宋" w:hint="eastAsia"/>
          <w:sz w:val="32"/>
          <w:szCs w:val="32"/>
        </w:rPr>
        <w:t>：“三公”经费财政拨款支出结构）</w:t>
      </w:r>
    </w:p>
    <w:p w:rsidR="00DD72A0" w:rsidRDefault="00A31820">
      <w:pPr>
        <w:pStyle w:val="a0"/>
        <w:spacing w:before="93"/>
      </w:pPr>
      <w:r>
        <w:rPr>
          <w:noProof/>
        </w:rPr>
        <w:lastRenderedPageBreak/>
        <w:drawing>
          <wp:inline distT="0" distB="0" distL="0" distR="0">
            <wp:extent cx="4572000" cy="2743200"/>
            <wp:effectExtent l="19050" t="0" r="1905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72A0" w:rsidRDefault="00A31820">
      <w:pPr>
        <w:spacing w:line="600" w:lineRule="exact"/>
        <w:ind w:firstLine="640"/>
        <w:rPr>
          <w:rFonts w:ascii="仿宋" w:eastAsia="仿宋" w:hAnsi="仿宋"/>
          <w:sz w:val="32"/>
          <w:szCs w:val="32"/>
        </w:rPr>
      </w:pPr>
      <w:r>
        <w:rPr>
          <w:rFonts w:ascii="仿宋" w:eastAsia="仿宋" w:hAnsi="仿宋"/>
          <w:b/>
          <w:sz w:val="32"/>
          <w:szCs w:val="32"/>
        </w:rPr>
        <w:t>1.</w:t>
      </w:r>
      <w:r>
        <w:rPr>
          <w:rFonts w:ascii="仿宋" w:eastAsia="仿宋" w:hAnsi="仿宋" w:hint="eastAsia"/>
          <w:b/>
          <w:sz w:val="32"/>
          <w:szCs w:val="32"/>
        </w:rPr>
        <w:t>因公出国（境）经费支出</w:t>
      </w:r>
      <w:r>
        <w:rPr>
          <w:rFonts w:ascii="仿宋" w:eastAsia="仿宋" w:hAnsi="仿宋" w:hint="eastAsia"/>
          <w:sz w:val="32"/>
          <w:szCs w:val="32"/>
        </w:rPr>
        <w:t>0</w:t>
      </w:r>
      <w:r>
        <w:rPr>
          <w:rFonts w:ascii="仿宋" w:eastAsia="仿宋" w:hAnsi="仿宋" w:hint="eastAsia"/>
          <w:sz w:val="32"/>
          <w:szCs w:val="32"/>
        </w:rPr>
        <w:t>万元。</w:t>
      </w:r>
    </w:p>
    <w:p w:rsidR="00DD72A0" w:rsidRDefault="00A31820">
      <w:pPr>
        <w:spacing w:line="600" w:lineRule="exact"/>
        <w:ind w:firstLine="640"/>
        <w:rPr>
          <w:rFonts w:ascii="仿宋" w:eastAsia="仿宋" w:hAnsi="仿宋"/>
          <w:b/>
          <w:sz w:val="32"/>
          <w:szCs w:val="32"/>
        </w:rPr>
      </w:pPr>
      <w:r>
        <w:rPr>
          <w:rFonts w:ascii="仿宋" w:eastAsia="仿宋" w:hAnsi="仿宋"/>
          <w:b/>
          <w:sz w:val="32"/>
          <w:szCs w:val="32"/>
        </w:rPr>
        <w:t>2.</w:t>
      </w:r>
      <w:r>
        <w:rPr>
          <w:rFonts w:ascii="仿宋" w:eastAsia="仿宋" w:hAnsi="仿宋" w:hint="eastAsia"/>
          <w:b/>
          <w:sz w:val="32"/>
          <w:szCs w:val="32"/>
        </w:rPr>
        <w:t>公务用车购置及运行维护费支出</w:t>
      </w:r>
      <w:r>
        <w:rPr>
          <w:rFonts w:ascii="仿宋" w:eastAsia="仿宋" w:hAnsi="仿宋" w:hint="eastAsia"/>
          <w:sz w:val="32"/>
          <w:szCs w:val="32"/>
        </w:rPr>
        <w:t>3</w:t>
      </w:r>
      <w:r>
        <w:rPr>
          <w:rFonts w:ascii="仿宋" w:eastAsia="仿宋" w:hAnsi="仿宋" w:hint="eastAsia"/>
          <w:sz w:val="32"/>
          <w:szCs w:val="32"/>
        </w:rPr>
        <w:t>万元</w:t>
      </w:r>
      <w:r w:rsidR="00277F13" w:rsidRPr="00277F13">
        <w:rPr>
          <w:rFonts w:ascii="仿宋" w:eastAsia="仿宋" w:hAnsi="仿宋" w:hint="eastAsia"/>
          <w:sz w:val="32"/>
          <w:szCs w:val="32"/>
          <w:u w:color="46CD7E"/>
        </w:rPr>
        <w:t>，</w:t>
      </w:r>
      <w:r>
        <w:rPr>
          <w:rStyle w:val="ad"/>
          <w:rFonts w:ascii="仿宋" w:eastAsia="仿宋" w:hAnsi="仿宋" w:hint="eastAsia"/>
          <w:b w:val="0"/>
          <w:bCs/>
          <w:sz w:val="32"/>
          <w:szCs w:val="32"/>
        </w:rPr>
        <w:t>完成预算</w:t>
      </w:r>
      <w:r>
        <w:rPr>
          <w:rStyle w:val="ad"/>
          <w:rFonts w:ascii="仿宋" w:eastAsia="仿宋" w:hAnsi="仿宋" w:hint="eastAsia"/>
          <w:b w:val="0"/>
          <w:bCs/>
          <w:sz w:val="32"/>
          <w:szCs w:val="32"/>
        </w:rPr>
        <w:t>100</w:t>
      </w:r>
      <w:r>
        <w:rPr>
          <w:rStyle w:val="ad"/>
          <w:rFonts w:ascii="仿宋" w:eastAsia="仿宋" w:hAnsi="仿宋"/>
          <w:b w:val="0"/>
          <w:bCs/>
          <w:sz w:val="32"/>
          <w:szCs w:val="32"/>
        </w:rPr>
        <w:t>%</w:t>
      </w:r>
      <w:r>
        <w:rPr>
          <w:rStyle w:val="ad"/>
          <w:rFonts w:ascii="仿宋" w:eastAsia="仿宋" w:hAnsi="仿宋" w:hint="eastAsia"/>
          <w:b w:val="0"/>
          <w:bCs/>
          <w:sz w:val="32"/>
          <w:szCs w:val="32"/>
        </w:rPr>
        <w:t>。</w:t>
      </w:r>
      <w:r>
        <w:rPr>
          <w:rFonts w:ascii="仿宋" w:eastAsia="仿宋" w:hAnsi="仿宋" w:hint="eastAsia"/>
          <w:sz w:val="32"/>
          <w:szCs w:val="32"/>
        </w:rPr>
        <w:t>公务用车购置及运行维护费支出决算比</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年增加</w:t>
      </w:r>
      <w:r>
        <w:rPr>
          <w:rFonts w:ascii="仿宋" w:eastAsia="仿宋" w:hAnsi="仿宋" w:hint="eastAsia"/>
          <w:sz w:val="32"/>
          <w:szCs w:val="32"/>
        </w:rPr>
        <w:t>0.3</w:t>
      </w:r>
      <w:r>
        <w:rPr>
          <w:rFonts w:ascii="仿宋" w:eastAsia="仿宋" w:hAnsi="仿宋" w:hint="eastAsia"/>
          <w:sz w:val="32"/>
          <w:szCs w:val="32"/>
        </w:rPr>
        <w:t>万元，增长</w:t>
      </w:r>
      <w:r>
        <w:rPr>
          <w:rFonts w:ascii="仿宋" w:eastAsia="仿宋" w:hAnsi="仿宋" w:hint="eastAsia"/>
          <w:sz w:val="32"/>
          <w:szCs w:val="32"/>
        </w:rPr>
        <w:t>11.11</w:t>
      </w:r>
      <w:r>
        <w:rPr>
          <w:rFonts w:ascii="仿宋" w:eastAsia="仿宋" w:hAnsi="仿宋"/>
          <w:sz w:val="32"/>
          <w:szCs w:val="32"/>
        </w:rPr>
        <w:t>%</w:t>
      </w:r>
      <w:r>
        <w:rPr>
          <w:rFonts w:ascii="仿宋" w:eastAsia="仿宋" w:hAnsi="仿宋" w:hint="eastAsia"/>
          <w:sz w:val="32"/>
          <w:szCs w:val="32"/>
        </w:rPr>
        <w:t>。主要原因是油料价格上涨。</w:t>
      </w:r>
    </w:p>
    <w:p w:rsidR="00DD72A0" w:rsidRDefault="00A31820">
      <w:pPr>
        <w:spacing w:line="600" w:lineRule="exact"/>
        <w:ind w:firstLineChars="200" w:firstLine="640"/>
        <w:rPr>
          <w:rFonts w:ascii="仿宋" w:eastAsia="仿宋" w:hAnsi="仿宋"/>
          <w:b/>
          <w:sz w:val="32"/>
          <w:szCs w:val="32"/>
        </w:rPr>
      </w:pPr>
      <w:r>
        <w:rPr>
          <w:rFonts w:ascii="仿宋" w:eastAsia="仿宋" w:hAnsi="仿宋" w:hint="eastAsia"/>
          <w:sz w:val="32"/>
          <w:szCs w:val="32"/>
        </w:rPr>
        <w:t>其中：</w:t>
      </w:r>
      <w:r>
        <w:rPr>
          <w:rFonts w:ascii="仿宋" w:eastAsia="仿宋" w:hAnsi="仿宋" w:hint="eastAsia"/>
          <w:b/>
          <w:sz w:val="32"/>
          <w:szCs w:val="32"/>
        </w:rPr>
        <w:t>公务用车购置支出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b/>
          <w:sz w:val="32"/>
          <w:szCs w:val="32"/>
        </w:rPr>
        <w:t>公务用车运行维护费支出</w:t>
      </w:r>
      <w:r>
        <w:rPr>
          <w:rFonts w:ascii="仿宋" w:eastAsia="仿宋" w:hAnsi="仿宋" w:hint="eastAsia"/>
          <w:sz w:val="32"/>
          <w:szCs w:val="32"/>
        </w:rPr>
        <w:t>3</w:t>
      </w:r>
      <w:r>
        <w:rPr>
          <w:rFonts w:ascii="仿宋" w:eastAsia="仿宋" w:hAnsi="仿宋" w:hint="eastAsia"/>
          <w:sz w:val="32"/>
          <w:szCs w:val="32"/>
        </w:rPr>
        <w:t>万元。主要</w:t>
      </w:r>
      <w:r w:rsidR="00277F13" w:rsidRPr="00277F13">
        <w:rPr>
          <w:rFonts w:ascii="仿宋" w:eastAsia="仿宋" w:hAnsi="仿宋" w:hint="eastAsia"/>
          <w:sz w:val="32"/>
          <w:szCs w:val="32"/>
          <w:u w:color="46CD7E"/>
        </w:rPr>
        <w:t>用于</w:t>
      </w:r>
      <w:r>
        <w:rPr>
          <w:rFonts w:ascii="仿宋" w:eastAsia="仿宋" w:hAnsi="仿宋" w:hint="eastAsia"/>
          <w:sz w:val="32"/>
          <w:szCs w:val="32"/>
        </w:rPr>
        <w:t>乡村振兴农业技术推广、农产品质量安全、农业执法监管等所需的公务用车燃料费、维修费、过路过桥费、保险费等支出。</w:t>
      </w:r>
    </w:p>
    <w:p w:rsidR="00DD72A0" w:rsidRDefault="00A31820">
      <w:pPr>
        <w:spacing w:line="600" w:lineRule="exact"/>
        <w:ind w:firstLine="640"/>
        <w:rPr>
          <w:rFonts w:ascii="仿宋" w:eastAsia="仿宋" w:hAnsi="仿宋"/>
          <w:sz w:val="32"/>
          <w:szCs w:val="32"/>
        </w:rPr>
      </w:pPr>
      <w:r>
        <w:rPr>
          <w:rFonts w:ascii="仿宋" w:eastAsia="仿宋" w:hAnsi="仿宋"/>
          <w:b/>
          <w:sz w:val="32"/>
          <w:szCs w:val="32"/>
        </w:rPr>
        <w:t>3.</w:t>
      </w:r>
      <w:r>
        <w:rPr>
          <w:rFonts w:ascii="仿宋" w:eastAsia="仿宋" w:hAnsi="仿宋" w:hint="eastAsia"/>
          <w:b/>
          <w:sz w:val="32"/>
          <w:szCs w:val="32"/>
        </w:rPr>
        <w:t>公务接待费支出</w:t>
      </w:r>
      <w:r>
        <w:rPr>
          <w:rFonts w:ascii="仿宋" w:eastAsia="仿宋" w:hAnsi="仿宋" w:hint="eastAsia"/>
          <w:sz w:val="32"/>
          <w:szCs w:val="32"/>
        </w:rPr>
        <w:t>0.66</w:t>
      </w:r>
      <w:r>
        <w:rPr>
          <w:rFonts w:ascii="仿宋" w:eastAsia="仿宋" w:hAnsi="仿宋" w:hint="eastAsia"/>
          <w:sz w:val="32"/>
          <w:szCs w:val="32"/>
        </w:rPr>
        <w:t>万元，</w:t>
      </w:r>
      <w:r>
        <w:rPr>
          <w:rStyle w:val="ad"/>
          <w:rFonts w:ascii="仿宋" w:eastAsia="仿宋" w:hAnsi="仿宋" w:hint="eastAsia"/>
          <w:b w:val="0"/>
          <w:bCs/>
          <w:sz w:val="32"/>
          <w:szCs w:val="32"/>
        </w:rPr>
        <w:t>完成预算</w:t>
      </w:r>
      <w:r>
        <w:rPr>
          <w:rStyle w:val="ad"/>
          <w:rFonts w:ascii="仿宋" w:eastAsia="仿宋" w:hAnsi="仿宋" w:hint="eastAsia"/>
          <w:b w:val="0"/>
          <w:bCs/>
          <w:sz w:val="32"/>
          <w:szCs w:val="32"/>
        </w:rPr>
        <w:t>47.14</w:t>
      </w:r>
      <w:r>
        <w:rPr>
          <w:rStyle w:val="ad"/>
          <w:rFonts w:ascii="仿宋" w:eastAsia="仿宋" w:hAnsi="仿宋"/>
          <w:b w:val="0"/>
          <w:bCs/>
          <w:sz w:val="32"/>
          <w:szCs w:val="32"/>
        </w:rPr>
        <w:t>%</w:t>
      </w:r>
      <w:r>
        <w:rPr>
          <w:rStyle w:val="ad"/>
          <w:rFonts w:ascii="仿宋" w:eastAsia="仿宋" w:hAnsi="仿宋" w:hint="eastAsia"/>
          <w:b w:val="0"/>
          <w:bCs/>
          <w:sz w:val="32"/>
          <w:szCs w:val="32"/>
        </w:rPr>
        <w:t>。</w:t>
      </w:r>
      <w:r>
        <w:rPr>
          <w:rFonts w:ascii="仿宋" w:eastAsia="仿宋" w:hAnsi="仿宋" w:hint="eastAsia"/>
          <w:sz w:val="32"/>
          <w:szCs w:val="32"/>
        </w:rPr>
        <w:t>公务接待费支出决算比</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年减少</w:t>
      </w:r>
      <w:r>
        <w:rPr>
          <w:rFonts w:ascii="仿宋" w:eastAsia="仿宋" w:hAnsi="仿宋" w:hint="eastAsia"/>
          <w:sz w:val="32"/>
          <w:szCs w:val="32"/>
        </w:rPr>
        <w:t>0.01</w:t>
      </w:r>
      <w:r>
        <w:rPr>
          <w:rFonts w:ascii="仿宋" w:eastAsia="仿宋" w:hAnsi="仿宋" w:hint="eastAsia"/>
          <w:sz w:val="32"/>
          <w:szCs w:val="32"/>
        </w:rPr>
        <w:t>万元，下降</w:t>
      </w:r>
      <w:r>
        <w:rPr>
          <w:rFonts w:ascii="仿宋" w:eastAsia="仿宋" w:hAnsi="仿宋" w:hint="eastAsia"/>
          <w:sz w:val="32"/>
          <w:szCs w:val="32"/>
        </w:rPr>
        <w:t>1.79</w:t>
      </w:r>
      <w:r>
        <w:rPr>
          <w:rFonts w:ascii="仿宋" w:eastAsia="仿宋" w:hAnsi="仿宋"/>
          <w:sz w:val="32"/>
          <w:szCs w:val="32"/>
        </w:rPr>
        <w:t>%</w:t>
      </w:r>
      <w:r>
        <w:rPr>
          <w:rFonts w:ascii="仿宋" w:eastAsia="仿宋" w:hAnsi="仿宋" w:hint="eastAsia"/>
          <w:sz w:val="32"/>
          <w:szCs w:val="32"/>
        </w:rPr>
        <w:t>。主要原因是</w:t>
      </w:r>
      <w:r w:rsidR="00277F13" w:rsidRPr="00277F13">
        <w:rPr>
          <w:rFonts w:ascii="仿宋" w:eastAsia="仿宋" w:hAnsi="仿宋" w:hint="eastAsia"/>
          <w:sz w:val="32"/>
          <w:szCs w:val="32"/>
          <w:u w:color="46CD7E"/>
        </w:rPr>
        <w:t>厉行节约</w:t>
      </w:r>
      <w:r>
        <w:rPr>
          <w:rFonts w:ascii="仿宋" w:eastAsia="仿宋" w:hAnsi="仿宋" w:hint="eastAsia"/>
          <w:sz w:val="32"/>
          <w:szCs w:val="32"/>
        </w:rPr>
        <w:t>，严格控制“三公”经费。其中：</w:t>
      </w:r>
    </w:p>
    <w:p w:rsidR="00DD72A0" w:rsidRDefault="00A31820">
      <w:pPr>
        <w:spacing w:line="600" w:lineRule="exact"/>
        <w:ind w:firstLine="640"/>
        <w:rPr>
          <w:rFonts w:ascii="仿宋" w:eastAsia="仿宋" w:hAnsi="仿宋"/>
          <w:sz w:val="32"/>
          <w:szCs w:val="32"/>
        </w:rPr>
      </w:pPr>
      <w:r>
        <w:rPr>
          <w:rFonts w:ascii="仿宋" w:eastAsia="仿宋" w:hAnsi="仿宋" w:hint="eastAsia"/>
          <w:b/>
          <w:sz w:val="32"/>
          <w:szCs w:val="32"/>
        </w:rPr>
        <w:t>国内公务接待支出</w:t>
      </w:r>
      <w:r>
        <w:rPr>
          <w:rFonts w:ascii="仿宋" w:eastAsia="仿宋" w:hAnsi="仿宋" w:hint="eastAsia"/>
          <w:sz w:val="32"/>
          <w:szCs w:val="32"/>
        </w:rPr>
        <w:t>0.66</w:t>
      </w:r>
      <w:r>
        <w:rPr>
          <w:rFonts w:ascii="仿宋" w:eastAsia="仿宋" w:hAnsi="仿宋" w:hint="eastAsia"/>
          <w:sz w:val="32"/>
          <w:szCs w:val="32"/>
        </w:rPr>
        <w:t>万元，主要用于三方绩效评估、乡村振兴、新冠防控</w:t>
      </w:r>
      <w:r>
        <w:rPr>
          <w:rFonts w:ascii="仿宋" w:eastAsia="仿宋" w:hAnsi="仿宋" w:hint="eastAsia"/>
          <w:sz w:val="32"/>
          <w:szCs w:val="32"/>
        </w:rPr>
        <w:t>、</w:t>
      </w:r>
      <w:r w:rsidR="00277F13">
        <w:rPr>
          <w:rFonts w:ascii="仿宋" w:eastAsia="仿宋" w:hAnsi="仿宋" w:hint="eastAsia"/>
          <w:sz w:val="32"/>
          <w:szCs w:val="32"/>
          <w:u w:val="thick" w:color="46CD7E"/>
          <w:shd w:val="clear" w:color="auto" w:fill="DAF5E5"/>
        </w:rPr>
        <w:t>农产品</w:t>
      </w:r>
      <w:r w:rsidRPr="00277F13">
        <w:rPr>
          <w:rFonts w:ascii="仿宋" w:eastAsia="仿宋" w:hAnsi="仿宋" w:hint="eastAsia"/>
          <w:sz w:val="32"/>
          <w:szCs w:val="32"/>
          <w:u w:color="46CD7E"/>
        </w:rPr>
        <w:t>质量安全检查</w:t>
      </w:r>
      <w:r>
        <w:rPr>
          <w:rFonts w:ascii="仿宋" w:eastAsia="仿宋" w:hAnsi="仿宋" w:hint="eastAsia"/>
          <w:sz w:val="32"/>
          <w:szCs w:val="32"/>
        </w:rPr>
        <w:t>验收等业务活动开支的交通费、住宿费、用餐费等。国内公务接待</w:t>
      </w:r>
      <w:r>
        <w:rPr>
          <w:rFonts w:ascii="仿宋" w:eastAsia="仿宋" w:hAnsi="仿宋" w:hint="eastAsia"/>
          <w:sz w:val="32"/>
          <w:szCs w:val="32"/>
        </w:rPr>
        <w:t>20</w:t>
      </w:r>
      <w:r>
        <w:rPr>
          <w:rFonts w:ascii="仿宋" w:eastAsia="仿宋" w:hAnsi="仿宋" w:hint="eastAsia"/>
          <w:sz w:val="32"/>
          <w:szCs w:val="32"/>
        </w:rPr>
        <w:t>批次，</w:t>
      </w:r>
      <w:r>
        <w:rPr>
          <w:rFonts w:ascii="仿宋" w:eastAsia="仿宋" w:hAnsi="仿宋" w:hint="eastAsia"/>
          <w:sz w:val="32"/>
          <w:szCs w:val="32"/>
        </w:rPr>
        <w:t>138</w:t>
      </w:r>
      <w:r>
        <w:rPr>
          <w:rFonts w:ascii="仿宋" w:eastAsia="仿宋" w:hAnsi="仿宋" w:hint="eastAsia"/>
          <w:sz w:val="32"/>
          <w:szCs w:val="32"/>
        </w:rPr>
        <w:t>人次（不包括陪同人员）。</w:t>
      </w:r>
    </w:p>
    <w:p w:rsidR="00DD72A0" w:rsidRDefault="00A31820">
      <w:pPr>
        <w:spacing w:line="600" w:lineRule="exact"/>
        <w:ind w:firstLine="640"/>
        <w:outlineLvl w:val="1"/>
        <w:rPr>
          <w:rStyle w:val="20"/>
          <w:rFonts w:ascii="黑体" w:eastAsia="黑体" w:hAnsi="黑体"/>
        </w:rPr>
      </w:pPr>
      <w:bookmarkStart w:id="55" w:name="_Toc15396610"/>
      <w:bookmarkStart w:id="56" w:name="_Toc15377218"/>
      <w:bookmarkStart w:id="57" w:name="_Toc7359"/>
      <w:r>
        <w:rPr>
          <w:rFonts w:ascii="黑体" w:eastAsia="黑体" w:hint="eastAsia"/>
          <w:sz w:val="32"/>
          <w:szCs w:val="32"/>
        </w:rPr>
        <w:lastRenderedPageBreak/>
        <w:t>八、</w:t>
      </w:r>
      <w:r>
        <w:rPr>
          <w:rStyle w:val="20"/>
          <w:rFonts w:ascii="黑体" w:eastAsia="黑体" w:hAnsi="黑体" w:hint="eastAsia"/>
          <w:b w:val="0"/>
        </w:rPr>
        <w:t>政府性基金预算支出决算情况说明</w:t>
      </w:r>
      <w:bookmarkEnd w:id="55"/>
      <w:bookmarkEnd w:id="56"/>
      <w:bookmarkEnd w:id="57"/>
    </w:p>
    <w:p w:rsidR="00DD72A0" w:rsidRDefault="00A3182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年政府性基金预算财政拨款支出</w:t>
      </w:r>
      <w:r>
        <w:rPr>
          <w:rFonts w:ascii="仿宋" w:eastAsia="仿宋" w:hAnsi="仿宋" w:hint="eastAsia"/>
          <w:sz w:val="32"/>
          <w:szCs w:val="32"/>
        </w:rPr>
        <w:t>0</w:t>
      </w:r>
      <w:r>
        <w:rPr>
          <w:rFonts w:ascii="仿宋" w:eastAsia="仿宋" w:hAnsi="仿宋" w:hint="eastAsia"/>
          <w:sz w:val="32"/>
          <w:szCs w:val="32"/>
        </w:rPr>
        <w:t>万元。</w:t>
      </w:r>
    </w:p>
    <w:p w:rsidR="00DD72A0" w:rsidRDefault="00A31820">
      <w:pPr>
        <w:numPr>
          <w:ilvl w:val="0"/>
          <w:numId w:val="2"/>
        </w:numPr>
        <w:spacing w:line="600" w:lineRule="exact"/>
        <w:ind w:firstLine="640"/>
        <w:outlineLvl w:val="1"/>
        <w:rPr>
          <w:rStyle w:val="20"/>
          <w:rFonts w:ascii="黑体" w:eastAsia="黑体" w:hAnsi="黑体"/>
          <w:b w:val="0"/>
        </w:rPr>
      </w:pPr>
      <w:bookmarkStart w:id="58" w:name="_Toc15396611"/>
      <w:bookmarkStart w:id="59" w:name="_Toc15377219"/>
      <w:bookmarkStart w:id="60" w:name="_Toc13818"/>
      <w:r>
        <w:rPr>
          <w:rStyle w:val="20"/>
          <w:rFonts w:ascii="黑体" w:eastAsia="黑体" w:hAnsi="黑体" w:hint="eastAsia"/>
          <w:b w:val="0"/>
        </w:rPr>
        <w:t>国有资本经营预算支出决算情况说明</w:t>
      </w:r>
      <w:bookmarkEnd w:id="58"/>
      <w:bookmarkEnd w:id="59"/>
      <w:bookmarkEnd w:id="60"/>
    </w:p>
    <w:p w:rsidR="00DD72A0" w:rsidRDefault="00A3182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年国有资本经营预算财政拨款支出</w:t>
      </w:r>
      <w:r>
        <w:rPr>
          <w:rFonts w:ascii="仿宋" w:eastAsia="仿宋" w:hAnsi="仿宋" w:hint="eastAsia"/>
          <w:sz w:val="32"/>
          <w:szCs w:val="32"/>
        </w:rPr>
        <w:t>0</w:t>
      </w:r>
      <w:r>
        <w:rPr>
          <w:rFonts w:ascii="仿宋" w:eastAsia="仿宋" w:hAnsi="仿宋" w:hint="eastAsia"/>
          <w:sz w:val="32"/>
          <w:szCs w:val="32"/>
        </w:rPr>
        <w:t>万元。</w:t>
      </w:r>
    </w:p>
    <w:p w:rsidR="00DD72A0" w:rsidRDefault="00A31820">
      <w:pPr>
        <w:numPr>
          <w:ilvl w:val="0"/>
          <w:numId w:val="2"/>
        </w:numPr>
        <w:spacing w:line="600" w:lineRule="exact"/>
        <w:ind w:firstLine="640"/>
        <w:outlineLvl w:val="1"/>
        <w:rPr>
          <w:rStyle w:val="20"/>
          <w:rFonts w:ascii="黑体" w:eastAsia="黑体" w:hAnsi="黑体"/>
          <w:b w:val="0"/>
        </w:rPr>
      </w:pPr>
      <w:bookmarkStart w:id="61" w:name="_Toc15377221"/>
      <w:bookmarkStart w:id="62" w:name="_Toc15396612"/>
      <w:bookmarkStart w:id="63" w:name="_Toc23015"/>
      <w:r>
        <w:rPr>
          <w:rStyle w:val="20"/>
          <w:rFonts w:ascii="黑体" w:eastAsia="黑体" w:hAnsi="黑体" w:hint="eastAsia"/>
          <w:b w:val="0"/>
        </w:rPr>
        <w:t>其他重要事项的情况说明</w:t>
      </w:r>
      <w:bookmarkEnd w:id="61"/>
      <w:bookmarkEnd w:id="62"/>
      <w:bookmarkEnd w:id="63"/>
    </w:p>
    <w:p w:rsidR="00DD72A0" w:rsidRDefault="00A31820">
      <w:pPr>
        <w:spacing w:line="600" w:lineRule="exact"/>
        <w:ind w:firstLineChars="200" w:firstLine="643"/>
        <w:outlineLvl w:val="2"/>
        <w:rPr>
          <w:rFonts w:ascii="仿宋" w:eastAsia="仿宋" w:hAnsi="仿宋"/>
          <w:sz w:val="32"/>
          <w:szCs w:val="32"/>
        </w:rPr>
      </w:pPr>
      <w:bookmarkStart w:id="64" w:name="_Toc15377222"/>
      <w:r>
        <w:rPr>
          <w:rFonts w:ascii="仿宋" w:eastAsia="仿宋" w:hAnsi="仿宋" w:hint="eastAsia"/>
          <w:b/>
          <w:sz w:val="32"/>
          <w:szCs w:val="32"/>
        </w:rPr>
        <w:t>（一）机关运行经费支出情况</w:t>
      </w:r>
      <w:bookmarkEnd w:id="64"/>
    </w:p>
    <w:p w:rsidR="00DD72A0" w:rsidRDefault="00A31820">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年，通江县农业农村局（本级）机关运行经费支出</w:t>
      </w:r>
      <w:r>
        <w:rPr>
          <w:rFonts w:ascii="仿宋" w:eastAsia="仿宋" w:hAnsi="仿宋" w:hint="eastAsia"/>
          <w:sz w:val="32"/>
          <w:szCs w:val="32"/>
        </w:rPr>
        <w:t>108.99</w:t>
      </w:r>
      <w:r>
        <w:rPr>
          <w:rFonts w:ascii="仿宋" w:eastAsia="仿宋" w:hAnsi="仿宋" w:hint="eastAsia"/>
          <w:sz w:val="32"/>
          <w:szCs w:val="32"/>
        </w:rPr>
        <w:t>万元，比</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年减少</w:t>
      </w:r>
      <w:r>
        <w:rPr>
          <w:rFonts w:ascii="仿宋" w:eastAsia="仿宋" w:hAnsi="仿宋" w:hint="eastAsia"/>
          <w:sz w:val="32"/>
          <w:szCs w:val="32"/>
        </w:rPr>
        <w:t>41.59</w:t>
      </w:r>
      <w:r>
        <w:rPr>
          <w:rFonts w:ascii="仿宋" w:eastAsia="仿宋" w:hAnsi="仿宋" w:hint="eastAsia"/>
          <w:sz w:val="32"/>
          <w:szCs w:val="32"/>
        </w:rPr>
        <w:t>万元，下降</w:t>
      </w:r>
      <w:r>
        <w:rPr>
          <w:rFonts w:ascii="仿宋" w:eastAsia="仿宋" w:hAnsi="仿宋" w:hint="eastAsia"/>
          <w:sz w:val="32"/>
          <w:szCs w:val="32"/>
        </w:rPr>
        <w:t>27.62</w:t>
      </w:r>
      <w:r>
        <w:rPr>
          <w:rFonts w:ascii="仿宋" w:eastAsia="仿宋" w:hAnsi="仿宋"/>
          <w:sz w:val="32"/>
          <w:szCs w:val="32"/>
        </w:rPr>
        <w:t>%</w:t>
      </w:r>
      <w:r>
        <w:rPr>
          <w:rFonts w:ascii="仿宋" w:eastAsia="仿宋" w:hAnsi="仿宋" w:hint="eastAsia"/>
          <w:sz w:val="32"/>
          <w:szCs w:val="32"/>
        </w:rPr>
        <w:t>。主要原因是上年一部分支出本年列入了项目支出。</w:t>
      </w:r>
    </w:p>
    <w:p w:rsidR="00DD72A0" w:rsidRDefault="00A31820">
      <w:pPr>
        <w:autoSpaceDE w:val="0"/>
        <w:autoSpaceDN w:val="0"/>
        <w:adjustRightInd w:val="0"/>
        <w:spacing w:line="600" w:lineRule="exact"/>
        <w:ind w:firstLineChars="200" w:firstLine="643"/>
        <w:jc w:val="left"/>
        <w:outlineLvl w:val="2"/>
        <w:rPr>
          <w:rFonts w:ascii="仿宋" w:eastAsia="仿宋" w:hAnsi="仿宋"/>
          <w:b/>
          <w:sz w:val="32"/>
          <w:szCs w:val="32"/>
        </w:rPr>
      </w:pPr>
      <w:bookmarkStart w:id="65" w:name="_Toc15377223"/>
      <w:r>
        <w:rPr>
          <w:rFonts w:ascii="仿宋" w:eastAsia="仿宋" w:hAnsi="仿宋" w:hint="eastAsia"/>
          <w:b/>
          <w:sz w:val="32"/>
          <w:szCs w:val="32"/>
        </w:rPr>
        <w:t>（二）政府采购支出情况</w:t>
      </w:r>
      <w:bookmarkEnd w:id="65"/>
    </w:p>
    <w:p w:rsidR="00DD72A0" w:rsidRDefault="00A31820">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年，通江县农业农村局（本级）政府采购支出总额</w:t>
      </w:r>
      <w:r>
        <w:rPr>
          <w:rFonts w:ascii="仿宋" w:eastAsia="仿宋" w:hAnsi="仿宋" w:hint="eastAsia"/>
          <w:sz w:val="32"/>
          <w:szCs w:val="32"/>
        </w:rPr>
        <w:t>9.33</w:t>
      </w:r>
      <w:r>
        <w:rPr>
          <w:rFonts w:ascii="仿宋" w:eastAsia="仿宋" w:hAnsi="仿宋" w:hint="eastAsia"/>
          <w:sz w:val="32"/>
          <w:szCs w:val="32"/>
        </w:rPr>
        <w:t>万元，主要是政府采购货物支出</w:t>
      </w:r>
      <w:r>
        <w:rPr>
          <w:rFonts w:ascii="仿宋" w:eastAsia="仿宋" w:hAnsi="仿宋" w:hint="eastAsia"/>
          <w:sz w:val="32"/>
          <w:szCs w:val="32"/>
        </w:rPr>
        <w:t>9.33</w:t>
      </w:r>
      <w:r>
        <w:rPr>
          <w:rFonts w:ascii="仿宋" w:eastAsia="仿宋" w:hAnsi="仿宋" w:hint="eastAsia"/>
          <w:sz w:val="32"/>
          <w:szCs w:val="32"/>
        </w:rPr>
        <w:t>万元</w:t>
      </w:r>
      <w:r w:rsidRPr="00277F13">
        <w:rPr>
          <w:rFonts w:ascii="仿宋" w:eastAsia="仿宋" w:hAnsi="仿宋" w:hint="eastAsia"/>
          <w:sz w:val="32"/>
          <w:szCs w:val="32"/>
          <w:u w:color="909090"/>
        </w:rPr>
        <w:t>。</w:t>
      </w:r>
      <w:r>
        <w:rPr>
          <w:rFonts w:ascii="仿宋" w:eastAsia="仿宋" w:hAnsi="仿宋" w:hint="eastAsia"/>
          <w:sz w:val="32"/>
          <w:szCs w:val="32"/>
        </w:rPr>
        <w:t>主要用于</w:t>
      </w:r>
      <w:r>
        <w:rPr>
          <w:rFonts w:ascii="仿宋" w:eastAsia="仿宋" w:hAnsi="仿宋" w:hint="eastAsia"/>
          <w:sz w:val="32"/>
          <w:szCs w:val="32"/>
        </w:rPr>
        <w:t>日常办公设备</w:t>
      </w:r>
      <w:r w:rsidR="00277F13">
        <w:rPr>
          <w:rFonts w:ascii="仿宋" w:eastAsia="仿宋" w:hAnsi="仿宋" w:hint="eastAsia"/>
          <w:sz w:val="32"/>
          <w:szCs w:val="32"/>
        </w:rPr>
        <w:t>采</w:t>
      </w:r>
      <w:r>
        <w:rPr>
          <w:rFonts w:ascii="仿宋" w:eastAsia="仿宋" w:hAnsi="仿宋" w:hint="eastAsia"/>
          <w:sz w:val="32"/>
          <w:szCs w:val="32"/>
        </w:rPr>
        <w:t>购。</w:t>
      </w:r>
    </w:p>
    <w:p w:rsidR="00DD72A0" w:rsidRDefault="00A31820">
      <w:pPr>
        <w:autoSpaceDE w:val="0"/>
        <w:autoSpaceDN w:val="0"/>
        <w:adjustRightInd w:val="0"/>
        <w:spacing w:line="600" w:lineRule="exact"/>
        <w:ind w:firstLineChars="200" w:firstLine="643"/>
        <w:jc w:val="left"/>
        <w:outlineLvl w:val="2"/>
        <w:rPr>
          <w:rFonts w:ascii="仿宋" w:eastAsia="仿宋" w:hAnsi="仿宋"/>
          <w:b/>
          <w:sz w:val="32"/>
          <w:szCs w:val="32"/>
        </w:rPr>
      </w:pPr>
      <w:bookmarkStart w:id="66" w:name="_Toc15377224"/>
      <w:r>
        <w:rPr>
          <w:rFonts w:ascii="仿宋" w:eastAsia="仿宋" w:hAnsi="仿宋" w:hint="eastAsia"/>
          <w:b/>
          <w:sz w:val="32"/>
          <w:szCs w:val="32"/>
        </w:rPr>
        <w:t>（三）国有资产占有使用情况</w:t>
      </w:r>
      <w:bookmarkEnd w:id="66"/>
    </w:p>
    <w:p w:rsidR="00DD72A0" w:rsidRDefault="00A31820">
      <w:pPr>
        <w:autoSpaceDE w:val="0"/>
        <w:autoSpaceDN w:val="0"/>
        <w:adjustRightInd w:val="0"/>
        <w:spacing w:line="600" w:lineRule="exact"/>
        <w:ind w:firstLineChars="200" w:firstLine="640"/>
        <w:jc w:val="left"/>
        <w:rPr>
          <w:rFonts w:ascii="仿宋" w:eastAsia="仿宋" w:hAnsi="仿宋"/>
          <w:sz w:val="32"/>
          <w:szCs w:val="32"/>
        </w:rPr>
      </w:pPr>
      <w:r>
        <w:rPr>
          <w:rFonts w:ascii="仿宋" w:eastAsia="仿宋" w:hAnsi="仿宋" w:hint="eastAsia"/>
          <w:sz w:val="32"/>
          <w:szCs w:val="32"/>
        </w:rPr>
        <w:t>截至</w:t>
      </w: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w:t>
      </w:r>
      <w:r>
        <w:rPr>
          <w:rFonts w:ascii="仿宋" w:eastAsia="仿宋" w:hAnsi="仿宋"/>
          <w:sz w:val="32"/>
          <w:szCs w:val="32"/>
        </w:rPr>
        <w:t>12</w:t>
      </w:r>
      <w:r>
        <w:rPr>
          <w:rFonts w:ascii="仿宋" w:eastAsia="仿宋" w:hAnsi="仿宋" w:hint="eastAsia"/>
          <w:sz w:val="32"/>
          <w:szCs w:val="32"/>
        </w:rPr>
        <w:t>月</w:t>
      </w:r>
      <w:r>
        <w:rPr>
          <w:rFonts w:ascii="仿宋" w:eastAsia="仿宋" w:hAnsi="仿宋"/>
          <w:sz w:val="32"/>
          <w:szCs w:val="32"/>
        </w:rPr>
        <w:t>31</w:t>
      </w:r>
      <w:r>
        <w:rPr>
          <w:rFonts w:ascii="仿宋" w:eastAsia="仿宋" w:hAnsi="仿宋" w:hint="eastAsia"/>
          <w:sz w:val="32"/>
          <w:szCs w:val="32"/>
        </w:rPr>
        <w:t>日，通江县农业农村局（本级）共有车辆</w:t>
      </w:r>
      <w:r>
        <w:rPr>
          <w:rFonts w:ascii="仿宋" w:eastAsia="仿宋" w:hAnsi="仿宋" w:hint="eastAsia"/>
          <w:sz w:val="32"/>
          <w:szCs w:val="32"/>
        </w:rPr>
        <w:t>1</w:t>
      </w:r>
      <w:r>
        <w:rPr>
          <w:rFonts w:ascii="仿宋" w:eastAsia="仿宋" w:hAnsi="仿宋" w:hint="eastAsia"/>
          <w:sz w:val="32"/>
          <w:szCs w:val="32"/>
        </w:rPr>
        <w:t>辆，主要是用于农产品质</w:t>
      </w:r>
      <w:proofErr w:type="gramStart"/>
      <w:r>
        <w:rPr>
          <w:rFonts w:ascii="仿宋" w:eastAsia="仿宋" w:hAnsi="仿宋" w:hint="eastAsia"/>
          <w:sz w:val="32"/>
          <w:szCs w:val="32"/>
        </w:rPr>
        <w:t>量安全</w:t>
      </w:r>
      <w:proofErr w:type="gramEnd"/>
      <w:r>
        <w:rPr>
          <w:rFonts w:ascii="仿宋" w:eastAsia="仿宋" w:hAnsi="仿宋" w:hint="eastAsia"/>
          <w:sz w:val="32"/>
          <w:szCs w:val="32"/>
        </w:rPr>
        <w:t>监管；单价</w:t>
      </w:r>
      <w:r>
        <w:rPr>
          <w:rFonts w:ascii="仿宋" w:eastAsia="仿宋" w:hAnsi="仿宋"/>
          <w:sz w:val="32"/>
          <w:szCs w:val="32"/>
        </w:rPr>
        <w:t>50</w:t>
      </w:r>
      <w:r>
        <w:rPr>
          <w:rFonts w:ascii="仿宋" w:eastAsia="仿宋" w:hAnsi="仿宋" w:hint="eastAsia"/>
          <w:sz w:val="32"/>
          <w:szCs w:val="32"/>
        </w:rPr>
        <w:t>万元以上通用设备</w:t>
      </w:r>
      <w:r>
        <w:rPr>
          <w:rFonts w:ascii="仿宋" w:eastAsia="仿宋" w:hAnsi="仿宋" w:hint="eastAsia"/>
          <w:sz w:val="32"/>
          <w:szCs w:val="32"/>
        </w:rPr>
        <w:t>0</w:t>
      </w:r>
      <w:r>
        <w:rPr>
          <w:rFonts w:ascii="仿宋" w:eastAsia="仿宋" w:hAnsi="仿宋" w:hint="eastAsia"/>
          <w:sz w:val="32"/>
          <w:szCs w:val="32"/>
        </w:rPr>
        <w:t>台（套），单价</w:t>
      </w:r>
      <w:r>
        <w:rPr>
          <w:rFonts w:ascii="仿宋" w:eastAsia="仿宋" w:hAnsi="仿宋"/>
          <w:sz w:val="32"/>
          <w:szCs w:val="32"/>
        </w:rPr>
        <w:t>100</w:t>
      </w:r>
      <w:r>
        <w:rPr>
          <w:rFonts w:ascii="仿宋" w:eastAsia="仿宋" w:hAnsi="仿宋" w:hint="eastAsia"/>
          <w:sz w:val="32"/>
          <w:szCs w:val="32"/>
        </w:rPr>
        <w:t>万元以上专用设备</w:t>
      </w:r>
      <w:r>
        <w:rPr>
          <w:rFonts w:ascii="仿宋" w:eastAsia="仿宋" w:hAnsi="仿宋" w:hint="eastAsia"/>
          <w:sz w:val="32"/>
          <w:szCs w:val="32"/>
        </w:rPr>
        <w:t>0</w:t>
      </w:r>
      <w:r>
        <w:rPr>
          <w:rFonts w:ascii="仿宋" w:eastAsia="仿宋" w:hAnsi="仿宋" w:hint="eastAsia"/>
          <w:sz w:val="32"/>
          <w:szCs w:val="32"/>
        </w:rPr>
        <w:t>台（套</w:t>
      </w:r>
      <w:r>
        <w:rPr>
          <w:rFonts w:ascii="仿宋" w:eastAsia="仿宋" w:hAnsi="仿宋" w:hint="eastAsia"/>
          <w:sz w:val="32"/>
          <w:szCs w:val="32"/>
        </w:rPr>
        <w:t>）。</w:t>
      </w:r>
    </w:p>
    <w:p w:rsidR="00DD72A0" w:rsidRDefault="00A31820">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DD72A0" w:rsidRDefault="00A31820">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根据预算绩效管理要求，本部门在</w:t>
      </w:r>
      <w:r>
        <w:rPr>
          <w:rFonts w:ascii="仿宋" w:eastAsia="仿宋" w:hAnsi="仿宋" w:cs="仿宋_GB2312" w:hint="eastAsia"/>
          <w:color w:val="000000" w:themeColor="text1"/>
          <w:sz w:val="32"/>
          <w:szCs w:val="32"/>
        </w:rPr>
        <w:t>2021</w:t>
      </w:r>
      <w:r>
        <w:rPr>
          <w:rFonts w:ascii="仿宋" w:eastAsia="仿宋" w:hAnsi="仿宋" w:cs="仿宋_GB2312" w:hint="eastAsia"/>
          <w:color w:val="000000" w:themeColor="text1"/>
          <w:sz w:val="32"/>
          <w:szCs w:val="32"/>
        </w:rPr>
        <w:t>年度预算编制阶段，组织对农业生产和水利救灾资金项目、生猪调出大县奖励资金项目、高素质农民培育项目、茶叶产业发展项目、山地肉牛集群项目等</w:t>
      </w:r>
      <w:r>
        <w:rPr>
          <w:rFonts w:ascii="仿宋" w:eastAsia="仿宋" w:hAnsi="仿宋" w:cs="仿宋_GB2312" w:hint="eastAsia"/>
          <w:color w:val="000000" w:themeColor="text1"/>
          <w:sz w:val="32"/>
          <w:szCs w:val="32"/>
        </w:rPr>
        <w:t>18</w:t>
      </w:r>
      <w:r>
        <w:rPr>
          <w:rFonts w:ascii="仿宋" w:eastAsia="仿宋" w:hAnsi="仿宋" w:cs="仿宋_GB2312" w:hint="eastAsia"/>
          <w:color w:val="000000" w:themeColor="text1"/>
          <w:sz w:val="32"/>
          <w:szCs w:val="32"/>
        </w:rPr>
        <w:t>个项目开展了预算事前绩效评估，对</w:t>
      </w:r>
      <w:r>
        <w:rPr>
          <w:rFonts w:ascii="仿宋" w:eastAsia="仿宋" w:hAnsi="仿宋" w:cs="仿宋_GB2312" w:hint="eastAsia"/>
          <w:color w:val="000000" w:themeColor="text1"/>
          <w:sz w:val="32"/>
          <w:szCs w:val="32"/>
        </w:rPr>
        <w:t>18</w:t>
      </w:r>
      <w:r>
        <w:rPr>
          <w:rFonts w:ascii="仿宋" w:eastAsia="仿宋" w:hAnsi="仿宋" w:cs="仿宋_GB2312" w:hint="eastAsia"/>
          <w:color w:val="000000" w:themeColor="text1"/>
          <w:sz w:val="32"/>
          <w:szCs w:val="32"/>
        </w:rPr>
        <w:t>个项目编制了绩效目标，预算执行过程中，选取</w:t>
      </w:r>
      <w:r>
        <w:rPr>
          <w:rFonts w:ascii="仿宋" w:eastAsia="仿宋" w:hAnsi="仿宋" w:cs="仿宋_GB2312" w:hint="eastAsia"/>
          <w:color w:val="000000" w:themeColor="text1"/>
          <w:sz w:val="32"/>
          <w:szCs w:val="32"/>
        </w:rPr>
        <w:t>5</w:t>
      </w:r>
      <w:r>
        <w:rPr>
          <w:rFonts w:ascii="仿宋" w:eastAsia="仿宋" w:hAnsi="仿宋" w:cs="仿宋_GB2312" w:hint="eastAsia"/>
          <w:color w:val="000000" w:themeColor="text1"/>
          <w:sz w:val="32"/>
          <w:szCs w:val="32"/>
        </w:rPr>
        <w:t>个</w:t>
      </w:r>
      <w:r>
        <w:rPr>
          <w:rFonts w:ascii="仿宋" w:eastAsia="仿宋" w:hAnsi="仿宋" w:cs="仿宋_GB2312" w:hint="eastAsia"/>
          <w:color w:val="000000" w:themeColor="text1"/>
          <w:sz w:val="32"/>
          <w:szCs w:val="32"/>
        </w:rPr>
        <w:lastRenderedPageBreak/>
        <w:t>项目开展绩效监控，年终执行完毕后，对</w:t>
      </w:r>
      <w:r>
        <w:rPr>
          <w:rFonts w:ascii="仿宋" w:eastAsia="仿宋" w:hAnsi="仿宋" w:cs="仿宋_GB2312" w:hint="eastAsia"/>
          <w:color w:val="000000" w:themeColor="text1"/>
          <w:sz w:val="32"/>
          <w:szCs w:val="32"/>
        </w:rPr>
        <w:t>5</w:t>
      </w:r>
      <w:r>
        <w:rPr>
          <w:rFonts w:ascii="仿宋" w:eastAsia="仿宋" w:hAnsi="仿宋" w:cs="仿宋_GB2312" w:hint="eastAsia"/>
          <w:color w:val="000000" w:themeColor="text1"/>
          <w:sz w:val="32"/>
          <w:szCs w:val="32"/>
        </w:rPr>
        <w:t>个项目开展了绩效自评。同时，本部门对</w:t>
      </w:r>
      <w:r>
        <w:rPr>
          <w:rFonts w:ascii="仿宋" w:eastAsia="仿宋" w:hAnsi="仿宋" w:cs="仿宋_GB2312" w:hint="eastAsia"/>
          <w:color w:val="000000" w:themeColor="text1"/>
          <w:sz w:val="32"/>
          <w:szCs w:val="32"/>
        </w:rPr>
        <w:t>2021</w:t>
      </w:r>
      <w:r>
        <w:rPr>
          <w:rFonts w:ascii="仿宋" w:eastAsia="仿宋" w:hAnsi="仿宋" w:cs="仿宋_GB2312" w:hint="eastAsia"/>
          <w:color w:val="000000" w:themeColor="text1"/>
          <w:sz w:val="32"/>
          <w:szCs w:val="32"/>
        </w:rPr>
        <w:t>年部门整体开展绩效自评，《</w:t>
      </w:r>
      <w:r>
        <w:rPr>
          <w:rFonts w:ascii="仿宋" w:eastAsia="仿宋" w:hAnsi="仿宋" w:cs="仿宋_GB2312" w:hint="eastAsia"/>
          <w:color w:val="000000" w:themeColor="text1"/>
          <w:sz w:val="32"/>
          <w:szCs w:val="32"/>
        </w:rPr>
        <w:t>2021</w:t>
      </w:r>
      <w:r>
        <w:rPr>
          <w:rFonts w:ascii="仿宋" w:eastAsia="仿宋" w:hAnsi="仿宋" w:cs="仿宋_GB2312" w:hint="eastAsia"/>
          <w:color w:val="000000" w:themeColor="text1"/>
          <w:sz w:val="32"/>
          <w:szCs w:val="32"/>
        </w:rPr>
        <w:t>年通江县农业农村局部门整体绩效评价报告》见附件（第四部分）。</w:t>
      </w:r>
    </w:p>
    <w:p w:rsidR="00DD72A0" w:rsidRDefault="00DD72A0">
      <w:pPr>
        <w:pStyle w:val="a0"/>
        <w:spacing w:before="93"/>
        <w:rPr>
          <w:highlight w:val="yellow"/>
        </w:rPr>
      </w:pPr>
    </w:p>
    <w:p w:rsidR="00DD72A0" w:rsidRDefault="00A31820">
      <w:pPr>
        <w:widowControl/>
        <w:jc w:val="left"/>
        <w:rPr>
          <w:rFonts w:ascii="仿宋_GB2312" w:eastAsia="仿宋_GB2312"/>
          <w:b/>
          <w:sz w:val="32"/>
          <w:szCs w:val="32"/>
        </w:rPr>
      </w:pPr>
      <w:r>
        <w:rPr>
          <w:rFonts w:ascii="仿宋_GB2312" w:eastAsia="仿宋_GB2312"/>
          <w:b/>
          <w:sz w:val="32"/>
          <w:szCs w:val="32"/>
        </w:rPr>
        <w:br w:type="page"/>
      </w:r>
    </w:p>
    <w:p w:rsidR="00DD72A0" w:rsidRDefault="00A31820">
      <w:pPr>
        <w:numPr>
          <w:ilvl w:val="0"/>
          <w:numId w:val="3"/>
        </w:numPr>
        <w:spacing w:line="600" w:lineRule="exact"/>
        <w:ind w:firstLineChars="150" w:firstLine="660"/>
        <w:jc w:val="center"/>
        <w:outlineLvl w:val="0"/>
        <w:rPr>
          <w:rStyle w:val="10"/>
          <w:rFonts w:ascii="黑体" w:eastAsia="黑体" w:hAnsi="黑体"/>
          <w:b w:val="0"/>
        </w:rPr>
      </w:pPr>
      <w:bookmarkStart w:id="67" w:name="_Toc15377225"/>
      <w:bookmarkStart w:id="68" w:name="_Toc15396613"/>
      <w:bookmarkStart w:id="69" w:name="_Toc22586"/>
      <w:r>
        <w:rPr>
          <w:rFonts w:ascii="黑体" w:eastAsia="黑体" w:hAnsi="黑体" w:hint="eastAsia"/>
          <w:sz w:val="44"/>
          <w:szCs w:val="44"/>
        </w:rPr>
        <w:lastRenderedPageBreak/>
        <w:t>名</w:t>
      </w:r>
      <w:r>
        <w:rPr>
          <w:rStyle w:val="10"/>
          <w:rFonts w:ascii="黑体" w:eastAsia="黑体" w:hAnsi="黑体" w:hint="eastAsia"/>
          <w:b w:val="0"/>
        </w:rPr>
        <w:t>词解释</w:t>
      </w:r>
      <w:bookmarkEnd w:id="67"/>
      <w:bookmarkEnd w:id="68"/>
      <w:bookmarkEnd w:id="69"/>
    </w:p>
    <w:p w:rsidR="00DD72A0" w:rsidRDefault="00DD72A0">
      <w:pPr>
        <w:spacing w:line="600" w:lineRule="exact"/>
        <w:jc w:val="left"/>
        <w:rPr>
          <w:rFonts w:ascii="宋体"/>
          <w:b/>
          <w:sz w:val="44"/>
          <w:szCs w:val="44"/>
        </w:rPr>
      </w:pPr>
    </w:p>
    <w:p w:rsidR="00DD72A0" w:rsidRDefault="00A31820">
      <w:pPr>
        <w:pStyle w:val="Default"/>
        <w:spacing w:line="560" w:lineRule="exact"/>
        <w:ind w:firstLineChars="150" w:firstLine="482"/>
        <w:rPr>
          <w:rFonts w:hAnsi="仿宋"/>
          <w:sz w:val="32"/>
          <w:szCs w:val="32"/>
        </w:rPr>
      </w:pPr>
      <w:bookmarkStart w:id="70" w:name="_Toc15377226"/>
      <w:r>
        <w:rPr>
          <w:rFonts w:hAnsi="仿宋"/>
          <w:b/>
          <w:sz w:val="32"/>
          <w:szCs w:val="32"/>
        </w:rPr>
        <w:t>1</w:t>
      </w:r>
      <w:r w:rsidR="00277F13" w:rsidRPr="00277F13">
        <w:rPr>
          <w:rFonts w:hAnsi="仿宋"/>
          <w:b/>
          <w:sz w:val="32"/>
          <w:szCs w:val="32"/>
          <w:u w:color="46CD7E"/>
        </w:rPr>
        <w:t>.</w:t>
      </w:r>
      <w:r>
        <w:rPr>
          <w:rFonts w:hAnsi="仿宋" w:hint="eastAsia"/>
          <w:b/>
          <w:sz w:val="32"/>
          <w:szCs w:val="32"/>
        </w:rPr>
        <w:t>财政拨款收入：</w:t>
      </w:r>
      <w:r>
        <w:rPr>
          <w:rFonts w:hAnsi="仿宋" w:hint="eastAsia"/>
          <w:sz w:val="32"/>
          <w:szCs w:val="32"/>
        </w:rPr>
        <w:t>指单位从同级财政部门取得的财政预算资金。</w:t>
      </w:r>
    </w:p>
    <w:p w:rsidR="00DD72A0" w:rsidRDefault="00A31820">
      <w:pPr>
        <w:pStyle w:val="Default"/>
        <w:spacing w:line="560" w:lineRule="exact"/>
        <w:ind w:firstLineChars="150" w:firstLine="482"/>
        <w:rPr>
          <w:rFonts w:hAnsi="仿宋"/>
          <w:sz w:val="32"/>
          <w:szCs w:val="32"/>
        </w:rPr>
      </w:pPr>
      <w:r>
        <w:rPr>
          <w:rFonts w:hAnsi="仿宋"/>
          <w:b/>
          <w:sz w:val="32"/>
          <w:szCs w:val="32"/>
        </w:rPr>
        <w:t>2</w:t>
      </w:r>
      <w:r w:rsidR="00277F13" w:rsidRPr="00277F13">
        <w:rPr>
          <w:rFonts w:hAnsi="仿宋"/>
          <w:b/>
          <w:sz w:val="32"/>
          <w:szCs w:val="32"/>
          <w:u w:color="46CD7E"/>
        </w:rPr>
        <w:t>.</w:t>
      </w:r>
      <w:r>
        <w:rPr>
          <w:rFonts w:hAnsi="仿宋" w:hint="eastAsia"/>
          <w:b/>
          <w:sz w:val="32"/>
          <w:szCs w:val="32"/>
        </w:rPr>
        <w:t>事业收入：</w:t>
      </w:r>
      <w:r>
        <w:rPr>
          <w:rFonts w:hAnsi="仿宋" w:hint="eastAsia"/>
          <w:sz w:val="32"/>
          <w:szCs w:val="32"/>
        </w:rPr>
        <w:t>指事业单位开展专业业务活动及辅助活动取得的收入。</w:t>
      </w:r>
    </w:p>
    <w:p w:rsidR="00DD72A0" w:rsidRDefault="00A31820">
      <w:pPr>
        <w:pStyle w:val="Default"/>
        <w:spacing w:line="560" w:lineRule="exact"/>
        <w:ind w:firstLineChars="150" w:firstLine="482"/>
        <w:rPr>
          <w:rFonts w:hAnsi="仿宋"/>
          <w:b/>
          <w:sz w:val="32"/>
          <w:szCs w:val="32"/>
        </w:rPr>
      </w:pPr>
      <w:r>
        <w:rPr>
          <w:rFonts w:hAnsi="仿宋"/>
          <w:b/>
          <w:sz w:val="32"/>
          <w:szCs w:val="32"/>
        </w:rPr>
        <w:t>3</w:t>
      </w:r>
      <w:r w:rsidR="00277F13" w:rsidRPr="00277F13">
        <w:rPr>
          <w:rFonts w:hAnsi="仿宋"/>
          <w:b/>
          <w:sz w:val="32"/>
          <w:szCs w:val="32"/>
          <w:u w:color="46CD7E"/>
        </w:rPr>
        <w:t>.</w:t>
      </w:r>
      <w:r>
        <w:rPr>
          <w:rFonts w:hAnsi="仿宋" w:hint="eastAsia"/>
          <w:b/>
          <w:sz w:val="32"/>
          <w:szCs w:val="32"/>
        </w:rPr>
        <w:t>经营收入：</w:t>
      </w:r>
      <w:r>
        <w:rPr>
          <w:rFonts w:hAnsi="仿宋" w:hint="eastAsia"/>
          <w:sz w:val="32"/>
          <w:szCs w:val="32"/>
        </w:rPr>
        <w:t>指事业单位在专业业务活动及其辅助活动之外开展非独立核算经营活动取得的收入。</w:t>
      </w:r>
    </w:p>
    <w:p w:rsidR="00DD72A0" w:rsidRDefault="00A31820">
      <w:pPr>
        <w:pStyle w:val="Default"/>
        <w:spacing w:line="560" w:lineRule="exact"/>
        <w:ind w:firstLineChars="150" w:firstLine="482"/>
        <w:rPr>
          <w:rFonts w:hAnsi="仿宋"/>
          <w:sz w:val="32"/>
          <w:szCs w:val="32"/>
        </w:rPr>
      </w:pPr>
      <w:r>
        <w:rPr>
          <w:rFonts w:hAnsi="仿宋"/>
          <w:b/>
          <w:sz w:val="32"/>
          <w:szCs w:val="32"/>
        </w:rPr>
        <w:t>4</w:t>
      </w:r>
      <w:r w:rsidR="00277F13" w:rsidRPr="00277F13">
        <w:rPr>
          <w:rFonts w:hAnsi="仿宋"/>
          <w:b/>
          <w:sz w:val="32"/>
          <w:szCs w:val="32"/>
          <w:u w:color="46CD7E"/>
        </w:rPr>
        <w:t>.</w:t>
      </w:r>
      <w:r>
        <w:rPr>
          <w:rFonts w:hAnsi="仿宋" w:hint="eastAsia"/>
          <w:b/>
          <w:sz w:val="32"/>
          <w:szCs w:val="32"/>
        </w:rPr>
        <w:t>其他收入：</w:t>
      </w:r>
      <w:r>
        <w:rPr>
          <w:rFonts w:hAnsi="仿宋" w:hint="eastAsia"/>
          <w:sz w:val="32"/>
          <w:szCs w:val="32"/>
        </w:rPr>
        <w:t>指单位取得的除上述收入以外的各项收入。主要是单位银行存款利息收入及财政利用结存资金拨付的各项目专项经费等。</w:t>
      </w:r>
      <w:r>
        <w:rPr>
          <w:rFonts w:hAnsi="仿宋"/>
          <w:sz w:val="32"/>
          <w:szCs w:val="32"/>
        </w:rPr>
        <w:t xml:space="preserve"> </w:t>
      </w:r>
    </w:p>
    <w:p w:rsidR="00DD72A0" w:rsidRDefault="00A31820">
      <w:pPr>
        <w:pStyle w:val="Default"/>
        <w:spacing w:line="560" w:lineRule="exact"/>
        <w:ind w:firstLineChars="200" w:firstLine="643"/>
        <w:rPr>
          <w:rFonts w:hAnsi="仿宋"/>
          <w:sz w:val="32"/>
          <w:szCs w:val="32"/>
        </w:rPr>
      </w:pPr>
      <w:r>
        <w:rPr>
          <w:rFonts w:hAnsi="仿宋"/>
          <w:b/>
          <w:sz w:val="32"/>
          <w:szCs w:val="32"/>
        </w:rPr>
        <w:t>5</w:t>
      </w:r>
      <w:r w:rsidR="00277F13" w:rsidRPr="00277F13">
        <w:rPr>
          <w:rFonts w:hAnsi="仿宋"/>
          <w:b/>
          <w:sz w:val="32"/>
          <w:szCs w:val="32"/>
          <w:u w:color="46CD7E"/>
        </w:rPr>
        <w:t>.</w:t>
      </w:r>
      <w:r>
        <w:rPr>
          <w:rFonts w:hAnsi="仿宋" w:hint="eastAsia"/>
          <w:b/>
          <w:sz w:val="32"/>
          <w:szCs w:val="32"/>
        </w:rPr>
        <w:t>用事业基金弥补收支差额：</w:t>
      </w:r>
      <w:r>
        <w:rPr>
          <w:rFonts w:hAnsi="仿宋" w:hint="eastAsia"/>
          <w:sz w:val="32"/>
          <w:szCs w:val="32"/>
        </w:rPr>
        <w:t>指事业单位在当年的财政拨款收入、事业收入、经营收入、其他收入不足以安排当年支出的情况下，使用以前年度积累的事业基金（事业单位当年收支相抵后按国家规定提取、用于弥补以</w:t>
      </w:r>
      <w:r>
        <w:rPr>
          <w:rFonts w:hAnsi="仿宋" w:hint="eastAsia"/>
          <w:sz w:val="32"/>
          <w:szCs w:val="32"/>
        </w:rPr>
        <w:t>后年度收支差额的基金）弥补本年度收支缺口的资金。</w:t>
      </w:r>
      <w:r>
        <w:rPr>
          <w:rFonts w:hAnsi="仿宋"/>
          <w:sz w:val="32"/>
          <w:szCs w:val="32"/>
        </w:rPr>
        <w:t xml:space="preserve"> </w:t>
      </w:r>
    </w:p>
    <w:p w:rsidR="00DD72A0" w:rsidRDefault="00A31820">
      <w:pPr>
        <w:pStyle w:val="Default"/>
        <w:spacing w:line="560" w:lineRule="exact"/>
        <w:ind w:firstLineChars="200" w:firstLine="643"/>
        <w:rPr>
          <w:rFonts w:hAnsi="仿宋"/>
          <w:sz w:val="32"/>
          <w:szCs w:val="32"/>
        </w:rPr>
      </w:pPr>
      <w:r>
        <w:rPr>
          <w:rFonts w:hAnsi="仿宋"/>
          <w:b/>
          <w:sz w:val="32"/>
          <w:szCs w:val="32"/>
        </w:rPr>
        <w:t>6</w:t>
      </w:r>
      <w:r w:rsidR="00277F13" w:rsidRPr="00277F13">
        <w:rPr>
          <w:rFonts w:hAnsi="仿宋"/>
          <w:b/>
          <w:sz w:val="32"/>
          <w:szCs w:val="32"/>
          <w:u w:color="46CD7E"/>
        </w:rPr>
        <w:t>.</w:t>
      </w:r>
      <w:r>
        <w:rPr>
          <w:rFonts w:hAnsi="仿宋" w:hint="eastAsia"/>
          <w:b/>
          <w:sz w:val="32"/>
          <w:szCs w:val="32"/>
        </w:rPr>
        <w:t>年初结转和结余：</w:t>
      </w:r>
      <w:r>
        <w:rPr>
          <w:rFonts w:hAnsi="仿宋" w:hint="eastAsia"/>
          <w:sz w:val="32"/>
          <w:szCs w:val="32"/>
        </w:rPr>
        <w:t>指以前年度尚未完成、结转到</w:t>
      </w:r>
      <w:r w:rsidR="00277F13" w:rsidRPr="00277F13">
        <w:rPr>
          <w:rFonts w:hAnsi="仿宋" w:hint="eastAsia"/>
          <w:sz w:val="32"/>
          <w:szCs w:val="32"/>
          <w:u w:color="46CD7E"/>
        </w:rPr>
        <w:t>本年度</w:t>
      </w:r>
      <w:r>
        <w:rPr>
          <w:rFonts w:hAnsi="仿宋" w:hint="eastAsia"/>
          <w:sz w:val="32"/>
          <w:szCs w:val="32"/>
        </w:rPr>
        <w:t>有关规定继续使用的资金。</w:t>
      </w:r>
      <w:r>
        <w:rPr>
          <w:rFonts w:hAnsi="仿宋"/>
          <w:sz w:val="32"/>
          <w:szCs w:val="32"/>
        </w:rPr>
        <w:t xml:space="preserve"> </w:t>
      </w:r>
    </w:p>
    <w:p w:rsidR="00DD72A0" w:rsidRDefault="00A31820">
      <w:pPr>
        <w:pStyle w:val="Default"/>
        <w:spacing w:line="560" w:lineRule="exact"/>
        <w:ind w:firstLineChars="200" w:firstLine="643"/>
        <w:rPr>
          <w:rFonts w:hAnsi="仿宋"/>
          <w:b/>
          <w:sz w:val="32"/>
          <w:szCs w:val="32"/>
        </w:rPr>
      </w:pPr>
      <w:r>
        <w:rPr>
          <w:rFonts w:hAnsi="仿宋"/>
          <w:b/>
          <w:sz w:val="32"/>
          <w:szCs w:val="32"/>
        </w:rPr>
        <w:t>7</w:t>
      </w:r>
      <w:r w:rsidR="00277F13" w:rsidRPr="00277F13">
        <w:rPr>
          <w:rFonts w:hAnsi="仿宋"/>
          <w:b/>
          <w:sz w:val="32"/>
          <w:szCs w:val="32"/>
          <w:u w:color="46CD7E"/>
        </w:rPr>
        <w:t>.</w:t>
      </w:r>
      <w:r>
        <w:rPr>
          <w:rFonts w:hAnsi="仿宋" w:hint="eastAsia"/>
          <w:b/>
          <w:sz w:val="32"/>
          <w:szCs w:val="32"/>
        </w:rPr>
        <w:t>结余分配：</w:t>
      </w:r>
      <w:r>
        <w:rPr>
          <w:rFonts w:hAnsi="仿宋" w:hint="eastAsia"/>
          <w:sz w:val="32"/>
          <w:szCs w:val="32"/>
        </w:rPr>
        <w:t>指事业单位按照事业单位会计制度的规定从非财政补助结余中分配的事业基金和职工福利基金等。</w:t>
      </w:r>
    </w:p>
    <w:p w:rsidR="00DD72A0" w:rsidRDefault="00A31820">
      <w:pPr>
        <w:pStyle w:val="Default"/>
        <w:spacing w:line="560" w:lineRule="exact"/>
        <w:ind w:firstLineChars="200" w:firstLine="643"/>
        <w:rPr>
          <w:rFonts w:hAnsi="仿宋"/>
          <w:sz w:val="32"/>
          <w:szCs w:val="32"/>
        </w:rPr>
      </w:pPr>
      <w:r>
        <w:rPr>
          <w:rFonts w:hAnsi="仿宋"/>
          <w:b/>
          <w:sz w:val="32"/>
          <w:szCs w:val="32"/>
        </w:rPr>
        <w:t>8</w:t>
      </w:r>
      <w:r w:rsidR="00277F13" w:rsidRPr="00277F13">
        <w:rPr>
          <w:rFonts w:hAnsi="仿宋"/>
          <w:b/>
          <w:sz w:val="32"/>
          <w:szCs w:val="32"/>
          <w:u w:color="46CD7E"/>
        </w:rPr>
        <w:t>.</w:t>
      </w:r>
      <w:r>
        <w:rPr>
          <w:rFonts w:hAnsi="仿宋" w:hint="eastAsia"/>
          <w:b/>
          <w:sz w:val="32"/>
          <w:szCs w:val="32"/>
        </w:rPr>
        <w:t>年末结转和结余：</w:t>
      </w:r>
      <w:r>
        <w:rPr>
          <w:rFonts w:hAnsi="仿宋" w:hint="eastAsia"/>
          <w:sz w:val="32"/>
          <w:szCs w:val="32"/>
        </w:rPr>
        <w:t>指单位按有关规定结转到下年或以后年度继续使用的资金。</w:t>
      </w:r>
    </w:p>
    <w:p w:rsidR="00DD72A0" w:rsidRDefault="00A31820">
      <w:pPr>
        <w:pStyle w:val="a0"/>
        <w:spacing w:before="93" w:line="560" w:lineRule="exact"/>
        <w:rPr>
          <w:rFonts w:ascii="仿宋" w:eastAsia="仿宋" w:hAnsi="仿宋" w:cs="仿宋"/>
          <w:color w:val="000000"/>
          <w:sz w:val="32"/>
          <w:szCs w:val="32"/>
        </w:rPr>
      </w:pPr>
      <w:r>
        <w:rPr>
          <w:rFonts w:ascii="仿宋" w:eastAsia="仿宋" w:hAnsi="仿宋" w:hint="eastAsia"/>
          <w:b/>
          <w:sz w:val="32"/>
          <w:szCs w:val="32"/>
        </w:rPr>
        <w:t xml:space="preserve">   9</w:t>
      </w:r>
      <w:r w:rsidR="00277F13" w:rsidRPr="00277F13">
        <w:rPr>
          <w:rFonts w:ascii="仿宋" w:eastAsia="仿宋" w:hAnsi="仿宋"/>
          <w:b/>
          <w:sz w:val="32"/>
          <w:szCs w:val="32"/>
          <w:u w:color="46CD7E"/>
        </w:rPr>
        <w:t>.</w:t>
      </w:r>
      <w:r>
        <w:rPr>
          <w:rFonts w:ascii="仿宋" w:eastAsia="仿宋" w:hAnsi="仿宋" w:cs="仿宋" w:hint="eastAsia"/>
          <w:b/>
          <w:color w:val="000000"/>
          <w:sz w:val="32"/>
          <w:szCs w:val="32"/>
        </w:rPr>
        <w:t>社会保障和就业（类）人力资源和社会保障管理事务（款）引进人才费用（项）：</w:t>
      </w:r>
      <w:r>
        <w:rPr>
          <w:rFonts w:ascii="仿宋" w:eastAsia="仿宋" w:hAnsi="仿宋" w:cs="仿宋" w:hint="eastAsia"/>
          <w:color w:val="000000"/>
          <w:sz w:val="32"/>
          <w:szCs w:val="32"/>
        </w:rPr>
        <w:t>反映用于引进专家补助引智成</w:t>
      </w:r>
      <w:r>
        <w:rPr>
          <w:rFonts w:ascii="仿宋" w:eastAsia="仿宋" w:hAnsi="仿宋" w:cs="仿宋" w:hint="eastAsia"/>
          <w:color w:val="000000"/>
          <w:sz w:val="32"/>
          <w:szCs w:val="32"/>
        </w:rPr>
        <w:lastRenderedPageBreak/>
        <w:t>果推广等方面的支出。</w:t>
      </w:r>
    </w:p>
    <w:p w:rsidR="00DD72A0" w:rsidRDefault="00A31820">
      <w:pPr>
        <w:spacing w:line="560" w:lineRule="exact"/>
        <w:ind w:firstLineChars="200" w:firstLine="643"/>
        <w:rPr>
          <w:rFonts w:ascii="仿宋" w:eastAsia="仿宋" w:hAnsi="仿宋" w:cs="仿宋"/>
          <w:b/>
          <w:color w:val="000000"/>
          <w:kern w:val="0"/>
          <w:sz w:val="32"/>
          <w:szCs w:val="32"/>
        </w:rPr>
      </w:pPr>
      <w:r>
        <w:rPr>
          <w:rFonts w:ascii="仿宋" w:eastAsia="仿宋" w:hAnsi="仿宋"/>
          <w:b/>
          <w:color w:val="000000"/>
          <w:sz w:val="32"/>
          <w:szCs w:val="32"/>
        </w:rPr>
        <w:t>1</w:t>
      </w:r>
      <w:r>
        <w:rPr>
          <w:rFonts w:ascii="仿宋" w:eastAsia="仿宋" w:hAnsi="仿宋" w:hint="eastAsia"/>
          <w:b/>
          <w:color w:val="000000"/>
          <w:sz w:val="32"/>
          <w:szCs w:val="32"/>
        </w:rPr>
        <w:t>0</w:t>
      </w:r>
      <w:r w:rsidR="00277F13" w:rsidRPr="00277F13">
        <w:rPr>
          <w:rFonts w:ascii="仿宋" w:eastAsia="仿宋" w:hAnsi="仿宋"/>
          <w:b/>
          <w:color w:val="000000"/>
          <w:sz w:val="32"/>
          <w:szCs w:val="32"/>
          <w:u w:color="46CD7E"/>
        </w:rPr>
        <w:t>.</w:t>
      </w:r>
      <w:r>
        <w:rPr>
          <w:rStyle w:val="ad"/>
          <w:rFonts w:ascii="仿宋" w:eastAsia="仿宋" w:hAnsi="仿宋" w:hint="eastAsia"/>
          <w:bCs/>
          <w:color w:val="000000"/>
          <w:sz w:val="32"/>
          <w:szCs w:val="32"/>
        </w:rPr>
        <w:t xml:space="preserve"> </w:t>
      </w:r>
      <w:r>
        <w:rPr>
          <w:rFonts w:ascii="仿宋" w:eastAsia="仿宋" w:hAnsi="仿宋" w:cs="仿宋" w:hint="eastAsia"/>
          <w:b/>
          <w:color w:val="000000"/>
          <w:kern w:val="0"/>
          <w:sz w:val="32"/>
          <w:szCs w:val="32"/>
        </w:rPr>
        <w:t>社会保障和就业（类）行政事业单位养老支出（款）机关事业单位基本养老保险缴费支出（项）</w:t>
      </w:r>
      <w:r>
        <w:rPr>
          <w:rFonts w:ascii="仿宋" w:eastAsia="仿宋" w:hAnsi="仿宋" w:cs="仿宋"/>
          <w:b/>
          <w:color w:val="000000"/>
          <w:kern w:val="0"/>
          <w:sz w:val="32"/>
          <w:szCs w:val="32"/>
        </w:rPr>
        <w:t>:</w:t>
      </w:r>
      <w:r>
        <w:rPr>
          <w:rFonts w:ascii="仿宋" w:eastAsia="仿宋" w:hAnsi="仿宋" w:cs="仿宋" w:hint="eastAsia"/>
          <w:color w:val="000000"/>
          <w:kern w:val="0"/>
          <w:sz w:val="32"/>
          <w:szCs w:val="32"/>
        </w:rPr>
        <w:t>指机关事业单位实施养老保险制度由单位实施缴纳的基本养老保险支出。</w:t>
      </w:r>
    </w:p>
    <w:p w:rsidR="00DD72A0" w:rsidRDefault="00A31820">
      <w:pPr>
        <w:spacing w:line="560" w:lineRule="exact"/>
        <w:ind w:firstLineChars="200" w:firstLine="643"/>
        <w:rPr>
          <w:rStyle w:val="ad"/>
          <w:rFonts w:ascii="仿宋" w:eastAsia="仿宋" w:hAnsi="仿宋"/>
          <w:bCs/>
          <w:color w:val="000000"/>
          <w:sz w:val="32"/>
          <w:szCs w:val="32"/>
        </w:rPr>
      </w:pPr>
      <w:r w:rsidRPr="00277F13">
        <w:rPr>
          <w:rFonts w:ascii="仿宋" w:eastAsia="仿宋" w:hAnsi="仿宋" w:hint="eastAsia"/>
          <w:b/>
          <w:sz w:val="32"/>
          <w:szCs w:val="32"/>
          <w:u w:val="thick" w:color="FFB03A"/>
          <w:shd w:val="clear" w:color="auto" w:fill="FFEFD8"/>
        </w:rPr>
        <w:t>11</w:t>
      </w:r>
      <w:r w:rsidR="00277F13" w:rsidRPr="00277F13">
        <w:rPr>
          <w:rFonts w:ascii="仿宋" w:eastAsia="仿宋" w:hAnsi="仿宋" w:cs="仿宋"/>
          <w:b/>
          <w:color w:val="000000"/>
          <w:kern w:val="0"/>
          <w:sz w:val="32"/>
          <w:szCs w:val="32"/>
          <w:u w:val="thick" w:color="FFB03A"/>
          <w:shd w:val="clear" w:color="auto" w:fill="FFEFD8"/>
        </w:rPr>
        <w:t>.</w:t>
      </w:r>
      <w:r>
        <w:rPr>
          <w:rFonts w:ascii="仿宋" w:eastAsia="仿宋" w:hAnsi="仿宋" w:cs="仿宋" w:hint="eastAsia"/>
          <w:b/>
          <w:color w:val="000000"/>
          <w:kern w:val="0"/>
          <w:sz w:val="32"/>
          <w:szCs w:val="32"/>
        </w:rPr>
        <w:t>社会保障和就业（类）行政事业单位养老支出</w:t>
      </w:r>
      <w:r>
        <w:rPr>
          <w:rStyle w:val="ad"/>
          <w:rFonts w:ascii="仿宋" w:eastAsia="仿宋" w:hAnsi="仿宋" w:hint="eastAsia"/>
          <w:bCs/>
          <w:color w:val="000000"/>
          <w:sz w:val="32"/>
          <w:szCs w:val="32"/>
        </w:rPr>
        <w:t>（款）机关事业单位职业年金缴费支出（项）：</w:t>
      </w:r>
      <w:r>
        <w:rPr>
          <w:rStyle w:val="ad"/>
          <w:rFonts w:ascii="仿宋" w:eastAsia="仿宋" w:hAnsi="仿宋" w:hint="eastAsia"/>
          <w:b w:val="0"/>
          <w:bCs/>
          <w:color w:val="000000"/>
          <w:sz w:val="32"/>
          <w:szCs w:val="32"/>
        </w:rPr>
        <w:t>反映机关事业单位实施养老保险制度由单位实际缴纳的职业年金支出。</w:t>
      </w:r>
    </w:p>
    <w:p w:rsidR="00DD72A0" w:rsidRDefault="00A31820">
      <w:pPr>
        <w:pStyle w:val="a0"/>
        <w:spacing w:before="93" w:line="560" w:lineRule="exact"/>
        <w:rPr>
          <w:rFonts w:ascii="仿宋" w:eastAsia="仿宋" w:hAnsi="仿宋" w:cs="仿宋"/>
          <w:color w:val="000000"/>
          <w:sz w:val="32"/>
          <w:szCs w:val="32"/>
        </w:rPr>
      </w:pPr>
      <w:r>
        <w:rPr>
          <w:rFonts w:ascii="仿宋" w:eastAsia="仿宋" w:hAnsi="仿宋" w:hint="eastAsia"/>
          <w:b/>
          <w:sz w:val="32"/>
          <w:szCs w:val="32"/>
        </w:rPr>
        <w:t xml:space="preserve">   </w:t>
      </w:r>
      <w:r>
        <w:rPr>
          <w:rFonts w:ascii="仿宋" w:eastAsia="仿宋" w:hAnsi="仿宋" w:cs="仿宋" w:hint="eastAsia"/>
          <w:b/>
          <w:color w:val="000000"/>
          <w:sz w:val="32"/>
          <w:szCs w:val="32"/>
        </w:rPr>
        <w:t>12</w:t>
      </w:r>
      <w:r w:rsidR="00277F13" w:rsidRPr="00277F13">
        <w:rPr>
          <w:rFonts w:ascii="仿宋" w:eastAsia="仿宋" w:hAnsi="仿宋" w:cs="仿宋"/>
          <w:b/>
          <w:color w:val="000000"/>
          <w:sz w:val="32"/>
          <w:szCs w:val="32"/>
          <w:u w:color="46CD7E"/>
        </w:rPr>
        <w:t>.</w:t>
      </w:r>
      <w:r>
        <w:rPr>
          <w:rFonts w:ascii="仿宋" w:eastAsia="仿宋" w:hAnsi="仿宋" w:cs="仿宋" w:hint="eastAsia"/>
          <w:b/>
          <w:color w:val="000000"/>
          <w:sz w:val="32"/>
          <w:szCs w:val="32"/>
        </w:rPr>
        <w:t>卫生健康支出（类）行政事业单位医疗（款）行政单位医疗（项）</w:t>
      </w:r>
      <w:r>
        <w:rPr>
          <w:rFonts w:ascii="仿宋" w:eastAsia="仿宋" w:hAnsi="仿宋" w:cs="仿宋"/>
          <w:b/>
          <w:color w:val="000000"/>
          <w:sz w:val="32"/>
          <w:szCs w:val="32"/>
        </w:rPr>
        <w:t>:</w:t>
      </w:r>
      <w:r>
        <w:rPr>
          <w:rFonts w:ascii="仿宋" w:eastAsia="仿宋" w:hAnsi="仿宋" w:cs="仿宋" w:hint="eastAsia"/>
          <w:color w:val="000000"/>
          <w:sz w:val="32"/>
          <w:szCs w:val="32"/>
        </w:rPr>
        <w:t>指行政单位（包括实行公务员管理的事业单位）基本医疗保险缴费经费，按国家规定享受离休人员、红军</w:t>
      </w:r>
      <w:r w:rsidR="00277F13" w:rsidRPr="00277F13">
        <w:rPr>
          <w:rFonts w:ascii="仿宋" w:eastAsia="仿宋" w:hAnsi="仿宋" w:cs="仿宋" w:hint="eastAsia"/>
          <w:color w:val="000000"/>
          <w:sz w:val="32"/>
          <w:szCs w:val="32"/>
          <w:u w:color="46CD7E"/>
        </w:rPr>
        <w:t>战士</w:t>
      </w:r>
      <w:r>
        <w:rPr>
          <w:rFonts w:ascii="仿宋" w:eastAsia="仿宋" w:hAnsi="仿宋" w:cs="仿宋" w:hint="eastAsia"/>
          <w:color w:val="000000"/>
          <w:sz w:val="32"/>
          <w:szCs w:val="32"/>
        </w:rPr>
        <w:t>待遇人员的医疗经费。</w:t>
      </w:r>
    </w:p>
    <w:p w:rsidR="00DD72A0" w:rsidRDefault="00A31820">
      <w:pPr>
        <w:spacing w:line="560" w:lineRule="exact"/>
        <w:ind w:firstLineChars="200" w:firstLine="643"/>
        <w:rPr>
          <w:rFonts w:ascii="仿宋" w:eastAsia="仿宋" w:hAnsi="仿宋" w:cs="仿宋"/>
          <w:color w:val="000000"/>
          <w:kern w:val="0"/>
          <w:sz w:val="32"/>
          <w:szCs w:val="32"/>
        </w:rPr>
      </w:pPr>
      <w:r>
        <w:rPr>
          <w:rFonts w:ascii="仿宋" w:eastAsia="仿宋" w:hAnsi="仿宋" w:cs="仿宋" w:hint="eastAsia"/>
          <w:b/>
          <w:color w:val="000000"/>
          <w:kern w:val="0"/>
          <w:sz w:val="32"/>
          <w:szCs w:val="32"/>
        </w:rPr>
        <w:t>13</w:t>
      </w:r>
      <w:r w:rsidR="00277F13" w:rsidRPr="00277F13">
        <w:rPr>
          <w:rFonts w:ascii="仿宋" w:eastAsia="仿宋" w:hAnsi="仿宋" w:cs="仿宋"/>
          <w:b/>
          <w:color w:val="000000"/>
          <w:kern w:val="0"/>
          <w:sz w:val="32"/>
          <w:szCs w:val="32"/>
          <w:u w:color="46CD7E"/>
        </w:rPr>
        <w:t>.</w:t>
      </w:r>
      <w:r>
        <w:rPr>
          <w:rFonts w:ascii="仿宋" w:eastAsia="仿宋" w:hAnsi="仿宋" w:cs="仿宋" w:hint="eastAsia"/>
          <w:b/>
          <w:color w:val="000000"/>
          <w:kern w:val="0"/>
          <w:sz w:val="32"/>
          <w:szCs w:val="32"/>
        </w:rPr>
        <w:t>卫生健康支出（类）行政事业单位医疗（款）事业单位医疗（项）：</w:t>
      </w:r>
      <w:r>
        <w:rPr>
          <w:rFonts w:ascii="仿宋" w:eastAsia="仿宋" w:hAnsi="仿宋" w:cs="仿宋" w:hint="eastAsia"/>
          <w:color w:val="000000"/>
          <w:kern w:val="0"/>
          <w:sz w:val="32"/>
          <w:szCs w:val="32"/>
        </w:rPr>
        <w:t>指事业单位基本医疗保险缴费，按国家规定享受离休人员医疗经费。</w:t>
      </w:r>
    </w:p>
    <w:p w:rsidR="00DD72A0" w:rsidRDefault="00A31820">
      <w:pPr>
        <w:spacing w:line="560" w:lineRule="exact"/>
        <w:ind w:firstLineChars="200" w:firstLine="643"/>
        <w:rPr>
          <w:rFonts w:ascii="仿宋" w:eastAsia="仿宋" w:hAnsi="仿宋" w:cs="仿宋"/>
          <w:b/>
          <w:color w:val="000000"/>
          <w:kern w:val="0"/>
          <w:sz w:val="32"/>
          <w:szCs w:val="32"/>
        </w:rPr>
      </w:pPr>
      <w:r>
        <w:rPr>
          <w:rFonts w:ascii="仿宋" w:eastAsia="仿宋" w:hAnsi="仿宋" w:cs="仿宋" w:hint="eastAsia"/>
          <w:b/>
          <w:color w:val="000000"/>
          <w:kern w:val="0"/>
          <w:sz w:val="32"/>
          <w:szCs w:val="32"/>
        </w:rPr>
        <w:t>14</w:t>
      </w:r>
      <w:r w:rsidR="00277F13" w:rsidRPr="00277F13">
        <w:rPr>
          <w:rFonts w:ascii="仿宋" w:eastAsia="仿宋" w:hAnsi="仿宋" w:cs="仿宋"/>
          <w:b/>
          <w:color w:val="000000"/>
          <w:kern w:val="0"/>
          <w:sz w:val="32"/>
          <w:szCs w:val="32"/>
          <w:u w:color="46CD7E"/>
        </w:rPr>
        <w:t>.</w:t>
      </w:r>
      <w:r>
        <w:rPr>
          <w:rFonts w:ascii="仿宋" w:eastAsia="仿宋" w:hAnsi="仿宋" w:cs="仿宋" w:hint="eastAsia"/>
          <w:b/>
          <w:color w:val="000000"/>
          <w:kern w:val="0"/>
          <w:sz w:val="32"/>
          <w:szCs w:val="32"/>
        </w:rPr>
        <w:t>卫生健康支出（类）行政事业单位医疗（款）公务员医疗补助（项）：</w:t>
      </w:r>
      <w:r>
        <w:rPr>
          <w:rFonts w:ascii="仿宋" w:eastAsia="仿宋" w:hAnsi="仿宋" w:cs="仿宋" w:hint="eastAsia"/>
          <w:color w:val="000000"/>
          <w:kern w:val="0"/>
          <w:sz w:val="32"/>
          <w:szCs w:val="32"/>
        </w:rPr>
        <w:t>指财政部门安排的公务员医疗补助经费。</w:t>
      </w:r>
    </w:p>
    <w:p w:rsidR="00DD72A0" w:rsidRDefault="00A31820">
      <w:pPr>
        <w:spacing w:line="560" w:lineRule="exact"/>
        <w:ind w:firstLineChars="200" w:firstLine="643"/>
        <w:rPr>
          <w:rFonts w:ascii="仿宋" w:eastAsia="仿宋" w:hAnsi="仿宋" w:cs="仿宋"/>
          <w:b/>
          <w:color w:val="000000"/>
          <w:kern w:val="0"/>
          <w:sz w:val="32"/>
          <w:szCs w:val="32"/>
        </w:rPr>
      </w:pPr>
      <w:r>
        <w:rPr>
          <w:rFonts w:ascii="仿宋" w:eastAsia="仿宋" w:hAnsi="仿宋" w:cs="仿宋" w:hint="eastAsia"/>
          <w:b/>
          <w:color w:val="000000"/>
          <w:kern w:val="0"/>
          <w:sz w:val="32"/>
          <w:szCs w:val="32"/>
        </w:rPr>
        <w:t>15</w:t>
      </w:r>
      <w:r w:rsidR="00277F13" w:rsidRPr="00277F13">
        <w:rPr>
          <w:rFonts w:ascii="仿宋" w:eastAsia="仿宋" w:hAnsi="仿宋" w:cs="仿宋"/>
          <w:b/>
          <w:color w:val="000000"/>
          <w:kern w:val="0"/>
          <w:sz w:val="32"/>
          <w:szCs w:val="32"/>
          <w:u w:color="46CD7E"/>
        </w:rPr>
        <w:t>.</w:t>
      </w:r>
      <w:r>
        <w:rPr>
          <w:rFonts w:ascii="仿宋" w:eastAsia="仿宋" w:hAnsi="仿宋" w:cs="仿宋" w:hint="eastAsia"/>
          <w:b/>
          <w:color w:val="000000"/>
          <w:kern w:val="0"/>
          <w:sz w:val="32"/>
          <w:szCs w:val="32"/>
        </w:rPr>
        <w:t>农林水支出（类）</w:t>
      </w:r>
      <w:r>
        <w:rPr>
          <w:rStyle w:val="ad"/>
          <w:rFonts w:ascii="仿宋" w:eastAsia="仿宋" w:hAnsi="仿宋" w:hint="eastAsia"/>
          <w:bCs/>
          <w:color w:val="000000"/>
          <w:sz w:val="32"/>
          <w:szCs w:val="32"/>
        </w:rPr>
        <w:t>农业农村（款）</w:t>
      </w:r>
      <w:r>
        <w:rPr>
          <w:rFonts w:ascii="仿宋" w:eastAsia="仿宋" w:hAnsi="仿宋" w:cs="仿宋" w:hint="eastAsia"/>
          <w:b/>
          <w:color w:val="000000"/>
          <w:kern w:val="0"/>
          <w:sz w:val="32"/>
          <w:szCs w:val="32"/>
        </w:rPr>
        <w:t>行政运行（项）：</w:t>
      </w:r>
      <w:r>
        <w:rPr>
          <w:rFonts w:ascii="仿宋" w:eastAsia="仿宋" w:hAnsi="仿宋" w:cs="仿宋" w:hint="eastAsia"/>
          <w:color w:val="000000"/>
          <w:kern w:val="0"/>
          <w:sz w:val="32"/>
          <w:szCs w:val="32"/>
        </w:rPr>
        <w:t>指行政单位（包括实行公务员管理的事业单位）基本支出。</w:t>
      </w:r>
    </w:p>
    <w:p w:rsidR="00DD72A0" w:rsidRDefault="00A31820">
      <w:pPr>
        <w:spacing w:line="560" w:lineRule="exact"/>
        <w:ind w:firstLineChars="200" w:firstLine="643"/>
        <w:rPr>
          <w:rFonts w:ascii="仿宋" w:eastAsia="仿宋" w:hAnsi="仿宋" w:cs="仿宋"/>
          <w:b/>
          <w:color w:val="000000"/>
          <w:kern w:val="0"/>
          <w:sz w:val="32"/>
          <w:szCs w:val="32"/>
        </w:rPr>
      </w:pPr>
      <w:r>
        <w:rPr>
          <w:rFonts w:ascii="仿宋" w:eastAsia="仿宋" w:hAnsi="仿宋" w:cs="仿宋" w:hint="eastAsia"/>
          <w:b/>
          <w:color w:val="000000"/>
          <w:kern w:val="0"/>
          <w:sz w:val="32"/>
          <w:szCs w:val="32"/>
        </w:rPr>
        <w:t>16</w:t>
      </w:r>
      <w:r w:rsidR="00277F13" w:rsidRPr="00277F13">
        <w:rPr>
          <w:rFonts w:ascii="仿宋" w:eastAsia="仿宋" w:hAnsi="仿宋" w:cs="仿宋"/>
          <w:b/>
          <w:color w:val="000000"/>
          <w:kern w:val="0"/>
          <w:sz w:val="32"/>
          <w:szCs w:val="32"/>
          <w:u w:color="46CD7E"/>
        </w:rPr>
        <w:t>.</w:t>
      </w:r>
      <w:r>
        <w:rPr>
          <w:rFonts w:ascii="仿宋" w:eastAsia="仿宋" w:hAnsi="仿宋" w:cs="仿宋" w:hint="eastAsia"/>
          <w:b/>
          <w:color w:val="000000"/>
          <w:kern w:val="0"/>
          <w:sz w:val="32"/>
          <w:szCs w:val="32"/>
        </w:rPr>
        <w:t>农林水支出（类）</w:t>
      </w:r>
      <w:r>
        <w:rPr>
          <w:rStyle w:val="ad"/>
          <w:rFonts w:ascii="仿宋" w:eastAsia="仿宋" w:hAnsi="仿宋" w:hint="eastAsia"/>
          <w:bCs/>
          <w:color w:val="000000"/>
          <w:sz w:val="32"/>
          <w:szCs w:val="32"/>
        </w:rPr>
        <w:t>农业农村（款）</w:t>
      </w:r>
      <w:r>
        <w:rPr>
          <w:rFonts w:ascii="仿宋" w:eastAsia="仿宋" w:hAnsi="仿宋" w:cs="仿宋" w:hint="eastAsia"/>
          <w:b/>
          <w:color w:val="000000"/>
          <w:kern w:val="0"/>
          <w:sz w:val="32"/>
          <w:szCs w:val="32"/>
        </w:rPr>
        <w:t>一般行政管理事务（项）：</w:t>
      </w:r>
      <w:r>
        <w:rPr>
          <w:rFonts w:ascii="仿宋" w:eastAsia="仿宋" w:hAnsi="仿宋" w:cs="仿宋" w:hint="eastAsia"/>
          <w:color w:val="000000"/>
          <w:kern w:val="0"/>
          <w:sz w:val="32"/>
          <w:szCs w:val="32"/>
        </w:rPr>
        <w:t>指行政单位（包括实行公务员管理的事业单位）未单独设置项级科目的其他项目支出。</w:t>
      </w:r>
    </w:p>
    <w:p w:rsidR="00DD72A0" w:rsidRDefault="00A31820">
      <w:pPr>
        <w:spacing w:line="560" w:lineRule="exact"/>
        <w:ind w:firstLineChars="200" w:firstLine="643"/>
        <w:rPr>
          <w:rFonts w:ascii="仿宋" w:eastAsia="仿宋" w:hAnsi="仿宋" w:cs="仿宋"/>
          <w:b/>
          <w:color w:val="000000"/>
          <w:kern w:val="0"/>
          <w:sz w:val="32"/>
          <w:szCs w:val="32"/>
        </w:rPr>
      </w:pPr>
      <w:r>
        <w:rPr>
          <w:rFonts w:ascii="仿宋" w:eastAsia="仿宋" w:hAnsi="仿宋" w:cs="仿宋" w:hint="eastAsia"/>
          <w:b/>
          <w:color w:val="000000"/>
          <w:kern w:val="0"/>
          <w:sz w:val="32"/>
          <w:szCs w:val="32"/>
        </w:rPr>
        <w:t>17</w:t>
      </w:r>
      <w:r w:rsidR="00277F13" w:rsidRPr="00277F13">
        <w:rPr>
          <w:rFonts w:ascii="仿宋" w:eastAsia="仿宋" w:hAnsi="仿宋" w:cs="仿宋"/>
          <w:b/>
          <w:color w:val="000000"/>
          <w:kern w:val="0"/>
          <w:sz w:val="32"/>
          <w:szCs w:val="32"/>
          <w:u w:color="46CD7E"/>
        </w:rPr>
        <w:t>.</w:t>
      </w:r>
      <w:r>
        <w:rPr>
          <w:rFonts w:ascii="仿宋" w:eastAsia="仿宋" w:hAnsi="仿宋" w:cs="仿宋" w:hint="eastAsia"/>
          <w:b/>
          <w:color w:val="000000"/>
          <w:kern w:val="0"/>
          <w:sz w:val="32"/>
          <w:szCs w:val="32"/>
        </w:rPr>
        <w:t>农林水支出（类）</w:t>
      </w:r>
      <w:r>
        <w:rPr>
          <w:rStyle w:val="ad"/>
          <w:rFonts w:ascii="仿宋" w:eastAsia="仿宋" w:hAnsi="仿宋" w:hint="eastAsia"/>
          <w:bCs/>
          <w:color w:val="000000"/>
          <w:sz w:val="32"/>
          <w:szCs w:val="32"/>
        </w:rPr>
        <w:t>农业农村（款）</w:t>
      </w:r>
      <w:r>
        <w:rPr>
          <w:rFonts w:ascii="仿宋" w:eastAsia="仿宋" w:hAnsi="仿宋" w:cs="仿宋" w:hint="eastAsia"/>
          <w:b/>
          <w:color w:val="000000"/>
          <w:kern w:val="0"/>
          <w:sz w:val="32"/>
          <w:szCs w:val="32"/>
        </w:rPr>
        <w:t>事业运行（项）：</w:t>
      </w:r>
      <w:r>
        <w:rPr>
          <w:rFonts w:ascii="仿宋" w:eastAsia="仿宋" w:hAnsi="仿宋" w:cs="仿宋" w:hint="eastAsia"/>
          <w:color w:val="000000"/>
          <w:kern w:val="0"/>
          <w:sz w:val="32"/>
          <w:szCs w:val="32"/>
        </w:rPr>
        <w:t>指农业事业单位基本支出，事业单位设施、系统运行与资产维护等方面的支出。</w:t>
      </w:r>
    </w:p>
    <w:p w:rsidR="00DD72A0" w:rsidRDefault="00A31820">
      <w:pPr>
        <w:spacing w:line="560" w:lineRule="exact"/>
        <w:ind w:firstLineChars="200" w:firstLine="643"/>
        <w:rPr>
          <w:rFonts w:ascii="仿宋" w:eastAsia="仿宋" w:hAnsi="仿宋" w:cs="仿宋"/>
          <w:b/>
          <w:color w:val="000000"/>
          <w:kern w:val="0"/>
          <w:sz w:val="32"/>
          <w:szCs w:val="32"/>
        </w:rPr>
      </w:pPr>
      <w:r>
        <w:rPr>
          <w:rFonts w:ascii="仿宋" w:eastAsia="仿宋" w:hAnsi="仿宋" w:cs="仿宋" w:hint="eastAsia"/>
          <w:b/>
          <w:color w:val="000000"/>
          <w:kern w:val="0"/>
          <w:sz w:val="32"/>
          <w:szCs w:val="32"/>
        </w:rPr>
        <w:lastRenderedPageBreak/>
        <w:t>18</w:t>
      </w:r>
      <w:r w:rsidR="00277F13" w:rsidRPr="00277F13">
        <w:rPr>
          <w:rFonts w:ascii="仿宋" w:eastAsia="仿宋" w:hAnsi="仿宋" w:cs="仿宋"/>
          <w:b/>
          <w:color w:val="000000"/>
          <w:kern w:val="0"/>
          <w:sz w:val="32"/>
          <w:szCs w:val="32"/>
          <w:u w:color="46CD7E"/>
        </w:rPr>
        <w:t>.</w:t>
      </w:r>
      <w:r>
        <w:rPr>
          <w:rFonts w:ascii="仿宋" w:eastAsia="仿宋" w:hAnsi="仿宋" w:cs="仿宋" w:hint="eastAsia"/>
          <w:b/>
          <w:color w:val="000000"/>
          <w:kern w:val="0"/>
          <w:sz w:val="32"/>
          <w:szCs w:val="32"/>
        </w:rPr>
        <w:t>农林水支出（类）</w:t>
      </w:r>
      <w:r>
        <w:rPr>
          <w:rStyle w:val="ad"/>
          <w:rFonts w:ascii="仿宋" w:eastAsia="仿宋" w:hAnsi="仿宋" w:hint="eastAsia"/>
          <w:bCs/>
          <w:color w:val="000000"/>
          <w:sz w:val="32"/>
          <w:szCs w:val="32"/>
        </w:rPr>
        <w:t>农业农村（款）</w:t>
      </w:r>
      <w:r>
        <w:rPr>
          <w:rFonts w:ascii="仿宋" w:eastAsia="仿宋" w:hAnsi="仿宋" w:cs="仿宋" w:hint="eastAsia"/>
          <w:b/>
          <w:color w:val="000000"/>
          <w:kern w:val="0"/>
          <w:sz w:val="32"/>
          <w:szCs w:val="32"/>
        </w:rPr>
        <w:t>农业生产发展（项）：</w:t>
      </w:r>
      <w:r>
        <w:rPr>
          <w:rFonts w:ascii="仿宋" w:eastAsia="仿宋" w:hAnsi="仿宋" w:cs="仿宋" w:hint="eastAsia"/>
          <w:color w:val="000000"/>
          <w:kern w:val="0"/>
          <w:sz w:val="32"/>
          <w:szCs w:val="32"/>
        </w:rPr>
        <w:t>指用于耕地地力保护、适度规模经营、农机购置补贴、优势特色主导产业发展、畜牧水产发展、农村一二三产业融合等方面支出。</w:t>
      </w:r>
    </w:p>
    <w:p w:rsidR="00DD72A0" w:rsidRDefault="00A31820">
      <w:pPr>
        <w:spacing w:line="560" w:lineRule="exact"/>
        <w:ind w:firstLineChars="200" w:firstLine="643"/>
        <w:rPr>
          <w:rFonts w:ascii="仿宋" w:eastAsia="仿宋" w:hAnsi="仿宋" w:cs="仿宋"/>
          <w:b/>
          <w:color w:val="000000"/>
          <w:kern w:val="0"/>
          <w:sz w:val="32"/>
          <w:szCs w:val="32"/>
        </w:rPr>
      </w:pPr>
      <w:r>
        <w:rPr>
          <w:rFonts w:ascii="仿宋" w:eastAsia="仿宋" w:hAnsi="仿宋" w:cs="仿宋" w:hint="eastAsia"/>
          <w:b/>
          <w:color w:val="000000"/>
          <w:kern w:val="0"/>
          <w:sz w:val="32"/>
          <w:szCs w:val="32"/>
        </w:rPr>
        <w:t>19</w:t>
      </w:r>
      <w:r w:rsidR="00277F13" w:rsidRPr="00277F13">
        <w:rPr>
          <w:rFonts w:ascii="仿宋" w:eastAsia="仿宋" w:hAnsi="仿宋" w:cs="仿宋"/>
          <w:b/>
          <w:color w:val="000000"/>
          <w:kern w:val="0"/>
          <w:sz w:val="32"/>
          <w:szCs w:val="32"/>
          <w:u w:color="46CD7E"/>
        </w:rPr>
        <w:t>.</w:t>
      </w:r>
      <w:r>
        <w:rPr>
          <w:rFonts w:ascii="仿宋" w:eastAsia="仿宋" w:hAnsi="仿宋" w:cs="仿宋" w:hint="eastAsia"/>
          <w:b/>
          <w:color w:val="000000"/>
          <w:kern w:val="0"/>
          <w:sz w:val="32"/>
          <w:szCs w:val="32"/>
        </w:rPr>
        <w:t>农林水支出（类）</w:t>
      </w:r>
      <w:r>
        <w:rPr>
          <w:rStyle w:val="ad"/>
          <w:rFonts w:ascii="仿宋" w:eastAsia="仿宋" w:hAnsi="仿宋" w:hint="eastAsia"/>
          <w:bCs/>
          <w:color w:val="000000"/>
          <w:sz w:val="32"/>
          <w:szCs w:val="32"/>
        </w:rPr>
        <w:t>农业农村（款）</w:t>
      </w:r>
      <w:r>
        <w:rPr>
          <w:rFonts w:ascii="仿宋" w:eastAsia="仿宋" w:hAnsi="仿宋" w:cs="仿宋" w:hint="eastAsia"/>
          <w:b/>
          <w:color w:val="000000"/>
          <w:kern w:val="0"/>
          <w:sz w:val="32"/>
          <w:szCs w:val="32"/>
        </w:rPr>
        <w:t>农田建设（项）：</w:t>
      </w:r>
      <w:r>
        <w:rPr>
          <w:rFonts w:ascii="仿宋" w:eastAsia="仿宋" w:hAnsi="仿宋" w:cs="仿宋" w:hint="eastAsia"/>
          <w:color w:val="000000"/>
          <w:kern w:val="0"/>
          <w:sz w:val="32"/>
          <w:szCs w:val="32"/>
        </w:rPr>
        <w:t>指用于农田建设和田间水利相关工程支出。</w:t>
      </w:r>
    </w:p>
    <w:p w:rsidR="00DD72A0" w:rsidRDefault="00A31820">
      <w:pPr>
        <w:spacing w:line="560" w:lineRule="exact"/>
        <w:ind w:firstLineChars="200" w:firstLine="643"/>
        <w:rPr>
          <w:rFonts w:ascii="仿宋" w:eastAsia="仿宋" w:hAnsi="仿宋" w:cs="仿宋"/>
          <w:b/>
          <w:color w:val="000000"/>
          <w:kern w:val="0"/>
          <w:sz w:val="32"/>
          <w:szCs w:val="32"/>
        </w:rPr>
      </w:pPr>
      <w:r>
        <w:rPr>
          <w:rFonts w:ascii="仿宋" w:eastAsia="仿宋" w:hAnsi="仿宋" w:cs="仿宋" w:hint="eastAsia"/>
          <w:b/>
          <w:color w:val="000000"/>
          <w:kern w:val="0"/>
          <w:sz w:val="32"/>
          <w:szCs w:val="32"/>
        </w:rPr>
        <w:t>20</w:t>
      </w:r>
      <w:r w:rsidR="00277F13" w:rsidRPr="00277F13">
        <w:rPr>
          <w:rFonts w:ascii="仿宋" w:eastAsia="仿宋" w:hAnsi="仿宋" w:cs="仿宋"/>
          <w:b/>
          <w:color w:val="000000"/>
          <w:kern w:val="0"/>
          <w:sz w:val="32"/>
          <w:szCs w:val="32"/>
          <w:u w:color="46CD7E"/>
        </w:rPr>
        <w:t>.</w:t>
      </w:r>
      <w:r>
        <w:rPr>
          <w:rFonts w:ascii="仿宋" w:eastAsia="仿宋" w:hAnsi="仿宋" w:cs="仿宋" w:hint="eastAsia"/>
          <w:b/>
          <w:color w:val="000000"/>
          <w:kern w:val="0"/>
          <w:sz w:val="32"/>
          <w:szCs w:val="32"/>
        </w:rPr>
        <w:t>农林水支出（类）</w:t>
      </w:r>
      <w:r>
        <w:rPr>
          <w:rStyle w:val="ad"/>
          <w:rFonts w:ascii="仿宋" w:eastAsia="仿宋" w:hAnsi="仿宋" w:hint="eastAsia"/>
          <w:bCs/>
          <w:color w:val="000000"/>
          <w:sz w:val="32"/>
          <w:szCs w:val="32"/>
        </w:rPr>
        <w:t>农业农村（款）</w:t>
      </w:r>
      <w:r>
        <w:rPr>
          <w:rFonts w:ascii="仿宋" w:eastAsia="仿宋" w:hAnsi="仿宋" w:cs="仿宋" w:hint="eastAsia"/>
          <w:b/>
          <w:color w:val="000000"/>
          <w:kern w:val="0"/>
          <w:sz w:val="32"/>
          <w:szCs w:val="32"/>
        </w:rPr>
        <w:t>其他农业农村支出（项）：</w:t>
      </w:r>
      <w:r>
        <w:rPr>
          <w:rFonts w:ascii="仿宋" w:eastAsia="仿宋" w:hAnsi="仿宋" w:cs="仿宋" w:hint="eastAsia"/>
          <w:color w:val="000000"/>
          <w:kern w:val="0"/>
          <w:sz w:val="32"/>
          <w:szCs w:val="32"/>
        </w:rPr>
        <w:t>指除上述项目以外其他用于农业方面的支出。</w:t>
      </w:r>
    </w:p>
    <w:p w:rsidR="00DD72A0" w:rsidRDefault="00A31820">
      <w:pPr>
        <w:spacing w:line="560" w:lineRule="exact"/>
        <w:ind w:firstLineChars="200" w:firstLine="643"/>
        <w:rPr>
          <w:rFonts w:ascii="仿宋" w:eastAsia="仿宋" w:hAnsi="仿宋" w:cs="仿宋"/>
          <w:b/>
          <w:color w:val="000000"/>
          <w:kern w:val="0"/>
          <w:sz w:val="32"/>
          <w:szCs w:val="32"/>
        </w:rPr>
      </w:pPr>
      <w:r>
        <w:rPr>
          <w:rFonts w:ascii="仿宋" w:eastAsia="仿宋" w:hAnsi="仿宋" w:cs="仿宋" w:hint="eastAsia"/>
          <w:b/>
          <w:color w:val="000000"/>
          <w:kern w:val="0"/>
          <w:sz w:val="32"/>
          <w:szCs w:val="32"/>
        </w:rPr>
        <w:t>21</w:t>
      </w:r>
      <w:r w:rsidR="00277F13" w:rsidRPr="00277F13">
        <w:rPr>
          <w:rFonts w:ascii="仿宋" w:eastAsia="仿宋" w:hAnsi="仿宋" w:cs="仿宋"/>
          <w:b/>
          <w:color w:val="000000"/>
          <w:kern w:val="0"/>
          <w:sz w:val="32"/>
          <w:szCs w:val="32"/>
          <w:u w:color="46CD7E"/>
        </w:rPr>
        <w:t>.</w:t>
      </w:r>
      <w:r>
        <w:rPr>
          <w:rFonts w:ascii="仿宋" w:eastAsia="仿宋" w:hAnsi="仿宋" w:cs="仿宋" w:hint="eastAsia"/>
          <w:b/>
          <w:color w:val="000000"/>
          <w:kern w:val="0"/>
          <w:sz w:val="32"/>
          <w:szCs w:val="32"/>
        </w:rPr>
        <w:t>农林水支出（类）扶贫（款）生产发展（项</w:t>
      </w:r>
      <w:r>
        <w:rPr>
          <w:rFonts w:ascii="仿宋" w:eastAsia="仿宋" w:hAnsi="仿宋" w:cs="仿宋" w:hint="eastAsia"/>
          <w:b/>
          <w:color w:val="000000"/>
          <w:kern w:val="0"/>
          <w:sz w:val="32"/>
          <w:szCs w:val="32"/>
        </w:rPr>
        <w:t>）：</w:t>
      </w:r>
      <w:r>
        <w:rPr>
          <w:rFonts w:ascii="仿宋" w:eastAsia="仿宋" w:hAnsi="仿宋" w:cs="仿宋" w:hint="eastAsia"/>
          <w:color w:val="000000"/>
          <w:kern w:val="0"/>
          <w:sz w:val="32"/>
          <w:szCs w:val="32"/>
        </w:rPr>
        <w:t>指用于农村贫困地区发展种植业、养殖业、畜牧业、农副产品加工、林果地建设等生产发展项目以及相关技术推广等方面的项目支出。</w:t>
      </w:r>
    </w:p>
    <w:p w:rsidR="00DD72A0" w:rsidRDefault="00A31820">
      <w:pPr>
        <w:spacing w:line="560" w:lineRule="exact"/>
        <w:ind w:firstLineChars="200" w:firstLine="643"/>
        <w:rPr>
          <w:rFonts w:ascii="仿宋" w:eastAsia="仿宋" w:hAnsi="仿宋" w:cs="仿宋"/>
          <w:b/>
          <w:color w:val="000000"/>
          <w:kern w:val="0"/>
          <w:sz w:val="32"/>
          <w:szCs w:val="32"/>
        </w:rPr>
      </w:pPr>
      <w:r>
        <w:rPr>
          <w:rFonts w:ascii="仿宋" w:eastAsia="仿宋" w:hAnsi="仿宋" w:cs="仿宋" w:hint="eastAsia"/>
          <w:b/>
          <w:color w:val="000000"/>
          <w:kern w:val="0"/>
          <w:sz w:val="32"/>
          <w:szCs w:val="32"/>
        </w:rPr>
        <w:t>22</w:t>
      </w:r>
      <w:r w:rsidR="00277F13" w:rsidRPr="00277F13">
        <w:rPr>
          <w:rFonts w:ascii="仿宋" w:eastAsia="仿宋" w:hAnsi="仿宋" w:cs="仿宋"/>
          <w:b/>
          <w:color w:val="000000"/>
          <w:kern w:val="0"/>
          <w:sz w:val="32"/>
          <w:szCs w:val="32"/>
          <w:u w:color="46CD7E"/>
        </w:rPr>
        <w:t>.</w:t>
      </w:r>
      <w:r>
        <w:rPr>
          <w:rFonts w:ascii="仿宋" w:eastAsia="仿宋" w:hAnsi="仿宋" w:cs="仿宋" w:hint="eastAsia"/>
          <w:b/>
          <w:color w:val="000000"/>
          <w:kern w:val="0"/>
          <w:sz w:val="32"/>
          <w:szCs w:val="32"/>
        </w:rPr>
        <w:t>农林水支出（类）扶贫（款）其他扶贫支出（项）：</w:t>
      </w:r>
      <w:r>
        <w:rPr>
          <w:rFonts w:ascii="仿宋" w:eastAsia="仿宋" w:hAnsi="仿宋" w:cs="仿宋" w:hint="eastAsia"/>
          <w:color w:val="000000"/>
          <w:kern w:val="0"/>
          <w:sz w:val="32"/>
          <w:szCs w:val="32"/>
        </w:rPr>
        <w:t>指用于除上述项目以外其他用于扶贫方面的支出。</w:t>
      </w:r>
    </w:p>
    <w:p w:rsidR="00DD72A0" w:rsidRDefault="00A31820">
      <w:pPr>
        <w:spacing w:line="560" w:lineRule="exact"/>
        <w:ind w:firstLineChars="200" w:firstLine="643"/>
        <w:rPr>
          <w:rStyle w:val="ad"/>
          <w:rFonts w:ascii="仿宋" w:eastAsia="仿宋" w:hAnsi="仿宋"/>
          <w:b w:val="0"/>
          <w:bCs/>
          <w:sz w:val="32"/>
          <w:szCs w:val="32"/>
        </w:rPr>
      </w:pPr>
      <w:r>
        <w:rPr>
          <w:rStyle w:val="ad"/>
          <w:rFonts w:ascii="仿宋" w:eastAsia="仿宋" w:hAnsi="仿宋" w:hint="eastAsia"/>
          <w:bCs/>
          <w:color w:val="000000"/>
          <w:sz w:val="32"/>
          <w:szCs w:val="32"/>
        </w:rPr>
        <w:t>23</w:t>
      </w:r>
      <w:r w:rsidR="00277F13" w:rsidRPr="00277F13">
        <w:rPr>
          <w:rStyle w:val="ad"/>
          <w:rFonts w:ascii="仿宋" w:eastAsia="仿宋" w:hAnsi="仿宋"/>
          <w:bCs/>
          <w:color w:val="000000"/>
          <w:sz w:val="32"/>
          <w:szCs w:val="32"/>
          <w:u w:color="46CD7E"/>
        </w:rPr>
        <w:t>.</w:t>
      </w:r>
      <w:r>
        <w:rPr>
          <w:rStyle w:val="ad"/>
          <w:rFonts w:ascii="仿宋" w:eastAsia="仿宋" w:hAnsi="仿宋" w:hint="eastAsia"/>
          <w:bCs/>
          <w:sz w:val="32"/>
          <w:szCs w:val="32"/>
        </w:rPr>
        <w:t>农林水支出（类）其他农林水支出（款）其他农林水支出（项）：</w:t>
      </w:r>
      <w:r>
        <w:rPr>
          <w:rStyle w:val="ad"/>
          <w:rFonts w:ascii="仿宋" w:eastAsia="仿宋" w:hAnsi="仿宋" w:hint="eastAsia"/>
          <w:b w:val="0"/>
          <w:bCs/>
          <w:sz w:val="32"/>
          <w:szCs w:val="32"/>
        </w:rPr>
        <w:t>指除化解债务支出以外</w:t>
      </w:r>
      <w:r w:rsidR="00277F13" w:rsidRPr="00277F13">
        <w:rPr>
          <w:rStyle w:val="ad"/>
          <w:rFonts w:ascii="仿宋" w:eastAsia="仿宋" w:hAnsi="仿宋" w:hint="eastAsia"/>
          <w:b w:val="0"/>
          <w:bCs/>
          <w:sz w:val="32"/>
          <w:szCs w:val="32"/>
          <w:u w:color="46CD7E"/>
        </w:rPr>
        <w:t>其他</w:t>
      </w:r>
      <w:r>
        <w:rPr>
          <w:rStyle w:val="ad"/>
          <w:rFonts w:ascii="仿宋" w:eastAsia="仿宋" w:hAnsi="仿宋" w:hint="eastAsia"/>
          <w:b w:val="0"/>
          <w:bCs/>
          <w:sz w:val="32"/>
          <w:szCs w:val="32"/>
        </w:rPr>
        <w:t>用于农林水方面的支出。</w:t>
      </w:r>
    </w:p>
    <w:p w:rsidR="00DD72A0" w:rsidRDefault="00A31820">
      <w:pPr>
        <w:spacing w:line="560" w:lineRule="exact"/>
        <w:ind w:firstLineChars="200" w:firstLine="643"/>
        <w:rPr>
          <w:rStyle w:val="ad"/>
          <w:rFonts w:ascii="仿宋" w:eastAsia="仿宋" w:hAnsi="仿宋"/>
          <w:b w:val="0"/>
          <w:bCs/>
          <w:color w:val="000000"/>
          <w:sz w:val="32"/>
          <w:szCs w:val="32"/>
        </w:rPr>
      </w:pPr>
      <w:r>
        <w:rPr>
          <w:rStyle w:val="ad"/>
          <w:rFonts w:ascii="仿宋" w:eastAsia="仿宋" w:hAnsi="仿宋" w:hint="eastAsia"/>
          <w:bCs/>
          <w:color w:val="000000"/>
          <w:sz w:val="32"/>
          <w:szCs w:val="32"/>
        </w:rPr>
        <w:t>24</w:t>
      </w:r>
      <w:r w:rsidR="00277F13" w:rsidRPr="00277F13">
        <w:rPr>
          <w:rStyle w:val="ad"/>
          <w:rFonts w:ascii="仿宋" w:eastAsia="仿宋" w:hAnsi="仿宋"/>
          <w:bCs/>
          <w:color w:val="000000"/>
          <w:sz w:val="32"/>
          <w:szCs w:val="32"/>
          <w:u w:color="46CD7E"/>
        </w:rPr>
        <w:t>.</w:t>
      </w:r>
      <w:r>
        <w:rPr>
          <w:rStyle w:val="ad"/>
          <w:rFonts w:ascii="仿宋" w:eastAsia="仿宋" w:hAnsi="仿宋" w:hint="eastAsia"/>
          <w:bCs/>
          <w:color w:val="000000"/>
          <w:sz w:val="32"/>
          <w:szCs w:val="32"/>
        </w:rPr>
        <w:t>商业服务</w:t>
      </w:r>
      <w:r w:rsidRPr="00277F13">
        <w:rPr>
          <w:rStyle w:val="ad"/>
          <w:rFonts w:ascii="仿宋" w:eastAsia="仿宋" w:hAnsi="仿宋" w:hint="eastAsia"/>
          <w:bCs/>
          <w:color w:val="000000"/>
          <w:sz w:val="32"/>
          <w:szCs w:val="32"/>
          <w:u w:val="thick" w:color="FFB03A"/>
          <w:shd w:val="clear" w:color="auto" w:fill="FFEFD8"/>
        </w:rPr>
        <w:t>业等</w:t>
      </w:r>
      <w:r>
        <w:rPr>
          <w:rStyle w:val="ad"/>
          <w:rFonts w:ascii="仿宋" w:eastAsia="仿宋" w:hAnsi="仿宋" w:hint="eastAsia"/>
          <w:bCs/>
          <w:color w:val="000000"/>
          <w:sz w:val="32"/>
          <w:szCs w:val="32"/>
        </w:rPr>
        <w:t>支出（类）商业流通事务（款）其他商业流通事务支出（项）</w:t>
      </w:r>
      <w:r>
        <w:rPr>
          <w:rStyle w:val="ad"/>
          <w:rFonts w:ascii="仿宋" w:eastAsia="仿宋" w:hAnsi="仿宋"/>
          <w:bCs/>
          <w:color w:val="000000"/>
          <w:sz w:val="32"/>
          <w:szCs w:val="32"/>
        </w:rPr>
        <w:t>:</w:t>
      </w:r>
      <w:r>
        <w:rPr>
          <w:rStyle w:val="ad"/>
          <w:rFonts w:ascii="仿宋" w:eastAsia="仿宋" w:hAnsi="仿宋" w:hint="eastAsia"/>
          <w:b w:val="0"/>
          <w:bCs/>
          <w:color w:val="000000"/>
          <w:sz w:val="32"/>
          <w:szCs w:val="32"/>
        </w:rPr>
        <w:t>指除上述项目以外其他用于商业流通事务方面的支出。</w:t>
      </w:r>
    </w:p>
    <w:p w:rsidR="00DD72A0" w:rsidRDefault="00A31820">
      <w:pPr>
        <w:spacing w:line="560" w:lineRule="exact"/>
        <w:ind w:firstLineChars="200" w:firstLine="643"/>
        <w:rPr>
          <w:rFonts w:ascii="仿宋" w:eastAsia="仿宋" w:hAnsi="仿宋" w:cs="仿宋"/>
          <w:color w:val="000000"/>
          <w:kern w:val="0"/>
          <w:sz w:val="32"/>
          <w:szCs w:val="32"/>
        </w:rPr>
      </w:pPr>
      <w:r>
        <w:rPr>
          <w:rFonts w:ascii="仿宋" w:eastAsia="仿宋" w:hAnsi="仿宋" w:cs="仿宋" w:hint="eastAsia"/>
          <w:b/>
          <w:color w:val="000000"/>
          <w:kern w:val="0"/>
          <w:sz w:val="32"/>
          <w:szCs w:val="32"/>
        </w:rPr>
        <w:t>25</w:t>
      </w:r>
      <w:r w:rsidR="00277F13" w:rsidRPr="00277F13">
        <w:rPr>
          <w:rFonts w:ascii="仿宋" w:eastAsia="仿宋" w:hAnsi="仿宋" w:cs="仿宋"/>
          <w:b/>
          <w:color w:val="000000"/>
          <w:kern w:val="0"/>
          <w:sz w:val="32"/>
          <w:szCs w:val="32"/>
          <w:u w:color="46CD7E"/>
        </w:rPr>
        <w:t>.</w:t>
      </w:r>
      <w:r>
        <w:rPr>
          <w:rFonts w:ascii="仿宋" w:eastAsia="仿宋" w:hAnsi="仿宋" w:cs="仿宋" w:hint="eastAsia"/>
          <w:b/>
          <w:color w:val="000000"/>
          <w:kern w:val="0"/>
          <w:sz w:val="32"/>
          <w:szCs w:val="32"/>
        </w:rPr>
        <w:t>住房保障支出（类）住房改革支出（款）住房公积金（项）：</w:t>
      </w:r>
      <w:r>
        <w:rPr>
          <w:rFonts w:ascii="仿宋" w:eastAsia="仿宋" w:hAnsi="仿宋" w:cs="仿宋" w:hint="eastAsia"/>
          <w:color w:val="000000"/>
          <w:kern w:val="0"/>
          <w:sz w:val="32"/>
          <w:szCs w:val="32"/>
        </w:rPr>
        <w:t>指行政事业单位按人力资源和社会保障部、财政部规定的基本工资和津贴补贴以及规定比例为职工缴纳的住房公积金。</w:t>
      </w:r>
    </w:p>
    <w:p w:rsidR="00DD72A0" w:rsidRDefault="00A31820">
      <w:pPr>
        <w:spacing w:line="560" w:lineRule="exact"/>
        <w:ind w:firstLineChars="200" w:firstLine="643"/>
        <w:rPr>
          <w:rFonts w:ascii="仿宋" w:eastAsia="仿宋" w:hAnsi="仿宋" w:cs="仿宋"/>
          <w:color w:val="000000"/>
          <w:kern w:val="0"/>
          <w:sz w:val="32"/>
          <w:szCs w:val="32"/>
        </w:rPr>
      </w:pPr>
      <w:r>
        <w:rPr>
          <w:rFonts w:ascii="仿宋" w:eastAsia="仿宋" w:hAnsi="仿宋" w:cs="仿宋" w:hint="eastAsia"/>
          <w:b/>
          <w:color w:val="000000"/>
          <w:kern w:val="0"/>
          <w:sz w:val="32"/>
          <w:szCs w:val="32"/>
        </w:rPr>
        <w:lastRenderedPageBreak/>
        <w:t>26</w:t>
      </w:r>
      <w:r w:rsidR="00277F13" w:rsidRPr="00277F13">
        <w:rPr>
          <w:rFonts w:ascii="仿宋" w:eastAsia="仿宋" w:hAnsi="仿宋" w:cs="仿宋"/>
          <w:b/>
          <w:color w:val="000000"/>
          <w:kern w:val="0"/>
          <w:sz w:val="32"/>
          <w:szCs w:val="32"/>
          <w:u w:color="46CD7E"/>
        </w:rPr>
        <w:t>.</w:t>
      </w:r>
      <w:r>
        <w:rPr>
          <w:rFonts w:ascii="仿宋" w:eastAsia="仿宋" w:hAnsi="仿宋" w:cs="仿宋" w:hint="eastAsia"/>
          <w:b/>
          <w:color w:val="000000"/>
          <w:kern w:val="0"/>
          <w:sz w:val="32"/>
          <w:szCs w:val="32"/>
        </w:rPr>
        <w:t>粮油物资储备支出（类）粮油事务（款）其他粮油事务支出（项）：</w:t>
      </w:r>
      <w:r>
        <w:rPr>
          <w:rFonts w:ascii="仿宋" w:eastAsia="仿宋" w:hAnsi="仿宋" w:cs="仿宋" w:hint="eastAsia"/>
          <w:color w:val="000000"/>
          <w:kern w:val="0"/>
          <w:sz w:val="32"/>
          <w:szCs w:val="32"/>
        </w:rPr>
        <w:t>指除主要粮油方面项目以外用于粮油事务方面的支出。</w:t>
      </w:r>
    </w:p>
    <w:p w:rsidR="00DD72A0" w:rsidRDefault="00A31820">
      <w:pPr>
        <w:spacing w:line="56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27</w:t>
      </w:r>
      <w:r w:rsidR="00277F13" w:rsidRPr="00277F13">
        <w:rPr>
          <w:rFonts w:ascii="仿宋" w:eastAsia="仿宋" w:hAnsi="仿宋"/>
          <w:b/>
          <w:color w:val="000000"/>
          <w:sz w:val="32"/>
          <w:szCs w:val="32"/>
          <w:u w:color="46CD7E"/>
        </w:rPr>
        <w:t>.</w:t>
      </w:r>
      <w:r>
        <w:rPr>
          <w:rFonts w:ascii="仿宋" w:eastAsia="仿宋" w:hAnsi="仿宋" w:hint="eastAsia"/>
          <w:b/>
          <w:color w:val="000000"/>
          <w:sz w:val="32"/>
          <w:szCs w:val="32"/>
        </w:rPr>
        <w:t>基本支出：</w:t>
      </w:r>
      <w:r>
        <w:rPr>
          <w:rFonts w:ascii="仿宋" w:eastAsia="仿宋" w:hAnsi="仿宋" w:hint="eastAsia"/>
          <w:color w:val="000000"/>
          <w:sz w:val="32"/>
          <w:szCs w:val="32"/>
        </w:rPr>
        <w:t>指为保障机构正常运转、完成日常工作任务而发生的人员支出和公用支出。</w:t>
      </w:r>
    </w:p>
    <w:p w:rsidR="00DD72A0" w:rsidRDefault="00A31820">
      <w:pPr>
        <w:spacing w:line="56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28</w:t>
      </w:r>
      <w:r w:rsidR="00277F13" w:rsidRPr="00277F13">
        <w:rPr>
          <w:rFonts w:ascii="仿宋" w:eastAsia="仿宋" w:hAnsi="仿宋"/>
          <w:b/>
          <w:color w:val="000000"/>
          <w:sz w:val="32"/>
          <w:szCs w:val="32"/>
          <w:u w:color="46CD7E"/>
        </w:rPr>
        <w:t>.</w:t>
      </w:r>
      <w:r>
        <w:rPr>
          <w:rFonts w:ascii="仿宋" w:eastAsia="仿宋" w:hAnsi="仿宋" w:hint="eastAsia"/>
          <w:b/>
          <w:color w:val="000000"/>
          <w:sz w:val="32"/>
          <w:szCs w:val="32"/>
        </w:rPr>
        <w:t>项目支出：指在基本支出之外为完成特定行政任务和</w:t>
      </w:r>
      <w:r w:rsidRPr="00277F13">
        <w:rPr>
          <w:rFonts w:ascii="仿宋" w:eastAsia="仿宋" w:hAnsi="仿宋" w:hint="eastAsia"/>
          <w:b/>
          <w:color w:val="000000"/>
          <w:sz w:val="32"/>
          <w:szCs w:val="32"/>
          <w:u w:val="thick" w:color="FFB03A"/>
          <w:shd w:val="clear" w:color="auto" w:fill="FFEFD8"/>
        </w:rPr>
        <w:t>事业</w:t>
      </w:r>
      <w:r>
        <w:rPr>
          <w:rFonts w:ascii="仿宋" w:eastAsia="仿宋" w:hAnsi="仿宋" w:hint="eastAsia"/>
          <w:b/>
          <w:color w:val="000000"/>
          <w:sz w:val="32"/>
          <w:szCs w:val="32"/>
        </w:rPr>
        <w:t>发展目标所发生的支出。</w:t>
      </w:r>
      <w:r>
        <w:rPr>
          <w:rFonts w:ascii="仿宋" w:eastAsia="仿宋" w:hAnsi="仿宋"/>
          <w:b/>
          <w:color w:val="000000"/>
          <w:sz w:val="32"/>
          <w:szCs w:val="32"/>
        </w:rPr>
        <w:t xml:space="preserve"> </w:t>
      </w:r>
    </w:p>
    <w:p w:rsidR="00DD72A0" w:rsidRDefault="00A31820">
      <w:pPr>
        <w:pStyle w:val="Default"/>
        <w:spacing w:line="560" w:lineRule="exact"/>
        <w:ind w:firstLineChars="200" w:firstLine="643"/>
        <w:rPr>
          <w:rFonts w:hAnsi="仿宋"/>
          <w:sz w:val="32"/>
          <w:szCs w:val="32"/>
        </w:rPr>
      </w:pPr>
      <w:r>
        <w:rPr>
          <w:rFonts w:hAnsi="仿宋" w:hint="eastAsia"/>
          <w:b/>
          <w:sz w:val="32"/>
          <w:szCs w:val="32"/>
        </w:rPr>
        <w:t>29</w:t>
      </w:r>
      <w:r w:rsidR="00277F13" w:rsidRPr="00277F13">
        <w:rPr>
          <w:rFonts w:hAnsi="仿宋"/>
          <w:b/>
          <w:sz w:val="32"/>
          <w:szCs w:val="32"/>
          <w:u w:color="46CD7E"/>
        </w:rPr>
        <w:t>.</w:t>
      </w:r>
      <w:r>
        <w:rPr>
          <w:rFonts w:hAnsi="仿宋" w:hint="eastAsia"/>
          <w:b/>
          <w:sz w:val="32"/>
          <w:szCs w:val="32"/>
        </w:rPr>
        <w:t>“三公”经费：</w:t>
      </w:r>
      <w:r>
        <w:rPr>
          <w:rFonts w:hAnsi="仿宋" w:hint="eastAsia"/>
          <w:sz w:val="32"/>
          <w:szCs w:val="32"/>
        </w:rPr>
        <w:t>指部门用财政拨款安排的因公出国（境）费、公务用车购置及运行费和公务接待费。其中，因公出国（境）</w:t>
      </w:r>
      <w:proofErr w:type="gramStart"/>
      <w:r>
        <w:rPr>
          <w:rFonts w:hAnsi="仿宋" w:hint="eastAsia"/>
          <w:sz w:val="32"/>
          <w:szCs w:val="32"/>
        </w:rPr>
        <w:t>费反映</w:t>
      </w:r>
      <w:proofErr w:type="gramEnd"/>
      <w:r>
        <w:rPr>
          <w:rFonts w:hAnsi="仿宋" w:hint="eastAsia"/>
          <w:sz w:val="32"/>
          <w:szCs w:val="32"/>
        </w:rPr>
        <w:t>单位公务出国（境）的国际旅费、国外城市间交通费、住宿费、伙食费、培训费、公杂费等支出；公务用车购置及运行</w:t>
      </w:r>
      <w:proofErr w:type="gramStart"/>
      <w:r>
        <w:rPr>
          <w:rFonts w:hAnsi="仿宋" w:hint="eastAsia"/>
          <w:sz w:val="32"/>
          <w:szCs w:val="32"/>
        </w:rPr>
        <w:t>费反映</w:t>
      </w:r>
      <w:proofErr w:type="gramEnd"/>
      <w:r>
        <w:rPr>
          <w:rFonts w:hAnsi="仿宋" w:hint="eastAsia"/>
          <w:sz w:val="32"/>
          <w:szCs w:val="32"/>
        </w:rPr>
        <w:t>单位公务用车车辆购置支出（</w:t>
      </w:r>
      <w:proofErr w:type="gramStart"/>
      <w:r>
        <w:rPr>
          <w:rFonts w:hAnsi="仿宋" w:hint="eastAsia"/>
          <w:sz w:val="32"/>
          <w:szCs w:val="32"/>
        </w:rPr>
        <w:t>含车</w:t>
      </w:r>
      <w:proofErr w:type="gramEnd"/>
      <w:r>
        <w:rPr>
          <w:rFonts w:hAnsi="仿宋" w:hint="eastAsia"/>
          <w:sz w:val="32"/>
          <w:szCs w:val="32"/>
        </w:rPr>
        <w:t>辆购置税）及租用费、燃料费、维修费、过路过桥费、保险费等支出；公务接待</w:t>
      </w:r>
      <w:proofErr w:type="gramStart"/>
      <w:r>
        <w:rPr>
          <w:rFonts w:hAnsi="仿宋" w:hint="eastAsia"/>
          <w:sz w:val="32"/>
          <w:szCs w:val="32"/>
        </w:rPr>
        <w:t>费反映</w:t>
      </w:r>
      <w:proofErr w:type="gramEnd"/>
      <w:r>
        <w:rPr>
          <w:rFonts w:hAnsi="仿宋" w:hint="eastAsia"/>
          <w:sz w:val="32"/>
          <w:szCs w:val="32"/>
        </w:rPr>
        <w:t>单位按规定开支的各类公务接待（含外宾接待）支出。</w:t>
      </w:r>
    </w:p>
    <w:p w:rsidR="00DD72A0" w:rsidRDefault="00A31820">
      <w:pPr>
        <w:pStyle w:val="Default"/>
        <w:spacing w:line="560" w:lineRule="exact"/>
        <w:ind w:firstLineChars="200" w:firstLine="643"/>
        <w:rPr>
          <w:rFonts w:hAnsi="仿宋"/>
          <w:sz w:val="32"/>
          <w:szCs w:val="32"/>
        </w:rPr>
      </w:pPr>
      <w:r>
        <w:rPr>
          <w:rFonts w:hAnsi="仿宋" w:hint="eastAsia"/>
          <w:b/>
          <w:sz w:val="32"/>
          <w:szCs w:val="32"/>
        </w:rPr>
        <w:t>30</w:t>
      </w:r>
      <w:r w:rsidR="00277F13" w:rsidRPr="00277F13">
        <w:rPr>
          <w:rFonts w:hAnsi="仿宋"/>
          <w:b/>
          <w:sz w:val="32"/>
          <w:szCs w:val="32"/>
          <w:u w:color="46CD7E"/>
        </w:rPr>
        <w:t>.</w:t>
      </w:r>
      <w:r>
        <w:rPr>
          <w:rFonts w:hAnsi="仿宋" w:hint="eastAsia"/>
          <w:b/>
          <w:sz w:val="32"/>
          <w:szCs w:val="32"/>
        </w:rPr>
        <w:t>机关运行经费：</w:t>
      </w:r>
      <w:r>
        <w:rPr>
          <w:rFonts w:hAnsi="仿宋" w:hint="eastAsia"/>
          <w:sz w:val="32"/>
          <w:szCs w:val="32"/>
        </w:rPr>
        <w:t>为保障行政单位（含参照公务员法管理的事业单位）运行用于购买货物和服务的各项资金，包括办公及印刷费、邮电费、差旅费、会议费、福利</w:t>
      </w:r>
      <w:r>
        <w:rPr>
          <w:rFonts w:hAnsi="仿宋" w:hint="eastAsia"/>
          <w:sz w:val="32"/>
          <w:szCs w:val="32"/>
        </w:rPr>
        <w:t>费、日常维修费、专用材料及一般设备购置费、办公用房水电费、办公用房取暖费、办公用房物业管理费、公务用车运行维护费以及其他费用。</w:t>
      </w:r>
    </w:p>
    <w:p w:rsidR="00DD72A0" w:rsidRDefault="00A31820">
      <w:pPr>
        <w:spacing w:line="600" w:lineRule="exact"/>
        <w:jc w:val="center"/>
        <w:outlineLvl w:val="0"/>
        <w:rPr>
          <w:rStyle w:val="10"/>
          <w:rFonts w:ascii="黑体" w:eastAsia="黑体" w:hAnsi="黑体"/>
          <w:b w:val="0"/>
        </w:rPr>
      </w:pPr>
      <w:r>
        <w:rPr>
          <w:rFonts w:ascii="宋体"/>
          <w:b/>
          <w:sz w:val="44"/>
          <w:szCs w:val="44"/>
        </w:rPr>
        <w:br w:type="page"/>
      </w:r>
      <w:bookmarkStart w:id="71" w:name="_Toc15396614"/>
      <w:bookmarkStart w:id="72" w:name="_Toc27849"/>
      <w:r>
        <w:rPr>
          <w:rFonts w:ascii="黑体" w:eastAsia="黑体" w:hAnsi="黑体" w:hint="eastAsia"/>
          <w:sz w:val="44"/>
          <w:szCs w:val="44"/>
        </w:rPr>
        <w:lastRenderedPageBreak/>
        <w:t>第</w:t>
      </w:r>
      <w:r>
        <w:rPr>
          <w:rStyle w:val="10"/>
          <w:rFonts w:ascii="黑体" w:eastAsia="黑体" w:hAnsi="黑体" w:hint="eastAsia"/>
          <w:b w:val="0"/>
        </w:rPr>
        <w:t>四部分</w:t>
      </w:r>
      <w:r>
        <w:rPr>
          <w:rStyle w:val="10"/>
          <w:rFonts w:ascii="黑体" w:eastAsia="黑体" w:hAnsi="黑体" w:hint="eastAsia"/>
          <w:b w:val="0"/>
        </w:rPr>
        <w:t xml:space="preserve"> </w:t>
      </w:r>
      <w:r>
        <w:rPr>
          <w:rStyle w:val="10"/>
          <w:rFonts w:ascii="黑体" w:eastAsia="黑体" w:hAnsi="黑体" w:hint="eastAsia"/>
          <w:b w:val="0"/>
        </w:rPr>
        <w:t>附件</w:t>
      </w:r>
      <w:bookmarkEnd w:id="71"/>
      <w:bookmarkEnd w:id="72"/>
    </w:p>
    <w:p w:rsidR="00DD72A0" w:rsidRDefault="00A31820">
      <w:pPr>
        <w:spacing w:line="572" w:lineRule="exact"/>
        <w:jc w:val="left"/>
        <w:outlineLvl w:val="0"/>
        <w:rPr>
          <w:rFonts w:ascii="仿宋_GB2312" w:eastAsia="仿宋_GB2312" w:hAnsi="仿宋_GB2312" w:cs="仿宋_GB2312"/>
          <w:sz w:val="32"/>
          <w:szCs w:val="32"/>
        </w:rPr>
      </w:pPr>
      <w:bookmarkStart w:id="73" w:name="_Toc8439"/>
      <w:r>
        <w:rPr>
          <w:rFonts w:ascii="黑体" w:eastAsia="黑体" w:hAnsi="黑体" w:cs="黑体" w:hint="eastAsia"/>
          <w:sz w:val="32"/>
          <w:szCs w:val="32"/>
        </w:rPr>
        <w:t>附件</w:t>
      </w:r>
      <w:bookmarkEnd w:id="73"/>
    </w:p>
    <w:p w:rsidR="00DD72A0" w:rsidRDefault="00A31820">
      <w:pPr>
        <w:spacing w:line="572" w:lineRule="exact"/>
        <w:jc w:val="center"/>
        <w:rPr>
          <w:rFonts w:ascii="黑体" w:eastAsia="黑体" w:hAnsi="黑体"/>
          <w:b/>
          <w:kern w:val="0"/>
          <w:sz w:val="44"/>
          <w:szCs w:val="44"/>
        </w:rPr>
      </w:pPr>
      <w:bookmarkStart w:id="74" w:name="_Toc15396618"/>
      <w:r>
        <w:rPr>
          <w:rFonts w:ascii="黑体" w:eastAsia="黑体" w:hAnsi="黑体" w:hint="eastAsia"/>
          <w:b/>
          <w:kern w:val="0"/>
          <w:sz w:val="44"/>
          <w:szCs w:val="44"/>
        </w:rPr>
        <w:t>2021</w:t>
      </w:r>
      <w:r>
        <w:rPr>
          <w:rFonts w:ascii="黑体" w:eastAsia="黑体" w:hAnsi="黑体" w:hint="eastAsia"/>
          <w:b/>
          <w:kern w:val="0"/>
          <w:sz w:val="44"/>
          <w:szCs w:val="44"/>
        </w:rPr>
        <w:t>年通江县农业农村局</w:t>
      </w:r>
    </w:p>
    <w:p w:rsidR="00DD72A0" w:rsidRDefault="00A31820">
      <w:pPr>
        <w:spacing w:line="572" w:lineRule="exact"/>
        <w:jc w:val="center"/>
        <w:rPr>
          <w:rFonts w:ascii="黑体" w:eastAsia="黑体" w:hAnsi="黑体"/>
          <w:b/>
          <w:kern w:val="0"/>
          <w:sz w:val="44"/>
          <w:szCs w:val="44"/>
          <w:lang w:val="zh-CN"/>
        </w:rPr>
      </w:pPr>
      <w:r>
        <w:rPr>
          <w:rFonts w:ascii="黑体" w:eastAsia="黑体" w:hAnsi="黑体" w:hint="eastAsia"/>
          <w:b/>
          <w:kern w:val="0"/>
          <w:sz w:val="44"/>
          <w:szCs w:val="44"/>
        </w:rPr>
        <w:t>部门整体绩效评价报告</w:t>
      </w:r>
    </w:p>
    <w:p w:rsidR="00DD72A0" w:rsidRDefault="00DD72A0">
      <w:pPr>
        <w:widowControl/>
        <w:adjustRightInd w:val="0"/>
        <w:snapToGrid w:val="0"/>
        <w:spacing w:line="572" w:lineRule="exact"/>
        <w:ind w:firstLineChars="200" w:firstLine="640"/>
        <w:contextualSpacing/>
        <w:jc w:val="left"/>
        <w:rPr>
          <w:rFonts w:ascii="黑体" w:eastAsia="黑体" w:hAnsi="宋体" w:cs="宋体"/>
          <w:kern w:val="0"/>
          <w:sz w:val="32"/>
          <w:szCs w:val="32"/>
          <w:shd w:val="clear" w:color="auto" w:fill="FFFFFF"/>
        </w:rPr>
      </w:pPr>
    </w:p>
    <w:p w:rsidR="00DD72A0" w:rsidRDefault="00A31820">
      <w:pPr>
        <w:widowControl/>
        <w:adjustRightInd w:val="0"/>
        <w:snapToGrid w:val="0"/>
        <w:spacing w:line="572" w:lineRule="exact"/>
        <w:ind w:firstLineChars="200" w:firstLine="640"/>
        <w:contextualSpacing/>
        <w:jc w:val="left"/>
        <w:rPr>
          <w:rFonts w:ascii="黑体" w:eastAsia="黑体" w:hAnsi="宋体" w:cs="宋体"/>
          <w:kern w:val="0"/>
          <w:sz w:val="32"/>
          <w:szCs w:val="32"/>
          <w:shd w:val="clear" w:color="auto" w:fill="FFFFFF"/>
          <w:lang w:val="zh-CN"/>
        </w:rPr>
      </w:pPr>
      <w:r w:rsidRPr="00277F13">
        <w:rPr>
          <w:rFonts w:ascii="黑体" w:eastAsia="黑体" w:hAnsi="宋体" w:cs="宋体" w:hint="eastAsia"/>
          <w:kern w:val="0"/>
          <w:sz w:val="32"/>
          <w:szCs w:val="32"/>
          <w:u w:val="thick" w:color="FFB03A"/>
          <w:shd w:val="clear" w:color="auto" w:fill="FFEFD8"/>
        </w:rPr>
        <w:t>一、</w:t>
      </w:r>
      <w:r>
        <w:rPr>
          <w:rFonts w:ascii="黑体" w:eastAsia="黑体" w:hAnsi="宋体" w:cs="宋体" w:hint="eastAsia"/>
          <w:kern w:val="0"/>
          <w:sz w:val="32"/>
          <w:szCs w:val="32"/>
          <w:shd w:val="clear" w:color="auto" w:fill="FFFFFF"/>
          <w:lang w:val="zh-CN"/>
        </w:rPr>
        <w:t>单位概况</w:t>
      </w:r>
    </w:p>
    <w:p w:rsidR="00DD72A0" w:rsidRDefault="00A31820">
      <w:pPr>
        <w:widowControl/>
        <w:adjustRightInd w:val="0"/>
        <w:snapToGrid w:val="0"/>
        <w:spacing w:line="572" w:lineRule="exact"/>
        <w:ind w:firstLineChars="200" w:firstLine="643"/>
        <w:contextualSpacing/>
        <w:jc w:val="left"/>
        <w:rPr>
          <w:rFonts w:ascii="仿宋" w:eastAsia="仿宋" w:hAnsi="仿宋" w:cs="宋体"/>
          <w:b/>
          <w:kern w:val="0"/>
          <w:sz w:val="32"/>
          <w:szCs w:val="32"/>
          <w:shd w:val="clear" w:color="auto" w:fill="FFFFFF"/>
          <w:lang w:val="zh-CN"/>
        </w:rPr>
      </w:pPr>
      <w:r>
        <w:rPr>
          <w:rFonts w:ascii="仿宋" w:eastAsia="仿宋" w:hAnsi="仿宋" w:cs="宋体" w:hint="eastAsia"/>
          <w:b/>
          <w:kern w:val="0"/>
          <w:sz w:val="32"/>
          <w:szCs w:val="32"/>
          <w:shd w:val="clear" w:color="auto" w:fill="FFFFFF"/>
          <w:lang w:val="zh-CN"/>
        </w:rPr>
        <w:t>（一）机构组成。</w:t>
      </w:r>
    </w:p>
    <w:p w:rsidR="00DD72A0" w:rsidRDefault="00A31820">
      <w:pPr>
        <w:widowControl/>
        <w:adjustRightInd w:val="0"/>
        <w:snapToGrid w:val="0"/>
        <w:spacing w:line="560" w:lineRule="exact"/>
        <w:ind w:firstLineChars="200" w:firstLine="640"/>
        <w:contextualSpacing/>
        <w:jc w:val="left"/>
        <w:rPr>
          <w:rFonts w:ascii="仿宋" w:eastAsia="仿宋" w:hAnsi="仿宋" w:cs="宋体"/>
          <w:b/>
          <w:color w:val="000000"/>
          <w:kern w:val="0"/>
          <w:sz w:val="32"/>
          <w:szCs w:val="32"/>
          <w:shd w:val="clear" w:color="auto" w:fill="FFFFFF"/>
          <w:lang w:val="zh-CN"/>
        </w:rPr>
      </w:pPr>
      <w:r>
        <w:rPr>
          <w:rFonts w:ascii="仿宋" w:eastAsia="仿宋" w:hAnsi="仿宋" w:hint="eastAsia"/>
          <w:color w:val="000000"/>
          <w:sz w:val="32"/>
          <w:szCs w:val="30"/>
        </w:rPr>
        <w:t>通江县农业农村局（本级）是行政单位</w:t>
      </w:r>
      <w:r>
        <w:rPr>
          <w:rFonts w:ascii="仿宋" w:eastAsia="仿宋" w:hAnsi="仿宋" w:hint="eastAsia"/>
          <w:color w:val="000000"/>
          <w:sz w:val="32"/>
          <w:szCs w:val="30"/>
        </w:rPr>
        <w:t>1</w:t>
      </w:r>
      <w:r>
        <w:rPr>
          <w:rFonts w:ascii="仿宋" w:eastAsia="仿宋" w:hAnsi="仿宋" w:hint="eastAsia"/>
          <w:color w:val="000000"/>
          <w:sz w:val="32"/>
          <w:szCs w:val="30"/>
        </w:rPr>
        <w:t>个，</w:t>
      </w:r>
      <w:r>
        <w:rPr>
          <w:rFonts w:ascii="仿宋" w:eastAsia="仿宋" w:hAnsi="仿宋"/>
          <w:sz w:val="32"/>
          <w:szCs w:val="32"/>
        </w:rPr>
        <w:t>内设</w:t>
      </w:r>
      <w:r>
        <w:rPr>
          <w:rFonts w:ascii="仿宋" w:eastAsia="仿宋" w:hAnsi="仿宋"/>
          <w:sz w:val="32"/>
          <w:szCs w:val="32"/>
        </w:rPr>
        <w:t>14</w:t>
      </w:r>
      <w:r>
        <w:rPr>
          <w:rFonts w:ascii="仿宋" w:eastAsia="仿宋" w:hAnsi="仿宋"/>
          <w:sz w:val="32"/>
          <w:szCs w:val="32"/>
        </w:rPr>
        <w:t>个股室及</w:t>
      </w:r>
      <w:r>
        <w:rPr>
          <w:rFonts w:ascii="仿宋" w:eastAsia="仿宋" w:hAnsi="仿宋" w:hint="eastAsia"/>
          <w:sz w:val="32"/>
          <w:szCs w:val="32"/>
        </w:rPr>
        <w:t>4</w:t>
      </w:r>
      <w:r>
        <w:rPr>
          <w:rFonts w:ascii="仿宋" w:eastAsia="仿宋" w:hAnsi="仿宋"/>
          <w:sz w:val="32"/>
          <w:szCs w:val="32"/>
        </w:rPr>
        <w:t>个未独立核算的事业单位</w:t>
      </w:r>
      <w:r>
        <w:rPr>
          <w:rFonts w:ascii="仿宋" w:eastAsia="仿宋" w:hAnsi="仿宋" w:hint="eastAsia"/>
          <w:color w:val="000000"/>
          <w:sz w:val="32"/>
          <w:szCs w:val="30"/>
        </w:rPr>
        <w:t>。</w:t>
      </w:r>
    </w:p>
    <w:p w:rsidR="00DD72A0" w:rsidRDefault="00A31820">
      <w:pPr>
        <w:widowControl/>
        <w:tabs>
          <w:tab w:val="right" w:pos="8306"/>
        </w:tabs>
        <w:adjustRightInd w:val="0"/>
        <w:snapToGrid w:val="0"/>
        <w:spacing w:line="560" w:lineRule="exact"/>
        <w:ind w:firstLineChars="200" w:firstLine="643"/>
        <w:contextualSpacing/>
        <w:jc w:val="left"/>
        <w:rPr>
          <w:rFonts w:ascii="仿宋" w:eastAsia="仿宋" w:hAnsi="仿宋" w:cs="宋体"/>
          <w:b/>
          <w:color w:val="000000"/>
          <w:kern w:val="0"/>
          <w:sz w:val="32"/>
          <w:szCs w:val="32"/>
          <w:shd w:val="clear" w:color="auto" w:fill="FFFFFF"/>
          <w:lang w:val="zh-CN"/>
        </w:rPr>
      </w:pPr>
      <w:r>
        <w:rPr>
          <w:rFonts w:ascii="仿宋" w:eastAsia="仿宋" w:hAnsi="仿宋" w:cs="宋体" w:hint="eastAsia"/>
          <w:b/>
          <w:color w:val="000000"/>
          <w:kern w:val="0"/>
          <w:sz w:val="32"/>
          <w:szCs w:val="32"/>
          <w:shd w:val="clear" w:color="auto" w:fill="FFFFFF"/>
          <w:lang w:val="zh-CN"/>
        </w:rPr>
        <w:t>（二）机构职能。</w:t>
      </w:r>
      <w:r>
        <w:rPr>
          <w:rFonts w:ascii="仿宋" w:eastAsia="仿宋" w:hAnsi="仿宋" w:cs="宋体"/>
          <w:b/>
          <w:color w:val="000000"/>
          <w:kern w:val="0"/>
          <w:sz w:val="32"/>
          <w:szCs w:val="32"/>
          <w:shd w:val="clear" w:color="auto" w:fill="FFFFFF"/>
          <w:lang w:val="zh-CN"/>
        </w:rPr>
        <w:tab/>
      </w:r>
    </w:p>
    <w:p w:rsidR="00DD72A0" w:rsidRDefault="00A31820">
      <w:pPr>
        <w:spacing w:line="560" w:lineRule="exact"/>
        <w:ind w:firstLineChars="150" w:firstLine="480"/>
        <w:rPr>
          <w:rFonts w:ascii="仿宋" w:eastAsia="仿宋" w:hAnsi="仿宋"/>
          <w:color w:val="000000"/>
          <w:sz w:val="32"/>
          <w:szCs w:val="30"/>
        </w:rPr>
      </w:pPr>
      <w:r>
        <w:rPr>
          <w:rFonts w:ascii="仿宋" w:eastAsia="仿宋" w:hAnsi="仿宋" w:hint="eastAsia"/>
          <w:color w:val="000000"/>
          <w:sz w:val="32"/>
          <w:szCs w:val="30"/>
        </w:rPr>
        <w:t>1</w:t>
      </w:r>
      <w:r w:rsidR="00277F13" w:rsidRPr="00277F13">
        <w:rPr>
          <w:rFonts w:ascii="仿宋" w:eastAsia="仿宋" w:hAnsi="仿宋"/>
          <w:color w:val="000000"/>
          <w:sz w:val="32"/>
          <w:szCs w:val="30"/>
          <w:u w:color="46CD7E"/>
        </w:rPr>
        <w:t>.</w:t>
      </w:r>
      <w:r>
        <w:rPr>
          <w:rFonts w:ascii="仿宋" w:eastAsia="仿宋" w:hAnsi="仿宋"/>
          <w:color w:val="000000"/>
          <w:sz w:val="32"/>
          <w:szCs w:val="30"/>
        </w:rPr>
        <w:t>统筹研究和组织实施全</w:t>
      </w:r>
      <w:r>
        <w:rPr>
          <w:rFonts w:ascii="仿宋" w:eastAsia="仿宋" w:hAnsi="仿宋" w:hint="eastAsia"/>
          <w:color w:val="000000"/>
          <w:sz w:val="32"/>
          <w:szCs w:val="30"/>
        </w:rPr>
        <w:t>县</w:t>
      </w:r>
      <w:r>
        <w:rPr>
          <w:rFonts w:ascii="仿宋" w:eastAsia="仿宋" w:hAnsi="仿宋"/>
          <w:color w:val="000000"/>
          <w:sz w:val="32"/>
          <w:szCs w:val="30"/>
        </w:rPr>
        <w:t>“</w:t>
      </w:r>
      <w:r>
        <w:rPr>
          <w:rFonts w:ascii="仿宋" w:eastAsia="仿宋" w:hAnsi="仿宋"/>
          <w:color w:val="000000"/>
          <w:sz w:val="32"/>
          <w:szCs w:val="30"/>
        </w:rPr>
        <w:t>三农</w:t>
      </w:r>
      <w:r>
        <w:rPr>
          <w:rFonts w:ascii="仿宋" w:eastAsia="仿宋" w:hAnsi="仿宋"/>
          <w:color w:val="000000"/>
          <w:sz w:val="32"/>
          <w:szCs w:val="30"/>
        </w:rPr>
        <w:t>”</w:t>
      </w:r>
      <w:r>
        <w:rPr>
          <w:rFonts w:ascii="仿宋" w:eastAsia="仿宋" w:hAnsi="仿宋"/>
          <w:color w:val="000000"/>
          <w:sz w:val="32"/>
          <w:szCs w:val="30"/>
        </w:rPr>
        <w:t>工作发展战略、中长期规划</w:t>
      </w:r>
      <w:r>
        <w:rPr>
          <w:rFonts w:ascii="仿宋" w:eastAsia="仿宋" w:hAnsi="仿宋" w:hint="eastAsia"/>
          <w:color w:val="000000"/>
          <w:sz w:val="32"/>
          <w:szCs w:val="30"/>
        </w:rPr>
        <w:t>、重大政策</w:t>
      </w:r>
      <w:r>
        <w:rPr>
          <w:rFonts w:ascii="仿宋" w:eastAsia="仿宋" w:hAnsi="仿宋"/>
          <w:color w:val="000000"/>
          <w:sz w:val="32"/>
          <w:szCs w:val="30"/>
        </w:rPr>
        <w:t>。</w:t>
      </w:r>
    </w:p>
    <w:p w:rsidR="00DD72A0" w:rsidRDefault="00A31820">
      <w:pPr>
        <w:spacing w:line="560" w:lineRule="exact"/>
        <w:ind w:firstLineChars="150" w:firstLine="480"/>
        <w:rPr>
          <w:rFonts w:ascii="仿宋" w:eastAsia="仿宋" w:hAnsi="仿宋"/>
          <w:color w:val="000000"/>
          <w:sz w:val="32"/>
          <w:szCs w:val="30"/>
        </w:rPr>
      </w:pPr>
      <w:r>
        <w:rPr>
          <w:rFonts w:ascii="仿宋" w:eastAsia="仿宋" w:hAnsi="仿宋" w:hint="eastAsia"/>
          <w:color w:val="000000"/>
          <w:sz w:val="32"/>
          <w:szCs w:val="30"/>
        </w:rPr>
        <w:t>2</w:t>
      </w:r>
      <w:r w:rsidR="00277F13" w:rsidRPr="00277F13">
        <w:rPr>
          <w:rFonts w:ascii="仿宋" w:eastAsia="仿宋" w:hAnsi="仿宋"/>
          <w:color w:val="000000"/>
          <w:sz w:val="32"/>
          <w:szCs w:val="30"/>
          <w:u w:color="46CD7E"/>
        </w:rPr>
        <w:t>.</w:t>
      </w:r>
      <w:r>
        <w:rPr>
          <w:rFonts w:ascii="仿宋" w:eastAsia="仿宋" w:hAnsi="仿宋"/>
          <w:color w:val="000000"/>
          <w:sz w:val="32"/>
          <w:szCs w:val="30"/>
        </w:rPr>
        <w:t>统筹实施乡村振兴战略，牵头组织改善全</w:t>
      </w:r>
      <w:r>
        <w:rPr>
          <w:rFonts w:ascii="仿宋" w:eastAsia="仿宋" w:hAnsi="仿宋" w:hint="eastAsia"/>
          <w:color w:val="000000"/>
          <w:sz w:val="32"/>
          <w:szCs w:val="30"/>
        </w:rPr>
        <w:t>县</w:t>
      </w:r>
      <w:r>
        <w:rPr>
          <w:rFonts w:ascii="仿宋" w:eastAsia="仿宋" w:hAnsi="仿宋"/>
          <w:color w:val="000000"/>
          <w:sz w:val="32"/>
          <w:szCs w:val="30"/>
        </w:rPr>
        <w:t>农村人居环境。</w:t>
      </w:r>
    </w:p>
    <w:p w:rsidR="00DD72A0" w:rsidRDefault="00A31820">
      <w:pPr>
        <w:spacing w:line="560" w:lineRule="exact"/>
        <w:ind w:firstLineChars="150" w:firstLine="480"/>
        <w:rPr>
          <w:rFonts w:ascii="仿宋" w:eastAsia="仿宋" w:hAnsi="仿宋"/>
          <w:color w:val="000000"/>
          <w:sz w:val="32"/>
          <w:szCs w:val="30"/>
        </w:rPr>
      </w:pPr>
      <w:r>
        <w:rPr>
          <w:rFonts w:ascii="仿宋" w:eastAsia="仿宋" w:hAnsi="仿宋" w:hint="eastAsia"/>
          <w:color w:val="000000"/>
          <w:sz w:val="32"/>
          <w:szCs w:val="30"/>
        </w:rPr>
        <w:t>3</w:t>
      </w:r>
      <w:r w:rsidR="00277F13" w:rsidRPr="00277F13">
        <w:rPr>
          <w:rFonts w:ascii="仿宋" w:eastAsia="仿宋" w:hAnsi="仿宋"/>
          <w:color w:val="000000"/>
          <w:sz w:val="32"/>
          <w:szCs w:val="30"/>
          <w:u w:color="46CD7E"/>
        </w:rPr>
        <w:t>.</w:t>
      </w:r>
      <w:r>
        <w:rPr>
          <w:rFonts w:ascii="仿宋" w:eastAsia="仿宋" w:hAnsi="仿宋" w:hint="eastAsia"/>
          <w:color w:val="000000"/>
          <w:sz w:val="32"/>
          <w:szCs w:val="30"/>
        </w:rPr>
        <w:t>贯彻落实</w:t>
      </w:r>
      <w:r>
        <w:rPr>
          <w:rFonts w:ascii="仿宋" w:eastAsia="仿宋" w:hAnsi="仿宋"/>
          <w:color w:val="000000"/>
          <w:sz w:val="32"/>
          <w:szCs w:val="30"/>
        </w:rPr>
        <w:t>深化全</w:t>
      </w:r>
      <w:r>
        <w:rPr>
          <w:rFonts w:ascii="仿宋" w:eastAsia="仿宋" w:hAnsi="仿宋" w:hint="eastAsia"/>
          <w:color w:val="000000"/>
          <w:sz w:val="32"/>
          <w:szCs w:val="30"/>
        </w:rPr>
        <w:t>县</w:t>
      </w:r>
      <w:r>
        <w:rPr>
          <w:rFonts w:ascii="仿宋" w:eastAsia="仿宋" w:hAnsi="仿宋"/>
          <w:color w:val="000000"/>
          <w:sz w:val="32"/>
          <w:szCs w:val="30"/>
        </w:rPr>
        <w:t>农村经济体制改革和巩固完善农村基本经营制度的政策措施。</w:t>
      </w:r>
    </w:p>
    <w:p w:rsidR="00DD72A0" w:rsidRDefault="00A31820">
      <w:pPr>
        <w:spacing w:line="560" w:lineRule="exact"/>
        <w:ind w:firstLineChars="150" w:firstLine="480"/>
        <w:rPr>
          <w:rFonts w:ascii="仿宋" w:eastAsia="仿宋" w:hAnsi="仿宋"/>
          <w:color w:val="000000"/>
          <w:sz w:val="32"/>
          <w:szCs w:val="30"/>
        </w:rPr>
      </w:pPr>
      <w:r>
        <w:rPr>
          <w:rFonts w:ascii="仿宋" w:eastAsia="仿宋" w:hAnsi="仿宋" w:hint="eastAsia"/>
          <w:color w:val="000000"/>
          <w:sz w:val="32"/>
          <w:szCs w:val="30"/>
        </w:rPr>
        <w:t>4</w:t>
      </w:r>
      <w:r w:rsidR="00277F13" w:rsidRPr="00277F13">
        <w:rPr>
          <w:rFonts w:ascii="仿宋" w:eastAsia="仿宋" w:hAnsi="仿宋"/>
          <w:color w:val="000000"/>
          <w:sz w:val="32"/>
          <w:szCs w:val="30"/>
          <w:u w:color="46CD7E"/>
        </w:rPr>
        <w:t>.</w:t>
      </w:r>
      <w:r>
        <w:rPr>
          <w:rFonts w:ascii="仿宋" w:eastAsia="仿宋" w:hAnsi="仿宋"/>
          <w:color w:val="000000"/>
          <w:sz w:val="32"/>
          <w:szCs w:val="30"/>
        </w:rPr>
        <w:t>指导全</w:t>
      </w:r>
      <w:r>
        <w:rPr>
          <w:rFonts w:ascii="仿宋" w:eastAsia="仿宋" w:hAnsi="仿宋" w:hint="eastAsia"/>
          <w:color w:val="000000"/>
          <w:sz w:val="32"/>
          <w:szCs w:val="30"/>
        </w:rPr>
        <w:t>县农业乡村</w:t>
      </w:r>
      <w:r>
        <w:rPr>
          <w:rFonts w:ascii="仿宋" w:eastAsia="仿宋" w:hAnsi="仿宋"/>
          <w:color w:val="000000"/>
          <w:sz w:val="32"/>
          <w:szCs w:val="30"/>
        </w:rPr>
        <w:t>特色产业、农产品加工业</w:t>
      </w:r>
      <w:r>
        <w:rPr>
          <w:rFonts w:ascii="仿宋" w:eastAsia="仿宋" w:hAnsi="仿宋" w:hint="eastAsia"/>
          <w:color w:val="000000"/>
          <w:sz w:val="32"/>
          <w:szCs w:val="30"/>
        </w:rPr>
        <w:t>（产地初加工）</w:t>
      </w:r>
      <w:r>
        <w:rPr>
          <w:rFonts w:ascii="仿宋" w:eastAsia="仿宋" w:hAnsi="仿宋"/>
          <w:color w:val="000000"/>
          <w:sz w:val="32"/>
          <w:szCs w:val="30"/>
        </w:rPr>
        <w:t>、休闲农业和乡村企业发展工作。</w:t>
      </w:r>
    </w:p>
    <w:p w:rsidR="00DD72A0" w:rsidRDefault="00A31820">
      <w:pPr>
        <w:spacing w:line="560" w:lineRule="exact"/>
        <w:ind w:firstLineChars="150" w:firstLine="480"/>
        <w:rPr>
          <w:rFonts w:ascii="仿宋" w:eastAsia="仿宋" w:hAnsi="仿宋"/>
          <w:color w:val="000000"/>
          <w:sz w:val="32"/>
          <w:szCs w:val="30"/>
        </w:rPr>
      </w:pPr>
      <w:r>
        <w:rPr>
          <w:rFonts w:ascii="仿宋" w:eastAsia="仿宋" w:hAnsi="仿宋" w:hint="eastAsia"/>
          <w:color w:val="000000"/>
          <w:sz w:val="32"/>
          <w:szCs w:val="30"/>
        </w:rPr>
        <w:t>5</w:t>
      </w:r>
      <w:r w:rsidR="00277F13" w:rsidRPr="00277F13">
        <w:rPr>
          <w:rFonts w:ascii="仿宋" w:eastAsia="仿宋" w:hAnsi="仿宋"/>
          <w:color w:val="000000"/>
          <w:sz w:val="32"/>
          <w:szCs w:val="30"/>
          <w:u w:color="46CD7E"/>
        </w:rPr>
        <w:t>.</w:t>
      </w:r>
      <w:r>
        <w:rPr>
          <w:rFonts w:ascii="仿宋" w:eastAsia="仿宋" w:hAnsi="仿宋"/>
          <w:color w:val="000000"/>
          <w:sz w:val="32"/>
          <w:szCs w:val="30"/>
        </w:rPr>
        <w:t>负责</w:t>
      </w:r>
      <w:r>
        <w:rPr>
          <w:rFonts w:ascii="仿宋" w:eastAsia="仿宋" w:hAnsi="仿宋" w:hint="eastAsia"/>
          <w:color w:val="000000"/>
          <w:sz w:val="32"/>
          <w:szCs w:val="30"/>
        </w:rPr>
        <w:t>全县</w:t>
      </w:r>
      <w:r>
        <w:rPr>
          <w:rFonts w:ascii="仿宋" w:eastAsia="仿宋" w:hAnsi="仿宋"/>
          <w:color w:val="000000"/>
          <w:sz w:val="32"/>
          <w:szCs w:val="30"/>
        </w:rPr>
        <w:t>种植业、畜牧业、渔业、</w:t>
      </w:r>
      <w:r>
        <w:rPr>
          <w:rFonts w:ascii="仿宋" w:eastAsia="仿宋" w:hAnsi="仿宋" w:hint="eastAsia"/>
          <w:color w:val="000000"/>
          <w:sz w:val="32"/>
          <w:szCs w:val="30"/>
        </w:rPr>
        <w:t>农垦、</w:t>
      </w:r>
      <w:r>
        <w:rPr>
          <w:rFonts w:ascii="仿宋" w:eastAsia="仿宋" w:hAnsi="仿宋"/>
          <w:color w:val="000000"/>
          <w:sz w:val="32"/>
          <w:szCs w:val="30"/>
        </w:rPr>
        <w:t>农业机械化等农业各产业的监督管理。</w:t>
      </w:r>
    </w:p>
    <w:p w:rsidR="00DD72A0" w:rsidRDefault="00A31820">
      <w:pPr>
        <w:spacing w:line="560" w:lineRule="exact"/>
        <w:ind w:firstLineChars="150" w:firstLine="480"/>
        <w:rPr>
          <w:rFonts w:ascii="仿宋" w:eastAsia="仿宋" w:hAnsi="仿宋"/>
          <w:color w:val="000000"/>
          <w:sz w:val="32"/>
          <w:szCs w:val="30"/>
        </w:rPr>
      </w:pPr>
      <w:r>
        <w:rPr>
          <w:rFonts w:ascii="仿宋" w:eastAsia="仿宋" w:hAnsi="仿宋" w:hint="eastAsia"/>
          <w:color w:val="000000"/>
          <w:sz w:val="32"/>
          <w:szCs w:val="30"/>
        </w:rPr>
        <w:t>6</w:t>
      </w:r>
      <w:r w:rsidR="00277F13" w:rsidRPr="00277F13">
        <w:rPr>
          <w:rFonts w:ascii="仿宋" w:eastAsia="仿宋" w:hAnsi="仿宋"/>
          <w:color w:val="000000"/>
          <w:sz w:val="32"/>
          <w:szCs w:val="30"/>
          <w:u w:color="46CD7E"/>
        </w:rPr>
        <w:t>.</w:t>
      </w:r>
      <w:r>
        <w:rPr>
          <w:rFonts w:ascii="仿宋" w:eastAsia="仿宋" w:hAnsi="仿宋"/>
          <w:color w:val="000000"/>
          <w:sz w:val="32"/>
          <w:szCs w:val="30"/>
        </w:rPr>
        <w:t>负责制定全</w:t>
      </w:r>
      <w:r>
        <w:rPr>
          <w:rFonts w:ascii="仿宋" w:eastAsia="仿宋" w:hAnsi="仿宋" w:hint="eastAsia"/>
          <w:color w:val="000000"/>
          <w:sz w:val="32"/>
          <w:szCs w:val="30"/>
        </w:rPr>
        <w:t>县</w:t>
      </w:r>
      <w:r>
        <w:rPr>
          <w:rFonts w:ascii="仿宋" w:eastAsia="仿宋" w:hAnsi="仿宋"/>
          <w:color w:val="000000"/>
          <w:sz w:val="32"/>
          <w:szCs w:val="30"/>
        </w:rPr>
        <w:t>农业全</w:t>
      </w:r>
      <w:r w:rsidRPr="00277F13">
        <w:rPr>
          <w:rFonts w:ascii="仿宋" w:eastAsia="仿宋" w:hAnsi="仿宋"/>
          <w:color w:val="000000"/>
          <w:sz w:val="32"/>
          <w:szCs w:val="30"/>
          <w:u w:val="thick" w:color="FFB03A"/>
          <w:shd w:val="clear" w:color="auto" w:fill="FFEFD8"/>
        </w:rPr>
        <w:t>产业</w:t>
      </w:r>
      <w:r>
        <w:rPr>
          <w:rFonts w:ascii="仿宋" w:eastAsia="仿宋" w:hAnsi="仿宋"/>
          <w:color w:val="000000"/>
          <w:sz w:val="32"/>
          <w:szCs w:val="30"/>
        </w:rPr>
        <w:t>机械化、智能化、数字化</w:t>
      </w:r>
      <w:r>
        <w:rPr>
          <w:rFonts w:ascii="仿宋" w:eastAsia="仿宋" w:hAnsi="仿宋" w:hint="eastAsia"/>
          <w:color w:val="000000"/>
          <w:sz w:val="32"/>
          <w:szCs w:val="30"/>
        </w:rPr>
        <w:t>、信息化</w:t>
      </w:r>
      <w:r>
        <w:rPr>
          <w:rFonts w:ascii="仿宋" w:eastAsia="仿宋" w:hAnsi="仿宋"/>
          <w:color w:val="000000"/>
          <w:sz w:val="32"/>
          <w:szCs w:val="30"/>
        </w:rPr>
        <w:t>发展规划并组织实施。</w:t>
      </w:r>
    </w:p>
    <w:p w:rsidR="00DD72A0" w:rsidRDefault="00A31820">
      <w:pPr>
        <w:spacing w:line="560" w:lineRule="exact"/>
        <w:ind w:firstLineChars="150" w:firstLine="480"/>
        <w:rPr>
          <w:rFonts w:ascii="仿宋" w:eastAsia="仿宋" w:hAnsi="仿宋"/>
          <w:color w:val="000000"/>
          <w:sz w:val="32"/>
          <w:szCs w:val="30"/>
        </w:rPr>
      </w:pPr>
      <w:r>
        <w:rPr>
          <w:rFonts w:ascii="仿宋" w:eastAsia="仿宋" w:hAnsi="仿宋" w:hint="eastAsia"/>
          <w:color w:val="000000"/>
          <w:sz w:val="32"/>
          <w:szCs w:val="30"/>
        </w:rPr>
        <w:t>7</w:t>
      </w:r>
      <w:r w:rsidR="00277F13" w:rsidRPr="00277F13">
        <w:rPr>
          <w:rFonts w:ascii="仿宋" w:eastAsia="仿宋" w:hAnsi="仿宋"/>
          <w:color w:val="000000"/>
          <w:sz w:val="32"/>
          <w:szCs w:val="30"/>
          <w:u w:color="46CD7E"/>
        </w:rPr>
        <w:t>.</w:t>
      </w:r>
      <w:r>
        <w:rPr>
          <w:rFonts w:ascii="仿宋" w:eastAsia="仿宋" w:hAnsi="仿宋"/>
          <w:color w:val="000000"/>
          <w:sz w:val="32"/>
          <w:szCs w:val="30"/>
        </w:rPr>
        <w:t>负责全</w:t>
      </w:r>
      <w:r>
        <w:rPr>
          <w:rFonts w:ascii="仿宋" w:eastAsia="仿宋" w:hAnsi="仿宋" w:hint="eastAsia"/>
          <w:color w:val="000000"/>
          <w:sz w:val="32"/>
          <w:szCs w:val="30"/>
        </w:rPr>
        <w:t>县</w:t>
      </w:r>
      <w:r>
        <w:rPr>
          <w:rFonts w:ascii="仿宋" w:eastAsia="仿宋" w:hAnsi="仿宋"/>
          <w:color w:val="000000"/>
          <w:sz w:val="32"/>
          <w:szCs w:val="30"/>
        </w:rPr>
        <w:t>农产品质</w:t>
      </w:r>
      <w:proofErr w:type="gramStart"/>
      <w:r>
        <w:rPr>
          <w:rFonts w:ascii="仿宋" w:eastAsia="仿宋" w:hAnsi="仿宋"/>
          <w:color w:val="000000"/>
          <w:sz w:val="32"/>
          <w:szCs w:val="30"/>
        </w:rPr>
        <w:t>量安全</w:t>
      </w:r>
      <w:proofErr w:type="gramEnd"/>
      <w:r>
        <w:rPr>
          <w:rFonts w:ascii="仿宋" w:eastAsia="仿宋" w:hAnsi="仿宋" w:hint="eastAsia"/>
          <w:color w:val="000000"/>
          <w:sz w:val="32"/>
          <w:szCs w:val="30"/>
        </w:rPr>
        <w:t>监督管理</w:t>
      </w:r>
      <w:r>
        <w:rPr>
          <w:rFonts w:ascii="仿宋" w:eastAsia="仿宋" w:hAnsi="仿宋"/>
          <w:color w:val="000000"/>
          <w:sz w:val="32"/>
          <w:szCs w:val="30"/>
        </w:rPr>
        <w:t>。</w:t>
      </w:r>
    </w:p>
    <w:p w:rsidR="00DD72A0" w:rsidRDefault="00A31820">
      <w:pPr>
        <w:spacing w:line="560" w:lineRule="exact"/>
        <w:ind w:firstLineChars="150" w:firstLine="480"/>
        <w:rPr>
          <w:rFonts w:ascii="仿宋" w:eastAsia="仿宋" w:hAnsi="仿宋"/>
          <w:color w:val="000000"/>
          <w:sz w:val="32"/>
          <w:szCs w:val="30"/>
        </w:rPr>
      </w:pPr>
      <w:r>
        <w:rPr>
          <w:rFonts w:ascii="仿宋" w:eastAsia="仿宋" w:hAnsi="仿宋" w:hint="eastAsia"/>
          <w:color w:val="000000"/>
          <w:sz w:val="32"/>
          <w:szCs w:val="30"/>
        </w:rPr>
        <w:t>8</w:t>
      </w:r>
      <w:r w:rsidR="00277F13" w:rsidRPr="00277F13">
        <w:rPr>
          <w:rFonts w:ascii="仿宋" w:eastAsia="仿宋" w:hAnsi="仿宋"/>
          <w:color w:val="000000"/>
          <w:sz w:val="32"/>
          <w:szCs w:val="30"/>
          <w:u w:color="46CD7E"/>
        </w:rPr>
        <w:t>.</w:t>
      </w:r>
      <w:r>
        <w:rPr>
          <w:rFonts w:ascii="仿宋" w:eastAsia="仿宋" w:hAnsi="仿宋"/>
          <w:color w:val="000000"/>
          <w:sz w:val="32"/>
          <w:szCs w:val="30"/>
        </w:rPr>
        <w:t>组织开展全</w:t>
      </w:r>
      <w:r>
        <w:rPr>
          <w:rFonts w:ascii="仿宋" w:eastAsia="仿宋" w:hAnsi="仿宋" w:hint="eastAsia"/>
          <w:color w:val="000000"/>
          <w:sz w:val="32"/>
          <w:szCs w:val="30"/>
        </w:rPr>
        <w:t>县</w:t>
      </w:r>
      <w:r>
        <w:rPr>
          <w:rFonts w:ascii="仿宋" w:eastAsia="仿宋" w:hAnsi="仿宋"/>
          <w:color w:val="000000"/>
          <w:sz w:val="32"/>
          <w:szCs w:val="30"/>
        </w:rPr>
        <w:t>农业资源区划</w:t>
      </w:r>
      <w:r>
        <w:rPr>
          <w:rFonts w:ascii="仿宋" w:eastAsia="仿宋" w:hAnsi="仿宋" w:hint="eastAsia"/>
          <w:color w:val="000000"/>
          <w:sz w:val="32"/>
          <w:szCs w:val="30"/>
        </w:rPr>
        <w:t>和资源保护</w:t>
      </w:r>
      <w:r>
        <w:rPr>
          <w:rFonts w:ascii="仿宋" w:eastAsia="仿宋" w:hAnsi="仿宋"/>
          <w:color w:val="000000"/>
          <w:sz w:val="32"/>
          <w:szCs w:val="30"/>
        </w:rPr>
        <w:t>工作。</w:t>
      </w:r>
    </w:p>
    <w:p w:rsidR="00DD72A0" w:rsidRDefault="00A31820">
      <w:pPr>
        <w:spacing w:line="560" w:lineRule="exact"/>
        <w:ind w:firstLineChars="150" w:firstLine="480"/>
        <w:rPr>
          <w:rFonts w:ascii="仿宋" w:eastAsia="仿宋" w:hAnsi="仿宋"/>
          <w:color w:val="000000"/>
          <w:sz w:val="32"/>
          <w:szCs w:val="30"/>
        </w:rPr>
      </w:pPr>
      <w:r>
        <w:rPr>
          <w:rFonts w:ascii="仿宋" w:eastAsia="仿宋" w:hAnsi="仿宋" w:hint="eastAsia"/>
          <w:color w:val="000000"/>
          <w:sz w:val="32"/>
          <w:szCs w:val="30"/>
        </w:rPr>
        <w:lastRenderedPageBreak/>
        <w:t>9</w:t>
      </w:r>
      <w:r w:rsidR="00277F13" w:rsidRPr="00277F13">
        <w:rPr>
          <w:rFonts w:ascii="仿宋" w:eastAsia="仿宋" w:hAnsi="仿宋"/>
          <w:color w:val="000000"/>
          <w:sz w:val="32"/>
          <w:szCs w:val="30"/>
          <w:u w:color="46CD7E"/>
        </w:rPr>
        <w:t>.</w:t>
      </w:r>
      <w:r>
        <w:rPr>
          <w:rFonts w:ascii="仿宋" w:eastAsia="仿宋" w:hAnsi="仿宋"/>
          <w:color w:val="000000"/>
          <w:sz w:val="32"/>
          <w:szCs w:val="30"/>
        </w:rPr>
        <w:t>负责全</w:t>
      </w:r>
      <w:r>
        <w:rPr>
          <w:rFonts w:ascii="仿宋" w:eastAsia="仿宋" w:hAnsi="仿宋" w:hint="eastAsia"/>
          <w:color w:val="000000"/>
          <w:sz w:val="32"/>
          <w:szCs w:val="30"/>
        </w:rPr>
        <w:t>县</w:t>
      </w:r>
      <w:r>
        <w:rPr>
          <w:rFonts w:ascii="仿宋" w:eastAsia="仿宋" w:hAnsi="仿宋"/>
          <w:color w:val="000000"/>
          <w:sz w:val="32"/>
          <w:szCs w:val="30"/>
        </w:rPr>
        <w:t>有关农业生产资料和农业投入品的监督管理。</w:t>
      </w:r>
    </w:p>
    <w:p w:rsidR="00DD72A0" w:rsidRDefault="00A31820">
      <w:pPr>
        <w:spacing w:line="560" w:lineRule="exact"/>
        <w:ind w:firstLineChars="100" w:firstLine="320"/>
        <w:rPr>
          <w:rFonts w:ascii="仿宋" w:eastAsia="仿宋" w:hAnsi="仿宋"/>
          <w:color w:val="000000"/>
          <w:sz w:val="32"/>
          <w:szCs w:val="30"/>
        </w:rPr>
      </w:pPr>
      <w:r>
        <w:rPr>
          <w:rFonts w:ascii="仿宋" w:eastAsia="仿宋" w:hAnsi="仿宋" w:hint="eastAsia"/>
          <w:color w:val="000000"/>
          <w:sz w:val="32"/>
          <w:szCs w:val="30"/>
        </w:rPr>
        <w:t>10</w:t>
      </w:r>
      <w:r w:rsidR="00277F13" w:rsidRPr="00277F13">
        <w:rPr>
          <w:rFonts w:ascii="仿宋" w:eastAsia="仿宋" w:hAnsi="仿宋"/>
          <w:color w:val="000000"/>
          <w:sz w:val="32"/>
          <w:szCs w:val="30"/>
          <w:u w:color="46CD7E"/>
        </w:rPr>
        <w:t>.</w:t>
      </w:r>
      <w:r>
        <w:rPr>
          <w:rFonts w:ascii="仿宋" w:eastAsia="仿宋" w:hAnsi="仿宋"/>
          <w:color w:val="000000"/>
          <w:sz w:val="32"/>
          <w:szCs w:val="30"/>
        </w:rPr>
        <w:t>负责全</w:t>
      </w:r>
      <w:r>
        <w:rPr>
          <w:rFonts w:ascii="仿宋" w:eastAsia="仿宋" w:hAnsi="仿宋" w:hint="eastAsia"/>
          <w:color w:val="000000"/>
          <w:sz w:val="32"/>
          <w:szCs w:val="30"/>
        </w:rPr>
        <w:t>县</w:t>
      </w:r>
      <w:r>
        <w:rPr>
          <w:rFonts w:ascii="仿宋" w:eastAsia="仿宋" w:hAnsi="仿宋"/>
          <w:color w:val="000000"/>
          <w:sz w:val="32"/>
          <w:szCs w:val="30"/>
        </w:rPr>
        <w:t>农业防灾减灾</w:t>
      </w:r>
      <w:r>
        <w:rPr>
          <w:rFonts w:ascii="仿宋" w:eastAsia="仿宋" w:hAnsi="仿宋" w:hint="eastAsia"/>
          <w:color w:val="000000"/>
          <w:sz w:val="32"/>
          <w:szCs w:val="30"/>
        </w:rPr>
        <w:t>、</w:t>
      </w:r>
      <w:r>
        <w:rPr>
          <w:rFonts w:ascii="仿宋" w:eastAsia="仿宋" w:hAnsi="仿宋"/>
          <w:color w:val="000000"/>
          <w:sz w:val="32"/>
          <w:szCs w:val="30"/>
        </w:rPr>
        <w:t>农作物重大病虫害</w:t>
      </w:r>
      <w:r>
        <w:rPr>
          <w:rFonts w:ascii="仿宋" w:eastAsia="仿宋" w:hAnsi="仿宋" w:hint="eastAsia"/>
          <w:color w:val="000000"/>
          <w:sz w:val="32"/>
          <w:szCs w:val="30"/>
        </w:rPr>
        <w:t>监测预警及指导病虫害</w:t>
      </w:r>
      <w:r>
        <w:rPr>
          <w:rFonts w:ascii="仿宋" w:eastAsia="仿宋" w:hAnsi="仿宋"/>
          <w:color w:val="000000"/>
          <w:sz w:val="32"/>
          <w:szCs w:val="30"/>
        </w:rPr>
        <w:t>防治工作</w:t>
      </w:r>
      <w:r>
        <w:rPr>
          <w:rFonts w:ascii="仿宋" w:eastAsia="仿宋" w:hAnsi="仿宋" w:hint="eastAsia"/>
          <w:color w:val="000000"/>
          <w:sz w:val="32"/>
          <w:szCs w:val="30"/>
        </w:rPr>
        <w:t>。</w:t>
      </w:r>
    </w:p>
    <w:p w:rsidR="00DD72A0" w:rsidRDefault="00A31820">
      <w:pPr>
        <w:spacing w:line="560" w:lineRule="exact"/>
        <w:ind w:firstLineChars="100" w:firstLine="320"/>
        <w:rPr>
          <w:rFonts w:ascii="仿宋" w:eastAsia="仿宋" w:hAnsi="仿宋"/>
          <w:color w:val="000000"/>
          <w:sz w:val="32"/>
          <w:szCs w:val="30"/>
        </w:rPr>
      </w:pPr>
      <w:r>
        <w:rPr>
          <w:rFonts w:ascii="仿宋" w:eastAsia="仿宋" w:hAnsi="仿宋" w:hint="eastAsia"/>
          <w:color w:val="000000"/>
          <w:sz w:val="32"/>
          <w:szCs w:val="30"/>
        </w:rPr>
        <w:t>11</w:t>
      </w:r>
      <w:r w:rsidR="00277F13" w:rsidRPr="00277F13">
        <w:rPr>
          <w:rFonts w:ascii="仿宋" w:eastAsia="仿宋" w:hAnsi="仿宋"/>
          <w:color w:val="000000"/>
          <w:sz w:val="32"/>
          <w:szCs w:val="30"/>
          <w:u w:color="46CD7E"/>
        </w:rPr>
        <w:t>.</w:t>
      </w:r>
      <w:r>
        <w:rPr>
          <w:rFonts w:ascii="仿宋" w:eastAsia="仿宋" w:hAnsi="仿宋"/>
          <w:color w:val="000000"/>
          <w:sz w:val="32"/>
          <w:szCs w:val="30"/>
        </w:rPr>
        <w:t>负责全</w:t>
      </w:r>
      <w:r>
        <w:rPr>
          <w:rFonts w:ascii="仿宋" w:eastAsia="仿宋" w:hAnsi="仿宋" w:hint="eastAsia"/>
          <w:color w:val="000000"/>
          <w:sz w:val="32"/>
          <w:szCs w:val="30"/>
        </w:rPr>
        <w:t>县</w:t>
      </w:r>
      <w:r>
        <w:rPr>
          <w:rFonts w:ascii="仿宋" w:eastAsia="仿宋" w:hAnsi="仿宋"/>
          <w:color w:val="000000"/>
          <w:sz w:val="32"/>
          <w:szCs w:val="30"/>
        </w:rPr>
        <w:t>农业投资管理。</w:t>
      </w:r>
    </w:p>
    <w:p w:rsidR="00DD72A0" w:rsidRDefault="00A31820">
      <w:pPr>
        <w:spacing w:line="560" w:lineRule="exact"/>
        <w:ind w:firstLineChars="100" w:firstLine="320"/>
        <w:rPr>
          <w:rFonts w:ascii="仿宋" w:eastAsia="仿宋" w:hAnsi="仿宋"/>
          <w:color w:val="000000"/>
          <w:sz w:val="32"/>
          <w:szCs w:val="30"/>
        </w:rPr>
      </w:pPr>
      <w:r>
        <w:rPr>
          <w:rFonts w:ascii="仿宋" w:eastAsia="仿宋" w:hAnsi="仿宋" w:hint="eastAsia"/>
          <w:color w:val="000000"/>
          <w:sz w:val="32"/>
          <w:szCs w:val="30"/>
        </w:rPr>
        <w:t>12</w:t>
      </w:r>
      <w:r w:rsidR="00277F13" w:rsidRPr="00277F13">
        <w:rPr>
          <w:rFonts w:ascii="仿宋" w:eastAsia="仿宋" w:hAnsi="仿宋"/>
          <w:color w:val="000000"/>
          <w:sz w:val="32"/>
          <w:szCs w:val="30"/>
          <w:u w:color="46CD7E"/>
        </w:rPr>
        <w:t>.</w:t>
      </w:r>
      <w:r>
        <w:rPr>
          <w:rFonts w:ascii="仿宋" w:eastAsia="仿宋" w:hAnsi="仿宋"/>
          <w:color w:val="000000"/>
          <w:sz w:val="32"/>
          <w:szCs w:val="30"/>
        </w:rPr>
        <w:t>拟定农田建设发展规划，提出农田建设项目需求建议。</w:t>
      </w:r>
    </w:p>
    <w:p w:rsidR="00DD72A0" w:rsidRDefault="00A31820">
      <w:pPr>
        <w:spacing w:line="560" w:lineRule="exact"/>
        <w:ind w:firstLineChars="100" w:firstLine="320"/>
        <w:rPr>
          <w:rFonts w:ascii="仿宋" w:eastAsia="仿宋" w:hAnsi="仿宋"/>
          <w:color w:val="000000"/>
          <w:sz w:val="32"/>
          <w:szCs w:val="30"/>
        </w:rPr>
      </w:pPr>
      <w:r>
        <w:rPr>
          <w:rFonts w:ascii="仿宋" w:eastAsia="仿宋" w:hAnsi="仿宋" w:hint="eastAsia"/>
          <w:color w:val="000000"/>
          <w:sz w:val="32"/>
          <w:szCs w:val="30"/>
        </w:rPr>
        <w:t>13</w:t>
      </w:r>
      <w:r w:rsidR="00277F13" w:rsidRPr="00277F13">
        <w:rPr>
          <w:rFonts w:ascii="仿宋" w:eastAsia="仿宋" w:hAnsi="仿宋"/>
          <w:color w:val="000000"/>
          <w:sz w:val="32"/>
          <w:szCs w:val="30"/>
          <w:u w:color="46CD7E"/>
        </w:rPr>
        <w:t>.</w:t>
      </w:r>
      <w:r>
        <w:rPr>
          <w:rFonts w:ascii="仿宋" w:eastAsia="仿宋" w:hAnsi="仿宋"/>
          <w:color w:val="000000"/>
          <w:sz w:val="32"/>
          <w:szCs w:val="30"/>
        </w:rPr>
        <w:t>制定全</w:t>
      </w:r>
      <w:r>
        <w:rPr>
          <w:rFonts w:ascii="仿宋" w:eastAsia="仿宋" w:hAnsi="仿宋" w:hint="eastAsia"/>
          <w:color w:val="000000"/>
          <w:sz w:val="32"/>
          <w:szCs w:val="30"/>
        </w:rPr>
        <w:t>县</w:t>
      </w:r>
      <w:r>
        <w:rPr>
          <w:rFonts w:ascii="仿宋" w:eastAsia="仿宋" w:hAnsi="仿宋"/>
          <w:color w:val="000000"/>
          <w:sz w:val="32"/>
          <w:szCs w:val="30"/>
        </w:rPr>
        <w:t>农业科研、农技推广的规划、计划和有关政策并组织实施。</w:t>
      </w:r>
    </w:p>
    <w:p w:rsidR="00DD72A0" w:rsidRDefault="00A31820">
      <w:pPr>
        <w:spacing w:line="560" w:lineRule="exact"/>
        <w:ind w:firstLineChars="100" w:firstLine="320"/>
        <w:rPr>
          <w:rFonts w:ascii="仿宋" w:eastAsia="仿宋" w:hAnsi="仿宋"/>
          <w:color w:val="000000"/>
          <w:sz w:val="32"/>
          <w:szCs w:val="30"/>
        </w:rPr>
      </w:pPr>
      <w:r>
        <w:rPr>
          <w:rFonts w:ascii="仿宋" w:eastAsia="仿宋" w:hAnsi="仿宋" w:hint="eastAsia"/>
          <w:color w:val="000000"/>
          <w:sz w:val="32"/>
          <w:szCs w:val="30"/>
        </w:rPr>
        <w:t>14</w:t>
      </w:r>
      <w:r w:rsidR="00277F13" w:rsidRPr="00277F13">
        <w:rPr>
          <w:rFonts w:ascii="仿宋" w:eastAsia="仿宋" w:hAnsi="仿宋"/>
          <w:color w:val="000000"/>
          <w:sz w:val="32"/>
          <w:szCs w:val="30"/>
          <w:u w:color="46CD7E"/>
        </w:rPr>
        <w:t>.</w:t>
      </w:r>
      <w:r>
        <w:rPr>
          <w:rFonts w:ascii="仿宋" w:eastAsia="仿宋" w:hAnsi="仿宋" w:hint="eastAsia"/>
          <w:color w:val="000000"/>
          <w:sz w:val="32"/>
          <w:szCs w:val="30"/>
        </w:rPr>
        <w:t>指导全县农业农村人才工作。</w:t>
      </w:r>
    </w:p>
    <w:p w:rsidR="00DD72A0" w:rsidRDefault="00A31820">
      <w:pPr>
        <w:spacing w:line="560" w:lineRule="exact"/>
        <w:ind w:firstLineChars="100" w:firstLine="320"/>
        <w:rPr>
          <w:rFonts w:ascii="仿宋" w:eastAsia="仿宋" w:hAnsi="仿宋"/>
          <w:color w:val="000000"/>
          <w:sz w:val="32"/>
          <w:szCs w:val="30"/>
        </w:rPr>
      </w:pPr>
      <w:r>
        <w:rPr>
          <w:rFonts w:ascii="仿宋" w:eastAsia="仿宋" w:hAnsi="仿宋" w:hint="eastAsia"/>
          <w:color w:val="000000"/>
          <w:sz w:val="32"/>
          <w:szCs w:val="30"/>
        </w:rPr>
        <w:t>15</w:t>
      </w:r>
      <w:r w:rsidR="00277F13" w:rsidRPr="00277F13">
        <w:rPr>
          <w:rFonts w:ascii="仿宋" w:eastAsia="仿宋" w:hAnsi="仿宋"/>
          <w:color w:val="000000"/>
          <w:sz w:val="32"/>
          <w:szCs w:val="30"/>
          <w:u w:color="46CD7E"/>
        </w:rPr>
        <w:t>.</w:t>
      </w:r>
      <w:r>
        <w:rPr>
          <w:rFonts w:ascii="仿宋" w:eastAsia="仿宋" w:hAnsi="仿宋" w:hint="eastAsia"/>
          <w:color w:val="000000"/>
          <w:sz w:val="32"/>
          <w:szCs w:val="30"/>
        </w:rPr>
        <w:t>组织牵头</w:t>
      </w:r>
      <w:r>
        <w:rPr>
          <w:rFonts w:ascii="仿宋" w:eastAsia="仿宋" w:hAnsi="仿宋"/>
          <w:color w:val="000000"/>
          <w:sz w:val="32"/>
          <w:szCs w:val="30"/>
        </w:rPr>
        <w:t>开展全</w:t>
      </w:r>
      <w:r>
        <w:rPr>
          <w:rFonts w:ascii="仿宋" w:eastAsia="仿宋" w:hAnsi="仿宋" w:hint="eastAsia"/>
          <w:color w:val="000000"/>
          <w:sz w:val="32"/>
          <w:szCs w:val="30"/>
        </w:rPr>
        <w:t>县</w:t>
      </w:r>
      <w:r>
        <w:rPr>
          <w:rFonts w:ascii="仿宋" w:eastAsia="仿宋" w:hAnsi="仿宋"/>
          <w:color w:val="000000"/>
          <w:sz w:val="32"/>
          <w:szCs w:val="30"/>
        </w:rPr>
        <w:t>农业对外合作工作。</w:t>
      </w:r>
    </w:p>
    <w:p w:rsidR="00DD72A0" w:rsidRDefault="00A31820">
      <w:pPr>
        <w:spacing w:line="560" w:lineRule="exact"/>
        <w:ind w:firstLineChars="100" w:firstLine="320"/>
        <w:rPr>
          <w:rFonts w:ascii="仿宋" w:eastAsia="仿宋" w:hAnsi="仿宋"/>
          <w:color w:val="000000"/>
          <w:sz w:val="32"/>
          <w:szCs w:val="30"/>
        </w:rPr>
      </w:pPr>
      <w:r>
        <w:rPr>
          <w:rFonts w:ascii="仿宋" w:eastAsia="仿宋" w:hAnsi="仿宋" w:hint="eastAsia"/>
          <w:color w:val="000000"/>
          <w:sz w:val="32"/>
          <w:szCs w:val="30"/>
        </w:rPr>
        <w:t>16</w:t>
      </w:r>
      <w:r w:rsidR="00277F13" w:rsidRPr="00277F13">
        <w:rPr>
          <w:rFonts w:ascii="仿宋" w:eastAsia="仿宋" w:hAnsi="仿宋"/>
          <w:color w:val="000000"/>
          <w:sz w:val="32"/>
          <w:szCs w:val="30"/>
          <w:u w:color="46CD7E"/>
        </w:rPr>
        <w:t>.</w:t>
      </w:r>
      <w:r>
        <w:rPr>
          <w:rFonts w:ascii="仿宋" w:eastAsia="仿宋" w:hAnsi="仿宋" w:hint="eastAsia"/>
          <w:color w:val="000000"/>
          <w:sz w:val="32"/>
          <w:szCs w:val="30"/>
        </w:rPr>
        <w:t>编制全县烟草种植规划方案，督促检查烟叶种植方案贯彻落实。</w:t>
      </w:r>
    </w:p>
    <w:p w:rsidR="00DD72A0" w:rsidRDefault="00A31820">
      <w:pPr>
        <w:spacing w:line="560" w:lineRule="exact"/>
        <w:ind w:firstLineChars="100" w:firstLine="320"/>
        <w:rPr>
          <w:rFonts w:ascii="仿宋" w:eastAsia="仿宋" w:hAnsi="仿宋"/>
          <w:color w:val="000000"/>
          <w:sz w:val="32"/>
          <w:szCs w:val="30"/>
        </w:rPr>
      </w:pPr>
      <w:r>
        <w:rPr>
          <w:rFonts w:ascii="仿宋" w:eastAsia="仿宋" w:hAnsi="仿宋" w:hint="eastAsia"/>
          <w:color w:val="000000"/>
          <w:sz w:val="32"/>
          <w:szCs w:val="30"/>
        </w:rPr>
        <w:t>17</w:t>
      </w:r>
      <w:r w:rsidR="00277F13" w:rsidRPr="00277F13">
        <w:rPr>
          <w:rFonts w:ascii="仿宋" w:eastAsia="仿宋" w:hAnsi="仿宋"/>
          <w:color w:val="000000"/>
          <w:sz w:val="32"/>
          <w:szCs w:val="30"/>
          <w:u w:color="46CD7E"/>
        </w:rPr>
        <w:t>.</w:t>
      </w:r>
      <w:r>
        <w:rPr>
          <w:rFonts w:ascii="仿宋" w:eastAsia="仿宋" w:hAnsi="仿宋" w:hint="eastAsia"/>
          <w:color w:val="000000"/>
          <w:sz w:val="32"/>
          <w:szCs w:val="30"/>
        </w:rPr>
        <w:t>负责全县</w:t>
      </w:r>
      <w:r>
        <w:rPr>
          <w:rFonts w:ascii="仿宋" w:eastAsia="仿宋" w:hAnsi="仿宋"/>
          <w:color w:val="000000"/>
          <w:sz w:val="32"/>
          <w:szCs w:val="30"/>
        </w:rPr>
        <w:t>农业综合执法</w:t>
      </w:r>
      <w:r>
        <w:rPr>
          <w:rFonts w:ascii="仿宋" w:eastAsia="仿宋" w:hAnsi="仿宋" w:hint="eastAsia"/>
          <w:color w:val="000000"/>
          <w:sz w:val="32"/>
          <w:szCs w:val="30"/>
        </w:rPr>
        <w:t>工作</w:t>
      </w:r>
      <w:r>
        <w:rPr>
          <w:rFonts w:ascii="仿宋" w:eastAsia="仿宋" w:hAnsi="仿宋"/>
          <w:color w:val="000000"/>
          <w:sz w:val="32"/>
          <w:szCs w:val="30"/>
        </w:rPr>
        <w:t>。</w:t>
      </w:r>
    </w:p>
    <w:p w:rsidR="00DD72A0" w:rsidRDefault="00A31820">
      <w:pPr>
        <w:spacing w:line="560" w:lineRule="exact"/>
        <w:ind w:firstLineChars="100" w:firstLine="320"/>
        <w:rPr>
          <w:rFonts w:ascii="仿宋" w:eastAsia="仿宋" w:hAnsi="仿宋"/>
          <w:color w:val="000000"/>
          <w:sz w:val="32"/>
          <w:szCs w:val="30"/>
        </w:rPr>
      </w:pPr>
      <w:r>
        <w:rPr>
          <w:rFonts w:ascii="仿宋" w:eastAsia="仿宋" w:hAnsi="仿宋" w:hint="eastAsia"/>
          <w:color w:val="000000"/>
          <w:sz w:val="32"/>
          <w:szCs w:val="30"/>
        </w:rPr>
        <w:t>18</w:t>
      </w:r>
      <w:r w:rsidR="00277F13" w:rsidRPr="00277F13">
        <w:rPr>
          <w:rFonts w:ascii="仿宋" w:eastAsia="仿宋" w:hAnsi="仿宋"/>
          <w:color w:val="000000"/>
          <w:sz w:val="32"/>
          <w:szCs w:val="30"/>
          <w:u w:color="46CD7E"/>
        </w:rPr>
        <w:t>.</w:t>
      </w:r>
      <w:r>
        <w:rPr>
          <w:rFonts w:ascii="仿宋" w:eastAsia="仿宋" w:hAnsi="仿宋" w:hint="eastAsia"/>
          <w:color w:val="000000"/>
          <w:sz w:val="32"/>
          <w:szCs w:val="30"/>
        </w:rPr>
        <w:t>依法依规</w:t>
      </w:r>
      <w:r>
        <w:rPr>
          <w:rFonts w:ascii="仿宋" w:eastAsia="仿宋" w:hAnsi="仿宋"/>
          <w:color w:val="000000"/>
          <w:sz w:val="32"/>
          <w:szCs w:val="30"/>
        </w:rPr>
        <w:t>负责农业</w:t>
      </w:r>
      <w:r>
        <w:rPr>
          <w:rFonts w:ascii="仿宋" w:eastAsia="仿宋" w:hAnsi="仿宋" w:hint="eastAsia"/>
          <w:color w:val="000000"/>
          <w:sz w:val="32"/>
          <w:szCs w:val="30"/>
        </w:rPr>
        <w:t>行业</w:t>
      </w:r>
      <w:r>
        <w:rPr>
          <w:rFonts w:ascii="仿宋" w:eastAsia="仿宋" w:hAnsi="仿宋"/>
          <w:color w:val="000000"/>
          <w:sz w:val="32"/>
          <w:szCs w:val="30"/>
        </w:rPr>
        <w:t>的安全生产和职业健康工作</w:t>
      </w:r>
      <w:r>
        <w:rPr>
          <w:rFonts w:ascii="仿宋" w:eastAsia="仿宋" w:hAnsi="仿宋" w:hint="eastAsia"/>
          <w:color w:val="000000"/>
          <w:sz w:val="32"/>
          <w:szCs w:val="30"/>
        </w:rPr>
        <w:t>，</w:t>
      </w:r>
      <w:r>
        <w:rPr>
          <w:rFonts w:ascii="仿宋" w:eastAsia="仿宋" w:hAnsi="仿宋"/>
          <w:color w:val="000000"/>
          <w:sz w:val="32"/>
          <w:szCs w:val="30"/>
        </w:rPr>
        <w:t>实施行业监督管理。</w:t>
      </w:r>
    </w:p>
    <w:p w:rsidR="00DD72A0" w:rsidRDefault="00A31820">
      <w:pPr>
        <w:spacing w:line="560" w:lineRule="exact"/>
        <w:ind w:firstLineChars="100" w:firstLine="320"/>
        <w:rPr>
          <w:rFonts w:ascii="仿宋" w:eastAsia="仿宋" w:hAnsi="仿宋"/>
          <w:color w:val="000000"/>
          <w:sz w:val="32"/>
          <w:szCs w:val="30"/>
        </w:rPr>
      </w:pPr>
      <w:r>
        <w:rPr>
          <w:rFonts w:ascii="仿宋" w:eastAsia="仿宋" w:hAnsi="仿宋" w:hint="eastAsia"/>
          <w:color w:val="000000"/>
          <w:sz w:val="32"/>
          <w:szCs w:val="30"/>
        </w:rPr>
        <w:t>19</w:t>
      </w:r>
      <w:r w:rsidR="00277F13" w:rsidRPr="00277F13">
        <w:rPr>
          <w:rFonts w:ascii="仿宋" w:eastAsia="仿宋" w:hAnsi="仿宋"/>
          <w:color w:val="000000"/>
          <w:sz w:val="32"/>
          <w:szCs w:val="30"/>
          <w:u w:color="46CD7E"/>
        </w:rPr>
        <w:t>.</w:t>
      </w:r>
      <w:r>
        <w:rPr>
          <w:rFonts w:ascii="仿宋" w:eastAsia="仿宋" w:hAnsi="仿宋" w:hint="eastAsia"/>
          <w:color w:val="000000"/>
          <w:sz w:val="32"/>
          <w:szCs w:val="30"/>
        </w:rPr>
        <w:t>负责职责范围内的生态环境保护、审批服务便民化等工作。</w:t>
      </w:r>
    </w:p>
    <w:p w:rsidR="00DD72A0" w:rsidRDefault="00A31820">
      <w:pPr>
        <w:spacing w:line="560" w:lineRule="exact"/>
        <w:ind w:firstLineChars="100" w:firstLine="320"/>
        <w:rPr>
          <w:rFonts w:ascii="仿宋" w:eastAsia="仿宋" w:hAnsi="仿宋"/>
          <w:color w:val="000000"/>
          <w:sz w:val="32"/>
          <w:szCs w:val="30"/>
        </w:rPr>
      </w:pPr>
      <w:r>
        <w:rPr>
          <w:rFonts w:ascii="仿宋" w:eastAsia="仿宋" w:hAnsi="仿宋" w:hint="eastAsia"/>
          <w:color w:val="000000"/>
          <w:sz w:val="32"/>
          <w:szCs w:val="30"/>
        </w:rPr>
        <w:t>20</w:t>
      </w:r>
      <w:r w:rsidR="00277F13" w:rsidRPr="00277F13">
        <w:rPr>
          <w:rFonts w:ascii="仿宋" w:eastAsia="仿宋" w:hAnsi="仿宋"/>
          <w:color w:val="000000"/>
          <w:sz w:val="32"/>
          <w:szCs w:val="30"/>
          <w:u w:color="46CD7E"/>
        </w:rPr>
        <w:t>.</w:t>
      </w:r>
      <w:r>
        <w:rPr>
          <w:rFonts w:ascii="仿宋" w:eastAsia="仿宋" w:hAnsi="仿宋" w:hint="eastAsia"/>
          <w:color w:val="000000"/>
          <w:sz w:val="32"/>
          <w:szCs w:val="30"/>
        </w:rPr>
        <w:t>完成县委、县</w:t>
      </w:r>
      <w:r>
        <w:rPr>
          <w:rFonts w:ascii="仿宋" w:eastAsia="仿宋" w:hAnsi="仿宋"/>
          <w:color w:val="000000"/>
          <w:sz w:val="32"/>
          <w:szCs w:val="30"/>
        </w:rPr>
        <w:t>政府交办的其他</w:t>
      </w:r>
      <w:r>
        <w:rPr>
          <w:rFonts w:ascii="仿宋" w:eastAsia="仿宋" w:hAnsi="仿宋" w:hint="eastAsia"/>
          <w:color w:val="000000"/>
          <w:sz w:val="32"/>
          <w:szCs w:val="30"/>
        </w:rPr>
        <w:t>任务</w:t>
      </w:r>
      <w:r>
        <w:rPr>
          <w:rFonts w:ascii="仿宋" w:eastAsia="仿宋" w:hAnsi="仿宋"/>
          <w:color w:val="000000"/>
          <w:sz w:val="32"/>
          <w:szCs w:val="30"/>
        </w:rPr>
        <w:t>。</w:t>
      </w:r>
    </w:p>
    <w:p w:rsidR="00DD72A0" w:rsidRDefault="00A31820">
      <w:pPr>
        <w:widowControl/>
        <w:adjustRightInd w:val="0"/>
        <w:snapToGrid w:val="0"/>
        <w:spacing w:line="560" w:lineRule="exact"/>
        <w:ind w:firstLineChars="200" w:firstLine="643"/>
        <w:contextualSpacing/>
        <w:jc w:val="left"/>
        <w:rPr>
          <w:rFonts w:ascii="仿宋" w:eastAsia="仿宋" w:hAnsi="仿宋" w:cs="宋体"/>
          <w:b/>
          <w:color w:val="000000"/>
          <w:kern w:val="0"/>
          <w:sz w:val="32"/>
          <w:szCs w:val="32"/>
          <w:shd w:val="clear" w:color="auto" w:fill="FFFFFF"/>
          <w:lang w:val="zh-CN"/>
        </w:rPr>
      </w:pPr>
      <w:r>
        <w:rPr>
          <w:rFonts w:ascii="仿宋" w:eastAsia="仿宋" w:hAnsi="仿宋" w:cs="宋体" w:hint="eastAsia"/>
          <w:b/>
          <w:color w:val="000000"/>
          <w:kern w:val="0"/>
          <w:sz w:val="32"/>
          <w:szCs w:val="32"/>
          <w:shd w:val="clear" w:color="auto" w:fill="FFFFFF"/>
          <w:lang w:val="zh-CN"/>
        </w:rPr>
        <w:t>（三）人员概况。</w:t>
      </w:r>
    </w:p>
    <w:p w:rsidR="00DD72A0" w:rsidRDefault="00A31820">
      <w:pPr>
        <w:widowControl/>
        <w:adjustRightInd w:val="0"/>
        <w:snapToGrid w:val="0"/>
        <w:spacing w:line="560" w:lineRule="exact"/>
        <w:ind w:firstLineChars="200" w:firstLine="640"/>
        <w:contextualSpacing/>
        <w:jc w:val="left"/>
        <w:rPr>
          <w:rFonts w:ascii="仿宋" w:eastAsia="仿宋" w:hAnsi="仿宋" w:cs="宋体"/>
          <w:b/>
          <w:color w:val="000000"/>
          <w:kern w:val="0"/>
          <w:sz w:val="32"/>
          <w:szCs w:val="32"/>
          <w:shd w:val="clear" w:color="auto" w:fill="FFFFFF"/>
          <w:lang w:val="zh-CN"/>
        </w:rPr>
      </w:pPr>
      <w:r>
        <w:rPr>
          <w:rFonts w:ascii="仿宋" w:eastAsia="仿宋" w:hAnsi="仿宋" w:hint="eastAsia"/>
          <w:color w:val="000000"/>
          <w:sz w:val="32"/>
          <w:szCs w:val="30"/>
        </w:rPr>
        <w:t>单位现有职工</w:t>
      </w:r>
      <w:r>
        <w:rPr>
          <w:rFonts w:ascii="仿宋" w:eastAsia="仿宋" w:hAnsi="仿宋" w:hint="eastAsia"/>
          <w:color w:val="000000"/>
          <w:sz w:val="32"/>
          <w:szCs w:val="30"/>
        </w:rPr>
        <w:t>63</w:t>
      </w:r>
      <w:r>
        <w:rPr>
          <w:rFonts w:ascii="仿宋" w:eastAsia="仿宋" w:hAnsi="仿宋" w:hint="eastAsia"/>
          <w:color w:val="000000"/>
          <w:sz w:val="32"/>
          <w:szCs w:val="30"/>
        </w:rPr>
        <w:t>人。其中：行政人员</w:t>
      </w:r>
      <w:r>
        <w:rPr>
          <w:rFonts w:ascii="仿宋" w:eastAsia="仿宋" w:hAnsi="仿宋" w:hint="eastAsia"/>
          <w:color w:val="000000"/>
          <w:sz w:val="32"/>
          <w:szCs w:val="30"/>
        </w:rPr>
        <w:t>33</w:t>
      </w:r>
      <w:r>
        <w:rPr>
          <w:rFonts w:ascii="仿宋" w:eastAsia="仿宋" w:hAnsi="仿宋" w:hint="eastAsia"/>
          <w:color w:val="000000"/>
          <w:sz w:val="32"/>
          <w:szCs w:val="30"/>
        </w:rPr>
        <w:t>人，</w:t>
      </w:r>
      <w:proofErr w:type="gramStart"/>
      <w:r>
        <w:rPr>
          <w:rFonts w:ascii="仿宋" w:eastAsia="仿宋" w:hAnsi="仿宋" w:hint="eastAsia"/>
          <w:color w:val="000000"/>
          <w:sz w:val="32"/>
          <w:szCs w:val="30"/>
        </w:rPr>
        <w:t>参公管理</w:t>
      </w:r>
      <w:proofErr w:type="gramEnd"/>
      <w:r>
        <w:rPr>
          <w:rFonts w:ascii="仿宋" w:eastAsia="仿宋" w:hAnsi="仿宋" w:hint="eastAsia"/>
          <w:color w:val="000000"/>
          <w:sz w:val="32"/>
          <w:szCs w:val="30"/>
        </w:rPr>
        <w:t>人员</w:t>
      </w:r>
      <w:r>
        <w:rPr>
          <w:rFonts w:ascii="仿宋" w:eastAsia="仿宋" w:hAnsi="仿宋" w:hint="eastAsia"/>
          <w:color w:val="000000"/>
          <w:sz w:val="32"/>
          <w:szCs w:val="30"/>
        </w:rPr>
        <w:t>9</w:t>
      </w:r>
      <w:r>
        <w:rPr>
          <w:rFonts w:ascii="仿宋" w:eastAsia="仿宋" w:hAnsi="仿宋" w:hint="eastAsia"/>
          <w:color w:val="000000"/>
          <w:sz w:val="32"/>
          <w:szCs w:val="30"/>
        </w:rPr>
        <w:t>人，事业人员</w:t>
      </w:r>
      <w:r>
        <w:rPr>
          <w:rFonts w:ascii="仿宋" w:eastAsia="仿宋" w:hAnsi="仿宋" w:hint="eastAsia"/>
          <w:color w:val="000000"/>
          <w:sz w:val="32"/>
          <w:szCs w:val="30"/>
        </w:rPr>
        <w:t>21</w:t>
      </w:r>
      <w:r>
        <w:rPr>
          <w:rFonts w:ascii="仿宋" w:eastAsia="仿宋" w:hAnsi="仿宋" w:hint="eastAsia"/>
          <w:color w:val="000000"/>
          <w:sz w:val="32"/>
          <w:szCs w:val="30"/>
        </w:rPr>
        <w:t>人。</w:t>
      </w:r>
    </w:p>
    <w:p w:rsidR="00DD72A0" w:rsidRDefault="00A31820">
      <w:pPr>
        <w:widowControl/>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二、部门财政资金收支情况</w:t>
      </w:r>
    </w:p>
    <w:p w:rsidR="00DD72A0" w:rsidRDefault="00A31820">
      <w:pPr>
        <w:widowControl/>
        <w:adjustRightInd w:val="0"/>
        <w:snapToGrid w:val="0"/>
        <w:spacing w:line="560" w:lineRule="exact"/>
        <w:ind w:firstLineChars="200" w:firstLine="643"/>
        <w:contextualSpacing/>
        <w:jc w:val="left"/>
        <w:rPr>
          <w:rFonts w:ascii="仿宋" w:eastAsia="仿宋" w:hAnsi="仿宋" w:cs="宋体"/>
          <w:b/>
          <w:color w:val="000000"/>
          <w:kern w:val="0"/>
          <w:sz w:val="32"/>
          <w:szCs w:val="32"/>
          <w:shd w:val="clear" w:color="auto" w:fill="FFFFFF"/>
          <w:lang w:val="zh-CN"/>
        </w:rPr>
      </w:pPr>
      <w:r>
        <w:rPr>
          <w:rFonts w:ascii="仿宋" w:eastAsia="仿宋" w:hAnsi="仿宋" w:cs="宋体" w:hint="eastAsia"/>
          <w:b/>
          <w:color w:val="000000"/>
          <w:kern w:val="0"/>
          <w:sz w:val="32"/>
          <w:szCs w:val="32"/>
          <w:shd w:val="clear" w:color="auto" w:fill="FFFFFF"/>
          <w:lang w:val="zh-CN"/>
        </w:rPr>
        <w:t>（一）部门财政资金收入情况。</w:t>
      </w:r>
    </w:p>
    <w:p w:rsidR="00DD72A0" w:rsidRDefault="00A31820">
      <w:pPr>
        <w:widowControl/>
        <w:adjustRightInd w:val="0"/>
        <w:snapToGrid w:val="0"/>
        <w:spacing w:line="560" w:lineRule="exact"/>
        <w:ind w:firstLineChars="200" w:firstLine="640"/>
        <w:contextualSpacing/>
        <w:jc w:val="left"/>
        <w:rPr>
          <w:rFonts w:ascii="仿宋" w:eastAsia="仿宋" w:hAnsi="仿宋" w:cs="宋体"/>
          <w:b/>
          <w:color w:val="000000"/>
          <w:kern w:val="0"/>
          <w:sz w:val="32"/>
          <w:szCs w:val="32"/>
          <w:shd w:val="clear" w:color="auto" w:fill="FFFFFF"/>
          <w:lang w:val="zh-CN"/>
        </w:rPr>
      </w:pPr>
      <w:r>
        <w:rPr>
          <w:rFonts w:ascii="仿宋" w:eastAsia="仿宋" w:hAnsi="仿宋" w:hint="eastAsia"/>
          <w:color w:val="000000"/>
          <w:sz w:val="32"/>
          <w:szCs w:val="32"/>
        </w:rPr>
        <w:lastRenderedPageBreak/>
        <w:t>2021</w:t>
      </w:r>
      <w:r>
        <w:rPr>
          <w:rFonts w:ascii="仿宋" w:eastAsia="仿宋" w:hAnsi="仿宋" w:hint="eastAsia"/>
          <w:color w:val="000000"/>
          <w:sz w:val="32"/>
          <w:szCs w:val="32"/>
        </w:rPr>
        <w:t>年单位本年收入</w:t>
      </w:r>
      <w:r>
        <w:rPr>
          <w:rFonts w:ascii="仿宋" w:eastAsia="仿宋" w:hAnsi="仿宋" w:cs="仿宋_GB2312"/>
          <w:color w:val="000000"/>
          <w:sz w:val="32"/>
          <w:szCs w:val="32"/>
        </w:rPr>
        <w:t>24144.44</w:t>
      </w:r>
      <w:r w:rsidR="00277F13" w:rsidRPr="00277F13">
        <w:rPr>
          <w:rFonts w:ascii="仿宋" w:eastAsia="仿宋" w:hAnsi="仿宋" w:cs="仿宋_GB2312" w:hint="eastAsia"/>
          <w:color w:val="000000"/>
          <w:sz w:val="32"/>
          <w:szCs w:val="32"/>
          <w:u w:color="46CD7E"/>
        </w:rPr>
        <w:t>万元。</w:t>
      </w:r>
      <w:r>
        <w:rPr>
          <w:rFonts w:ascii="仿宋" w:eastAsia="仿宋" w:hAnsi="仿宋" w:hint="eastAsia"/>
          <w:color w:val="000000"/>
          <w:sz w:val="32"/>
          <w:szCs w:val="32"/>
        </w:rPr>
        <w:t>其中：一般公共预算收入</w:t>
      </w:r>
      <w:r>
        <w:rPr>
          <w:rFonts w:ascii="仿宋" w:eastAsia="仿宋" w:hAnsi="仿宋" w:cs="仿宋_GB2312"/>
          <w:color w:val="000000"/>
          <w:sz w:val="32"/>
          <w:szCs w:val="32"/>
        </w:rPr>
        <w:t>24102.74</w:t>
      </w:r>
      <w:r>
        <w:rPr>
          <w:rFonts w:ascii="仿宋" w:eastAsia="仿宋" w:hAnsi="仿宋" w:hint="eastAsia"/>
          <w:color w:val="000000"/>
          <w:sz w:val="32"/>
          <w:szCs w:val="32"/>
        </w:rPr>
        <w:t>万元，</w:t>
      </w:r>
      <w:r>
        <w:rPr>
          <w:rFonts w:ascii="仿宋" w:eastAsia="仿宋" w:hAnsi="仿宋" w:cs="仿宋_GB2312" w:hint="eastAsia"/>
          <w:color w:val="000000"/>
          <w:sz w:val="32"/>
          <w:szCs w:val="32"/>
        </w:rPr>
        <w:t>占全年收入的</w:t>
      </w:r>
      <w:r>
        <w:rPr>
          <w:rFonts w:ascii="仿宋" w:eastAsia="仿宋" w:hAnsi="仿宋" w:hint="eastAsia"/>
          <w:color w:val="000000"/>
          <w:sz w:val="32"/>
          <w:szCs w:val="32"/>
        </w:rPr>
        <w:t>99.83%</w:t>
      </w:r>
      <w:r>
        <w:rPr>
          <w:rFonts w:ascii="仿宋" w:eastAsia="仿宋" w:hAnsi="仿宋" w:hint="eastAsia"/>
          <w:color w:val="000000"/>
          <w:sz w:val="32"/>
          <w:szCs w:val="32"/>
        </w:rPr>
        <w:t>；其他收入</w:t>
      </w:r>
      <w:r>
        <w:rPr>
          <w:rFonts w:ascii="仿宋" w:eastAsia="仿宋" w:hAnsi="仿宋" w:hint="eastAsia"/>
          <w:color w:val="000000"/>
          <w:sz w:val="32"/>
          <w:szCs w:val="32"/>
        </w:rPr>
        <w:t>41.7</w:t>
      </w:r>
      <w:r>
        <w:rPr>
          <w:rFonts w:ascii="仿宋" w:eastAsia="仿宋" w:hAnsi="仿宋" w:hint="eastAsia"/>
          <w:color w:val="000000"/>
          <w:sz w:val="32"/>
          <w:szCs w:val="32"/>
        </w:rPr>
        <w:t>万元，</w:t>
      </w:r>
      <w:r>
        <w:rPr>
          <w:rFonts w:ascii="仿宋" w:eastAsia="仿宋" w:hAnsi="仿宋" w:cs="仿宋_GB2312" w:hint="eastAsia"/>
          <w:color w:val="000000"/>
          <w:sz w:val="32"/>
          <w:szCs w:val="32"/>
        </w:rPr>
        <w:t>占全年收入的</w:t>
      </w:r>
      <w:r w:rsidRPr="00277F13">
        <w:rPr>
          <w:rFonts w:ascii="仿宋" w:eastAsia="仿宋" w:hAnsi="仿宋" w:hint="eastAsia"/>
          <w:color w:val="000000"/>
          <w:sz w:val="32"/>
          <w:szCs w:val="32"/>
          <w:u w:val="thick" w:color="909090"/>
          <w:shd w:val="clear" w:color="auto" w:fill="DDDDDD"/>
        </w:rPr>
        <w:t>占</w:t>
      </w:r>
      <w:r>
        <w:rPr>
          <w:rFonts w:ascii="仿宋" w:eastAsia="仿宋" w:hAnsi="仿宋" w:hint="eastAsia"/>
          <w:color w:val="000000"/>
          <w:sz w:val="32"/>
          <w:szCs w:val="32"/>
        </w:rPr>
        <w:t>0.17%</w:t>
      </w:r>
      <w:r>
        <w:rPr>
          <w:rFonts w:ascii="仿宋" w:eastAsia="仿宋" w:hAnsi="仿宋" w:cs="仿宋_GB2312" w:hint="eastAsia"/>
          <w:color w:val="000000"/>
          <w:sz w:val="32"/>
          <w:szCs w:val="32"/>
        </w:rPr>
        <w:t>。</w:t>
      </w:r>
    </w:p>
    <w:p w:rsidR="00DD72A0" w:rsidRDefault="00A31820">
      <w:pPr>
        <w:widowControl/>
        <w:adjustRightInd w:val="0"/>
        <w:snapToGrid w:val="0"/>
        <w:spacing w:line="560" w:lineRule="exact"/>
        <w:ind w:firstLineChars="200" w:firstLine="643"/>
        <w:contextualSpacing/>
        <w:jc w:val="left"/>
        <w:rPr>
          <w:rFonts w:ascii="仿宋" w:eastAsia="仿宋" w:hAnsi="仿宋" w:cs="宋体"/>
          <w:b/>
          <w:color w:val="000000"/>
          <w:kern w:val="0"/>
          <w:sz w:val="32"/>
          <w:szCs w:val="32"/>
          <w:shd w:val="clear" w:color="auto" w:fill="FFFFFF"/>
          <w:lang w:val="zh-CN"/>
        </w:rPr>
      </w:pPr>
      <w:r>
        <w:rPr>
          <w:rFonts w:ascii="仿宋" w:eastAsia="仿宋" w:hAnsi="仿宋" w:cs="宋体" w:hint="eastAsia"/>
          <w:b/>
          <w:color w:val="000000"/>
          <w:kern w:val="0"/>
          <w:sz w:val="32"/>
          <w:szCs w:val="32"/>
          <w:shd w:val="clear" w:color="auto" w:fill="FFFFFF"/>
          <w:lang w:val="zh-CN"/>
        </w:rPr>
        <w:t>（二）部门财政资金支出情况。</w:t>
      </w:r>
    </w:p>
    <w:p w:rsidR="00DD72A0" w:rsidRDefault="00A31820">
      <w:pPr>
        <w:widowControl/>
        <w:adjustRightInd w:val="0"/>
        <w:snapToGrid w:val="0"/>
        <w:spacing w:line="560" w:lineRule="exact"/>
        <w:ind w:firstLineChars="200" w:firstLine="640"/>
        <w:contextualSpacing/>
        <w:jc w:val="left"/>
        <w:rPr>
          <w:rFonts w:ascii="仿宋" w:eastAsia="仿宋" w:hAnsi="仿宋" w:cs="宋体"/>
          <w:b/>
          <w:color w:val="000000"/>
          <w:kern w:val="0"/>
          <w:sz w:val="32"/>
          <w:szCs w:val="32"/>
          <w:shd w:val="clear" w:color="auto" w:fill="FFFFFF"/>
          <w:lang w:val="zh-CN"/>
        </w:rPr>
      </w:pPr>
      <w:r>
        <w:rPr>
          <w:rFonts w:ascii="仿宋" w:eastAsia="仿宋" w:hAnsi="仿宋" w:hint="eastAsia"/>
          <w:color w:val="000000"/>
          <w:sz w:val="32"/>
          <w:szCs w:val="32"/>
        </w:rPr>
        <w:t>2021</w:t>
      </w:r>
      <w:r>
        <w:rPr>
          <w:rFonts w:ascii="仿宋" w:eastAsia="仿宋" w:hAnsi="仿宋" w:hint="eastAsia"/>
          <w:color w:val="000000"/>
          <w:sz w:val="32"/>
          <w:szCs w:val="32"/>
        </w:rPr>
        <w:t>年单位本年</w:t>
      </w:r>
      <w:r>
        <w:rPr>
          <w:rFonts w:ascii="仿宋" w:eastAsia="仿宋" w:hAnsi="仿宋"/>
          <w:color w:val="000000"/>
          <w:sz w:val="32"/>
          <w:szCs w:val="32"/>
        </w:rPr>
        <w:t>支出</w:t>
      </w:r>
      <w:r>
        <w:rPr>
          <w:rFonts w:ascii="仿宋" w:eastAsia="仿宋" w:hAnsi="仿宋" w:cs="仿宋_GB2312"/>
          <w:color w:val="000000"/>
          <w:sz w:val="32"/>
          <w:szCs w:val="32"/>
        </w:rPr>
        <w:t>24144.44</w:t>
      </w:r>
      <w:r w:rsidR="00277F13" w:rsidRPr="00277F13">
        <w:rPr>
          <w:rFonts w:ascii="仿宋" w:eastAsia="仿宋" w:hAnsi="仿宋" w:hint="eastAsia"/>
          <w:color w:val="000000"/>
          <w:sz w:val="32"/>
          <w:szCs w:val="32"/>
          <w:u w:color="46CD7E"/>
        </w:rPr>
        <w:t>万元。</w:t>
      </w:r>
      <w:r>
        <w:rPr>
          <w:rFonts w:ascii="仿宋" w:eastAsia="仿宋" w:hAnsi="仿宋" w:hint="eastAsia"/>
          <w:color w:val="000000"/>
          <w:sz w:val="32"/>
          <w:szCs w:val="32"/>
        </w:rPr>
        <w:t>其中：</w:t>
      </w:r>
      <w:r>
        <w:rPr>
          <w:rFonts w:ascii="仿宋" w:eastAsia="仿宋" w:hAnsi="仿宋"/>
          <w:color w:val="000000"/>
          <w:sz w:val="32"/>
          <w:szCs w:val="32"/>
        </w:rPr>
        <w:t>基本支出</w:t>
      </w:r>
      <w:r>
        <w:rPr>
          <w:rFonts w:ascii="仿宋" w:eastAsia="仿宋" w:hAnsi="仿宋"/>
          <w:color w:val="000000"/>
          <w:sz w:val="32"/>
          <w:szCs w:val="32"/>
        </w:rPr>
        <w:t>1075.66</w:t>
      </w:r>
      <w:r>
        <w:rPr>
          <w:rFonts w:ascii="仿宋" w:eastAsia="仿宋" w:hAnsi="仿宋"/>
          <w:color w:val="000000"/>
          <w:sz w:val="32"/>
          <w:szCs w:val="32"/>
        </w:rPr>
        <w:t>万元</w:t>
      </w:r>
      <w:r>
        <w:rPr>
          <w:rFonts w:ascii="仿宋" w:eastAsia="仿宋" w:hAnsi="仿宋" w:hint="eastAsia"/>
          <w:color w:val="000000"/>
          <w:sz w:val="32"/>
          <w:szCs w:val="32"/>
        </w:rPr>
        <w:t>，</w:t>
      </w:r>
      <w:r>
        <w:rPr>
          <w:rFonts w:ascii="仿宋" w:eastAsia="仿宋" w:hAnsi="仿宋"/>
          <w:color w:val="000000"/>
          <w:sz w:val="32"/>
          <w:szCs w:val="32"/>
        </w:rPr>
        <w:t>项目支出</w:t>
      </w:r>
      <w:r>
        <w:rPr>
          <w:rFonts w:ascii="仿宋" w:eastAsia="仿宋" w:hAnsi="仿宋"/>
          <w:color w:val="000000"/>
          <w:sz w:val="32"/>
          <w:szCs w:val="32"/>
        </w:rPr>
        <w:t>23068.78</w:t>
      </w:r>
      <w:r>
        <w:rPr>
          <w:rFonts w:ascii="仿宋" w:eastAsia="仿宋" w:hAnsi="仿宋"/>
          <w:color w:val="000000"/>
          <w:sz w:val="32"/>
          <w:szCs w:val="32"/>
        </w:rPr>
        <w:t>万元</w:t>
      </w:r>
      <w:r>
        <w:rPr>
          <w:rFonts w:ascii="仿宋" w:eastAsia="仿宋" w:hAnsi="仿宋" w:hint="eastAsia"/>
          <w:color w:val="000000"/>
          <w:sz w:val="32"/>
          <w:szCs w:val="32"/>
        </w:rPr>
        <w:t>。</w:t>
      </w:r>
      <w:r>
        <w:rPr>
          <w:rFonts w:ascii="仿宋" w:eastAsia="仿宋" w:hAnsi="仿宋"/>
          <w:color w:val="000000"/>
          <w:sz w:val="32"/>
          <w:szCs w:val="32"/>
        </w:rPr>
        <w:t xml:space="preserve"> </w:t>
      </w:r>
    </w:p>
    <w:p w:rsidR="00DD72A0" w:rsidRDefault="00A31820">
      <w:pPr>
        <w:widowControl/>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三、部门整体预算绩效管理情况</w:t>
      </w:r>
    </w:p>
    <w:p w:rsidR="00DD72A0" w:rsidRDefault="00A31820">
      <w:pPr>
        <w:widowControl/>
        <w:adjustRightInd w:val="0"/>
        <w:snapToGrid w:val="0"/>
        <w:spacing w:line="560" w:lineRule="exact"/>
        <w:ind w:firstLineChars="200" w:firstLine="643"/>
        <w:contextualSpacing/>
        <w:jc w:val="left"/>
        <w:rPr>
          <w:rFonts w:ascii="仿宋" w:eastAsia="仿宋" w:hAnsi="仿宋" w:cs="宋体"/>
          <w:b/>
          <w:color w:val="000000"/>
          <w:kern w:val="0"/>
          <w:sz w:val="32"/>
          <w:szCs w:val="32"/>
          <w:shd w:val="clear" w:color="auto" w:fill="FFFFFF"/>
          <w:lang w:val="zh-CN"/>
        </w:rPr>
      </w:pPr>
      <w:r>
        <w:rPr>
          <w:rFonts w:ascii="仿宋" w:eastAsia="仿宋" w:hAnsi="仿宋" w:cs="宋体" w:hint="eastAsia"/>
          <w:b/>
          <w:color w:val="000000"/>
          <w:kern w:val="0"/>
          <w:sz w:val="32"/>
          <w:szCs w:val="32"/>
          <w:shd w:val="clear" w:color="auto" w:fill="FFFFFF"/>
          <w:lang w:val="zh-CN"/>
        </w:rPr>
        <w:t>（一）部门预算管理。</w:t>
      </w:r>
      <w:r>
        <w:rPr>
          <w:rFonts w:ascii="仿宋" w:eastAsia="仿宋" w:hAnsi="仿宋" w:hint="eastAsia"/>
          <w:color w:val="000000"/>
          <w:sz w:val="32"/>
          <w:szCs w:val="32"/>
        </w:rPr>
        <w:t>2021</w:t>
      </w:r>
      <w:r>
        <w:rPr>
          <w:rFonts w:ascii="仿宋" w:eastAsia="仿宋" w:hAnsi="仿宋" w:hint="eastAsia"/>
          <w:color w:val="000000"/>
          <w:sz w:val="32"/>
          <w:szCs w:val="32"/>
        </w:rPr>
        <w:t>年农业农村局</w:t>
      </w:r>
      <w:r w:rsidRPr="00277F13">
        <w:rPr>
          <w:rFonts w:ascii="仿宋" w:eastAsia="仿宋" w:hAnsi="仿宋" w:hint="eastAsia"/>
          <w:color w:val="000000"/>
          <w:sz w:val="32"/>
          <w:szCs w:val="32"/>
          <w:u w:val="thick" w:color="909090"/>
          <w:shd w:val="clear" w:color="auto" w:fill="DDDDDD"/>
        </w:rPr>
        <w:t>(</w:t>
      </w:r>
      <w:r>
        <w:rPr>
          <w:rFonts w:ascii="仿宋" w:eastAsia="仿宋" w:hAnsi="仿宋" w:hint="eastAsia"/>
          <w:color w:val="000000"/>
          <w:sz w:val="32"/>
          <w:szCs w:val="32"/>
        </w:rPr>
        <w:t>本级</w:t>
      </w:r>
      <w:r w:rsidRPr="00277F13">
        <w:rPr>
          <w:rFonts w:ascii="仿宋" w:eastAsia="仿宋" w:hAnsi="仿宋" w:hint="eastAsia"/>
          <w:color w:val="000000"/>
          <w:sz w:val="32"/>
          <w:szCs w:val="32"/>
          <w:u w:val="thick" w:color="909090"/>
          <w:shd w:val="clear" w:color="auto" w:fill="DDDDDD"/>
        </w:rPr>
        <w:t>)</w:t>
      </w:r>
      <w:r>
        <w:rPr>
          <w:rFonts w:ascii="仿宋" w:eastAsia="仿宋" w:hAnsi="仿宋" w:hint="eastAsia"/>
          <w:color w:val="000000"/>
          <w:sz w:val="32"/>
          <w:szCs w:val="32"/>
        </w:rPr>
        <w:t>按照综合预算的原则，所有收入和支出均纳入部门预算管理；并</w:t>
      </w:r>
      <w:r w:rsidR="00277F13" w:rsidRPr="00277F13">
        <w:rPr>
          <w:rFonts w:ascii="仿宋" w:eastAsia="仿宋" w:hAnsi="仿宋" w:hint="eastAsia"/>
          <w:color w:val="000000"/>
          <w:sz w:val="32"/>
          <w:szCs w:val="32"/>
          <w:u w:color="46CD7E"/>
        </w:rPr>
        <w:t>按照</w:t>
      </w:r>
      <w:r>
        <w:rPr>
          <w:rFonts w:ascii="仿宋" w:eastAsia="仿宋" w:hAnsi="仿宋" w:hint="eastAsia"/>
          <w:color w:val="000000"/>
          <w:sz w:val="32"/>
          <w:szCs w:val="32"/>
        </w:rPr>
        <w:t>全面实施预算绩效管理要求，编制了整体支出绩效目标和项目支出绩效目标。</w:t>
      </w:r>
    </w:p>
    <w:p w:rsidR="00DD72A0" w:rsidRDefault="00A31820">
      <w:pPr>
        <w:widowControl/>
        <w:adjustRightInd w:val="0"/>
        <w:snapToGrid w:val="0"/>
        <w:spacing w:line="560" w:lineRule="exact"/>
        <w:ind w:firstLineChars="200" w:firstLine="643"/>
        <w:contextualSpacing/>
        <w:jc w:val="left"/>
        <w:rPr>
          <w:rFonts w:ascii="仿宋" w:eastAsia="仿宋" w:hAnsi="仿宋" w:cs="宋体"/>
          <w:b/>
          <w:color w:val="000000"/>
          <w:kern w:val="0"/>
          <w:sz w:val="32"/>
          <w:szCs w:val="32"/>
          <w:shd w:val="clear" w:color="auto" w:fill="FFFFFF"/>
          <w:lang w:val="zh-CN"/>
        </w:rPr>
      </w:pPr>
      <w:r>
        <w:rPr>
          <w:rFonts w:ascii="仿宋" w:eastAsia="仿宋" w:hAnsi="仿宋" w:cs="宋体" w:hint="eastAsia"/>
          <w:b/>
          <w:color w:val="000000"/>
          <w:kern w:val="0"/>
          <w:sz w:val="32"/>
          <w:szCs w:val="32"/>
          <w:shd w:val="clear" w:color="auto" w:fill="FFFFFF"/>
          <w:lang w:val="zh-CN"/>
        </w:rPr>
        <w:t>（二）结果应用情况。</w:t>
      </w:r>
      <w:r>
        <w:rPr>
          <w:rFonts w:ascii="仿宋" w:eastAsia="仿宋" w:hAnsi="仿宋" w:hint="eastAsia"/>
          <w:color w:val="000000"/>
          <w:sz w:val="32"/>
          <w:szCs w:val="32"/>
        </w:rPr>
        <w:t>单位绩效目标按照年初制定、全部完成、预算编制准确、支出严格按照要求控制、按照时间节点完成进度、无违规现象。</w:t>
      </w:r>
    </w:p>
    <w:p w:rsidR="00DD72A0" w:rsidRDefault="00A31820">
      <w:pPr>
        <w:widowControl/>
        <w:spacing w:line="56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专项预算项目程序严密、规划合理、结果符合、分配科学、分配及时、专项预算绩效目标完成、实施绩效、违规记录等情况。</w:t>
      </w:r>
    </w:p>
    <w:p w:rsidR="00DD72A0" w:rsidRDefault="00A31820">
      <w:pPr>
        <w:widowControl/>
        <w:adjustRightInd w:val="0"/>
        <w:snapToGrid w:val="0"/>
        <w:spacing w:line="560" w:lineRule="exact"/>
        <w:ind w:firstLineChars="200" w:firstLine="640"/>
        <w:contextualSpacing/>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四、评价结论及建议</w:t>
      </w:r>
    </w:p>
    <w:p w:rsidR="00DD72A0" w:rsidRDefault="00A31820">
      <w:pPr>
        <w:widowControl/>
        <w:adjustRightInd w:val="0"/>
        <w:snapToGrid w:val="0"/>
        <w:spacing w:line="560" w:lineRule="exact"/>
        <w:ind w:firstLineChars="200" w:firstLine="643"/>
        <w:contextualSpacing/>
        <w:jc w:val="left"/>
        <w:rPr>
          <w:rFonts w:ascii="仿宋" w:eastAsia="仿宋" w:hAnsi="仿宋" w:cs="宋体"/>
          <w:b/>
          <w:color w:val="000000"/>
          <w:kern w:val="0"/>
          <w:sz w:val="32"/>
          <w:szCs w:val="32"/>
          <w:shd w:val="clear" w:color="auto" w:fill="FFFFFF"/>
          <w:lang w:val="zh-CN"/>
        </w:rPr>
      </w:pPr>
      <w:r>
        <w:rPr>
          <w:rFonts w:ascii="仿宋" w:eastAsia="仿宋" w:hAnsi="仿宋" w:cs="宋体" w:hint="eastAsia"/>
          <w:b/>
          <w:color w:val="000000"/>
          <w:kern w:val="0"/>
          <w:sz w:val="32"/>
          <w:szCs w:val="32"/>
          <w:shd w:val="clear" w:color="auto" w:fill="FFFFFF"/>
          <w:lang w:val="zh-CN"/>
        </w:rPr>
        <w:t>（一）评价结论。</w:t>
      </w:r>
      <w:r>
        <w:rPr>
          <w:rFonts w:ascii="仿宋" w:eastAsia="仿宋" w:hAnsi="仿宋" w:hint="eastAsia"/>
          <w:color w:val="000000"/>
          <w:sz w:val="32"/>
          <w:szCs w:val="32"/>
        </w:rPr>
        <w:t>单位自评质量高、绩效目标公开和自评公开、评价结果及时公开和应用结果反馈。</w:t>
      </w:r>
    </w:p>
    <w:p w:rsidR="00DD72A0" w:rsidRDefault="00A31820">
      <w:pPr>
        <w:widowControl/>
        <w:adjustRightInd w:val="0"/>
        <w:snapToGrid w:val="0"/>
        <w:spacing w:line="560" w:lineRule="exact"/>
        <w:ind w:firstLineChars="200" w:firstLine="643"/>
        <w:contextualSpacing/>
        <w:jc w:val="left"/>
        <w:rPr>
          <w:rFonts w:ascii="仿宋" w:eastAsia="仿宋" w:hAnsi="仿宋" w:cs="宋体"/>
          <w:b/>
          <w:color w:val="000000"/>
          <w:kern w:val="0"/>
          <w:sz w:val="32"/>
          <w:szCs w:val="32"/>
          <w:shd w:val="clear" w:color="auto" w:fill="FFFFFF"/>
          <w:lang w:val="zh-CN"/>
        </w:rPr>
      </w:pPr>
      <w:r>
        <w:rPr>
          <w:rFonts w:ascii="仿宋" w:eastAsia="仿宋" w:hAnsi="仿宋" w:cs="宋体" w:hint="eastAsia"/>
          <w:b/>
          <w:color w:val="000000"/>
          <w:kern w:val="0"/>
          <w:sz w:val="32"/>
          <w:szCs w:val="32"/>
          <w:shd w:val="clear" w:color="auto" w:fill="FFFFFF"/>
          <w:lang w:val="zh-CN"/>
        </w:rPr>
        <w:t>（二）存在问题。</w:t>
      </w:r>
    </w:p>
    <w:p w:rsidR="00DD72A0" w:rsidRDefault="00A31820">
      <w:pPr>
        <w:widowControl/>
        <w:spacing w:line="56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1</w:t>
      </w:r>
      <w:r w:rsidR="00277F13" w:rsidRPr="00277F13">
        <w:rPr>
          <w:rFonts w:ascii="仿宋" w:eastAsia="仿宋" w:hAnsi="仿宋"/>
          <w:color w:val="000000"/>
          <w:sz w:val="32"/>
          <w:szCs w:val="32"/>
          <w:u w:color="46CD7E"/>
        </w:rPr>
        <w:t>.</w:t>
      </w:r>
      <w:r>
        <w:rPr>
          <w:rFonts w:ascii="仿宋" w:eastAsia="仿宋" w:hAnsi="仿宋" w:hint="eastAsia"/>
          <w:color w:val="000000"/>
          <w:sz w:val="32"/>
          <w:szCs w:val="32"/>
        </w:rPr>
        <w:t>部分项目资金到位晚，在当年难以形成支出，造成结转结余资金大。</w:t>
      </w:r>
    </w:p>
    <w:p w:rsidR="00DD72A0" w:rsidRDefault="00A31820">
      <w:pPr>
        <w:widowControl/>
        <w:spacing w:line="56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lastRenderedPageBreak/>
        <w:t>2</w:t>
      </w:r>
      <w:r w:rsidR="00277F13" w:rsidRPr="00277F13">
        <w:rPr>
          <w:rFonts w:ascii="仿宋" w:eastAsia="仿宋" w:hAnsi="仿宋"/>
          <w:color w:val="000000"/>
          <w:sz w:val="32"/>
          <w:szCs w:val="32"/>
          <w:u w:color="46CD7E"/>
        </w:rPr>
        <w:t>.</w:t>
      </w:r>
      <w:r>
        <w:rPr>
          <w:rFonts w:ascii="仿宋" w:eastAsia="仿宋" w:hAnsi="仿宋" w:hint="eastAsia"/>
          <w:color w:val="000000"/>
          <w:sz w:val="32"/>
          <w:szCs w:val="32"/>
        </w:rPr>
        <w:t>人均基本预算严重不足，难以满足脱贫攻坚及农业项目实施的需要。</w:t>
      </w:r>
    </w:p>
    <w:p w:rsidR="00DD72A0" w:rsidRDefault="00A31820">
      <w:pPr>
        <w:widowControl/>
        <w:adjustRightInd w:val="0"/>
        <w:snapToGrid w:val="0"/>
        <w:spacing w:line="560" w:lineRule="exact"/>
        <w:ind w:firstLineChars="200" w:firstLine="643"/>
        <w:contextualSpacing/>
        <w:jc w:val="left"/>
        <w:rPr>
          <w:rFonts w:ascii="仿宋" w:eastAsia="仿宋" w:hAnsi="仿宋"/>
          <w:color w:val="000000"/>
          <w:sz w:val="32"/>
          <w:szCs w:val="32"/>
        </w:rPr>
      </w:pPr>
      <w:r>
        <w:rPr>
          <w:rFonts w:ascii="仿宋" w:eastAsia="仿宋" w:hAnsi="仿宋" w:cs="宋体" w:hint="eastAsia"/>
          <w:b/>
          <w:color w:val="000000"/>
          <w:kern w:val="0"/>
          <w:sz w:val="32"/>
          <w:szCs w:val="32"/>
          <w:shd w:val="clear" w:color="auto" w:fill="FFFFFF"/>
          <w:lang w:val="zh-CN"/>
        </w:rPr>
        <w:t>（三）改进建议。</w:t>
      </w:r>
      <w:r>
        <w:rPr>
          <w:rFonts w:ascii="仿宋" w:eastAsia="仿宋" w:hAnsi="仿宋" w:hint="eastAsia"/>
          <w:color w:val="000000"/>
          <w:sz w:val="32"/>
          <w:szCs w:val="32"/>
        </w:rPr>
        <w:t>有关项目涉农资金按照农业节令，给予及时拨付；根据我县财力及时追加预算。</w:t>
      </w:r>
    </w:p>
    <w:p w:rsidR="00DD72A0" w:rsidRDefault="00DD72A0">
      <w:pPr>
        <w:pStyle w:val="a0"/>
        <w:spacing w:before="93"/>
      </w:pPr>
    </w:p>
    <w:p w:rsidR="00DD72A0" w:rsidRDefault="00A31820">
      <w:pPr>
        <w:pStyle w:val="a0"/>
        <w:spacing w:beforeLines="0" w:line="595" w:lineRule="exact"/>
        <w:jc w:val="center"/>
        <w:rPr>
          <w:rFonts w:ascii="黑体" w:eastAsia="黑体" w:hAnsi="黑体"/>
          <w:b/>
          <w:sz w:val="44"/>
        </w:rPr>
      </w:pPr>
      <w:r>
        <w:rPr>
          <w:rFonts w:ascii="黑体" w:eastAsia="黑体" w:hAnsi="黑体" w:hint="eastAsia"/>
          <w:b/>
          <w:sz w:val="44"/>
        </w:rPr>
        <w:t>通江县</w:t>
      </w:r>
      <w:r>
        <w:rPr>
          <w:rFonts w:ascii="黑体" w:eastAsia="黑体" w:hAnsi="黑体" w:hint="eastAsia"/>
          <w:b/>
          <w:sz w:val="44"/>
        </w:rPr>
        <w:t>2021</w:t>
      </w:r>
      <w:r>
        <w:rPr>
          <w:rFonts w:ascii="黑体" w:eastAsia="黑体" w:hAnsi="黑体" w:hint="eastAsia"/>
          <w:b/>
          <w:sz w:val="44"/>
        </w:rPr>
        <w:t>年中央财政农业生产和水利</w:t>
      </w:r>
    </w:p>
    <w:p w:rsidR="00DD72A0" w:rsidRDefault="00A31820">
      <w:pPr>
        <w:pStyle w:val="a0"/>
        <w:spacing w:beforeLines="0" w:line="595" w:lineRule="exact"/>
        <w:jc w:val="center"/>
        <w:rPr>
          <w:rFonts w:ascii="黑体" w:eastAsia="黑体" w:hAnsi="黑体"/>
          <w:b/>
          <w:sz w:val="44"/>
        </w:rPr>
      </w:pPr>
      <w:r>
        <w:rPr>
          <w:rFonts w:ascii="黑体" w:eastAsia="黑体" w:hAnsi="黑体" w:hint="eastAsia"/>
          <w:b/>
          <w:sz w:val="44"/>
        </w:rPr>
        <w:t>救灾资金项目支出绩效自评报告</w:t>
      </w:r>
    </w:p>
    <w:p w:rsidR="00DD72A0" w:rsidRDefault="00DD72A0">
      <w:pPr>
        <w:pStyle w:val="a0"/>
        <w:spacing w:beforeLines="0" w:line="595" w:lineRule="exact"/>
        <w:rPr>
          <w:sz w:val="32"/>
        </w:rPr>
      </w:pPr>
    </w:p>
    <w:p w:rsidR="00DD72A0" w:rsidRDefault="00A31820">
      <w:pPr>
        <w:pStyle w:val="a0"/>
        <w:spacing w:beforeLines="0" w:line="595" w:lineRule="exact"/>
        <w:ind w:firstLineChars="196" w:firstLine="630"/>
        <w:rPr>
          <w:rFonts w:ascii="黑体" w:eastAsia="黑体" w:hAnsi="黑体"/>
          <w:b/>
          <w:sz w:val="32"/>
        </w:rPr>
      </w:pPr>
      <w:r>
        <w:rPr>
          <w:rFonts w:ascii="黑体" w:eastAsia="黑体" w:hAnsi="黑体" w:hint="eastAsia"/>
          <w:b/>
          <w:sz w:val="32"/>
        </w:rPr>
        <w:t>一、项目概况</w:t>
      </w:r>
    </w:p>
    <w:p w:rsidR="00DD72A0" w:rsidRDefault="00A31820">
      <w:pPr>
        <w:pStyle w:val="a0"/>
        <w:spacing w:beforeLines="0" w:line="595" w:lineRule="exact"/>
        <w:ind w:firstLineChars="200" w:firstLine="640"/>
        <w:rPr>
          <w:sz w:val="32"/>
        </w:rPr>
      </w:pPr>
      <w:r>
        <w:rPr>
          <w:rFonts w:ascii="楷体_GB2312" w:eastAsia="楷体_GB2312" w:hint="eastAsia"/>
          <w:b/>
          <w:sz w:val="32"/>
        </w:rPr>
        <w:t>（一）项目资金申报及批复情况。</w:t>
      </w:r>
      <w:r>
        <w:rPr>
          <w:rFonts w:hint="eastAsia"/>
          <w:sz w:val="32"/>
        </w:rPr>
        <w:t>《四川省财政厅</w:t>
      </w:r>
      <w:r>
        <w:rPr>
          <w:rFonts w:hint="eastAsia"/>
          <w:sz w:val="32"/>
        </w:rPr>
        <w:t xml:space="preserve"> </w:t>
      </w:r>
      <w:r>
        <w:rPr>
          <w:rFonts w:hint="eastAsia"/>
          <w:sz w:val="32"/>
        </w:rPr>
        <w:t>四川省农业农村厅关于下达</w:t>
      </w:r>
      <w:r>
        <w:rPr>
          <w:rFonts w:hint="eastAsia"/>
          <w:sz w:val="32"/>
        </w:rPr>
        <w:t>2021</w:t>
      </w:r>
      <w:r>
        <w:rPr>
          <w:rFonts w:hint="eastAsia"/>
          <w:sz w:val="32"/>
        </w:rPr>
        <w:t>年中央财政农业生产和水利救灾资金预算（第六批）的通知》（</w:t>
      </w:r>
      <w:proofErr w:type="gramStart"/>
      <w:r>
        <w:rPr>
          <w:rFonts w:hint="eastAsia"/>
          <w:sz w:val="32"/>
        </w:rPr>
        <w:t>川财农</w:t>
      </w:r>
      <w:proofErr w:type="gramEnd"/>
      <w:r>
        <w:rPr>
          <w:rFonts w:hint="eastAsia"/>
          <w:sz w:val="32"/>
        </w:rPr>
        <w:t>〔</w:t>
      </w:r>
      <w:r>
        <w:rPr>
          <w:rFonts w:hint="eastAsia"/>
          <w:sz w:val="32"/>
        </w:rPr>
        <w:t>2021</w:t>
      </w:r>
      <w:r>
        <w:rPr>
          <w:rFonts w:hint="eastAsia"/>
          <w:sz w:val="32"/>
        </w:rPr>
        <w:t>〕</w:t>
      </w:r>
      <w:r>
        <w:rPr>
          <w:rFonts w:hint="eastAsia"/>
          <w:sz w:val="32"/>
        </w:rPr>
        <w:t>123</w:t>
      </w:r>
      <w:r>
        <w:rPr>
          <w:rFonts w:hint="eastAsia"/>
          <w:sz w:val="32"/>
        </w:rPr>
        <w:t>号）下达通江县救灾资金</w:t>
      </w:r>
      <w:r>
        <w:rPr>
          <w:rFonts w:hint="eastAsia"/>
          <w:sz w:val="32"/>
        </w:rPr>
        <w:t>337.5</w:t>
      </w:r>
      <w:r>
        <w:rPr>
          <w:rFonts w:hint="eastAsia"/>
          <w:sz w:val="32"/>
        </w:rPr>
        <w:t>万元，结合通江县实际，制定了《通江县</w:t>
      </w:r>
      <w:r>
        <w:rPr>
          <w:rFonts w:hint="eastAsia"/>
          <w:sz w:val="32"/>
        </w:rPr>
        <w:t>2021</w:t>
      </w:r>
      <w:r>
        <w:rPr>
          <w:rFonts w:hint="eastAsia"/>
          <w:sz w:val="32"/>
        </w:rPr>
        <w:t>年中央财政和省级农业生产和水利救灾资金使用方案》，</w:t>
      </w:r>
      <w:r>
        <w:rPr>
          <w:rFonts w:hint="eastAsia"/>
          <w:sz w:val="32"/>
        </w:rPr>
        <w:t>2021</w:t>
      </w:r>
      <w:r>
        <w:rPr>
          <w:rFonts w:hint="eastAsia"/>
          <w:sz w:val="32"/>
        </w:rPr>
        <w:t>年</w:t>
      </w:r>
      <w:r>
        <w:rPr>
          <w:rFonts w:hint="eastAsia"/>
          <w:sz w:val="32"/>
        </w:rPr>
        <w:t>11</w:t>
      </w:r>
      <w:r>
        <w:rPr>
          <w:rFonts w:hint="eastAsia"/>
          <w:sz w:val="32"/>
        </w:rPr>
        <w:t>月</w:t>
      </w:r>
      <w:r>
        <w:rPr>
          <w:rFonts w:hint="eastAsia"/>
          <w:sz w:val="32"/>
        </w:rPr>
        <w:t>24</w:t>
      </w:r>
      <w:r>
        <w:rPr>
          <w:rFonts w:hint="eastAsia"/>
          <w:sz w:val="32"/>
        </w:rPr>
        <w:t>日，县政府领导签批同意该方案。</w:t>
      </w:r>
    </w:p>
    <w:p w:rsidR="00DD72A0" w:rsidRDefault="00A31820">
      <w:pPr>
        <w:pStyle w:val="a0"/>
        <w:spacing w:beforeLines="0" w:line="595" w:lineRule="exact"/>
        <w:ind w:firstLineChars="196" w:firstLine="627"/>
        <w:rPr>
          <w:sz w:val="32"/>
        </w:rPr>
      </w:pPr>
      <w:r>
        <w:rPr>
          <w:rFonts w:ascii="楷体_GB2312" w:eastAsia="楷体_GB2312" w:hint="eastAsia"/>
          <w:b/>
          <w:sz w:val="32"/>
        </w:rPr>
        <w:t>（二）项目绩效目标。</w:t>
      </w:r>
      <w:r>
        <w:rPr>
          <w:rFonts w:hint="eastAsia"/>
          <w:sz w:val="32"/>
        </w:rPr>
        <w:t>该项目主要任务是支持</w:t>
      </w:r>
      <w:proofErr w:type="gramStart"/>
      <w:r>
        <w:rPr>
          <w:rFonts w:hint="eastAsia"/>
          <w:sz w:val="32"/>
        </w:rPr>
        <w:t>灾后田管保苗</w:t>
      </w:r>
      <w:proofErr w:type="gramEnd"/>
      <w:r>
        <w:rPr>
          <w:rFonts w:hint="eastAsia"/>
          <w:sz w:val="32"/>
        </w:rPr>
        <w:t>面积≥</w:t>
      </w:r>
      <w:r>
        <w:rPr>
          <w:rFonts w:hint="eastAsia"/>
          <w:sz w:val="32"/>
        </w:rPr>
        <w:t>367500</w:t>
      </w:r>
      <w:r>
        <w:rPr>
          <w:rFonts w:hint="eastAsia"/>
          <w:sz w:val="32"/>
        </w:rPr>
        <w:t>亩，支持改种补种农作物面积≥</w:t>
      </w:r>
      <w:r>
        <w:rPr>
          <w:rFonts w:hint="eastAsia"/>
          <w:sz w:val="32"/>
        </w:rPr>
        <w:t>36750</w:t>
      </w:r>
      <w:r>
        <w:rPr>
          <w:rFonts w:hint="eastAsia"/>
          <w:sz w:val="32"/>
        </w:rPr>
        <w:t>亩，主要农作物单产减幅＜</w:t>
      </w:r>
      <w:r>
        <w:rPr>
          <w:rFonts w:hint="eastAsia"/>
          <w:sz w:val="32"/>
        </w:rPr>
        <w:t>30%</w:t>
      </w:r>
      <w:r>
        <w:rPr>
          <w:rFonts w:hint="eastAsia"/>
          <w:sz w:val="32"/>
        </w:rPr>
        <w:t>。该项目计划于</w:t>
      </w:r>
      <w:r>
        <w:rPr>
          <w:rFonts w:hint="eastAsia"/>
          <w:sz w:val="32"/>
        </w:rPr>
        <w:t>2021</w:t>
      </w:r>
      <w:r>
        <w:rPr>
          <w:rFonts w:hint="eastAsia"/>
          <w:sz w:val="32"/>
        </w:rPr>
        <w:t>年</w:t>
      </w:r>
      <w:r>
        <w:rPr>
          <w:rFonts w:hint="eastAsia"/>
          <w:sz w:val="32"/>
        </w:rPr>
        <w:t>12</w:t>
      </w:r>
      <w:r>
        <w:rPr>
          <w:rFonts w:hint="eastAsia"/>
          <w:sz w:val="32"/>
        </w:rPr>
        <w:t>月底全面完成。</w:t>
      </w:r>
    </w:p>
    <w:p w:rsidR="00DD72A0" w:rsidRDefault="00A31820">
      <w:pPr>
        <w:pStyle w:val="a0"/>
        <w:spacing w:beforeLines="0" w:line="595" w:lineRule="exact"/>
        <w:ind w:firstLineChars="196" w:firstLine="627"/>
        <w:rPr>
          <w:sz w:val="32"/>
        </w:rPr>
      </w:pPr>
      <w:r>
        <w:rPr>
          <w:rFonts w:ascii="楷体_GB2312" w:eastAsia="楷体_GB2312" w:hint="eastAsia"/>
          <w:b/>
          <w:sz w:val="32"/>
        </w:rPr>
        <w:t>（三）项目资金申报相符性。</w:t>
      </w:r>
      <w:r>
        <w:rPr>
          <w:rFonts w:hint="eastAsia"/>
          <w:sz w:val="32"/>
        </w:rPr>
        <w:t>该项目主要任务</w:t>
      </w:r>
      <w:r>
        <w:rPr>
          <w:rFonts w:hint="eastAsia"/>
          <w:sz w:val="32"/>
        </w:rPr>
        <w:t>是支持我县</w:t>
      </w:r>
      <w:r>
        <w:rPr>
          <w:rFonts w:hint="eastAsia"/>
          <w:sz w:val="32"/>
        </w:rPr>
        <w:t>2021</w:t>
      </w:r>
      <w:r>
        <w:rPr>
          <w:rFonts w:hint="eastAsia"/>
          <w:sz w:val="32"/>
        </w:rPr>
        <w:t>年“</w:t>
      </w:r>
      <w:r>
        <w:rPr>
          <w:rFonts w:hint="eastAsia"/>
          <w:sz w:val="32"/>
        </w:rPr>
        <w:t>7.10</w:t>
      </w:r>
      <w:r>
        <w:rPr>
          <w:rFonts w:hint="eastAsia"/>
          <w:sz w:val="32"/>
        </w:rPr>
        <w:t>”洪灾以来受灾地区农作物的改种补种、田管保苗；（</w:t>
      </w:r>
      <w:proofErr w:type="gramStart"/>
      <w:r>
        <w:rPr>
          <w:rFonts w:hint="eastAsia"/>
          <w:sz w:val="32"/>
        </w:rPr>
        <w:t>川财农</w:t>
      </w:r>
      <w:proofErr w:type="gramEnd"/>
      <w:r>
        <w:rPr>
          <w:rFonts w:hint="eastAsia"/>
          <w:sz w:val="32"/>
        </w:rPr>
        <w:t>〔</w:t>
      </w:r>
      <w:r>
        <w:rPr>
          <w:rFonts w:hint="eastAsia"/>
          <w:sz w:val="32"/>
        </w:rPr>
        <w:t>2021</w:t>
      </w:r>
      <w:r>
        <w:rPr>
          <w:rFonts w:hint="eastAsia"/>
          <w:sz w:val="32"/>
        </w:rPr>
        <w:t>〕</w:t>
      </w:r>
      <w:r>
        <w:rPr>
          <w:rFonts w:hint="eastAsia"/>
          <w:sz w:val="32"/>
        </w:rPr>
        <w:t>123</w:t>
      </w:r>
      <w:r>
        <w:rPr>
          <w:rFonts w:hint="eastAsia"/>
          <w:sz w:val="32"/>
        </w:rPr>
        <w:t>号）下达的绩效目标内容</w:t>
      </w:r>
      <w:r>
        <w:rPr>
          <w:rFonts w:hint="eastAsia"/>
          <w:sz w:val="32"/>
        </w:rPr>
        <w:lastRenderedPageBreak/>
        <w:t>与具体实施内容相符、申报目标合理可行。</w:t>
      </w:r>
    </w:p>
    <w:p w:rsidR="00DD72A0" w:rsidRDefault="00A31820">
      <w:pPr>
        <w:pStyle w:val="a0"/>
        <w:spacing w:beforeLines="0" w:line="595" w:lineRule="exact"/>
        <w:ind w:firstLineChars="200" w:firstLine="643"/>
        <w:rPr>
          <w:rFonts w:ascii="黑体" w:eastAsia="黑体" w:hAnsi="黑体"/>
          <w:b/>
          <w:sz w:val="32"/>
        </w:rPr>
      </w:pPr>
      <w:r>
        <w:rPr>
          <w:rFonts w:ascii="黑体" w:eastAsia="黑体" w:hAnsi="黑体" w:hint="eastAsia"/>
          <w:b/>
          <w:sz w:val="32"/>
        </w:rPr>
        <w:t>二、项目实施及管理情况</w:t>
      </w:r>
    </w:p>
    <w:p w:rsidR="00DD72A0" w:rsidRDefault="00A31820">
      <w:pPr>
        <w:pStyle w:val="a0"/>
        <w:spacing w:beforeLines="0" w:line="595" w:lineRule="exact"/>
        <w:rPr>
          <w:rFonts w:ascii="楷体_GB2312" w:eastAsia="楷体_GB2312"/>
          <w:b/>
          <w:sz w:val="32"/>
        </w:rPr>
      </w:pPr>
      <w:r>
        <w:rPr>
          <w:rFonts w:ascii="楷体_GB2312" w:eastAsia="楷体_GB2312" w:hint="eastAsia"/>
          <w:b/>
          <w:sz w:val="32"/>
        </w:rPr>
        <w:tab/>
      </w:r>
      <w:r>
        <w:rPr>
          <w:rFonts w:ascii="楷体_GB2312" w:eastAsia="楷体_GB2312" w:hint="eastAsia"/>
          <w:b/>
          <w:sz w:val="32"/>
        </w:rPr>
        <w:t>（一）资金计划、到位及使用情况。</w:t>
      </w:r>
    </w:p>
    <w:p w:rsidR="00DD72A0" w:rsidRDefault="00A31820">
      <w:pPr>
        <w:pStyle w:val="a0"/>
        <w:spacing w:beforeLines="0" w:line="595" w:lineRule="exact"/>
        <w:ind w:firstLineChars="200" w:firstLine="640"/>
        <w:rPr>
          <w:sz w:val="32"/>
        </w:rPr>
      </w:pPr>
      <w:r>
        <w:rPr>
          <w:rFonts w:hint="eastAsia"/>
          <w:b/>
          <w:sz w:val="32"/>
        </w:rPr>
        <w:t>1.</w:t>
      </w:r>
      <w:r>
        <w:rPr>
          <w:rFonts w:hint="eastAsia"/>
          <w:b/>
          <w:sz w:val="32"/>
        </w:rPr>
        <w:t>资金计划</w:t>
      </w:r>
      <w:r w:rsidR="00277F13" w:rsidRPr="00277F13">
        <w:rPr>
          <w:rFonts w:hint="eastAsia"/>
          <w:b/>
          <w:sz w:val="32"/>
          <w:u w:color="46CD7E"/>
        </w:rPr>
        <w:t>及时</w:t>
      </w:r>
      <w:r>
        <w:rPr>
          <w:rFonts w:hint="eastAsia"/>
          <w:b/>
          <w:sz w:val="32"/>
        </w:rPr>
        <w:t>到位。</w:t>
      </w:r>
      <w:r>
        <w:rPr>
          <w:rFonts w:hint="eastAsia"/>
          <w:sz w:val="32"/>
        </w:rPr>
        <w:t>该项目到位资金</w:t>
      </w:r>
      <w:r>
        <w:rPr>
          <w:rFonts w:hint="eastAsia"/>
          <w:sz w:val="32"/>
        </w:rPr>
        <w:t>337.5</w:t>
      </w:r>
      <w:r>
        <w:rPr>
          <w:rFonts w:hint="eastAsia"/>
          <w:sz w:val="32"/>
        </w:rPr>
        <w:t>万元，来源于中央财政资金，到位率</w:t>
      </w:r>
      <w:r>
        <w:rPr>
          <w:rFonts w:hint="eastAsia"/>
          <w:sz w:val="32"/>
        </w:rPr>
        <w:t>100%</w:t>
      </w:r>
      <w:r>
        <w:rPr>
          <w:rFonts w:hint="eastAsia"/>
          <w:sz w:val="32"/>
        </w:rPr>
        <w:t>，且到位及时。</w:t>
      </w:r>
    </w:p>
    <w:p w:rsidR="00DD72A0" w:rsidRDefault="00A31820">
      <w:pPr>
        <w:pStyle w:val="a0"/>
        <w:spacing w:beforeLines="0" w:line="595" w:lineRule="exact"/>
        <w:ind w:firstLineChars="200" w:firstLine="640"/>
        <w:rPr>
          <w:sz w:val="32"/>
        </w:rPr>
      </w:pPr>
      <w:r>
        <w:rPr>
          <w:rFonts w:hint="eastAsia"/>
          <w:b/>
          <w:sz w:val="32"/>
        </w:rPr>
        <w:t>2.</w:t>
      </w:r>
      <w:r>
        <w:rPr>
          <w:rFonts w:hint="eastAsia"/>
          <w:b/>
          <w:sz w:val="32"/>
        </w:rPr>
        <w:t>资金使用。</w:t>
      </w:r>
      <w:r w:rsidR="00277F13" w:rsidRPr="00277F13">
        <w:rPr>
          <w:rFonts w:hint="eastAsia"/>
          <w:sz w:val="32"/>
          <w:u w:color="46CD7E"/>
        </w:rPr>
        <w:t>截至</w:t>
      </w:r>
      <w:r>
        <w:rPr>
          <w:rFonts w:hint="eastAsia"/>
          <w:sz w:val="32"/>
        </w:rPr>
        <w:t>评价时点项目资金已全部支出，用于全县“</w:t>
      </w:r>
      <w:r>
        <w:rPr>
          <w:rFonts w:hint="eastAsia"/>
          <w:sz w:val="32"/>
        </w:rPr>
        <w:t>7.10</w:t>
      </w:r>
      <w:r>
        <w:rPr>
          <w:rFonts w:hint="eastAsia"/>
          <w:sz w:val="32"/>
        </w:rPr>
        <w:t>”洪灾以来的相关乡镇、新型农业经营主体及农业恢复性生产指导单位，通过核实，共补助</w:t>
      </w:r>
      <w:r>
        <w:rPr>
          <w:rFonts w:hint="eastAsia"/>
          <w:sz w:val="32"/>
        </w:rPr>
        <w:t>55</w:t>
      </w:r>
      <w:r>
        <w:rPr>
          <w:rFonts w:hint="eastAsia"/>
          <w:sz w:val="32"/>
        </w:rPr>
        <w:t>家单位（乡镇、新型农业经营主体、恢复生产</w:t>
      </w:r>
      <w:r>
        <w:rPr>
          <w:rFonts w:hint="eastAsia"/>
          <w:sz w:val="32"/>
        </w:rPr>
        <w:t>技术指导单位）救灾资金</w:t>
      </w:r>
      <w:r>
        <w:rPr>
          <w:rFonts w:hint="eastAsia"/>
          <w:sz w:val="32"/>
        </w:rPr>
        <w:t>337.5</w:t>
      </w:r>
      <w:r>
        <w:rPr>
          <w:rFonts w:hint="eastAsia"/>
          <w:sz w:val="32"/>
        </w:rPr>
        <w:t>万元，执行率达</w:t>
      </w:r>
      <w:r>
        <w:rPr>
          <w:rFonts w:hint="eastAsia"/>
          <w:sz w:val="32"/>
        </w:rPr>
        <w:t>100%</w:t>
      </w:r>
      <w:r>
        <w:rPr>
          <w:rFonts w:hint="eastAsia"/>
          <w:sz w:val="32"/>
        </w:rPr>
        <w:t>。</w:t>
      </w:r>
    </w:p>
    <w:p w:rsidR="00DD72A0" w:rsidRDefault="00A31820">
      <w:pPr>
        <w:pStyle w:val="a0"/>
        <w:spacing w:beforeLines="0" w:line="595" w:lineRule="exact"/>
        <w:ind w:firstLineChars="196" w:firstLine="627"/>
        <w:rPr>
          <w:sz w:val="32"/>
        </w:rPr>
      </w:pPr>
      <w:r>
        <w:rPr>
          <w:rFonts w:ascii="楷体_GB2312" w:eastAsia="楷体_GB2312" w:hint="eastAsia"/>
          <w:b/>
          <w:sz w:val="32"/>
        </w:rPr>
        <w:t>（二）项目财务管理情况。</w:t>
      </w:r>
      <w:r>
        <w:rPr>
          <w:rFonts w:hint="eastAsia"/>
          <w:sz w:val="32"/>
        </w:rPr>
        <w:t>资金使用程序严格按照项目资金管理办法执行，按照申请、核实、审定、拨付、监管等程序合法合</w:t>
      </w:r>
      <w:proofErr w:type="gramStart"/>
      <w:r>
        <w:rPr>
          <w:rFonts w:hint="eastAsia"/>
          <w:sz w:val="32"/>
        </w:rPr>
        <w:t>规</w:t>
      </w:r>
      <w:proofErr w:type="gramEnd"/>
      <w:r>
        <w:rPr>
          <w:rFonts w:hint="eastAsia"/>
          <w:sz w:val="32"/>
        </w:rPr>
        <w:t>支付项目资金，做到项目财务管理制度健全、财务管理制度执行到位、会计核算规范，资金支付与预算相符。</w:t>
      </w:r>
    </w:p>
    <w:p w:rsidR="00DD72A0" w:rsidRDefault="00A31820">
      <w:pPr>
        <w:pStyle w:val="a0"/>
        <w:spacing w:beforeLines="0" w:line="595" w:lineRule="exact"/>
        <w:ind w:firstLineChars="196" w:firstLine="627"/>
        <w:rPr>
          <w:sz w:val="32"/>
        </w:rPr>
      </w:pPr>
      <w:r>
        <w:rPr>
          <w:rFonts w:ascii="楷体_GB2312" w:eastAsia="楷体_GB2312" w:hint="eastAsia"/>
          <w:b/>
          <w:sz w:val="32"/>
        </w:rPr>
        <w:t>（三）项目组织实施情况。</w:t>
      </w:r>
      <w:r>
        <w:rPr>
          <w:rFonts w:hint="eastAsia"/>
          <w:sz w:val="32"/>
        </w:rPr>
        <w:t>组建专班推进，严格按照项目管理程序，把</w:t>
      </w:r>
      <w:proofErr w:type="gramStart"/>
      <w:r>
        <w:rPr>
          <w:rFonts w:hint="eastAsia"/>
          <w:sz w:val="32"/>
        </w:rPr>
        <w:t>控关键</w:t>
      </w:r>
      <w:proofErr w:type="gramEnd"/>
      <w:r>
        <w:rPr>
          <w:rFonts w:hint="eastAsia"/>
          <w:sz w:val="32"/>
        </w:rPr>
        <w:t>环节，狠抓项目质量，确保项目顺利进行。</w:t>
      </w:r>
    </w:p>
    <w:p w:rsidR="00DD72A0" w:rsidRDefault="00A31820">
      <w:pPr>
        <w:pStyle w:val="a0"/>
        <w:spacing w:beforeLines="0" w:line="595" w:lineRule="exact"/>
        <w:ind w:firstLineChars="196" w:firstLine="630"/>
        <w:rPr>
          <w:rFonts w:ascii="黑体" w:eastAsia="黑体" w:hAnsi="黑体"/>
          <w:b/>
          <w:sz w:val="32"/>
        </w:rPr>
      </w:pPr>
      <w:r>
        <w:rPr>
          <w:rFonts w:ascii="黑体" w:eastAsia="黑体" w:hAnsi="黑体" w:hint="eastAsia"/>
          <w:b/>
          <w:sz w:val="32"/>
        </w:rPr>
        <w:t>三、项目绩效情况</w:t>
      </w:r>
      <w:r>
        <w:rPr>
          <w:rFonts w:ascii="黑体" w:eastAsia="黑体" w:hAnsi="黑体" w:hint="eastAsia"/>
          <w:b/>
          <w:sz w:val="32"/>
        </w:rPr>
        <w:tab/>
      </w:r>
    </w:p>
    <w:p w:rsidR="00DD72A0" w:rsidRDefault="00A31820">
      <w:pPr>
        <w:pStyle w:val="a0"/>
        <w:spacing w:beforeLines="0" w:line="595" w:lineRule="exact"/>
        <w:ind w:firstLineChars="196" w:firstLine="627"/>
        <w:rPr>
          <w:sz w:val="32"/>
        </w:rPr>
      </w:pPr>
      <w:r>
        <w:rPr>
          <w:rFonts w:ascii="楷体_GB2312" w:eastAsia="楷体_GB2312" w:hint="eastAsia"/>
          <w:b/>
          <w:sz w:val="32"/>
        </w:rPr>
        <w:t>（一）项目完成情况。</w:t>
      </w:r>
      <w:r>
        <w:rPr>
          <w:rFonts w:hint="eastAsia"/>
          <w:sz w:val="32"/>
        </w:rPr>
        <w:t>已完成灾后田管保苗面积</w:t>
      </w:r>
      <w:r>
        <w:rPr>
          <w:rFonts w:hint="eastAsia"/>
          <w:sz w:val="32"/>
        </w:rPr>
        <w:t>367500</w:t>
      </w:r>
      <w:r>
        <w:rPr>
          <w:rFonts w:hint="eastAsia"/>
          <w:sz w:val="32"/>
        </w:rPr>
        <w:t>亩，支持改种补种农作物面积</w:t>
      </w:r>
      <w:r>
        <w:rPr>
          <w:rFonts w:hint="eastAsia"/>
          <w:sz w:val="32"/>
        </w:rPr>
        <w:t>36750</w:t>
      </w:r>
      <w:r>
        <w:rPr>
          <w:rFonts w:hint="eastAsia"/>
          <w:sz w:val="32"/>
        </w:rPr>
        <w:t>亩，主要农作物单产减幅降低</w:t>
      </w:r>
      <w:r>
        <w:rPr>
          <w:rFonts w:hint="eastAsia"/>
          <w:sz w:val="32"/>
        </w:rPr>
        <w:t>至</w:t>
      </w:r>
      <w:r>
        <w:rPr>
          <w:rFonts w:hint="eastAsia"/>
          <w:sz w:val="32"/>
        </w:rPr>
        <w:t>20%</w:t>
      </w:r>
      <w:r>
        <w:rPr>
          <w:rFonts w:hint="eastAsia"/>
          <w:sz w:val="32"/>
        </w:rPr>
        <w:t>，任务完成率达到</w:t>
      </w:r>
      <w:r>
        <w:rPr>
          <w:rFonts w:hint="eastAsia"/>
          <w:sz w:val="32"/>
        </w:rPr>
        <w:t>100%</w:t>
      </w:r>
      <w:r>
        <w:rPr>
          <w:rFonts w:hint="eastAsia"/>
          <w:sz w:val="32"/>
        </w:rPr>
        <w:t>，受灾农作物、养殖场全部恢复重建，灾区农业生产秩序、生产能力全面恢复，</w:t>
      </w:r>
      <w:r>
        <w:rPr>
          <w:rFonts w:hint="eastAsia"/>
          <w:sz w:val="32"/>
        </w:rPr>
        <w:lastRenderedPageBreak/>
        <w:t>无违规记录等情况。</w:t>
      </w:r>
    </w:p>
    <w:p w:rsidR="00DD72A0" w:rsidRDefault="00A31820">
      <w:pPr>
        <w:pStyle w:val="a0"/>
        <w:spacing w:beforeLines="0" w:line="595" w:lineRule="exact"/>
        <w:ind w:firstLineChars="196" w:firstLine="627"/>
        <w:rPr>
          <w:sz w:val="32"/>
        </w:rPr>
      </w:pPr>
      <w:r>
        <w:rPr>
          <w:rFonts w:ascii="楷体_GB2312" w:eastAsia="楷体_GB2312" w:hint="eastAsia"/>
          <w:b/>
          <w:sz w:val="32"/>
        </w:rPr>
        <w:t>（二）项目效益情况。</w:t>
      </w:r>
      <w:r>
        <w:rPr>
          <w:rFonts w:hint="eastAsia"/>
          <w:b/>
          <w:sz w:val="32"/>
        </w:rPr>
        <w:t>1.</w:t>
      </w:r>
      <w:r>
        <w:rPr>
          <w:rFonts w:hint="eastAsia"/>
          <w:b/>
          <w:sz w:val="32"/>
        </w:rPr>
        <w:t>经济效益。</w:t>
      </w:r>
      <w:r>
        <w:rPr>
          <w:rFonts w:hint="eastAsia"/>
          <w:sz w:val="32"/>
        </w:rPr>
        <w:t>通过及时组织灾后恢复重建，受灾区农作物每亩减少损失</w:t>
      </w:r>
      <w:r>
        <w:rPr>
          <w:rFonts w:hint="eastAsia"/>
          <w:sz w:val="32"/>
        </w:rPr>
        <w:tab/>
      </w:r>
      <w:r>
        <w:rPr>
          <w:rFonts w:hint="eastAsia"/>
          <w:sz w:val="32"/>
        </w:rPr>
        <w:t>约</w:t>
      </w:r>
      <w:r>
        <w:rPr>
          <w:rFonts w:hint="eastAsia"/>
          <w:sz w:val="32"/>
        </w:rPr>
        <w:t>250</w:t>
      </w:r>
      <w:r>
        <w:rPr>
          <w:rFonts w:hint="eastAsia"/>
          <w:sz w:val="32"/>
        </w:rPr>
        <w:t>元，明显减轻洪灾造成的影响。</w:t>
      </w:r>
      <w:r>
        <w:rPr>
          <w:rFonts w:hint="eastAsia"/>
          <w:b/>
          <w:sz w:val="32"/>
        </w:rPr>
        <w:t>2.</w:t>
      </w:r>
      <w:r>
        <w:rPr>
          <w:rFonts w:hint="eastAsia"/>
          <w:b/>
          <w:sz w:val="32"/>
        </w:rPr>
        <w:t>社会效益。</w:t>
      </w:r>
      <w:r>
        <w:rPr>
          <w:rFonts w:hint="eastAsia"/>
          <w:sz w:val="32"/>
        </w:rPr>
        <w:t>通过及时组织灾后恢复重建，进一步提高受灾新型农业经营主体和农民恢复农业生产的积极性。</w:t>
      </w:r>
      <w:r>
        <w:rPr>
          <w:rFonts w:hint="eastAsia"/>
          <w:b/>
          <w:sz w:val="32"/>
        </w:rPr>
        <w:t>3.</w:t>
      </w:r>
      <w:r>
        <w:rPr>
          <w:rFonts w:hint="eastAsia"/>
          <w:b/>
          <w:sz w:val="32"/>
        </w:rPr>
        <w:t>生态效益。</w:t>
      </w:r>
      <w:r>
        <w:rPr>
          <w:rFonts w:hint="eastAsia"/>
          <w:sz w:val="32"/>
        </w:rPr>
        <w:t>通过及时组织灾后恢复重建，有效减少洪灾造成的农业环境污染，降低病菌传播隐患。</w:t>
      </w:r>
      <w:r>
        <w:rPr>
          <w:rFonts w:hint="eastAsia"/>
          <w:b/>
          <w:sz w:val="32"/>
        </w:rPr>
        <w:t>4.</w:t>
      </w:r>
      <w:r>
        <w:rPr>
          <w:rFonts w:hint="eastAsia"/>
          <w:b/>
          <w:sz w:val="32"/>
        </w:rPr>
        <w:t>可持续影响。</w:t>
      </w:r>
      <w:r>
        <w:rPr>
          <w:rFonts w:hint="eastAsia"/>
          <w:sz w:val="32"/>
        </w:rPr>
        <w:t>通过及时组织灾后恢复重建，实现农业生产节本增效，提升农产品品质。</w:t>
      </w:r>
      <w:r>
        <w:rPr>
          <w:rFonts w:hint="eastAsia"/>
          <w:sz w:val="32"/>
        </w:rPr>
        <w:t>经调查统计，受益群众和新型经营主体满意度达到</w:t>
      </w:r>
      <w:r>
        <w:rPr>
          <w:rFonts w:hint="eastAsia"/>
          <w:sz w:val="32"/>
        </w:rPr>
        <w:t>100%</w:t>
      </w:r>
      <w:r>
        <w:rPr>
          <w:rFonts w:hint="eastAsia"/>
          <w:sz w:val="32"/>
        </w:rPr>
        <w:t>。</w:t>
      </w:r>
    </w:p>
    <w:p w:rsidR="00DD72A0" w:rsidRDefault="00A31820">
      <w:pPr>
        <w:pStyle w:val="a0"/>
        <w:spacing w:beforeLines="0" w:line="595" w:lineRule="exact"/>
        <w:ind w:firstLineChars="196" w:firstLine="630"/>
        <w:rPr>
          <w:rFonts w:ascii="黑体" w:eastAsia="黑体" w:hAnsi="黑体"/>
          <w:b/>
          <w:sz w:val="32"/>
        </w:rPr>
      </w:pPr>
      <w:r>
        <w:rPr>
          <w:rFonts w:ascii="黑体" w:eastAsia="黑体" w:hAnsi="黑体" w:hint="eastAsia"/>
          <w:b/>
          <w:sz w:val="32"/>
        </w:rPr>
        <w:t>四、评价结论</w:t>
      </w:r>
    </w:p>
    <w:p w:rsidR="00DD72A0" w:rsidRDefault="00A31820">
      <w:pPr>
        <w:pStyle w:val="a0"/>
        <w:spacing w:beforeLines="0" w:line="595" w:lineRule="exact"/>
        <w:ind w:firstLineChars="200" w:firstLine="640"/>
        <w:rPr>
          <w:sz w:val="32"/>
        </w:rPr>
      </w:pPr>
      <w:r>
        <w:rPr>
          <w:rFonts w:hint="eastAsia"/>
          <w:sz w:val="32"/>
        </w:rPr>
        <w:t>该项目已完成全部建设内容，实现预期成效。</w:t>
      </w:r>
    </w:p>
    <w:p w:rsidR="00DD72A0" w:rsidRDefault="00A31820">
      <w:pPr>
        <w:pStyle w:val="a0"/>
        <w:spacing w:beforeLines="0" w:line="595" w:lineRule="exact"/>
        <w:ind w:firstLineChars="196" w:firstLine="630"/>
        <w:rPr>
          <w:rFonts w:ascii="黑体" w:eastAsia="黑体" w:hAnsi="黑体"/>
          <w:b/>
          <w:sz w:val="32"/>
        </w:rPr>
      </w:pPr>
      <w:r>
        <w:rPr>
          <w:rFonts w:ascii="黑体" w:eastAsia="黑体" w:hAnsi="黑体" w:hint="eastAsia"/>
          <w:b/>
          <w:sz w:val="32"/>
        </w:rPr>
        <w:t>五、问题及建议</w:t>
      </w:r>
    </w:p>
    <w:p w:rsidR="00DD72A0" w:rsidRDefault="00A31820">
      <w:pPr>
        <w:pStyle w:val="a0"/>
        <w:spacing w:beforeLines="0" w:line="595" w:lineRule="exact"/>
        <w:ind w:firstLineChars="196" w:firstLine="627"/>
        <w:rPr>
          <w:sz w:val="32"/>
        </w:rPr>
      </w:pPr>
      <w:r>
        <w:rPr>
          <w:rFonts w:ascii="楷体_GB2312" w:eastAsia="楷体_GB2312" w:hint="eastAsia"/>
          <w:b/>
          <w:sz w:val="32"/>
        </w:rPr>
        <w:t>（一）存在的问题。</w:t>
      </w:r>
      <w:r>
        <w:rPr>
          <w:rFonts w:hint="eastAsia"/>
          <w:sz w:val="32"/>
        </w:rPr>
        <w:t>无</w:t>
      </w:r>
    </w:p>
    <w:p w:rsidR="00DD72A0" w:rsidRDefault="00A31820">
      <w:pPr>
        <w:pStyle w:val="a0"/>
        <w:spacing w:beforeLines="0" w:line="595" w:lineRule="exact"/>
        <w:ind w:firstLineChars="196" w:firstLine="627"/>
        <w:rPr>
          <w:sz w:val="32"/>
        </w:rPr>
      </w:pPr>
      <w:r>
        <w:rPr>
          <w:rFonts w:ascii="楷体_GB2312" w:eastAsia="楷体_GB2312" w:hint="eastAsia"/>
          <w:b/>
          <w:sz w:val="32"/>
        </w:rPr>
        <w:t>（二）相关建议。</w:t>
      </w:r>
      <w:r>
        <w:rPr>
          <w:rFonts w:hint="eastAsia"/>
          <w:sz w:val="32"/>
        </w:rPr>
        <w:t>加大资金支持力度。</w:t>
      </w:r>
    </w:p>
    <w:p w:rsidR="00DD72A0" w:rsidRDefault="00DD72A0">
      <w:pPr>
        <w:pStyle w:val="a0"/>
        <w:spacing w:beforeLines="0" w:line="595" w:lineRule="exact"/>
        <w:rPr>
          <w:color w:val="000000" w:themeColor="text1"/>
        </w:rPr>
      </w:pPr>
    </w:p>
    <w:p w:rsidR="00DD72A0" w:rsidRDefault="00DD72A0">
      <w:pPr>
        <w:pStyle w:val="a0"/>
        <w:spacing w:before="93"/>
        <w:rPr>
          <w:color w:val="000000" w:themeColor="text1"/>
          <w:lang w:val="zh-CN"/>
        </w:rPr>
      </w:pPr>
    </w:p>
    <w:p w:rsidR="00DD72A0" w:rsidRDefault="00DD72A0">
      <w:pPr>
        <w:pStyle w:val="a0"/>
        <w:spacing w:before="93"/>
        <w:rPr>
          <w:color w:val="000000" w:themeColor="text1"/>
          <w:lang w:val="zh-CN"/>
        </w:rPr>
      </w:pPr>
    </w:p>
    <w:p w:rsidR="00DD72A0" w:rsidRDefault="00DD72A0">
      <w:pPr>
        <w:pStyle w:val="a0"/>
        <w:spacing w:before="93"/>
        <w:rPr>
          <w:color w:val="000000" w:themeColor="text1"/>
          <w:lang w:val="zh-CN"/>
        </w:rPr>
      </w:pPr>
    </w:p>
    <w:p w:rsidR="00DD72A0" w:rsidRDefault="00DD72A0">
      <w:pPr>
        <w:pStyle w:val="a0"/>
        <w:spacing w:before="93"/>
        <w:rPr>
          <w:color w:val="000000" w:themeColor="text1"/>
          <w:lang w:val="zh-CN"/>
        </w:rPr>
      </w:pPr>
    </w:p>
    <w:p w:rsidR="00DD72A0" w:rsidRDefault="00DD72A0">
      <w:pPr>
        <w:pStyle w:val="a0"/>
        <w:spacing w:before="93"/>
        <w:rPr>
          <w:color w:val="000000" w:themeColor="text1"/>
          <w:sz w:val="32"/>
          <w:lang w:val="zh-CN"/>
        </w:rPr>
      </w:pPr>
    </w:p>
    <w:p w:rsidR="00DD72A0" w:rsidRDefault="00DD72A0">
      <w:pPr>
        <w:pStyle w:val="a0"/>
        <w:spacing w:before="93"/>
        <w:rPr>
          <w:color w:val="000000" w:themeColor="text1"/>
          <w:sz w:val="32"/>
          <w:lang w:val="zh-CN"/>
        </w:rPr>
      </w:pPr>
    </w:p>
    <w:tbl>
      <w:tblPr>
        <w:tblpPr w:leftFromText="180" w:rightFromText="180" w:vertAnchor="text" w:horzAnchor="margin" w:tblpXSpec="center" w:tblpY="1266"/>
        <w:tblOverlap w:val="never"/>
        <w:tblW w:w="10598" w:type="dxa"/>
        <w:tblLayout w:type="fixed"/>
        <w:tblLook w:val="04A0" w:firstRow="1" w:lastRow="0" w:firstColumn="1" w:lastColumn="0" w:noHBand="0" w:noVBand="1"/>
      </w:tblPr>
      <w:tblGrid>
        <w:gridCol w:w="1384"/>
        <w:gridCol w:w="709"/>
        <w:gridCol w:w="850"/>
        <w:gridCol w:w="1418"/>
        <w:gridCol w:w="2268"/>
        <w:gridCol w:w="1701"/>
        <w:gridCol w:w="2268"/>
      </w:tblGrid>
      <w:tr w:rsidR="00DD72A0">
        <w:trPr>
          <w:trHeight w:val="254"/>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lastRenderedPageBreak/>
              <w:t>主管部门及代码</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通江县农业农村局</w:t>
            </w:r>
            <w:r>
              <w:rPr>
                <w:rFonts w:ascii="仿宋_GB2312" w:eastAsia="仿宋_GB2312" w:hAnsi="宋体" w:cs="宋体" w:hint="eastAsia"/>
                <w:color w:val="000000" w:themeColor="text1"/>
                <w:sz w:val="24"/>
              </w:rPr>
              <w:t>529001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实施单位</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通江县农业农村局</w:t>
            </w:r>
          </w:p>
        </w:tc>
      </w:tr>
      <w:tr w:rsidR="00DD72A0">
        <w:trPr>
          <w:trHeight w:val="341"/>
        </w:trPr>
        <w:tc>
          <w:tcPr>
            <w:tcW w:w="20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项目预算</w:t>
            </w:r>
          </w:p>
          <w:p w:rsidR="00DD72A0" w:rsidRDefault="00A31820">
            <w:pPr>
              <w:widowControl/>
              <w:spacing w:line="320" w:lineRule="exact"/>
              <w:jc w:val="center"/>
              <w:textAlignment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执行情况</w:t>
            </w:r>
          </w:p>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（万元）</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预算数：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337.5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执行数：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337.5</w:t>
            </w:r>
          </w:p>
        </w:tc>
      </w:tr>
      <w:tr w:rsidR="00DD72A0">
        <w:trPr>
          <w:trHeight w:val="555"/>
        </w:trPr>
        <w:tc>
          <w:tcPr>
            <w:tcW w:w="209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宋体" w:cs="宋体"/>
                <w:color w:val="000000" w:themeColor="text1"/>
                <w:sz w:val="24"/>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其中：</w:t>
            </w:r>
          </w:p>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财政拨款</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337.5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其中：</w:t>
            </w:r>
          </w:p>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财政拨款</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337.5</w:t>
            </w:r>
          </w:p>
        </w:tc>
      </w:tr>
      <w:tr w:rsidR="00DD72A0">
        <w:trPr>
          <w:trHeight w:val="341"/>
        </w:trPr>
        <w:tc>
          <w:tcPr>
            <w:tcW w:w="209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宋体" w:cs="宋体"/>
                <w:color w:val="000000" w:themeColor="text1"/>
                <w:sz w:val="24"/>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其他资金</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其他资金</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0</w:t>
            </w:r>
          </w:p>
        </w:tc>
      </w:tr>
      <w:tr w:rsidR="00DD72A0">
        <w:trPr>
          <w:trHeight w:val="217"/>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年度总体目标完成情况</w:t>
            </w:r>
          </w:p>
        </w:tc>
        <w:tc>
          <w:tcPr>
            <w:tcW w:w="52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预期目标</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目标实际完成情况</w:t>
            </w:r>
          </w:p>
        </w:tc>
      </w:tr>
      <w:tr w:rsidR="00DD72A0">
        <w:trPr>
          <w:trHeight w:val="797"/>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宋体" w:cs="宋体"/>
                <w:color w:val="000000" w:themeColor="text1"/>
                <w:sz w:val="24"/>
              </w:rPr>
            </w:pPr>
          </w:p>
        </w:tc>
        <w:tc>
          <w:tcPr>
            <w:tcW w:w="52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top"/>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完成灾后田管保苗</w:t>
            </w:r>
            <w:r>
              <w:rPr>
                <w:rFonts w:ascii="仿宋_GB2312" w:eastAsia="仿宋_GB2312" w:hAnsi="宋体" w:cs="宋体" w:hint="eastAsia"/>
                <w:color w:val="000000" w:themeColor="text1"/>
                <w:sz w:val="24"/>
              </w:rPr>
              <w:t>67500</w:t>
            </w:r>
            <w:r>
              <w:rPr>
                <w:rFonts w:ascii="仿宋_GB2312" w:eastAsia="仿宋_GB2312" w:hAnsi="宋体" w:cs="宋体" w:hint="eastAsia"/>
                <w:color w:val="000000" w:themeColor="text1"/>
                <w:sz w:val="24"/>
              </w:rPr>
              <w:t>亩，改种补种农作物</w:t>
            </w:r>
            <w:r>
              <w:rPr>
                <w:rFonts w:ascii="仿宋_GB2312" w:eastAsia="仿宋_GB2312" w:hAnsi="宋体" w:cs="宋体" w:hint="eastAsia"/>
                <w:color w:val="000000" w:themeColor="text1"/>
                <w:sz w:val="24"/>
              </w:rPr>
              <w:t>6750</w:t>
            </w:r>
            <w:r>
              <w:rPr>
                <w:rFonts w:ascii="仿宋_GB2312" w:eastAsia="仿宋_GB2312" w:hAnsi="宋体" w:cs="宋体" w:hint="eastAsia"/>
                <w:color w:val="000000" w:themeColor="text1"/>
                <w:sz w:val="24"/>
              </w:rPr>
              <w:t>亩。</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top"/>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已完成灾后田管保苗</w:t>
            </w:r>
            <w:r>
              <w:rPr>
                <w:rFonts w:ascii="仿宋_GB2312" w:eastAsia="仿宋_GB2312" w:hAnsi="宋体" w:cs="宋体" w:hint="eastAsia"/>
                <w:color w:val="000000" w:themeColor="text1"/>
                <w:sz w:val="24"/>
              </w:rPr>
              <w:t>67500</w:t>
            </w:r>
            <w:r>
              <w:rPr>
                <w:rFonts w:ascii="仿宋_GB2312" w:eastAsia="仿宋_GB2312" w:hAnsi="宋体" w:cs="宋体" w:hint="eastAsia"/>
                <w:color w:val="000000" w:themeColor="text1"/>
                <w:sz w:val="24"/>
              </w:rPr>
              <w:t>亩，改种补种农作物</w:t>
            </w:r>
            <w:r>
              <w:rPr>
                <w:rFonts w:ascii="仿宋_GB2312" w:eastAsia="仿宋_GB2312" w:hAnsi="宋体" w:cs="宋体" w:hint="eastAsia"/>
                <w:color w:val="000000" w:themeColor="text1"/>
                <w:sz w:val="24"/>
              </w:rPr>
              <w:t>6750</w:t>
            </w:r>
            <w:r>
              <w:rPr>
                <w:rFonts w:ascii="仿宋_GB2312" w:eastAsia="仿宋_GB2312" w:hAnsi="宋体" w:cs="宋体" w:hint="eastAsia"/>
                <w:color w:val="000000" w:themeColor="text1"/>
                <w:sz w:val="24"/>
              </w:rPr>
              <w:t>亩。</w:t>
            </w:r>
          </w:p>
        </w:tc>
      </w:tr>
      <w:tr w:rsidR="00DD72A0">
        <w:trPr>
          <w:trHeight w:val="693"/>
        </w:trPr>
        <w:tc>
          <w:tcPr>
            <w:tcW w:w="1384" w:type="dxa"/>
            <w:vMerge w:val="restart"/>
            <w:tcBorders>
              <w:top w:val="single" w:sz="4" w:space="0" w:color="000000"/>
              <w:left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仿宋_GB2312" w:cs="仿宋_GB2312"/>
                <w:color w:val="000000" w:themeColor="text1"/>
                <w:sz w:val="24"/>
                <w:szCs w:val="28"/>
              </w:rPr>
            </w:pPr>
            <w:r>
              <w:rPr>
                <w:rFonts w:ascii="仿宋_GB2312" w:eastAsia="仿宋_GB2312" w:hAnsi="仿宋_GB2312" w:cs="仿宋_GB2312" w:hint="eastAsia"/>
                <w:color w:val="000000" w:themeColor="text1"/>
                <w:kern w:val="0"/>
                <w:sz w:val="24"/>
                <w:szCs w:val="28"/>
              </w:rPr>
              <w:t>年度绩效指标完成情况</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仿宋_GB2312" w:cs="仿宋_GB2312"/>
                <w:color w:val="000000" w:themeColor="text1"/>
                <w:kern w:val="0"/>
                <w:sz w:val="24"/>
                <w:szCs w:val="28"/>
              </w:rPr>
            </w:pPr>
            <w:r>
              <w:rPr>
                <w:rFonts w:ascii="仿宋_GB2312" w:eastAsia="仿宋_GB2312" w:hAnsi="仿宋_GB2312" w:cs="仿宋_GB2312" w:hint="eastAsia"/>
                <w:color w:val="000000" w:themeColor="text1"/>
                <w:kern w:val="0"/>
                <w:sz w:val="24"/>
                <w:szCs w:val="28"/>
              </w:rPr>
              <w:t>一级</w:t>
            </w:r>
          </w:p>
          <w:p w:rsidR="00DD72A0" w:rsidRDefault="00A31820">
            <w:pPr>
              <w:widowControl/>
              <w:spacing w:line="320" w:lineRule="exact"/>
              <w:jc w:val="center"/>
              <w:textAlignment w:val="center"/>
              <w:rPr>
                <w:rFonts w:ascii="仿宋_GB2312" w:eastAsia="仿宋_GB2312" w:hAnsi="仿宋_GB2312" w:cs="仿宋_GB2312"/>
                <w:color w:val="000000" w:themeColor="text1"/>
                <w:sz w:val="24"/>
                <w:szCs w:val="28"/>
              </w:rPr>
            </w:pPr>
            <w:r>
              <w:rPr>
                <w:rFonts w:ascii="仿宋_GB2312" w:eastAsia="仿宋_GB2312" w:hAnsi="仿宋_GB2312" w:cs="仿宋_GB2312" w:hint="eastAsia"/>
                <w:color w:val="000000" w:themeColor="text1"/>
                <w:kern w:val="0"/>
                <w:sz w:val="24"/>
                <w:szCs w:val="28"/>
              </w:rPr>
              <w:t>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仿宋_GB2312" w:cs="仿宋_GB2312"/>
                <w:color w:val="000000" w:themeColor="text1"/>
                <w:kern w:val="0"/>
                <w:sz w:val="24"/>
                <w:szCs w:val="28"/>
              </w:rPr>
            </w:pPr>
            <w:r>
              <w:rPr>
                <w:rFonts w:ascii="仿宋_GB2312" w:eastAsia="仿宋_GB2312" w:hAnsi="仿宋_GB2312" w:cs="仿宋_GB2312" w:hint="eastAsia"/>
                <w:color w:val="000000" w:themeColor="text1"/>
                <w:kern w:val="0"/>
                <w:sz w:val="24"/>
                <w:szCs w:val="28"/>
              </w:rPr>
              <w:t>二级</w:t>
            </w:r>
          </w:p>
          <w:p w:rsidR="00DD72A0" w:rsidRDefault="00A31820">
            <w:pPr>
              <w:widowControl/>
              <w:spacing w:line="320" w:lineRule="exact"/>
              <w:jc w:val="center"/>
              <w:textAlignment w:val="center"/>
              <w:rPr>
                <w:rFonts w:ascii="仿宋_GB2312" w:eastAsia="仿宋_GB2312" w:hAnsi="仿宋_GB2312" w:cs="仿宋_GB2312"/>
                <w:color w:val="000000" w:themeColor="text1"/>
                <w:sz w:val="24"/>
                <w:szCs w:val="28"/>
              </w:rPr>
            </w:pPr>
            <w:r>
              <w:rPr>
                <w:rFonts w:ascii="仿宋_GB2312" w:eastAsia="仿宋_GB2312" w:hAnsi="仿宋_GB2312" w:cs="仿宋_GB2312" w:hint="eastAsia"/>
                <w:color w:val="000000" w:themeColor="text1"/>
                <w:kern w:val="0"/>
                <w:sz w:val="24"/>
                <w:szCs w:val="28"/>
              </w:rPr>
              <w:t>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仿宋_GB2312" w:cs="仿宋_GB2312"/>
                <w:color w:val="000000" w:themeColor="text1"/>
                <w:kern w:val="0"/>
                <w:sz w:val="24"/>
                <w:szCs w:val="28"/>
              </w:rPr>
            </w:pPr>
            <w:r>
              <w:rPr>
                <w:rFonts w:ascii="仿宋_GB2312" w:eastAsia="仿宋_GB2312" w:hAnsi="仿宋_GB2312" w:cs="仿宋_GB2312" w:hint="eastAsia"/>
                <w:color w:val="000000" w:themeColor="text1"/>
                <w:kern w:val="0"/>
                <w:sz w:val="24"/>
                <w:szCs w:val="28"/>
              </w:rPr>
              <w:t>三级</w:t>
            </w:r>
          </w:p>
          <w:p w:rsidR="00DD72A0" w:rsidRDefault="00A31820">
            <w:pPr>
              <w:widowControl/>
              <w:spacing w:line="320" w:lineRule="exact"/>
              <w:jc w:val="center"/>
              <w:textAlignment w:val="center"/>
              <w:rPr>
                <w:rFonts w:ascii="仿宋_GB2312" w:eastAsia="仿宋_GB2312" w:hAnsi="仿宋_GB2312" w:cs="仿宋_GB2312"/>
                <w:color w:val="000000" w:themeColor="text1"/>
                <w:sz w:val="24"/>
                <w:szCs w:val="28"/>
              </w:rPr>
            </w:pPr>
            <w:r>
              <w:rPr>
                <w:rFonts w:ascii="仿宋_GB2312" w:eastAsia="仿宋_GB2312" w:hAnsi="仿宋_GB2312" w:cs="仿宋_GB2312" w:hint="eastAsia"/>
                <w:color w:val="000000" w:themeColor="text1"/>
                <w:kern w:val="0"/>
                <w:sz w:val="24"/>
                <w:szCs w:val="28"/>
              </w:rPr>
              <w:t>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仿宋_GB2312" w:cs="仿宋_GB2312"/>
                <w:color w:val="000000" w:themeColor="text1"/>
                <w:sz w:val="24"/>
                <w:szCs w:val="28"/>
              </w:rPr>
            </w:pPr>
            <w:r>
              <w:rPr>
                <w:rFonts w:ascii="仿宋_GB2312" w:eastAsia="仿宋_GB2312" w:hAnsi="仿宋_GB2312" w:cs="仿宋_GB2312" w:hint="eastAsia"/>
                <w:color w:val="000000" w:themeColor="text1"/>
                <w:kern w:val="0"/>
                <w:sz w:val="24"/>
                <w:szCs w:val="28"/>
              </w:rPr>
              <w:t>预期指标值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仿宋_GB2312" w:cs="仿宋_GB2312"/>
                <w:color w:val="000000" w:themeColor="text1"/>
                <w:sz w:val="24"/>
                <w:szCs w:val="28"/>
              </w:rPr>
            </w:pPr>
            <w:r>
              <w:rPr>
                <w:rFonts w:ascii="仿宋_GB2312" w:eastAsia="仿宋_GB2312" w:hAnsi="仿宋_GB2312" w:cs="仿宋_GB2312" w:hint="eastAsia"/>
                <w:color w:val="000000" w:themeColor="text1"/>
                <w:kern w:val="0"/>
                <w:sz w:val="24"/>
                <w:szCs w:val="28"/>
              </w:rPr>
              <w:t>实际完成指标值</w:t>
            </w:r>
          </w:p>
        </w:tc>
      </w:tr>
      <w:tr w:rsidR="00DD72A0">
        <w:trPr>
          <w:trHeight w:val="415"/>
        </w:trPr>
        <w:tc>
          <w:tcPr>
            <w:tcW w:w="1384" w:type="dxa"/>
            <w:vMerge/>
            <w:tcBorders>
              <w:left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szCs w:val="28"/>
              </w:rPr>
            </w:pP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bottom"/>
              <w:rPr>
                <w:rFonts w:ascii="仿宋_GB2312" w:eastAsia="仿宋_GB2312" w:hAnsi="仿宋_GB2312" w:cs="仿宋_GB2312"/>
                <w:color w:val="000000" w:themeColor="text1"/>
                <w:kern w:val="0"/>
                <w:sz w:val="24"/>
                <w:szCs w:val="28"/>
              </w:rPr>
            </w:pPr>
            <w:r>
              <w:rPr>
                <w:rFonts w:ascii="仿宋_GB2312" w:eastAsia="仿宋_GB2312" w:hAnsi="仿宋_GB2312" w:cs="仿宋_GB2312" w:hint="eastAsia"/>
                <w:color w:val="000000" w:themeColor="text1"/>
                <w:kern w:val="0"/>
                <w:sz w:val="24"/>
                <w:szCs w:val="28"/>
              </w:rPr>
              <w:t>完成</w:t>
            </w:r>
          </w:p>
          <w:p w:rsidR="00DD72A0" w:rsidRDefault="00A31820">
            <w:pPr>
              <w:widowControl/>
              <w:spacing w:line="320" w:lineRule="exact"/>
              <w:jc w:val="center"/>
              <w:textAlignment w:val="bottom"/>
              <w:rPr>
                <w:rFonts w:ascii="仿宋_GB2312" w:eastAsia="仿宋_GB2312" w:hAnsi="仿宋_GB2312" w:cs="仿宋_GB2312"/>
                <w:color w:val="000000" w:themeColor="text1"/>
                <w:sz w:val="24"/>
                <w:szCs w:val="28"/>
              </w:rPr>
            </w:pPr>
            <w:r>
              <w:rPr>
                <w:rFonts w:ascii="仿宋_GB2312" w:eastAsia="仿宋_GB2312" w:hAnsi="仿宋_GB2312" w:cs="仿宋_GB2312" w:hint="eastAsia"/>
                <w:color w:val="000000" w:themeColor="text1"/>
                <w:kern w:val="0"/>
                <w:sz w:val="24"/>
                <w:szCs w:val="28"/>
              </w:rPr>
              <w:t>指标</w:t>
            </w:r>
          </w:p>
        </w:tc>
        <w:tc>
          <w:tcPr>
            <w:tcW w:w="1418" w:type="dxa"/>
            <w:vMerge w:val="restart"/>
            <w:tcBorders>
              <w:top w:val="single" w:sz="4" w:space="0" w:color="000000"/>
              <w:left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bottom"/>
              <w:rPr>
                <w:rFonts w:ascii="仿宋_GB2312" w:eastAsia="仿宋_GB2312" w:hAnsi="仿宋_GB2312" w:cs="仿宋_GB2312"/>
                <w:color w:val="000000" w:themeColor="text1"/>
                <w:sz w:val="24"/>
                <w:szCs w:val="28"/>
              </w:rPr>
            </w:pPr>
            <w:r>
              <w:rPr>
                <w:rFonts w:ascii="仿宋_GB2312" w:eastAsia="仿宋_GB2312" w:hAnsi="仿宋_GB2312" w:cs="仿宋_GB2312" w:hint="eastAsia"/>
                <w:color w:val="000000" w:themeColor="text1"/>
                <w:kern w:val="0"/>
                <w:sz w:val="24"/>
                <w:szCs w:val="28"/>
              </w:rPr>
              <w:t>数量指标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支持灾后田管保苗面积</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w:t>
            </w:r>
            <w:r>
              <w:rPr>
                <w:rFonts w:ascii="仿宋_GB2312" w:eastAsia="仿宋_GB2312" w:hint="eastAsia"/>
                <w:color w:val="000000" w:themeColor="text1"/>
                <w:sz w:val="24"/>
                <w:szCs w:val="20"/>
              </w:rPr>
              <w:t>67500</w:t>
            </w:r>
            <w:r>
              <w:rPr>
                <w:rFonts w:ascii="仿宋_GB2312" w:eastAsia="仿宋_GB2312" w:hint="eastAsia"/>
                <w:color w:val="000000" w:themeColor="text1"/>
                <w:sz w:val="24"/>
                <w:szCs w:val="20"/>
              </w:rPr>
              <w:t>亩</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67500</w:t>
            </w:r>
            <w:r>
              <w:rPr>
                <w:rFonts w:ascii="仿宋_GB2312" w:eastAsia="仿宋_GB2312" w:hint="eastAsia"/>
                <w:color w:val="000000" w:themeColor="text1"/>
                <w:sz w:val="24"/>
                <w:szCs w:val="20"/>
              </w:rPr>
              <w:t>亩</w:t>
            </w:r>
          </w:p>
        </w:tc>
      </w:tr>
      <w:tr w:rsidR="00DD72A0">
        <w:trPr>
          <w:trHeight w:val="415"/>
        </w:trPr>
        <w:tc>
          <w:tcPr>
            <w:tcW w:w="1384" w:type="dxa"/>
            <w:vMerge/>
            <w:tcBorders>
              <w:left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szCs w:val="28"/>
              </w:rPr>
            </w:pPr>
          </w:p>
        </w:tc>
        <w:tc>
          <w:tcPr>
            <w:tcW w:w="1559" w:type="dxa"/>
            <w:gridSpan w:val="2"/>
            <w:vMerge/>
            <w:tcBorders>
              <w:left w:val="single" w:sz="4" w:space="0" w:color="000000"/>
              <w:right w:val="single" w:sz="4" w:space="0" w:color="000000"/>
            </w:tcBorders>
            <w:shd w:val="clear" w:color="auto" w:fill="auto"/>
            <w:vAlign w:val="center"/>
          </w:tcPr>
          <w:p w:rsidR="00DD72A0" w:rsidRDefault="00DD72A0">
            <w:pPr>
              <w:widowControl/>
              <w:spacing w:line="320" w:lineRule="exact"/>
              <w:jc w:val="center"/>
              <w:textAlignment w:val="bottom"/>
              <w:rPr>
                <w:rFonts w:ascii="仿宋_GB2312" w:eastAsia="仿宋_GB2312" w:hAnsi="仿宋_GB2312" w:cs="仿宋_GB2312"/>
                <w:color w:val="000000" w:themeColor="text1"/>
                <w:kern w:val="0"/>
                <w:sz w:val="24"/>
                <w:szCs w:val="28"/>
              </w:rPr>
            </w:pPr>
          </w:p>
        </w:tc>
        <w:tc>
          <w:tcPr>
            <w:tcW w:w="1418" w:type="dxa"/>
            <w:vMerge/>
            <w:tcBorders>
              <w:left w:val="single" w:sz="4" w:space="0" w:color="000000"/>
              <w:bottom w:val="single" w:sz="4" w:space="0" w:color="000000"/>
              <w:right w:val="single" w:sz="4" w:space="0" w:color="000000"/>
            </w:tcBorders>
            <w:shd w:val="clear" w:color="auto" w:fill="auto"/>
            <w:vAlign w:val="center"/>
          </w:tcPr>
          <w:p w:rsidR="00DD72A0" w:rsidRDefault="00DD72A0">
            <w:pPr>
              <w:widowControl/>
              <w:spacing w:line="320" w:lineRule="exact"/>
              <w:jc w:val="center"/>
              <w:textAlignment w:val="bottom"/>
              <w:rPr>
                <w:rFonts w:ascii="仿宋_GB2312" w:eastAsia="仿宋_GB2312" w:hAnsi="仿宋_GB2312" w:cs="仿宋_GB2312"/>
                <w:color w:val="000000" w:themeColor="text1"/>
                <w:kern w:val="0"/>
                <w:sz w:val="24"/>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支持改种补种农作物面积</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w:t>
            </w:r>
            <w:r>
              <w:rPr>
                <w:rFonts w:ascii="仿宋_GB2312" w:eastAsia="仿宋_GB2312" w:hint="eastAsia"/>
                <w:color w:val="000000" w:themeColor="text1"/>
                <w:sz w:val="24"/>
                <w:szCs w:val="20"/>
              </w:rPr>
              <w:t>6750</w:t>
            </w:r>
            <w:r>
              <w:rPr>
                <w:rFonts w:ascii="仿宋_GB2312" w:eastAsia="仿宋_GB2312" w:hint="eastAsia"/>
                <w:color w:val="000000" w:themeColor="text1"/>
                <w:sz w:val="24"/>
                <w:szCs w:val="20"/>
              </w:rPr>
              <w:t>亩</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6750</w:t>
            </w:r>
            <w:r>
              <w:rPr>
                <w:rFonts w:ascii="仿宋_GB2312" w:eastAsia="仿宋_GB2312" w:hint="eastAsia"/>
                <w:color w:val="000000" w:themeColor="text1"/>
                <w:sz w:val="24"/>
                <w:szCs w:val="20"/>
              </w:rPr>
              <w:t>亩</w:t>
            </w:r>
          </w:p>
        </w:tc>
      </w:tr>
      <w:tr w:rsidR="00DD72A0">
        <w:trPr>
          <w:trHeight w:val="415"/>
        </w:trPr>
        <w:tc>
          <w:tcPr>
            <w:tcW w:w="1384" w:type="dxa"/>
            <w:vMerge/>
            <w:tcBorders>
              <w:left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szCs w:val="28"/>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szCs w:val="28"/>
              </w:rPr>
            </w:pPr>
          </w:p>
        </w:tc>
        <w:tc>
          <w:tcPr>
            <w:tcW w:w="1418" w:type="dxa"/>
            <w:vMerge w:val="restart"/>
            <w:tcBorders>
              <w:top w:val="single" w:sz="4" w:space="0" w:color="000000"/>
              <w:left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bottom"/>
              <w:rPr>
                <w:rFonts w:ascii="仿宋_GB2312" w:eastAsia="仿宋_GB2312" w:hAnsi="仿宋_GB2312" w:cs="仿宋_GB2312"/>
                <w:color w:val="000000" w:themeColor="text1"/>
                <w:sz w:val="24"/>
                <w:szCs w:val="28"/>
              </w:rPr>
            </w:pPr>
            <w:r>
              <w:rPr>
                <w:rFonts w:ascii="仿宋_GB2312" w:eastAsia="仿宋_GB2312" w:hAnsi="仿宋_GB2312" w:cs="仿宋_GB2312" w:hint="eastAsia"/>
                <w:color w:val="000000" w:themeColor="text1"/>
                <w:kern w:val="0"/>
                <w:sz w:val="24"/>
                <w:szCs w:val="28"/>
              </w:rPr>
              <w:t>质量指标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主要农作物单产减幅</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w:t>
            </w:r>
            <w:r>
              <w:rPr>
                <w:rFonts w:ascii="仿宋_GB2312" w:eastAsia="仿宋_GB2312" w:hint="eastAsia"/>
                <w:color w:val="000000" w:themeColor="text1"/>
                <w:sz w:val="24"/>
                <w:szCs w:val="20"/>
              </w:rPr>
              <w:t>30%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20%</w:t>
            </w:r>
          </w:p>
        </w:tc>
      </w:tr>
      <w:tr w:rsidR="00DD72A0">
        <w:trPr>
          <w:trHeight w:val="415"/>
        </w:trPr>
        <w:tc>
          <w:tcPr>
            <w:tcW w:w="1384" w:type="dxa"/>
            <w:vMerge/>
            <w:tcBorders>
              <w:left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szCs w:val="28"/>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szCs w:val="28"/>
              </w:rPr>
            </w:pPr>
          </w:p>
        </w:tc>
        <w:tc>
          <w:tcPr>
            <w:tcW w:w="1418" w:type="dxa"/>
            <w:vMerge/>
            <w:tcBorders>
              <w:left w:val="single" w:sz="4" w:space="0" w:color="000000"/>
              <w:right w:val="single" w:sz="4" w:space="0" w:color="000000"/>
            </w:tcBorders>
            <w:shd w:val="clear" w:color="auto" w:fill="auto"/>
            <w:vAlign w:val="center"/>
          </w:tcPr>
          <w:p w:rsidR="00DD72A0" w:rsidRDefault="00DD72A0">
            <w:pPr>
              <w:widowControl/>
              <w:spacing w:line="320" w:lineRule="exact"/>
              <w:jc w:val="center"/>
              <w:textAlignment w:val="bottom"/>
              <w:rPr>
                <w:rFonts w:ascii="仿宋_GB2312" w:eastAsia="仿宋_GB2312" w:hAnsi="仿宋_GB2312" w:cs="仿宋_GB2312"/>
                <w:color w:val="000000" w:themeColor="text1"/>
                <w:kern w:val="0"/>
                <w:sz w:val="24"/>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受灾农作物、养殖场灾后恢复重建</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100%</w:t>
            </w:r>
          </w:p>
        </w:tc>
      </w:tr>
      <w:tr w:rsidR="00DD72A0">
        <w:trPr>
          <w:trHeight w:val="415"/>
        </w:trPr>
        <w:tc>
          <w:tcPr>
            <w:tcW w:w="1384" w:type="dxa"/>
            <w:vMerge/>
            <w:tcBorders>
              <w:left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szCs w:val="28"/>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szCs w:val="28"/>
              </w:rPr>
            </w:pPr>
          </w:p>
        </w:tc>
        <w:tc>
          <w:tcPr>
            <w:tcW w:w="1418" w:type="dxa"/>
            <w:vMerge/>
            <w:tcBorders>
              <w:left w:val="single" w:sz="4" w:space="0" w:color="000000"/>
              <w:bottom w:val="single" w:sz="4" w:space="0" w:color="000000"/>
              <w:right w:val="single" w:sz="4" w:space="0" w:color="000000"/>
            </w:tcBorders>
            <w:shd w:val="clear" w:color="auto" w:fill="auto"/>
            <w:vAlign w:val="center"/>
          </w:tcPr>
          <w:p w:rsidR="00DD72A0" w:rsidRDefault="00DD72A0">
            <w:pPr>
              <w:widowControl/>
              <w:spacing w:line="320" w:lineRule="exact"/>
              <w:jc w:val="center"/>
              <w:textAlignment w:val="bottom"/>
              <w:rPr>
                <w:rFonts w:ascii="仿宋_GB2312" w:eastAsia="仿宋_GB2312" w:hAnsi="仿宋_GB2312" w:cs="仿宋_GB2312"/>
                <w:color w:val="000000" w:themeColor="text1"/>
                <w:kern w:val="0"/>
                <w:sz w:val="24"/>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灾区农业生产秩序、生产能力恢复</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100%</w:t>
            </w:r>
          </w:p>
        </w:tc>
      </w:tr>
      <w:tr w:rsidR="00DD72A0">
        <w:trPr>
          <w:trHeight w:val="415"/>
        </w:trPr>
        <w:tc>
          <w:tcPr>
            <w:tcW w:w="1384" w:type="dxa"/>
            <w:vMerge/>
            <w:tcBorders>
              <w:left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szCs w:val="28"/>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szCs w:val="28"/>
              </w:rPr>
            </w:pPr>
          </w:p>
        </w:tc>
        <w:tc>
          <w:tcPr>
            <w:tcW w:w="1418" w:type="dxa"/>
            <w:vMerge w:val="restart"/>
            <w:tcBorders>
              <w:top w:val="single" w:sz="4" w:space="0" w:color="000000"/>
              <w:left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bottom"/>
              <w:rPr>
                <w:rFonts w:ascii="仿宋_GB2312" w:eastAsia="仿宋_GB2312" w:hAnsi="仿宋_GB2312" w:cs="仿宋_GB2312"/>
                <w:color w:val="000000" w:themeColor="text1"/>
                <w:sz w:val="24"/>
                <w:szCs w:val="28"/>
              </w:rPr>
            </w:pPr>
            <w:r w:rsidRPr="00277F13">
              <w:rPr>
                <w:rFonts w:ascii="仿宋_GB2312" w:eastAsia="仿宋_GB2312" w:hAnsi="仿宋_GB2312" w:cs="仿宋_GB2312" w:hint="eastAsia"/>
                <w:color w:val="000000" w:themeColor="text1"/>
                <w:kern w:val="0"/>
                <w:sz w:val="24"/>
                <w:szCs w:val="28"/>
                <w:u w:val="thick" w:color="FFB03A"/>
                <w:shd w:val="clear" w:color="auto" w:fill="FFEFD8"/>
              </w:rPr>
              <w:t>时效</w:t>
            </w:r>
            <w:r>
              <w:rPr>
                <w:rFonts w:ascii="仿宋_GB2312" w:eastAsia="仿宋_GB2312" w:hAnsi="仿宋_GB2312" w:cs="仿宋_GB2312" w:hint="eastAsia"/>
                <w:color w:val="000000" w:themeColor="text1"/>
                <w:kern w:val="0"/>
                <w:sz w:val="24"/>
                <w:szCs w:val="28"/>
              </w:rPr>
              <w:t>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完成灾后恢复重建</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9</w:t>
            </w:r>
            <w:r>
              <w:rPr>
                <w:rFonts w:ascii="仿宋_GB2312" w:eastAsia="仿宋_GB2312" w:hint="eastAsia"/>
                <w:color w:val="000000" w:themeColor="text1"/>
                <w:sz w:val="24"/>
                <w:szCs w:val="20"/>
              </w:rPr>
              <w:t>月</w:t>
            </w:r>
            <w:r>
              <w:rPr>
                <w:rFonts w:ascii="仿宋_GB2312" w:eastAsia="仿宋_GB2312" w:hint="eastAsia"/>
                <w:color w:val="000000" w:themeColor="text1"/>
                <w:sz w:val="24"/>
                <w:szCs w:val="20"/>
              </w:rPr>
              <w:t>30</w:t>
            </w:r>
            <w:r>
              <w:rPr>
                <w:rFonts w:ascii="仿宋_GB2312" w:eastAsia="仿宋_GB2312" w:hint="eastAsia"/>
                <w:color w:val="000000" w:themeColor="text1"/>
                <w:sz w:val="24"/>
                <w:szCs w:val="20"/>
              </w:rPr>
              <w:t>日前</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9</w:t>
            </w:r>
            <w:r>
              <w:rPr>
                <w:rFonts w:ascii="仿宋_GB2312" w:eastAsia="仿宋_GB2312" w:hint="eastAsia"/>
                <w:color w:val="000000" w:themeColor="text1"/>
                <w:sz w:val="24"/>
                <w:szCs w:val="20"/>
              </w:rPr>
              <w:t>月</w:t>
            </w:r>
            <w:r>
              <w:rPr>
                <w:rFonts w:ascii="仿宋_GB2312" w:eastAsia="仿宋_GB2312" w:hint="eastAsia"/>
                <w:color w:val="000000" w:themeColor="text1"/>
                <w:sz w:val="24"/>
                <w:szCs w:val="20"/>
              </w:rPr>
              <w:t>30</w:t>
            </w:r>
            <w:r>
              <w:rPr>
                <w:rFonts w:ascii="仿宋_GB2312" w:eastAsia="仿宋_GB2312" w:hint="eastAsia"/>
                <w:color w:val="000000" w:themeColor="text1"/>
                <w:sz w:val="24"/>
                <w:szCs w:val="20"/>
              </w:rPr>
              <w:t>日</w:t>
            </w:r>
          </w:p>
        </w:tc>
      </w:tr>
      <w:tr w:rsidR="00DD72A0">
        <w:trPr>
          <w:trHeight w:val="415"/>
        </w:trPr>
        <w:tc>
          <w:tcPr>
            <w:tcW w:w="1384" w:type="dxa"/>
            <w:vMerge/>
            <w:tcBorders>
              <w:left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szCs w:val="28"/>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szCs w:val="28"/>
              </w:rPr>
            </w:pPr>
          </w:p>
        </w:tc>
        <w:tc>
          <w:tcPr>
            <w:tcW w:w="1418" w:type="dxa"/>
            <w:vMerge/>
            <w:tcBorders>
              <w:left w:val="single" w:sz="4" w:space="0" w:color="000000"/>
              <w:bottom w:val="single" w:sz="4" w:space="0" w:color="000000"/>
              <w:right w:val="single" w:sz="4" w:space="0" w:color="000000"/>
            </w:tcBorders>
            <w:shd w:val="clear" w:color="auto" w:fill="auto"/>
            <w:vAlign w:val="center"/>
          </w:tcPr>
          <w:p w:rsidR="00DD72A0" w:rsidRDefault="00DD72A0">
            <w:pPr>
              <w:widowControl/>
              <w:spacing w:line="320" w:lineRule="exact"/>
              <w:jc w:val="center"/>
              <w:textAlignment w:val="bottom"/>
              <w:rPr>
                <w:rFonts w:ascii="仿宋_GB2312" w:eastAsia="仿宋_GB2312" w:hAnsi="仿宋_GB2312" w:cs="仿宋_GB2312"/>
                <w:color w:val="000000" w:themeColor="text1"/>
                <w:kern w:val="0"/>
                <w:sz w:val="24"/>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资金拨付及时率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100%</w:t>
            </w:r>
          </w:p>
        </w:tc>
      </w:tr>
      <w:tr w:rsidR="00DD72A0">
        <w:trPr>
          <w:trHeight w:val="480"/>
        </w:trPr>
        <w:tc>
          <w:tcPr>
            <w:tcW w:w="1384" w:type="dxa"/>
            <w:vMerge/>
            <w:tcBorders>
              <w:left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szCs w:val="28"/>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bottom"/>
              <w:rPr>
                <w:rFonts w:ascii="仿宋_GB2312" w:eastAsia="仿宋_GB2312" w:hAnsi="仿宋_GB2312" w:cs="仿宋_GB2312"/>
                <w:color w:val="000000" w:themeColor="text1"/>
                <w:sz w:val="24"/>
                <w:szCs w:val="28"/>
              </w:rPr>
            </w:pPr>
            <w:r>
              <w:rPr>
                <w:rFonts w:ascii="仿宋_GB2312" w:eastAsia="仿宋_GB2312" w:hAnsi="仿宋_GB2312" w:cs="仿宋_GB2312" w:hint="eastAsia"/>
                <w:color w:val="000000" w:themeColor="text1"/>
                <w:kern w:val="0"/>
                <w:sz w:val="24"/>
                <w:szCs w:val="28"/>
              </w:rPr>
              <w:t>成本指标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恢复农业生产所需物资材料及服务补</w:t>
            </w:r>
            <w:r>
              <w:rPr>
                <w:rFonts w:ascii="仿宋_GB2312" w:eastAsia="仿宋_GB2312" w:hint="eastAsia"/>
                <w:color w:val="000000" w:themeColor="text1"/>
                <w:sz w:val="24"/>
                <w:szCs w:val="20"/>
              </w:rPr>
              <w:lastRenderedPageBreak/>
              <w:t>助</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lastRenderedPageBreak/>
              <w:t>367.5</w:t>
            </w:r>
            <w:r>
              <w:rPr>
                <w:rFonts w:ascii="仿宋_GB2312" w:eastAsia="仿宋_GB2312" w:hint="eastAsia"/>
                <w:color w:val="000000" w:themeColor="text1"/>
                <w:sz w:val="24"/>
                <w:szCs w:val="20"/>
              </w:rPr>
              <w:t>万元</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367.5</w:t>
            </w:r>
            <w:r>
              <w:rPr>
                <w:rFonts w:ascii="仿宋_GB2312" w:eastAsia="仿宋_GB2312" w:hint="eastAsia"/>
                <w:color w:val="000000" w:themeColor="text1"/>
                <w:sz w:val="24"/>
                <w:szCs w:val="20"/>
              </w:rPr>
              <w:t>万元</w:t>
            </w:r>
          </w:p>
        </w:tc>
      </w:tr>
      <w:tr w:rsidR="00DD72A0">
        <w:trPr>
          <w:trHeight w:val="480"/>
        </w:trPr>
        <w:tc>
          <w:tcPr>
            <w:tcW w:w="1384" w:type="dxa"/>
            <w:vMerge/>
            <w:tcBorders>
              <w:left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szCs w:val="28"/>
              </w:rPr>
            </w:pP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bottom"/>
              <w:rPr>
                <w:rFonts w:ascii="仿宋_GB2312" w:eastAsia="仿宋_GB2312" w:hAnsi="仿宋_GB2312" w:cs="仿宋_GB2312"/>
                <w:color w:val="000000" w:themeColor="text1"/>
                <w:kern w:val="0"/>
                <w:sz w:val="24"/>
                <w:szCs w:val="28"/>
              </w:rPr>
            </w:pPr>
            <w:r>
              <w:rPr>
                <w:rFonts w:ascii="仿宋_GB2312" w:eastAsia="仿宋_GB2312" w:hAnsi="仿宋_GB2312" w:cs="仿宋_GB2312" w:hint="eastAsia"/>
                <w:color w:val="000000" w:themeColor="text1"/>
                <w:kern w:val="0"/>
                <w:sz w:val="24"/>
                <w:szCs w:val="28"/>
              </w:rPr>
              <w:t>效益</w:t>
            </w:r>
          </w:p>
          <w:p w:rsidR="00DD72A0" w:rsidRDefault="00A31820">
            <w:pPr>
              <w:widowControl/>
              <w:spacing w:line="320" w:lineRule="exact"/>
              <w:jc w:val="center"/>
              <w:textAlignment w:val="bottom"/>
              <w:rPr>
                <w:rFonts w:ascii="仿宋_GB2312" w:eastAsia="仿宋_GB2312" w:hAnsi="仿宋_GB2312" w:cs="仿宋_GB2312"/>
                <w:color w:val="000000" w:themeColor="text1"/>
                <w:sz w:val="24"/>
                <w:szCs w:val="28"/>
              </w:rPr>
            </w:pPr>
            <w:r>
              <w:rPr>
                <w:rFonts w:ascii="仿宋_GB2312" w:eastAsia="仿宋_GB2312" w:hAnsi="仿宋_GB2312" w:cs="仿宋_GB2312" w:hint="eastAsia"/>
                <w:color w:val="000000" w:themeColor="text1"/>
                <w:kern w:val="0"/>
                <w:sz w:val="24"/>
                <w:szCs w:val="28"/>
              </w:rPr>
              <w:t>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bottom"/>
              <w:rPr>
                <w:rFonts w:ascii="仿宋_GB2312" w:eastAsia="仿宋_GB2312" w:hAnsi="仿宋_GB2312" w:cs="仿宋_GB2312"/>
                <w:color w:val="000000" w:themeColor="text1"/>
                <w:sz w:val="24"/>
                <w:szCs w:val="28"/>
              </w:rPr>
            </w:pPr>
            <w:r>
              <w:rPr>
                <w:rFonts w:ascii="仿宋_GB2312" w:eastAsia="仿宋_GB2312" w:hAnsi="仿宋_GB2312" w:cs="仿宋_GB2312" w:hint="eastAsia"/>
                <w:color w:val="000000" w:themeColor="text1"/>
                <w:kern w:val="0"/>
                <w:sz w:val="24"/>
                <w:szCs w:val="28"/>
              </w:rPr>
              <w:t>经济效益</w:t>
            </w:r>
            <w:r>
              <w:rPr>
                <w:rFonts w:ascii="仿宋_GB2312" w:eastAsia="仿宋_GB2312" w:hAnsi="仿宋_GB2312" w:cs="仿宋_GB2312" w:hint="eastAsia"/>
                <w:color w:val="000000" w:themeColor="text1"/>
                <w:kern w:val="0"/>
                <w:sz w:val="24"/>
                <w:szCs w:val="28"/>
              </w:rPr>
              <w:t xml:space="preserve">  </w:t>
            </w:r>
            <w:r>
              <w:rPr>
                <w:rFonts w:ascii="仿宋_GB2312" w:eastAsia="仿宋_GB2312" w:hAnsi="仿宋_GB2312" w:cs="仿宋_GB2312" w:hint="eastAsia"/>
                <w:color w:val="000000" w:themeColor="text1"/>
                <w:kern w:val="0"/>
                <w:sz w:val="24"/>
                <w:szCs w:val="28"/>
              </w:rPr>
              <w:t>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受灾区农作物每亩减少损失</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w:t>
            </w:r>
            <w:r>
              <w:rPr>
                <w:rFonts w:ascii="仿宋_GB2312" w:eastAsia="仿宋_GB2312" w:hint="eastAsia"/>
                <w:color w:val="000000" w:themeColor="text1"/>
                <w:sz w:val="24"/>
                <w:szCs w:val="20"/>
              </w:rPr>
              <w:t>200</w:t>
            </w:r>
            <w:r>
              <w:rPr>
                <w:rFonts w:ascii="仿宋_GB2312" w:eastAsia="仿宋_GB2312" w:hint="eastAsia"/>
                <w:color w:val="000000" w:themeColor="text1"/>
                <w:sz w:val="24"/>
                <w:szCs w:val="20"/>
              </w:rPr>
              <w:t>元</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250</w:t>
            </w:r>
            <w:r>
              <w:rPr>
                <w:rFonts w:ascii="仿宋_GB2312" w:eastAsia="仿宋_GB2312" w:hint="eastAsia"/>
                <w:color w:val="000000" w:themeColor="text1"/>
                <w:sz w:val="24"/>
                <w:szCs w:val="20"/>
              </w:rPr>
              <w:t>元</w:t>
            </w:r>
          </w:p>
        </w:tc>
      </w:tr>
      <w:tr w:rsidR="00DD72A0">
        <w:trPr>
          <w:trHeight w:val="480"/>
        </w:trPr>
        <w:tc>
          <w:tcPr>
            <w:tcW w:w="1384" w:type="dxa"/>
            <w:vMerge/>
            <w:tcBorders>
              <w:left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szCs w:val="28"/>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bottom"/>
              <w:rPr>
                <w:rFonts w:ascii="仿宋_GB2312" w:eastAsia="仿宋_GB2312" w:hAnsi="仿宋_GB2312" w:cs="仿宋_GB2312"/>
                <w:color w:val="000000" w:themeColor="text1"/>
                <w:sz w:val="24"/>
                <w:szCs w:val="28"/>
              </w:rPr>
            </w:pPr>
            <w:r>
              <w:rPr>
                <w:rFonts w:ascii="仿宋_GB2312" w:eastAsia="仿宋_GB2312" w:hAnsi="仿宋_GB2312" w:cs="仿宋_GB2312" w:hint="eastAsia"/>
                <w:color w:val="000000" w:themeColor="text1"/>
                <w:kern w:val="0"/>
                <w:sz w:val="24"/>
                <w:szCs w:val="28"/>
              </w:rPr>
              <w:t>社会效益</w:t>
            </w:r>
            <w:r>
              <w:rPr>
                <w:rFonts w:ascii="仿宋_GB2312" w:eastAsia="仿宋_GB2312" w:hAnsi="仿宋_GB2312" w:cs="仿宋_GB2312" w:hint="eastAsia"/>
                <w:color w:val="000000" w:themeColor="text1"/>
                <w:kern w:val="0"/>
                <w:sz w:val="24"/>
                <w:szCs w:val="28"/>
              </w:rPr>
              <w:t xml:space="preserve">  </w:t>
            </w:r>
            <w:r>
              <w:rPr>
                <w:rFonts w:ascii="仿宋_GB2312" w:eastAsia="仿宋_GB2312" w:hAnsi="仿宋_GB2312" w:cs="仿宋_GB2312" w:hint="eastAsia"/>
                <w:color w:val="000000" w:themeColor="text1"/>
                <w:kern w:val="0"/>
                <w:sz w:val="24"/>
                <w:szCs w:val="28"/>
              </w:rPr>
              <w:t>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提高灾后恢复农业生产积极性</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w:t>
            </w:r>
            <w:r>
              <w:rPr>
                <w:rFonts w:ascii="仿宋_GB2312" w:eastAsia="仿宋_GB2312" w:hint="eastAsia"/>
                <w:color w:val="000000" w:themeColor="text1"/>
                <w:sz w:val="24"/>
                <w:szCs w:val="20"/>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20%</w:t>
            </w:r>
          </w:p>
        </w:tc>
      </w:tr>
      <w:tr w:rsidR="00DD72A0">
        <w:trPr>
          <w:trHeight w:val="577"/>
        </w:trPr>
        <w:tc>
          <w:tcPr>
            <w:tcW w:w="1384" w:type="dxa"/>
            <w:vMerge/>
            <w:tcBorders>
              <w:left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szCs w:val="28"/>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ind w:leftChars="87" w:left="423" w:hangingChars="100" w:hanging="240"/>
              <w:jc w:val="center"/>
              <w:textAlignment w:val="bottom"/>
              <w:rPr>
                <w:rFonts w:ascii="仿宋_GB2312" w:eastAsia="仿宋_GB2312" w:hAnsi="仿宋_GB2312" w:cs="仿宋_GB2312"/>
                <w:color w:val="000000" w:themeColor="text1"/>
                <w:sz w:val="24"/>
                <w:szCs w:val="28"/>
              </w:rPr>
            </w:pPr>
            <w:r>
              <w:rPr>
                <w:rFonts w:ascii="仿宋_GB2312" w:eastAsia="仿宋_GB2312" w:hAnsi="仿宋_GB2312" w:cs="仿宋_GB2312" w:hint="eastAsia"/>
                <w:color w:val="000000" w:themeColor="text1"/>
                <w:kern w:val="0"/>
                <w:sz w:val="24"/>
                <w:szCs w:val="28"/>
              </w:rPr>
              <w:t>生态效益</w:t>
            </w:r>
            <w:r>
              <w:rPr>
                <w:rFonts w:ascii="仿宋_GB2312" w:eastAsia="仿宋_GB2312" w:hAnsi="仿宋_GB2312" w:cs="仿宋_GB2312" w:hint="eastAsia"/>
                <w:color w:val="000000" w:themeColor="text1"/>
                <w:kern w:val="0"/>
                <w:sz w:val="24"/>
                <w:szCs w:val="28"/>
              </w:rPr>
              <w:t xml:space="preserve">  </w:t>
            </w:r>
            <w:r>
              <w:rPr>
                <w:rFonts w:ascii="仿宋_GB2312" w:eastAsia="仿宋_GB2312" w:hAnsi="仿宋_GB2312" w:cs="仿宋_GB2312" w:hint="eastAsia"/>
                <w:color w:val="000000" w:themeColor="text1"/>
                <w:kern w:val="0"/>
                <w:sz w:val="24"/>
                <w:szCs w:val="28"/>
              </w:rPr>
              <w:t>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农业灾后环境污染</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w:t>
            </w:r>
            <w:r>
              <w:rPr>
                <w:rFonts w:ascii="仿宋_GB2312" w:eastAsia="仿宋_GB2312" w:hint="eastAsia"/>
                <w:color w:val="000000" w:themeColor="text1"/>
                <w:sz w:val="24"/>
                <w:szCs w:val="20"/>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5%</w:t>
            </w:r>
          </w:p>
        </w:tc>
      </w:tr>
      <w:tr w:rsidR="00DD72A0">
        <w:trPr>
          <w:trHeight w:val="480"/>
        </w:trPr>
        <w:tc>
          <w:tcPr>
            <w:tcW w:w="1384" w:type="dxa"/>
            <w:vMerge/>
            <w:tcBorders>
              <w:left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szCs w:val="28"/>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bottom"/>
              <w:rPr>
                <w:rFonts w:ascii="仿宋_GB2312" w:eastAsia="仿宋_GB2312" w:hAnsi="仿宋_GB2312" w:cs="仿宋_GB2312"/>
                <w:color w:val="000000" w:themeColor="text1"/>
                <w:sz w:val="24"/>
                <w:szCs w:val="28"/>
              </w:rPr>
            </w:pPr>
            <w:r>
              <w:rPr>
                <w:rFonts w:ascii="仿宋_GB2312" w:eastAsia="仿宋_GB2312" w:hAnsi="仿宋_GB2312" w:cs="仿宋_GB2312" w:hint="eastAsia"/>
                <w:color w:val="000000" w:themeColor="text1"/>
                <w:kern w:val="0"/>
                <w:sz w:val="24"/>
                <w:szCs w:val="28"/>
              </w:rPr>
              <w:t>可持续影响</w:t>
            </w:r>
            <w:r>
              <w:rPr>
                <w:rFonts w:ascii="仿宋_GB2312" w:eastAsia="仿宋_GB2312" w:hAnsi="仿宋_GB2312" w:cs="仿宋_GB2312" w:hint="eastAsia"/>
                <w:color w:val="000000" w:themeColor="text1"/>
                <w:kern w:val="0"/>
                <w:sz w:val="24"/>
                <w:szCs w:val="28"/>
              </w:rPr>
              <w:t xml:space="preserve"> </w:t>
            </w:r>
            <w:r>
              <w:rPr>
                <w:rFonts w:ascii="仿宋_GB2312" w:eastAsia="仿宋_GB2312" w:hAnsi="仿宋_GB2312" w:cs="仿宋_GB2312" w:hint="eastAsia"/>
                <w:color w:val="000000" w:themeColor="text1"/>
                <w:kern w:val="0"/>
                <w:sz w:val="24"/>
                <w:szCs w:val="28"/>
              </w:rPr>
              <w:t>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提升农业产业发展积极性</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持续</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持续</w:t>
            </w:r>
          </w:p>
        </w:tc>
      </w:tr>
      <w:tr w:rsidR="00DD72A0">
        <w:trPr>
          <w:trHeight w:val="530"/>
        </w:trPr>
        <w:tc>
          <w:tcPr>
            <w:tcW w:w="1384" w:type="dxa"/>
            <w:vMerge/>
            <w:tcBorders>
              <w:left w:val="single" w:sz="4" w:space="0" w:color="000000"/>
              <w:bottom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szCs w:val="2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bottom"/>
              <w:rPr>
                <w:rFonts w:ascii="仿宋_GB2312" w:eastAsia="仿宋_GB2312" w:hAnsi="仿宋_GB2312" w:cs="仿宋_GB2312"/>
                <w:color w:val="000000" w:themeColor="text1"/>
                <w:kern w:val="0"/>
                <w:sz w:val="24"/>
                <w:szCs w:val="28"/>
              </w:rPr>
            </w:pPr>
            <w:r>
              <w:rPr>
                <w:rFonts w:ascii="仿宋_GB2312" w:eastAsia="仿宋_GB2312" w:hAnsi="仿宋_GB2312" w:cs="仿宋_GB2312" w:hint="eastAsia"/>
                <w:color w:val="000000" w:themeColor="text1"/>
                <w:kern w:val="0"/>
                <w:sz w:val="24"/>
                <w:szCs w:val="28"/>
              </w:rPr>
              <w:t>满意</w:t>
            </w:r>
          </w:p>
          <w:p w:rsidR="00DD72A0" w:rsidRDefault="00A31820">
            <w:pPr>
              <w:widowControl/>
              <w:spacing w:line="320" w:lineRule="exact"/>
              <w:jc w:val="center"/>
              <w:textAlignment w:val="bottom"/>
              <w:rPr>
                <w:rFonts w:ascii="仿宋_GB2312" w:eastAsia="仿宋_GB2312" w:hAnsi="仿宋_GB2312" w:cs="仿宋_GB2312"/>
                <w:color w:val="000000" w:themeColor="text1"/>
                <w:sz w:val="24"/>
                <w:szCs w:val="28"/>
              </w:rPr>
            </w:pPr>
            <w:r>
              <w:rPr>
                <w:rFonts w:ascii="仿宋_GB2312" w:eastAsia="仿宋_GB2312" w:hAnsi="仿宋_GB2312" w:cs="仿宋_GB2312" w:hint="eastAsia"/>
                <w:color w:val="000000" w:themeColor="text1"/>
                <w:kern w:val="0"/>
                <w:sz w:val="24"/>
                <w:szCs w:val="28"/>
              </w:rPr>
              <w:t>度指标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bottom"/>
              <w:rPr>
                <w:rFonts w:ascii="仿宋_GB2312" w:eastAsia="仿宋_GB2312" w:hAnsi="仿宋_GB2312" w:cs="仿宋_GB2312"/>
                <w:color w:val="000000" w:themeColor="text1"/>
                <w:kern w:val="0"/>
                <w:sz w:val="24"/>
                <w:szCs w:val="28"/>
              </w:rPr>
            </w:pPr>
            <w:r>
              <w:rPr>
                <w:rFonts w:ascii="仿宋_GB2312" w:eastAsia="仿宋_GB2312" w:hAnsi="仿宋_GB2312" w:cs="仿宋_GB2312" w:hint="eastAsia"/>
                <w:color w:val="000000" w:themeColor="text1"/>
                <w:kern w:val="0"/>
                <w:sz w:val="24"/>
                <w:szCs w:val="28"/>
              </w:rPr>
              <w:t>满意度</w:t>
            </w:r>
          </w:p>
          <w:p w:rsidR="00DD72A0" w:rsidRDefault="00A31820">
            <w:pPr>
              <w:widowControl/>
              <w:spacing w:line="320" w:lineRule="exact"/>
              <w:jc w:val="center"/>
              <w:textAlignment w:val="bottom"/>
              <w:rPr>
                <w:rFonts w:ascii="仿宋_GB2312" w:eastAsia="仿宋_GB2312" w:hAnsi="仿宋_GB2312" w:cs="仿宋_GB2312"/>
                <w:color w:val="000000" w:themeColor="text1"/>
                <w:sz w:val="24"/>
                <w:szCs w:val="28"/>
              </w:rPr>
            </w:pPr>
            <w:r>
              <w:rPr>
                <w:rFonts w:ascii="仿宋_GB2312" w:eastAsia="仿宋_GB2312" w:hAnsi="仿宋_GB2312" w:cs="仿宋_GB2312" w:hint="eastAsia"/>
                <w:color w:val="000000" w:themeColor="text1"/>
                <w:kern w:val="0"/>
                <w:sz w:val="24"/>
                <w:szCs w:val="28"/>
              </w:rPr>
              <w:t>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受益对象满意度</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w:t>
            </w:r>
            <w:r>
              <w:rPr>
                <w:rFonts w:ascii="仿宋_GB2312" w:eastAsia="仿宋_GB2312" w:hint="eastAsia"/>
                <w:color w:val="000000" w:themeColor="text1"/>
                <w:sz w:val="24"/>
                <w:szCs w:val="20"/>
              </w:rPr>
              <w:t>90%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szCs w:val="20"/>
              </w:rPr>
            </w:pPr>
            <w:r>
              <w:rPr>
                <w:rFonts w:ascii="仿宋_GB2312" w:eastAsia="仿宋_GB2312" w:hint="eastAsia"/>
                <w:color w:val="000000" w:themeColor="text1"/>
                <w:sz w:val="24"/>
                <w:szCs w:val="20"/>
              </w:rPr>
              <w:t>100%</w:t>
            </w:r>
          </w:p>
        </w:tc>
      </w:tr>
    </w:tbl>
    <w:p w:rsidR="00DD72A0" w:rsidRDefault="00A31820">
      <w:pPr>
        <w:widowControl/>
        <w:adjustRightInd w:val="0"/>
        <w:snapToGrid w:val="0"/>
        <w:spacing w:line="580" w:lineRule="exact"/>
        <w:contextualSpacing/>
        <w:jc w:val="center"/>
        <w:rPr>
          <w:rFonts w:ascii="方正小标宋简体" w:eastAsia="方正小标宋简体" w:hAnsi="宋体" w:cs="宋体"/>
          <w:b/>
          <w:color w:val="000000" w:themeColor="text1"/>
          <w:sz w:val="44"/>
        </w:rPr>
      </w:pPr>
      <w:r>
        <w:rPr>
          <w:rFonts w:ascii="方正小标宋简体" w:eastAsia="方正小标宋简体" w:hAnsi="宋体" w:cs="宋体" w:hint="eastAsia"/>
          <w:b/>
          <w:color w:val="000000" w:themeColor="text1"/>
          <w:sz w:val="44"/>
        </w:rPr>
        <w:t>通江县</w:t>
      </w:r>
      <w:r>
        <w:rPr>
          <w:rFonts w:ascii="方正小标宋简体" w:eastAsia="方正小标宋简体" w:hAnsi="宋体" w:cs="宋体" w:hint="eastAsia"/>
          <w:b/>
          <w:color w:val="000000" w:themeColor="text1"/>
          <w:sz w:val="44"/>
        </w:rPr>
        <w:t>2021</w:t>
      </w:r>
      <w:r>
        <w:rPr>
          <w:rFonts w:ascii="方正小标宋简体" w:eastAsia="方正小标宋简体" w:hAnsi="宋体" w:cs="宋体" w:hint="eastAsia"/>
          <w:b/>
          <w:color w:val="000000" w:themeColor="text1"/>
          <w:sz w:val="44"/>
        </w:rPr>
        <w:t>年中央财政农业生产和水利救灾资金项目绩效目标自评表</w:t>
      </w:r>
    </w:p>
    <w:p w:rsidR="00DD72A0" w:rsidRDefault="00DD72A0">
      <w:pPr>
        <w:pStyle w:val="a0"/>
        <w:spacing w:beforeLines="0" w:line="595" w:lineRule="exact"/>
        <w:rPr>
          <w:sz w:val="32"/>
        </w:rPr>
      </w:pPr>
    </w:p>
    <w:p w:rsidR="00DD72A0" w:rsidRDefault="00A31820">
      <w:pPr>
        <w:pStyle w:val="a0"/>
        <w:spacing w:beforeLines="0" w:line="595" w:lineRule="exact"/>
        <w:jc w:val="center"/>
        <w:rPr>
          <w:rFonts w:ascii="方正小标宋简体" w:eastAsia="方正小标宋简体"/>
          <w:b/>
          <w:sz w:val="44"/>
        </w:rPr>
      </w:pPr>
      <w:r>
        <w:rPr>
          <w:rFonts w:ascii="方正小标宋简体" w:eastAsia="方正小标宋简体" w:hint="eastAsia"/>
          <w:b/>
          <w:sz w:val="44"/>
        </w:rPr>
        <w:t>通江县</w:t>
      </w:r>
      <w:r>
        <w:rPr>
          <w:rFonts w:ascii="方正小标宋简体" w:eastAsia="方正小标宋简体" w:hint="eastAsia"/>
          <w:b/>
          <w:sz w:val="44"/>
        </w:rPr>
        <w:t>2021</w:t>
      </w:r>
      <w:r>
        <w:rPr>
          <w:rFonts w:ascii="方正小标宋简体" w:eastAsia="方正小标宋简体" w:hint="eastAsia"/>
          <w:b/>
          <w:sz w:val="44"/>
        </w:rPr>
        <w:t>年生猪调出大县奖励资金项目支出绩效自评报告</w:t>
      </w:r>
    </w:p>
    <w:p w:rsidR="00DD72A0" w:rsidRDefault="00DD72A0">
      <w:pPr>
        <w:pStyle w:val="a0"/>
        <w:spacing w:beforeLines="0" w:line="595" w:lineRule="exact"/>
        <w:rPr>
          <w:sz w:val="32"/>
        </w:rPr>
      </w:pPr>
    </w:p>
    <w:p w:rsidR="00DD72A0" w:rsidRDefault="00A31820">
      <w:pPr>
        <w:pStyle w:val="a0"/>
        <w:spacing w:beforeLines="0" w:line="595" w:lineRule="exact"/>
        <w:ind w:firstLineChars="196" w:firstLine="630"/>
        <w:rPr>
          <w:rFonts w:ascii="黑体" w:eastAsia="黑体" w:hAnsi="黑体"/>
          <w:b/>
          <w:sz w:val="32"/>
        </w:rPr>
      </w:pPr>
      <w:r>
        <w:rPr>
          <w:rFonts w:ascii="黑体" w:eastAsia="黑体" w:hAnsi="黑体" w:hint="eastAsia"/>
          <w:b/>
          <w:sz w:val="32"/>
        </w:rPr>
        <w:t>一、项目概况</w:t>
      </w:r>
    </w:p>
    <w:p w:rsidR="00DD72A0" w:rsidRDefault="00A31820">
      <w:pPr>
        <w:pStyle w:val="a0"/>
        <w:spacing w:beforeLines="0" w:line="595" w:lineRule="exact"/>
        <w:ind w:firstLineChars="200" w:firstLine="640"/>
        <w:rPr>
          <w:sz w:val="32"/>
        </w:rPr>
      </w:pPr>
      <w:r>
        <w:rPr>
          <w:rFonts w:ascii="楷体_GB2312" w:eastAsia="楷体_GB2312" w:hint="eastAsia"/>
          <w:b/>
          <w:sz w:val="32"/>
        </w:rPr>
        <w:t>（一）项目资金申报及批复情况。</w:t>
      </w:r>
      <w:r>
        <w:rPr>
          <w:rFonts w:hint="eastAsia"/>
          <w:sz w:val="32"/>
        </w:rPr>
        <w:t>《四川省财政厅关于下达</w:t>
      </w:r>
      <w:r>
        <w:rPr>
          <w:rFonts w:hint="eastAsia"/>
          <w:sz w:val="32"/>
        </w:rPr>
        <w:t>2021</w:t>
      </w:r>
      <w:r>
        <w:rPr>
          <w:rFonts w:hint="eastAsia"/>
          <w:sz w:val="32"/>
        </w:rPr>
        <w:t>年生猪调出大县奖励预算的通知》（</w:t>
      </w:r>
      <w:proofErr w:type="gramStart"/>
      <w:r>
        <w:rPr>
          <w:rFonts w:hint="eastAsia"/>
          <w:sz w:val="32"/>
        </w:rPr>
        <w:t>川财建</w:t>
      </w:r>
      <w:proofErr w:type="gramEnd"/>
      <w:r>
        <w:rPr>
          <w:rFonts w:hint="eastAsia"/>
          <w:sz w:val="32"/>
        </w:rPr>
        <w:t>〔</w:t>
      </w:r>
      <w:r>
        <w:rPr>
          <w:rFonts w:hint="eastAsia"/>
          <w:sz w:val="32"/>
        </w:rPr>
        <w:t>2021</w:t>
      </w:r>
      <w:r>
        <w:rPr>
          <w:rFonts w:hint="eastAsia"/>
          <w:sz w:val="32"/>
        </w:rPr>
        <w:t>〕</w:t>
      </w:r>
      <w:r>
        <w:rPr>
          <w:rFonts w:hint="eastAsia"/>
          <w:sz w:val="32"/>
        </w:rPr>
        <w:t>43</w:t>
      </w:r>
      <w:r>
        <w:rPr>
          <w:rFonts w:hint="eastAsia"/>
          <w:sz w:val="32"/>
        </w:rPr>
        <w:t>号）下达通江县生猪调出大县奖励资金</w:t>
      </w:r>
      <w:r>
        <w:rPr>
          <w:rFonts w:hint="eastAsia"/>
          <w:sz w:val="32"/>
        </w:rPr>
        <w:t>597</w:t>
      </w:r>
      <w:r>
        <w:rPr>
          <w:rFonts w:hint="eastAsia"/>
          <w:sz w:val="32"/>
        </w:rPr>
        <w:t>万元，结合通江县实际，制定了《通江县</w:t>
      </w:r>
      <w:r>
        <w:rPr>
          <w:rFonts w:hint="eastAsia"/>
          <w:sz w:val="32"/>
        </w:rPr>
        <w:t>2021</w:t>
      </w:r>
      <w:r>
        <w:rPr>
          <w:rFonts w:hint="eastAsia"/>
          <w:sz w:val="32"/>
        </w:rPr>
        <w:t>年生猪调出大县奖励资金分配方案》，</w:t>
      </w:r>
      <w:r>
        <w:rPr>
          <w:rFonts w:hint="eastAsia"/>
          <w:sz w:val="32"/>
        </w:rPr>
        <w:t>2021</w:t>
      </w:r>
      <w:r>
        <w:rPr>
          <w:rFonts w:hint="eastAsia"/>
          <w:sz w:val="32"/>
        </w:rPr>
        <w:t>年</w:t>
      </w:r>
      <w:r>
        <w:rPr>
          <w:rFonts w:hint="eastAsia"/>
          <w:sz w:val="32"/>
        </w:rPr>
        <w:t>6</w:t>
      </w:r>
      <w:r>
        <w:rPr>
          <w:rFonts w:hint="eastAsia"/>
          <w:sz w:val="32"/>
        </w:rPr>
        <w:t>月</w:t>
      </w:r>
      <w:r>
        <w:rPr>
          <w:rFonts w:hint="eastAsia"/>
          <w:sz w:val="32"/>
        </w:rPr>
        <w:t>20</w:t>
      </w:r>
      <w:r>
        <w:rPr>
          <w:rFonts w:hint="eastAsia"/>
          <w:sz w:val="32"/>
        </w:rPr>
        <w:t>日，县政府领导签批同意该方案。</w:t>
      </w:r>
    </w:p>
    <w:p w:rsidR="00DD72A0" w:rsidRDefault="00A31820">
      <w:pPr>
        <w:pStyle w:val="a0"/>
        <w:spacing w:beforeLines="0" w:line="595" w:lineRule="exact"/>
        <w:ind w:firstLineChars="200" w:firstLine="640"/>
        <w:rPr>
          <w:sz w:val="32"/>
        </w:rPr>
      </w:pPr>
      <w:r>
        <w:rPr>
          <w:rFonts w:ascii="楷体_GB2312" w:eastAsia="楷体_GB2312" w:hint="eastAsia"/>
          <w:b/>
          <w:sz w:val="32"/>
        </w:rPr>
        <w:lastRenderedPageBreak/>
        <w:t>（二）项目绩效目标。</w:t>
      </w:r>
      <w:r>
        <w:rPr>
          <w:rFonts w:hint="eastAsia"/>
          <w:sz w:val="32"/>
        </w:rPr>
        <w:t>该项目主要任务是支持全县生猪生产流通和产业发展，主要包括生猪生产环节的标准化圈舍改造、良种引进、粪污处理、防疫、</w:t>
      </w:r>
      <w:r w:rsidRPr="00277F13">
        <w:rPr>
          <w:rFonts w:hint="eastAsia"/>
          <w:sz w:val="32"/>
          <w:u w:val="thick" w:color="FFB03A"/>
          <w:shd w:val="clear" w:color="auto" w:fill="FFEFD8"/>
        </w:rPr>
        <w:t>保险</w:t>
      </w:r>
      <w:r>
        <w:rPr>
          <w:rFonts w:hint="eastAsia"/>
          <w:sz w:val="32"/>
        </w:rPr>
        <w:t>以及流通加工环节的冷链物流、仓储、加工设施设备等。该项目计划于</w:t>
      </w:r>
      <w:r>
        <w:rPr>
          <w:rFonts w:hint="eastAsia"/>
          <w:sz w:val="32"/>
        </w:rPr>
        <w:t>2021</w:t>
      </w:r>
      <w:r>
        <w:rPr>
          <w:rFonts w:hint="eastAsia"/>
          <w:sz w:val="32"/>
        </w:rPr>
        <w:t>年</w:t>
      </w:r>
      <w:r>
        <w:rPr>
          <w:rFonts w:hint="eastAsia"/>
          <w:sz w:val="32"/>
        </w:rPr>
        <w:t>12</w:t>
      </w:r>
      <w:r>
        <w:rPr>
          <w:rFonts w:hint="eastAsia"/>
          <w:sz w:val="32"/>
        </w:rPr>
        <w:t>月底全面完成。</w:t>
      </w:r>
    </w:p>
    <w:p w:rsidR="00DD72A0" w:rsidRDefault="00A31820">
      <w:pPr>
        <w:pStyle w:val="a0"/>
        <w:spacing w:beforeLines="0" w:line="595" w:lineRule="exact"/>
        <w:ind w:firstLineChars="200" w:firstLine="640"/>
        <w:rPr>
          <w:sz w:val="32"/>
        </w:rPr>
      </w:pPr>
      <w:r>
        <w:rPr>
          <w:rFonts w:ascii="楷体_GB2312" w:eastAsia="楷体_GB2312" w:hint="eastAsia"/>
          <w:b/>
          <w:sz w:val="32"/>
        </w:rPr>
        <w:t>（三）项目资金申报相符性。</w:t>
      </w:r>
      <w:r>
        <w:rPr>
          <w:rFonts w:hint="eastAsia"/>
          <w:sz w:val="32"/>
        </w:rPr>
        <w:t>该项目主要任务是全县生猪生产流通和产业发展，（</w:t>
      </w:r>
      <w:proofErr w:type="gramStart"/>
      <w:r>
        <w:rPr>
          <w:rFonts w:hint="eastAsia"/>
          <w:sz w:val="32"/>
        </w:rPr>
        <w:t>川财建</w:t>
      </w:r>
      <w:proofErr w:type="gramEnd"/>
      <w:r>
        <w:rPr>
          <w:rFonts w:hint="eastAsia"/>
          <w:sz w:val="32"/>
        </w:rPr>
        <w:t>〔</w:t>
      </w:r>
      <w:r>
        <w:rPr>
          <w:rFonts w:hint="eastAsia"/>
          <w:sz w:val="32"/>
        </w:rPr>
        <w:t>2021</w:t>
      </w:r>
      <w:r>
        <w:rPr>
          <w:rFonts w:hint="eastAsia"/>
          <w:sz w:val="32"/>
        </w:rPr>
        <w:t>〕</w:t>
      </w:r>
      <w:r>
        <w:rPr>
          <w:rFonts w:hint="eastAsia"/>
          <w:sz w:val="32"/>
        </w:rPr>
        <w:t>43</w:t>
      </w:r>
      <w:r>
        <w:rPr>
          <w:rFonts w:hint="eastAsia"/>
          <w:sz w:val="32"/>
        </w:rPr>
        <w:t>号）和（</w:t>
      </w:r>
      <w:proofErr w:type="gramStart"/>
      <w:r>
        <w:rPr>
          <w:rFonts w:hint="eastAsia"/>
          <w:sz w:val="32"/>
        </w:rPr>
        <w:t>川财</w:t>
      </w:r>
      <w:proofErr w:type="gramEnd"/>
      <w:r>
        <w:rPr>
          <w:rFonts w:hint="eastAsia"/>
          <w:sz w:val="32"/>
        </w:rPr>
        <w:t>建〔</w:t>
      </w:r>
      <w:r>
        <w:rPr>
          <w:rFonts w:hint="eastAsia"/>
          <w:sz w:val="32"/>
        </w:rPr>
        <w:t>2016</w:t>
      </w:r>
      <w:r>
        <w:rPr>
          <w:rFonts w:hint="eastAsia"/>
          <w:sz w:val="32"/>
        </w:rPr>
        <w:t>〕</w:t>
      </w:r>
      <w:r>
        <w:rPr>
          <w:rFonts w:hint="eastAsia"/>
          <w:sz w:val="32"/>
        </w:rPr>
        <w:t>72</w:t>
      </w:r>
      <w:r>
        <w:rPr>
          <w:rFonts w:hint="eastAsia"/>
          <w:sz w:val="32"/>
        </w:rPr>
        <w:t>号）规定的内容与具体实施内容相符，申报目标合理可行。</w:t>
      </w:r>
    </w:p>
    <w:p w:rsidR="00DD72A0" w:rsidRDefault="00A31820">
      <w:pPr>
        <w:pStyle w:val="a0"/>
        <w:spacing w:beforeLines="0" w:line="595" w:lineRule="exact"/>
        <w:ind w:firstLineChars="196" w:firstLine="630"/>
        <w:rPr>
          <w:sz w:val="32"/>
        </w:rPr>
      </w:pPr>
      <w:r>
        <w:rPr>
          <w:rFonts w:ascii="黑体" w:eastAsia="黑体" w:hAnsi="黑体" w:hint="eastAsia"/>
          <w:b/>
          <w:sz w:val="32"/>
        </w:rPr>
        <w:t>二、项目实施及管理情况</w:t>
      </w:r>
    </w:p>
    <w:p w:rsidR="00DD72A0" w:rsidRDefault="00A31820">
      <w:pPr>
        <w:pStyle w:val="a0"/>
        <w:spacing w:beforeLines="0" w:line="595" w:lineRule="exact"/>
        <w:rPr>
          <w:rFonts w:ascii="楷体_GB2312" w:eastAsia="楷体_GB2312"/>
          <w:b/>
          <w:sz w:val="32"/>
        </w:rPr>
      </w:pPr>
      <w:r>
        <w:rPr>
          <w:rFonts w:ascii="楷体_GB2312" w:eastAsia="楷体_GB2312" w:hint="eastAsia"/>
          <w:b/>
          <w:sz w:val="32"/>
        </w:rPr>
        <w:tab/>
      </w:r>
      <w:r>
        <w:rPr>
          <w:rFonts w:ascii="楷体_GB2312" w:eastAsia="楷体_GB2312" w:hint="eastAsia"/>
          <w:b/>
          <w:sz w:val="32"/>
        </w:rPr>
        <w:t>（一）资金计划、到位及使用情况。</w:t>
      </w:r>
    </w:p>
    <w:p w:rsidR="00DD72A0" w:rsidRDefault="00A31820">
      <w:pPr>
        <w:pStyle w:val="a0"/>
        <w:spacing w:beforeLines="0" w:line="595" w:lineRule="exact"/>
        <w:ind w:firstLineChars="200" w:firstLine="640"/>
        <w:rPr>
          <w:sz w:val="32"/>
        </w:rPr>
      </w:pPr>
      <w:r>
        <w:rPr>
          <w:rFonts w:hint="eastAsia"/>
          <w:b/>
          <w:sz w:val="32"/>
        </w:rPr>
        <w:t>1.</w:t>
      </w:r>
      <w:r>
        <w:rPr>
          <w:rFonts w:hint="eastAsia"/>
          <w:b/>
          <w:sz w:val="32"/>
        </w:rPr>
        <w:t>资金计划</w:t>
      </w:r>
      <w:r w:rsidR="00277F13" w:rsidRPr="00277F13">
        <w:rPr>
          <w:rFonts w:hint="eastAsia"/>
          <w:b/>
          <w:sz w:val="32"/>
          <w:u w:color="46CD7E"/>
        </w:rPr>
        <w:t>及时</w:t>
      </w:r>
      <w:r>
        <w:rPr>
          <w:rFonts w:hint="eastAsia"/>
          <w:b/>
          <w:sz w:val="32"/>
        </w:rPr>
        <w:t>到位。</w:t>
      </w:r>
      <w:r>
        <w:rPr>
          <w:rFonts w:hint="eastAsia"/>
          <w:sz w:val="32"/>
        </w:rPr>
        <w:t>该项目到位资金</w:t>
      </w:r>
      <w:r>
        <w:rPr>
          <w:rFonts w:hint="eastAsia"/>
          <w:sz w:val="32"/>
        </w:rPr>
        <w:t>597</w:t>
      </w:r>
      <w:r>
        <w:rPr>
          <w:rFonts w:hint="eastAsia"/>
          <w:sz w:val="32"/>
        </w:rPr>
        <w:t>万元，来源于中央财政资金，</w:t>
      </w:r>
      <w:r>
        <w:rPr>
          <w:rFonts w:hint="eastAsia"/>
          <w:sz w:val="32"/>
        </w:rPr>
        <w:t>到位率</w:t>
      </w:r>
      <w:r>
        <w:rPr>
          <w:rFonts w:hint="eastAsia"/>
          <w:sz w:val="32"/>
        </w:rPr>
        <w:t>100%</w:t>
      </w:r>
      <w:r>
        <w:rPr>
          <w:rFonts w:hint="eastAsia"/>
          <w:sz w:val="32"/>
        </w:rPr>
        <w:t>，且到位及时。</w:t>
      </w:r>
    </w:p>
    <w:p w:rsidR="00DD72A0" w:rsidRDefault="00A31820">
      <w:pPr>
        <w:pStyle w:val="a0"/>
        <w:spacing w:beforeLines="0" w:line="595" w:lineRule="exact"/>
        <w:ind w:firstLineChars="200" w:firstLine="640"/>
        <w:rPr>
          <w:sz w:val="32"/>
        </w:rPr>
      </w:pPr>
      <w:r>
        <w:rPr>
          <w:rFonts w:hint="eastAsia"/>
          <w:b/>
          <w:sz w:val="32"/>
        </w:rPr>
        <w:t>2.</w:t>
      </w:r>
      <w:r>
        <w:rPr>
          <w:rFonts w:hint="eastAsia"/>
          <w:b/>
          <w:sz w:val="32"/>
        </w:rPr>
        <w:t>资金使用。</w:t>
      </w:r>
      <w:r w:rsidR="00277F13">
        <w:rPr>
          <w:rFonts w:hint="eastAsia"/>
          <w:sz w:val="32"/>
          <w:u w:val="thick" w:color="46CD7E"/>
          <w:shd w:val="clear" w:color="auto" w:fill="DAF5E5"/>
        </w:rPr>
        <w:t>截至评价时点，项目资金已全部支出。</w:t>
      </w:r>
    </w:p>
    <w:p w:rsidR="00DD72A0" w:rsidRDefault="00A31820">
      <w:pPr>
        <w:pStyle w:val="a0"/>
        <w:spacing w:beforeLines="0" w:line="595" w:lineRule="exact"/>
        <w:rPr>
          <w:sz w:val="32"/>
        </w:rPr>
      </w:pPr>
      <w:r>
        <w:rPr>
          <w:rFonts w:hint="eastAsia"/>
          <w:sz w:val="32"/>
        </w:rPr>
        <w:t>非洲猪瘟防控临时卡点建设、</w:t>
      </w:r>
      <w:r>
        <w:rPr>
          <w:rFonts w:hint="eastAsia"/>
          <w:sz w:val="32"/>
        </w:rPr>
        <w:tab/>
      </w:r>
      <w:r>
        <w:rPr>
          <w:rFonts w:hint="eastAsia"/>
          <w:sz w:val="32"/>
        </w:rPr>
        <w:t>生猪定点屠宰疫病防控</w:t>
      </w:r>
      <w:r>
        <w:rPr>
          <w:rFonts w:hint="eastAsia"/>
          <w:sz w:val="32"/>
        </w:rPr>
        <w:tab/>
      </w:r>
      <w:r>
        <w:rPr>
          <w:rFonts w:hint="eastAsia"/>
          <w:sz w:val="32"/>
        </w:rPr>
        <w:t>、生猪应急处置补栏、生猪冷链物流及防疫物品冻库维修、生猪养殖环节投入品及</w:t>
      </w:r>
      <w:r w:rsidR="00277F13" w:rsidRPr="00277F13">
        <w:rPr>
          <w:rFonts w:hint="eastAsia"/>
          <w:sz w:val="32"/>
          <w:u w:color="46CD7E"/>
        </w:rPr>
        <w:t>实验室</w:t>
      </w:r>
      <w:r>
        <w:rPr>
          <w:rFonts w:hint="eastAsia"/>
          <w:sz w:val="32"/>
        </w:rPr>
        <w:t>检测</w:t>
      </w:r>
      <w:r>
        <w:rPr>
          <w:rFonts w:hint="eastAsia"/>
          <w:sz w:val="32"/>
        </w:rPr>
        <w:tab/>
      </w:r>
      <w:r>
        <w:rPr>
          <w:rFonts w:hint="eastAsia"/>
          <w:sz w:val="32"/>
        </w:rPr>
        <w:t>、生猪重点区域补栏</w:t>
      </w:r>
      <w:r>
        <w:rPr>
          <w:rFonts w:hint="eastAsia"/>
          <w:sz w:val="32"/>
        </w:rPr>
        <w:tab/>
      </w:r>
      <w:r>
        <w:rPr>
          <w:rFonts w:hint="eastAsia"/>
          <w:sz w:val="32"/>
        </w:rPr>
        <w:t>、新改扩建生猪规模养殖场、生猪扑杀恢复生产补栏、建设生猪标准化养殖场等</w:t>
      </w:r>
      <w:r>
        <w:rPr>
          <w:rFonts w:hint="eastAsia"/>
          <w:sz w:val="32"/>
        </w:rPr>
        <w:tab/>
      </w:r>
      <w:r w:rsidR="00277F13" w:rsidRPr="00277F13">
        <w:rPr>
          <w:rFonts w:hint="eastAsia"/>
          <w:sz w:val="32"/>
          <w:u w:color="46CD7E"/>
        </w:rPr>
        <w:t>目前，</w:t>
      </w:r>
      <w:r>
        <w:rPr>
          <w:rFonts w:hint="eastAsia"/>
          <w:sz w:val="32"/>
        </w:rPr>
        <w:t>共使用生猪调出大县奖励资金</w:t>
      </w:r>
      <w:r>
        <w:rPr>
          <w:rFonts w:hint="eastAsia"/>
          <w:sz w:val="32"/>
        </w:rPr>
        <w:t>597</w:t>
      </w:r>
      <w:r>
        <w:rPr>
          <w:rFonts w:hint="eastAsia"/>
          <w:sz w:val="32"/>
        </w:rPr>
        <w:t>万元，执行率达</w:t>
      </w:r>
      <w:r>
        <w:rPr>
          <w:rFonts w:hint="eastAsia"/>
          <w:sz w:val="32"/>
        </w:rPr>
        <w:t>100%</w:t>
      </w:r>
      <w:r>
        <w:rPr>
          <w:rFonts w:hint="eastAsia"/>
          <w:sz w:val="32"/>
        </w:rPr>
        <w:t>。</w:t>
      </w:r>
    </w:p>
    <w:p w:rsidR="00DD72A0" w:rsidRDefault="00A31820">
      <w:pPr>
        <w:pStyle w:val="a0"/>
        <w:spacing w:beforeLines="0" w:line="595" w:lineRule="exact"/>
        <w:ind w:firstLineChars="200" w:firstLine="640"/>
        <w:rPr>
          <w:sz w:val="32"/>
        </w:rPr>
      </w:pPr>
      <w:r>
        <w:rPr>
          <w:rFonts w:ascii="楷体_GB2312" w:eastAsia="楷体_GB2312" w:hint="eastAsia"/>
          <w:b/>
          <w:sz w:val="32"/>
        </w:rPr>
        <w:t>（二）项目财务管理情况。</w:t>
      </w:r>
      <w:r>
        <w:rPr>
          <w:rFonts w:hint="eastAsia"/>
          <w:sz w:val="32"/>
        </w:rPr>
        <w:t>资金使用程序严格按照项目资金管理办法执行，按照程序合法合</w:t>
      </w:r>
      <w:proofErr w:type="gramStart"/>
      <w:r>
        <w:rPr>
          <w:rFonts w:hint="eastAsia"/>
          <w:sz w:val="32"/>
        </w:rPr>
        <w:t>规</w:t>
      </w:r>
      <w:proofErr w:type="gramEnd"/>
      <w:r>
        <w:rPr>
          <w:rFonts w:hint="eastAsia"/>
          <w:sz w:val="32"/>
        </w:rPr>
        <w:t>支付项目资金，做到项目财务管理制度健全、财务管理制度执行到位、</w:t>
      </w:r>
      <w:r>
        <w:rPr>
          <w:rFonts w:hint="eastAsia"/>
          <w:sz w:val="32"/>
        </w:rPr>
        <w:t>会计核算</w:t>
      </w:r>
      <w:r>
        <w:rPr>
          <w:rFonts w:hint="eastAsia"/>
          <w:sz w:val="32"/>
        </w:rPr>
        <w:lastRenderedPageBreak/>
        <w:t>规范，资金支付与预算相符。</w:t>
      </w:r>
    </w:p>
    <w:p w:rsidR="00DD72A0" w:rsidRDefault="00A31820">
      <w:pPr>
        <w:pStyle w:val="a0"/>
        <w:spacing w:beforeLines="0" w:line="595" w:lineRule="exact"/>
        <w:ind w:firstLineChars="200" w:firstLine="640"/>
        <w:rPr>
          <w:sz w:val="32"/>
        </w:rPr>
      </w:pPr>
      <w:r>
        <w:rPr>
          <w:rFonts w:ascii="楷体_GB2312" w:eastAsia="楷体_GB2312" w:hint="eastAsia"/>
          <w:b/>
          <w:sz w:val="32"/>
        </w:rPr>
        <w:t>（三）项目组织实施情况。</w:t>
      </w:r>
      <w:r>
        <w:rPr>
          <w:rFonts w:hint="eastAsia"/>
          <w:sz w:val="32"/>
        </w:rPr>
        <w:t>组建专班推进，严格按照项目管理程序，把</w:t>
      </w:r>
      <w:proofErr w:type="gramStart"/>
      <w:r>
        <w:rPr>
          <w:rFonts w:hint="eastAsia"/>
          <w:sz w:val="32"/>
        </w:rPr>
        <w:t>控关键</w:t>
      </w:r>
      <w:proofErr w:type="gramEnd"/>
      <w:r>
        <w:rPr>
          <w:rFonts w:hint="eastAsia"/>
          <w:sz w:val="32"/>
        </w:rPr>
        <w:t>环节，狠抓项目质量，确保项目顺利进行。</w:t>
      </w:r>
    </w:p>
    <w:p w:rsidR="00DD72A0" w:rsidRDefault="00A31820">
      <w:pPr>
        <w:pStyle w:val="a0"/>
        <w:spacing w:beforeLines="0" w:line="595" w:lineRule="exact"/>
        <w:ind w:firstLineChars="196" w:firstLine="630"/>
        <w:rPr>
          <w:rFonts w:ascii="黑体" w:eastAsia="黑体" w:hAnsi="黑体"/>
          <w:b/>
          <w:sz w:val="32"/>
        </w:rPr>
      </w:pPr>
      <w:r>
        <w:rPr>
          <w:rFonts w:ascii="黑体" w:eastAsia="黑体" w:hAnsi="黑体" w:hint="eastAsia"/>
          <w:b/>
          <w:sz w:val="32"/>
        </w:rPr>
        <w:t>三、项目绩效情况</w:t>
      </w:r>
      <w:r>
        <w:rPr>
          <w:rFonts w:ascii="黑体" w:eastAsia="黑体" w:hAnsi="黑体" w:hint="eastAsia"/>
          <w:b/>
          <w:sz w:val="32"/>
        </w:rPr>
        <w:tab/>
      </w:r>
    </w:p>
    <w:p w:rsidR="00DD72A0" w:rsidRDefault="00A31820">
      <w:pPr>
        <w:pStyle w:val="a0"/>
        <w:spacing w:beforeLines="0" w:line="595" w:lineRule="exact"/>
        <w:ind w:firstLineChars="200" w:firstLine="640"/>
        <w:rPr>
          <w:sz w:val="32"/>
        </w:rPr>
      </w:pPr>
      <w:r>
        <w:rPr>
          <w:rFonts w:ascii="楷体_GB2312" w:eastAsia="楷体_GB2312" w:hint="eastAsia"/>
          <w:b/>
          <w:sz w:val="32"/>
        </w:rPr>
        <w:t>（一）项目完成情况。</w:t>
      </w:r>
      <w:r>
        <w:rPr>
          <w:rFonts w:hint="eastAsia"/>
          <w:sz w:val="32"/>
        </w:rPr>
        <w:t>已完成非洲猪瘟防控临时卡点建设、生猪定点屠宰疫病防控、生猪应急处置补栏补贴、生猪冷链物流及防疫物品冻库维修、生猪养殖环节投入品及</w:t>
      </w:r>
      <w:r w:rsidR="00277F13" w:rsidRPr="00277F13">
        <w:rPr>
          <w:rFonts w:hint="eastAsia"/>
          <w:sz w:val="32"/>
          <w:u w:color="46CD7E"/>
        </w:rPr>
        <w:t>实验室</w:t>
      </w:r>
      <w:r>
        <w:rPr>
          <w:rFonts w:hint="eastAsia"/>
          <w:sz w:val="32"/>
        </w:rPr>
        <w:t>检测、生猪养殖重点区域补栏补助、新改扩建生猪规模场、生猪扑杀恢复生产、生猪标准化养殖场建设等，促进了全县生猪产业持续健康发展，无违规记录等情况。</w:t>
      </w:r>
    </w:p>
    <w:p w:rsidR="00DD72A0" w:rsidRDefault="00A31820">
      <w:pPr>
        <w:pStyle w:val="a0"/>
        <w:spacing w:beforeLines="0" w:line="595" w:lineRule="exact"/>
        <w:ind w:firstLineChars="200" w:firstLine="640"/>
        <w:rPr>
          <w:sz w:val="32"/>
        </w:rPr>
      </w:pPr>
      <w:r>
        <w:rPr>
          <w:rFonts w:ascii="楷体_GB2312" w:eastAsia="楷体_GB2312" w:hint="eastAsia"/>
          <w:b/>
          <w:sz w:val="32"/>
        </w:rPr>
        <w:t>（二）项目效益情况。</w:t>
      </w:r>
      <w:r>
        <w:rPr>
          <w:rFonts w:hint="eastAsia"/>
          <w:b/>
          <w:sz w:val="32"/>
        </w:rPr>
        <w:t>1.</w:t>
      </w:r>
      <w:r>
        <w:rPr>
          <w:rFonts w:hint="eastAsia"/>
          <w:b/>
          <w:sz w:val="32"/>
        </w:rPr>
        <w:t>经济效益。</w:t>
      </w:r>
      <w:r>
        <w:rPr>
          <w:rFonts w:hint="eastAsia"/>
          <w:sz w:val="32"/>
        </w:rPr>
        <w:t>通过实施该项目</w:t>
      </w:r>
      <w:r>
        <w:rPr>
          <w:rFonts w:hint="eastAsia"/>
          <w:sz w:val="32"/>
        </w:rPr>
        <w:t>，全县生猪产业效益增加</w:t>
      </w:r>
      <w:r>
        <w:rPr>
          <w:rFonts w:hint="eastAsia"/>
          <w:sz w:val="32"/>
        </w:rPr>
        <w:t>2500</w:t>
      </w:r>
      <w:r>
        <w:rPr>
          <w:rFonts w:hint="eastAsia"/>
          <w:sz w:val="32"/>
        </w:rPr>
        <w:t>万元。</w:t>
      </w:r>
      <w:r>
        <w:rPr>
          <w:rFonts w:hint="eastAsia"/>
          <w:b/>
          <w:sz w:val="32"/>
        </w:rPr>
        <w:t>2.</w:t>
      </w:r>
      <w:r>
        <w:rPr>
          <w:rFonts w:hint="eastAsia"/>
          <w:b/>
          <w:sz w:val="32"/>
        </w:rPr>
        <w:t>社会效益。</w:t>
      </w:r>
      <w:r>
        <w:rPr>
          <w:rFonts w:hint="eastAsia"/>
          <w:sz w:val="32"/>
        </w:rPr>
        <w:t>通过实施该项目，提高全县生猪产业发展规模</w:t>
      </w:r>
      <w:r>
        <w:rPr>
          <w:rFonts w:hint="eastAsia"/>
          <w:sz w:val="32"/>
        </w:rPr>
        <w:t>5%</w:t>
      </w:r>
      <w:r>
        <w:rPr>
          <w:rFonts w:hint="eastAsia"/>
          <w:sz w:val="32"/>
        </w:rPr>
        <w:t>。</w:t>
      </w:r>
      <w:r>
        <w:rPr>
          <w:rFonts w:hint="eastAsia"/>
          <w:b/>
          <w:sz w:val="32"/>
        </w:rPr>
        <w:t>3.</w:t>
      </w:r>
      <w:r>
        <w:rPr>
          <w:rFonts w:hint="eastAsia"/>
          <w:b/>
          <w:sz w:val="32"/>
        </w:rPr>
        <w:t>生态效益。</w:t>
      </w:r>
      <w:r>
        <w:rPr>
          <w:rFonts w:hint="eastAsia"/>
          <w:sz w:val="32"/>
        </w:rPr>
        <w:t>通过实施该项目，降低畜禽粪污</w:t>
      </w:r>
      <w:r w:rsidR="00277F13">
        <w:rPr>
          <w:rFonts w:hint="eastAsia"/>
          <w:sz w:val="32"/>
          <w:u w:val="thick" w:color="46CD7E"/>
          <w:shd w:val="clear" w:color="auto" w:fill="DAF5E5"/>
        </w:rPr>
        <w:t>环境污染率</w:t>
      </w:r>
      <w:r>
        <w:rPr>
          <w:rFonts w:hint="eastAsia"/>
          <w:sz w:val="32"/>
        </w:rPr>
        <w:t>5%</w:t>
      </w:r>
      <w:r>
        <w:rPr>
          <w:rFonts w:hint="eastAsia"/>
          <w:sz w:val="32"/>
        </w:rPr>
        <w:t>。</w:t>
      </w:r>
      <w:r>
        <w:rPr>
          <w:rFonts w:hint="eastAsia"/>
          <w:b/>
          <w:sz w:val="32"/>
        </w:rPr>
        <w:t>4.</w:t>
      </w:r>
      <w:r>
        <w:rPr>
          <w:rFonts w:hint="eastAsia"/>
          <w:b/>
          <w:sz w:val="32"/>
        </w:rPr>
        <w:t>可持续影响。</w:t>
      </w:r>
      <w:r>
        <w:rPr>
          <w:rFonts w:hint="eastAsia"/>
          <w:sz w:val="32"/>
        </w:rPr>
        <w:t>通过实施该项目，推动全县生猪产业持续健康发展。</w:t>
      </w:r>
      <w:r>
        <w:rPr>
          <w:rFonts w:hint="eastAsia"/>
          <w:sz w:val="32"/>
        </w:rPr>
        <w:t>5.</w:t>
      </w:r>
      <w:r>
        <w:rPr>
          <w:rFonts w:hint="eastAsia"/>
          <w:sz w:val="32"/>
        </w:rPr>
        <w:t>服务对象满意度。通过实施该项目，受益对象满意度达到</w:t>
      </w:r>
      <w:r>
        <w:rPr>
          <w:rFonts w:hint="eastAsia"/>
          <w:sz w:val="32"/>
        </w:rPr>
        <w:t>100%</w:t>
      </w:r>
      <w:r>
        <w:rPr>
          <w:rFonts w:hint="eastAsia"/>
          <w:sz w:val="32"/>
        </w:rPr>
        <w:t>。</w:t>
      </w:r>
    </w:p>
    <w:p w:rsidR="00DD72A0" w:rsidRDefault="00A31820">
      <w:pPr>
        <w:pStyle w:val="a0"/>
        <w:spacing w:beforeLines="0" w:line="595" w:lineRule="exact"/>
        <w:ind w:firstLineChars="196" w:firstLine="630"/>
        <w:rPr>
          <w:rFonts w:ascii="黑体" w:eastAsia="黑体" w:hAnsi="黑体"/>
          <w:b/>
          <w:sz w:val="32"/>
        </w:rPr>
      </w:pPr>
      <w:r>
        <w:rPr>
          <w:rFonts w:ascii="黑体" w:eastAsia="黑体" w:hAnsi="黑体" w:hint="eastAsia"/>
          <w:b/>
          <w:sz w:val="32"/>
        </w:rPr>
        <w:t>四、评价结论</w:t>
      </w:r>
    </w:p>
    <w:p w:rsidR="00DD72A0" w:rsidRDefault="00A31820">
      <w:pPr>
        <w:pStyle w:val="a0"/>
        <w:spacing w:beforeLines="0" w:line="595" w:lineRule="exact"/>
        <w:ind w:firstLineChars="200" w:firstLine="640"/>
        <w:rPr>
          <w:sz w:val="32"/>
        </w:rPr>
      </w:pPr>
      <w:r>
        <w:rPr>
          <w:rFonts w:hint="eastAsia"/>
          <w:sz w:val="32"/>
        </w:rPr>
        <w:t>该项目实施程序合法合</w:t>
      </w:r>
      <w:proofErr w:type="gramStart"/>
      <w:r>
        <w:rPr>
          <w:rFonts w:hint="eastAsia"/>
          <w:sz w:val="32"/>
        </w:rPr>
        <w:t>规</w:t>
      </w:r>
      <w:proofErr w:type="gramEnd"/>
      <w:r>
        <w:rPr>
          <w:rFonts w:hint="eastAsia"/>
          <w:sz w:val="32"/>
        </w:rPr>
        <w:t>，已完成全部建设内容，实现预期成效。</w:t>
      </w:r>
    </w:p>
    <w:p w:rsidR="00DD72A0" w:rsidRDefault="00A31820">
      <w:pPr>
        <w:pStyle w:val="a0"/>
        <w:spacing w:beforeLines="0" w:line="595" w:lineRule="exact"/>
        <w:ind w:firstLineChars="196" w:firstLine="630"/>
        <w:rPr>
          <w:rFonts w:ascii="黑体" w:eastAsia="黑体" w:hAnsi="黑体"/>
          <w:b/>
          <w:sz w:val="32"/>
        </w:rPr>
      </w:pPr>
      <w:r>
        <w:rPr>
          <w:rFonts w:ascii="黑体" w:eastAsia="黑体" w:hAnsi="黑体" w:hint="eastAsia"/>
          <w:b/>
          <w:sz w:val="32"/>
        </w:rPr>
        <w:t>五、问题及建议</w:t>
      </w:r>
    </w:p>
    <w:p w:rsidR="00DD72A0" w:rsidRDefault="00A31820">
      <w:pPr>
        <w:pStyle w:val="a0"/>
        <w:spacing w:beforeLines="0" w:line="595" w:lineRule="exact"/>
        <w:ind w:firstLineChars="200" w:firstLine="640"/>
        <w:rPr>
          <w:sz w:val="32"/>
        </w:rPr>
      </w:pPr>
      <w:r>
        <w:rPr>
          <w:rFonts w:ascii="楷体_GB2312" w:eastAsia="楷体_GB2312" w:hint="eastAsia"/>
          <w:b/>
          <w:sz w:val="32"/>
        </w:rPr>
        <w:t>（一）存在的问题</w:t>
      </w:r>
      <w:r>
        <w:rPr>
          <w:rFonts w:ascii="楷体_GB2312" w:eastAsia="楷体_GB2312" w:hint="eastAsia"/>
          <w:sz w:val="32"/>
        </w:rPr>
        <w:t>。</w:t>
      </w:r>
      <w:r>
        <w:rPr>
          <w:rFonts w:hint="eastAsia"/>
          <w:sz w:val="32"/>
        </w:rPr>
        <w:t>无</w:t>
      </w:r>
    </w:p>
    <w:p w:rsidR="00DD72A0" w:rsidRDefault="00A31820">
      <w:pPr>
        <w:pStyle w:val="a0"/>
        <w:spacing w:beforeLines="0" w:line="595" w:lineRule="exact"/>
        <w:ind w:firstLineChars="200" w:firstLine="640"/>
        <w:rPr>
          <w:sz w:val="32"/>
        </w:rPr>
      </w:pPr>
      <w:r>
        <w:rPr>
          <w:rFonts w:ascii="楷体_GB2312" w:eastAsia="楷体_GB2312" w:hint="eastAsia"/>
          <w:sz w:val="32"/>
        </w:rPr>
        <w:lastRenderedPageBreak/>
        <w:t>（二）相关建议。</w:t>
      </w:r>
      <w:r>
        <w:rPr>
          <w:rFonts w:hint="eastAsia"/>
          <w:sz w:val="32"/>
        </w:rPr>
        <w:t>加大资金支持力度。</w:t>
      </w:r>
    </w:p>
    <w:p w:rsidR="00DD72A0" w:rsidRDefault="00DD72A0">
      <w:pPr>
        <w:pStyle w:val="a0"/>
        <w:spacing w:beforeLines="0" w:line="595" w:lineRule="exact"/>
        <w:ind w:firstLineChars="200" w:firstLine="640"/>
        <w:rPr>
          <w:sz w:val="32"/>
        </w:rPr>
      </w:pPr>
    </w:p>
    <w:p w:rsidR="00DD72A0" w:rsidRDefault="00A31820">
      <w:pPr>
        <w:widowControl/>
        <w:adjustRightInd w:val="0"/>
        <w:snapToGrid w:val="0"/>
        <w:spacing w:line="580" w:lineRule="exact"/>
        <w:contextualSpacing/>
        <w:jc w:val="center"/>
        <w:rPr>
          <w:rFonts w:ascii="仿宋_GB2312" w:eastAsia="仿宋_GB2312" w:hAnsi="宋体" w:cs="宋体"/>
          <w:b/>
          <w:color w:val="000000" w:themeColor="text1"/>
          <w:kern w:val="0"/>
          <w:sz w:val="32"/>
          <w:szCs w:val="32"/>
          <w:shd w:val="clear" w:color="auto" w:fill="FFFFFF"/>
        </w:rPr>
      </w:pPr>
      <w:r>
        <w:rPr>
          <w:rFonts w:ascii="方正小标宋简体" w:eastAsia="方正小标宋简体" w:hint="eastAsia"/>
          <w:sz w:val="44"/>
        </w:rPr>
        <w:t>通</w:t>
      </w:r>
      <w:r>
        <w:rPr>
          <w:rFonts w:ascii="方正小标宋简体" w:eastAsia="方正小标宋简体" w:hint="eastAsia"/>
          <w:b/>
          <w:sz w:val="44"/>
        </w:rPr>
        <w:t>江县</w:t>
      </w:r>
      <w:r>
        <w:rPr>
          <w:rFonts w:ascii="方正小标宋简体" w:eastAsia="方正小标宋简体" w:hint="eastAsia"/>
          <w:b/>
          <w:sz w:val="44"/>
        </w:rPr>
        <w:t>2021</w:t>
      </w:r>
      <w:r>
        <w:rPr>
          <w:rFonts w:ascii="方正小标宋简体" w:eastAsia="方正小标宋简体" w:hint="eastAsia"/>
          <w:b/>
          <w:sz w:val="44"/>
        </w:rPr>
        <w:t>年生猪调出大县奖励资金项目绩效目标自评表</w:t>
      </w:r>
    </w:p>
    <w:tbl>
      <w:tblPr>
        <w:tblpPr w:leftFromText="180" w:rightFromText="180" w:vertAnchor="text" w:horzAnchor="page" w:tblpX="788" w:tblpY="660"/>
        <w:tblOverlap w:val="never"/>
        <w:tblW w:w="10692" w:type="dxa"/>
        <w:tblLayout w:type="fixed"/>
        <w:tblLook w:val="04A0" w:firstRow="1" w:lastRow="0" w:firstColumn="1" w:lastColumn="0" w:noHBand="0" w:noVBand="1"/>
      </w:tblPr>
      <w:tblGrid>
        <w:gridCol w:w="1101"/>
        <w:gridCol w:w="850"/>
        <w:gridCol w:w="425"/>
        <w:gridCol w:w="851"/>
        <w:gridCol w:w="425"/>
        <w:gridCol w:w="2693"/>
        <w:gridCol w:w="2059"/>
        <w:gridCol w:w="2052"/>
        <w:gridCol w:w="236"/>
      </w:tblGrid>
      <w:tr w:rsidR="00DD72A0">
        <w:trPr>
          <w:trHeight w:val="42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通江县农业农村局（</w:t>
            </w:r>
            <w:r>
              <w:rPr>
                <w:rFonts w:ascii="仿宋_GB2312" w:eastAsia="仿宋_GB2312" w:hAnsi="宋体" w:cs="宋体" w:hint="eastAsia"/>
                <w:color w:val="000000" w:themeColor="text1"/>
                <w:kern w:val="0"/>
                <w:sz w:val="24"/>
              </w:rPr>
              <w:t>529</w:t>
            </w:r>
            <w:r>
              <w:rPr>
                <w:rFonts w:ascii="仿宋_GB2312" w:eastAsia="仿宋_GB2312" w:hAnsi="宋体" w:cs="宋体" w:hint="eastAsia"/>
                <w:color w:val="000000" w:themeColor="text1"/>
                <w:kern w:val="0"/>
                <w:sz w:val="24"/>
              </w:rPr>
              <w:t>）</w:t>
            </w:r>
          </w:p>
        </w:tc>
        <w:tc>
          <w:tcPr>
            <w:tcW w:w="236" w:type="dxa"/>
            <w:tcBorders>
              <w:top w:val="nil"/>
              <w:left w:val="nil"/>
              <w:bottom w:val="nil"/>
              <w:right w:val="nil"/>
            </w:tcBorders>
            <w:shd w:val="clear" w:color="auto" w:fill="auto"/>
            <w:vAlign w:val="center"/>
          </w:tcPr>
          <w:p w:rsidR="00DD72A0" w:rsidRDefault="00DD72A0">
            <w:pPr>
              <w:widowControl/>
              <w:jc w:val="center"/>
              <w:textAlignment w:val="center"/>
              <w:rPr>
                <w:rFonts w:ascii="仿宋_GB2312" w:eastAsia="仿宋_GB2312" w:hAnsi="宋体" w:cs="宋体"/>
                <w:b/>
                <w:color w:val="000000" w:themeColor="text1"/>
                <w:kern w:val="0"/>
                <w:sz w:val="28"/>
                <w:szCs w:val="32"/>
              </w:rPr>
            </w:pPr>
          </w:p>
        </w:tc>
      </w:tr>
      <w:tr w:rsidR="00DD72A0">
        <w:trPr>
          <w:gridAfter w:val="1"/>
          <w:wAfter w:w="236" w:type="dxa"/>
          <w:trHeight w:val="254"/>
        </w:trPr>
        <w:tc>
          <w:tcPr>
            <w:tcW w:w="1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项目预算</w:t>
            </w:r>
          </w:p>
          <w:p w:rsidR="00DD72A0" w:rsidRDefault="00A31820">
            <w:pPr>
              <w:widowControl/>
              <w:spacing w:line="360" w:lineRule="exact"/>
              <w:jc w:val="center"/>
              <w:textAlignment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执行情况</w:t>
            </w:r>
          </w:p>
          <w:p w:rsidR="00DD72A0" w:rsidRDefault="00A31820">
            <w:pPr>
              <w:widowControl/>
              <w:spacing w:line="36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（万元）</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center"/>
              <w:rPr>
                <w:rFonts w:ascii="仿宋_GB2312" w:eastAsia="仿宋_GB2312" w:hAnsi="宋体" w:cs="宋体"/>
                <w:color w:val="000000" w:themeColor="text1"/>
                <w:sz w:val="24"/>
              </w:rPr>
            </w:pPr>
            <w:r>
              <w:rPr>
                <w:rFonts w:ascii="仿宋_GB2312" w:eastAsia="仿宋_GB2312" w:cs="宋体" w:hint="eastAsia"/>
                <w:color w:val="000000" w:themeColor="text1"/>
                <w:sz w:val="24"/>
              </w:rPr>
              <w:t>通江县农业农村局，</w:t>
            </w:r>
            <w:r>
              <w:rPr>
                <w:rFonts w:ascii="仿宋_GB2312" w:eastAsia="仿宋_GB2312" w:cs="宋体" w:hint="eastAsia"/>
                <w:color w:val="000000" w:themeColor="text1"/>
                <w:sz w:val="24"/>
              </w:rPr>
              <w:t>115137210088365741</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实施单位</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通江县畜牧站</w:t>
            </w:r>
          </w:p>
        </w:tc>
      </w:tr>
      <w:tr w:rsidR="00DD72A0">
        <w:trPr>
          <w:gridAfter w:val="1"/>
          <w:wAfter w:w="236" w:type="dxa"/>
          <w:trHeight w:val="341"/>
        </w:trPr>
        <w:tc>
          <w:tcPr>
            <w:tcW w:w="19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宋体" w:cs="宋体"/>
                <w:color w:val="000000" w:themeColor="text1"/>
                <w:sz w:val="24"/>
              </w:rPr>
            </w:pPr>
          </w:p>
          <w:p w:rsidR="00DD72A0" w:rsidRDefault="00A31820">
            <w:pPr>
              <w:spacing w:line="360" w:lineRule="exact"/>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年度总体目标完成情况</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预算数：</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center"/>
              <w:rPr>
                <w:rFonts w:ascii="仿宋_GB2312" w:eastAsia="仿宋_GB2312" w:cs="宋体"/>
                <w:color w:val="000000" w:themeColor="text1"/>
                <w:sz w:val="24"/>
              </w:rPr>
            </w:pPr>
            <w:r>
              <w:rPr>
                <w:rFonts w:ascii="仿宋_GB2312" w:eastAsia="仿宋_GB2312" w:cs="宋体" w:hint="eastAsia"/>
                <w:color w:val="000000" w:themeColor="text1"/>
                <w:sz w:val="24"/>
              </w:rPr>
              <w:t>597</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执行数：</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center"/>
              <w:rPr>
                <w:rFonts w:ascii="仿宋_GB2312" w:eastAsia="仿宋_GB2312" w:cs="宋体"/>
                <w:color w:val="000000" w:themeColor="text1"/>
                <w:sz w:val="24"/>
              </w:rPr>
            </w:pPr>
            <w:r>
              <w:rPr>
                <w:rFonts w:ascii="仿宋_GB2312" w:eastAsia="仿宋_GB2312" w:cs="宋体" w:hint="eastAsia"/>
                <w:color w:val="000000" w:themeColor="text1"/>
                <w:sz w:val="24"/>
              </w:rPr>
              <w:t>597</w:t>
            </w:r>
          </w:p>
        </w:tc>
      </w:tr>
      <w:tr w:rsidR="00DD72A0">
        <w:trPr>
          <w:gridAfter w:val="1"/>
          <w:wAfter w:w="236" w:type="dxa"/>
          <w:trHeight w:val="555"/>
        </w:trPr>
        <w:tc>
          <w:tcPr>
            <w:tcW w:w="19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宋体" w:cs="宋体"/>
                <w:color w:val="000000" w:themeColor="text1"/>
                <w:sz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其中：</w:t>
            </w:r>
          </w:p>
          <w:p w:rsidR="00DD72A0" w:rsidRDefault="00A31820">
            <w:pPr>
              <w:widowControl/>
              <w:spacing w:line="36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财政拨款</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center"/>
              <w:rPr>
                <w:rFonts w:ascii="仿宋_GB2312" w:eastAsia="仿宋_GB2312" w:cs="宋体"/>
                <w:color w:val="000000" w:themeColor="text1"/>
                <w:sz w:val="24"/>
              </w:rPr>
            </w:pPr>
            <w:r>
              <w:rPr>
                <w:rFonts w:ascii="仿宋_GB2312" w:eastAsia="仿宋_GB2312" w:cs="宋体" w:hint="eastAsia"/>
                <w:color w:val="000000" w:themeColor="text1"/>
                <w:sz w:val="24"/>
              </w:rPr>
              <w:t>597</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其中：</w:t>
            </w:r>
          </w:p>
          <w:p w:rsidR="00DD72A0" w:rsidRDefault="00A31820">
            <w:pPr>
              <w:widowControl/>
              <w:spacing w:line="36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财政拨款</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center"/>
              <w:rPr>
                <w:rFonts w:ascii="仿宋_GB2312" w:eastAsia="仿宋_GB2312" w:cs="宋体"/>
                <w:color w:val="000000" w:themeColor="text1"/>
                <w:sz w:val="24"/>
              </w:rPr>
            </w:pPr>
            <w:r>
              <w:rPr>
                <w:rFonts w:ascii="仿宋_GB2312" w:eastAsia="仿宋_GB2312" w:cs="宋体" w:hint="eastAsia"/>
                <w:color w:val="000000" w:themeColor="text1"/>
                <w:sz w:val="24"/>
              </w:rPr>
              <w:t>597</w:t>
            </w:r>
          </w:p>
        </w:tc>
      </w:tr>
      <w:tr w:rsidR="00DD72A0">
        <w:trPr>
          <w:gridAfter w:val="1"/>
          <w:wAfter w:w="236" w:type="dxa"/>
          <w:trHeight w:val="341"/>
        </w:trPr>
        <w:tc>
          <w:tcPr>
            <w:tcW w:w="19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宋体" w:cs="宋体"/>
                <w:color w:val="000000" w:themeColor="text1"/>
                <w:sz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其他资金</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center"/>
              <w:rPr>
                <w:rFonts w:ascii="仿宋_GB2312" w:eastAsia="仿宋_GB2312" w:cs="宋体"/>
                <w:color w:val="000000" w:themeColor="text1"/>
                <w:sz w:val="24"/>
              </w:rPr>
            </w:pPr>
            <w:r>
              <w:rPr>
                <w:rFonts w:ascii="仿宋_GB2312" w:eastAsia="仿宋_GB2312" w:cs="宋体" w:hint="eastAsia"/>
                <w:color w:val="000000" w:themeColor="text1"/>
                <w:sz w:val="24"/>
              </w:rPr>
              <w:t>0</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其他资金</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s="宋体"/>
                <w:color w:val="000000" w:themeColor="text1"/>
                <w:sz w:val="24"/>
              </w:rPr>
            </w:pPr>
            <w:r>
              <w:rPr>
                <w:rFonts w:ascii="仿宋_GB2312" w:eastAsia="仿宋_GB2312" w:cs="宋体" w:hint="eastAsia"/>
                <w:color w:val="000000" w:themeColor="text1"/>
                <w:sz w:val="24"/>
              </w:rPr>
              <w:t>0</w:t>
            </w:r>
          </w:p>
        </w:tc>
      </w:tr>
      <w:tr w:rsidR="00DD72A0">
        <w:trPr>
          <w:gridAfter w:val="1"/>
          <w:wAfter w:w="236" w:type="dxa"/>
          <w:trHeight w:val="217"/>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宋体" w:cs="宋体"/>
                <w:color w:val="000000" w:themeColor="text1"/>
                <w:sz w:val="24"/>
              </w:rPr>
            </w:pPr>
          </w:p>
          <w:p w:rsidR="00DD72A0" w:rsidRDefault="00A31820">
            <w:pPr>
              <w:spacing w:line="360" w:lineRule="exact"/>
              <w:jc w:val="center"/>
              <w:rPr>
                <w:rFonts w:ascii="仿宋_GB2312" w:eastAsia="仿宋_GB2312" w:hAnsi="宋体" w:cs="宋体"/>
                <w:color w:val="000000" w:themeColor="text1"/>
                <w:sz w:val="24"/>
              </w:rPr>
            </w:pPr>
            <w:r>
              <w:rPr>
                <w:rFonts w:ascii="仿宋_GB2312" w:eastAsia="仿宋_GB2312" w:hAnsi="仿宋_GB2312" w:cs="仿宋_GB2312" w:hint="eastAsia"/>
                <w:color w:val="000000" w:themeColor="text1"/>
                <w:kern w:val="0"/>
                <w:sz w:val="24"/>
              </w:rPr>
              <w:t>年度绩效指标完成情况</w:t>
            </w:r>
          </w:p>
        </w:tc>
        <w:tc>
          <w:tcPr>
            <w:tcW w:w="524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预期目标</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目标实际完成情况</w:t>
            </w:r>
          </w:p>
        </w:tc>
      </w:tr>
      <w:tr w:rsidR="00DD72A0">
        <w:trPr>
          <w:gridAfter w:val="1"/>
          <w:wAfter w:w="236" w:type="dxa"/>
          <w:trHeight w:val="797"/>
        </w:trPr>
        <w:tc>
          <w:tcPr>
            <w:tcW w:w="1101" w:type="dxa"/>
            <w:vMerge/>
            <w:tcBorders>
              <w:top w:val="single" w:sz="4" w:space="0" w:color="000000"/>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宋体" w:cs="宋体"/>
                <w:color w:val="000000" w:themeColor="text1"/>
                <w:sz w:val="24"/>
              </w:rPr>
            </w:pPr>
          </w:p>
        </w:tc>
        <w:tc>
          <w:tcPr>
            <w:tcW w:w="524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top"/>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建设非洲猪瘟防控临时卡点、生猪定点屠宰疫病防控、生猪应急处置补栏补贴、生猪冷链物流及防疫物品冻库维修、生猪养殖环节投入品及</w:t>
            </w:r>
            <w:r w:rsidR="00277F13" w:rsidRPr="00277F13">
              <w:rPr>
                <w:rFonts w:ascii="仿宋_GB2312" w:eastAsia="仿宋_GB2312" w:hAnsi="宋体" w:cs="宋体" w:hint="eastAsia"/>
                <w:color w:val="000000" w:themeColor="text1"/>
                <w:sz w:val="24"/>
                <w:u w:color="46CD7E"/>
              </w:rPr>
              <w:t>实验室</w:t>
            </w:r>
            <w:r>
              <w:rPr>
                <w:rFonts w:ascii="仿宋_GB2312" w:eastAsia="仿宋_GB2312" w:hAnsi="宋体" w:cs="宋体" w:hint="eastAsia"/>
                <w:color w:val="000000" w:themeColor="text1"/>
                <w:sz w:val="24"/>
              </w:rPr>
              <w:t>检测、生猪养殖重点区域补栏补助、新改扩建生猪规模场、生猪扑杀恢复生产、生猪标准化养殖场。</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top"/>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完成建设非洲猪瘟防控临时卡点、生猪定点屠宰疫病防控、生猪应急处置补栏补贴、生猪冷链物流及防疫物品冻库维修、生猪养殖环节投入品及试验室检测、生猪养殖重点区域补栏补助、新改扩建生猪规模场、生猪扑杀恢复生产、生猪标准化养殖场。</w:t>
            </w:r>
          </w:p>
        </w:tc>
      </w:tr>
      <w:tr w:rsidR="00DD72A0">
        <w:trPr>
          <w:gridAfter w:val="1"/>
          <w:wAfter w:w="236" w:type="dxa"/>
          <w:trHeight w:val="693"/>
        </w:trPr>
        <w:tc>
          <w:tcPr>
            <w:tcW w:w="1101" w:type="dxa"/>
            <w:vMerge w:val="restart"/>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5" w:type="dxa"/>
            <w:gridSpan w:val="2"/>
            <w:tcBorders>
              <w:top w:val="single" w:sz="4" w:space="0" w:color="000000"/>
              <w:left w:val="nil"/>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一级</w:t>
            </w:r>
          </w:p>
          <w:p w:rsidR="00DD72A0" w:rsidRDefault="00A31820">
            <w:pPr>
              <w:widowControl/>
              <w:spacing w:line="36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指标</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二级</w:t>
            </w:r>
          </w:p>
          <w:p w:rsidR="00DD72A0" w:rsidRDefault="00A31820">
            <w:pPr>
              <w:widowControl/>
              <w:spacing w:line="36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指标</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三级</w:t>
            </w:r>
          </w:p>
          <w:p w:rsidR="00DD72A0" w:rsidRDefault="00A31820">
            <w:pPr>
              <w:widowControl/>
              <w:spacing w:line="36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指标</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预期指标值</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实际完成指标值</w:t>
            </w:r>
          </w:p>
        </w:tc>
      </w:tr>
      <w:tr w:rsidR="00DD72A0">
        <w:trPr>
          <w:gridAfter w:val="1"/>
          <w:wAfter w:w="236" w:type="dxa"/>
          <w:trHeight w:val="415"/>
        </w:trPr>
        <w:tc>
          <w:tcPr>
            <w:tcW w:w="1101" w:type="dxa"/>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bottom"/>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完成</w:t>
            </w:r>
          </w:p>
          <w:p w:rsidR="00DD72A0" w:rsidRDefault="00A31820">
            <w:pPr>
              <w:widowControl/>
              <w:spacing w:line="36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指标</w:t>
            </w:r>
          </w:p>
        </w:tc>
        <w:tc>
          <w:tcPr>
            <w:tcW w:w="1276" w:type="dxa"/>
            <w:gridSpan w:val="2"/>
            <w:vMerge w:val="restart"/>
            <w:tcBorders>
              <w:top w:val="single" w:sz="4" w:space="0" w:color="000000"/>
              <w:left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数量指标</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非洲猪瘟防控临时卡点建设</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19</w:t>
            </w:r>
            <w:r>
              <w:rPr>
                <w:rFonts w:ascii="仿宋_GB2312" w:eastAsia="仿宋_GB2312" w:hint="eastAsia"/>
                <w:color w:val="000000" w:themeColor="text1"/>
                <w:sz w:val="24"/>
              </w:rPr>
              <w:t>个</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19</w:t>
            </w:r>
            <w:r>
              <w:rPr>
                <w:rFonts w:ascii="仿宋_GB2312" w:eastAsia="仿宋_GB2312" w:hint="eastAsia"/>
                <w:color w:val="000000" w:themeColor="text1"/>
                <w:sz w:val="24"/>
              </w:rPr>
              <w:t>个</w:t>
            </w:r>
          </w:p>
        </w:tc>
      </w:tr>
      <w:tr w:rsidR="00DD72A0">
        <w:trPr>
          <w:gridAfter w:val="1"/>
          <w:wAfter w:w="236" w:type="dxa"/>
          <w:trHeight w:val="415"/>
        </w:trPr>
        <w:tc>
          <w:tcPr>
            <w:tcW w:w="1101" w:type="dxa"/>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5" w:type="dxa"/>
            <w:gridSpan w:val="2"/>
            <w:vMerge/>
            <w:tcBorders>
              <w:left w:val="single" w:sz="4" w:space="0" w:color="000000"/>
              <w:right w:val="single" w:sz="4" w:space="0" w:color="000000"/>
            </w:tcBorders>
            <w:shd w:val="clear" w:color="auto" w:fill="auto"/>
            <w:vAlign w:val="center"/>
          </w:tcPr>
          <w:p w:rsidR="00DD72A0" w:rsidRDefault="00DD72A0">
            <w:pPr>
              <w:widowControl/>
              <w:spacing w:line="360" w:lineRule="exact"/>
              <w:jc w:val="center"/>
              <w:textAlignment w:val="bottom"/>
              <w:rPr>
                <w:rFonts w:ascii="仿宋_GB2312" w:eastAsia="仿宋_GB2312" w:hAnsi="仿宋_GB2312" w:cs="仿宋_GB2312"/>
                <w:color w:val="000000" w:themeColor="text1"/>
                <w:kern w:val="0"/>
                <w:sz w:val="24"/>
              </w:rPr>
            </w:pPr>
          </w:p>
        </w:tc>
        <w:tc>
          <w:tcPr>
            <w:tcW w:w="1276" w:type="dxa"/>
            <w:gridSpan w:val="2"/>
            <w:vMerge/>
            <w:tcBorders>
              <w:left w:val="single" w:sz="4" w:space="0" w:color="000000"/>
              <w:right w:val="single" w:sz="4" w:space="0" w:color="000000"/>
            </w:tcBorders>
            <w:shd w:val="clear" w:color="auto" w:fill="auto"/>
            <w:vAlign w:val="center"/>
          </w:tcPr>
          <w:p w:rsidR="00DD72A0" w:rsidRDefault="00DD72A0">
            <w:pPr>
              <w:widowControl/>
              <w:spacing w:line="360" w:lineRule="exact"/>
              <w:jc w:val="center"/>
              <w:textAlignment w:val="bottom"/>
              <w:rPr>
                <w:rFonts w:ascii="仿宋_GB2312" w:eastAsia="仿宋_GB2312" w:hAnsi="仿宋_GB2312" w:cs="仿宋_GB2312"/>
                <w:color w:val="000000" w:themeColor="text1"/>
                <w:kern w:val="0"/>
                <w:sz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生猪定点屠宰疫病防控</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3</w:t>
            </w:r>
            <w:r>
              <w:rPr>
                <w:rFonts w:ascii="仿宋_GB2312" w:eastAsia="仿宋_GB2312" w:hint="eastAsia"/>
                <w:color w:val="000000" w:themeColor="text1"/>
                <w:sz w:val="24"/>
              </w:rPr>
              <w:t>个</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3</w:t>
            </w:r>
            <w:r>
              <w:rPr>
                <w:rFonts w:ascii="仿宋_GB2312" w:eastAsia="仿宋_GB2312" w:hint="eastAsia"/>
                <w:color w:val="000000" w:themeColor="text1"/>
                <w:sz w:val="24"/>
              </w:rPr>
              <w:t>个</w:t>
            </w:r>
          </w:p>
        </w:tc>
      </w:tr>
      <w:tr w:rsidR="00DD72A0">
        <w:trPr>
          <w:gridAfter w:val="1"/>
          <w:wAfter w:w="236" w:type="dxa"/>
          <w:trHeight w:val="415"/>
        </w:trPr>
        <w:tc>
          <w:tcPr>
            <w:tcW w:w="1101" w:type="dxa"/>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5" w:type="dxa"/>
            <w:gridSpan w:val="2"/>
            <w:vMerge/>
            <w:tcBorders>
              <w:left w:val="single" w:sz="4" w:space="0" w:color="000000"/>
              <w:right w:val="single" w:sz="4" w:space="0" w:color="000000"/>
            </w:tcBorders>
            <w:shd w:val="clear" w:color="auto" w:fill="auto"/>
            <w:vAlign w:val="center"/>
          </w:tcPr>
          <w:p w:rsidR="00DD72A0" w:rsidRDefault="00DD72A0">
            <w:pPr>
              <w:widowControl/>
              <w:spacing w:line="360" w:lineRule="exact"/>
              <w:jc w:val="center"/>
              <w:textAlignment w:val="bottom"/>
              <w:rPr>
                <w:rFonts w:ascii="仿宋_GB2312" w:eastAsia="仿宋_GB2312" w:hAnsi="仿宋_GB2312" w:cs="仿宋_GB2312"/>
                <w:color w:val="000000" w:themeColor="text1"/>
                <w:kern w:val="0"/>
                <w:sz w:val="24"/>
              </w:rPr>
            </w:pPr>
          </w:p>
        </w:tc>
        <w:tc>
          <w:tcPr>
            <w:tcW w:w="1276" w:type="dxa"/>
            <w:gridSpan w:val="2"/>
            <w:vMerge/>
            <w:tcBorders>
              <w:left w:val="single" w:sz="4" w:space="0" w:color="000000"/>
              <w:right w:val="single" w:sz="4" w:space="0" w:color="000000"/>
            </w:tcBorders>
            <w:shd w:val="clear" w:color="auto" w:fill="auto"/>
            <w:vAlign w:val="center"/>
          </w:tcPr>
          <w:p w:rsidR="00DD72A0" w:rsidRDefault="00DD72A0">
            <w:pPr>
              <w:widowControl/>
              <w:spacing w:line="360" w:lineRule="exact"/>
              <w:jc w:val="center"/>
              <w:textAlignment w:val="bottom"/>
              <w:rPr>
                <w:rFonts w:ascii="仿宋_GB2312" w:eastAsia="仿宋_GB2312" w:hAnsi="仿宋_GB2312" w:cs="仿宋_GB2312"/>
                <w:color w:val="000000" w:themeColor="text1"/>
                <w:kern w:val="0"/>
                <w:sz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生猪应急处置补栏</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2</w:t>
            </w:r>
            <w:r>
              <w:rPr>
                <w:rFonts w:ascii="仿宋_GB2312" w:eastAsia="仿宋_GB2312" w:hint="eastAsia"/>
                <w:color w:val="000000" w:themeColor="text1"/>
                <w:sz w:val="24"/>
              </w:rPr>
              <w:t>个</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2</w:t>
            </w:r>
            <w:r>
              <w:rPr>
                <w:rFonts w:ascii="仿宋_GB2312" w:eastAsia="仿宋_GB2312" w:hint="eastAsia"/>
                <w:color w:val="000000" w:themeColor="text1"/>
                <w:sz w:val="24"/>
              </w:rPr>
              <w:t>个</w:t>
            </w:r>
          </w:p>
        </w:tc>
      </w:tr>
      <w:tr w:rsidR="00DD72A0">
        <w:trPr>
          <w:gridAfter w:val="1"/>
          <w:wAfter w:w="236" w:type="dxa"/>
          <w:trHeight w:val="415"/>
        </w:trPr>
        <w:tc>
          <w:tcPr>
            <w:tcW w:w="1101" w:type="dxa"/>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5" w:type="dxa"/>
            <w:gridSpan w:val="2"/>
            <w:vMerge/>
            <w:tcBorders>
              <w:left w:val="single" w:sz="4" w:space="0" w:color="000000"/>
              <w:right w:val="single" w:sz="4" w:space="0" w:color="000000"/>
            </w:tcBorders>
            <w:shd w:val="clear" w:color="auto" w:fill="auto"/>
            <w:vAlign w:val="center"/>
          </w:tcPr>
          <w:p w:rsidR="00DD72A0" w:rsidRDefault="00DD72A0">
            <w:pPr>
              <w:widowControl/>
              <w:spacing w:line="360" w:lineRule="exact"/>
              <w:jc w:val="center"/>
              <w:textAlignment w:val="bottom"/>
              <w:rPr>
                <w:rFonts w:ascii="仿宋_GB2312" w:eastAsia="仿宋_GB2312" w:hAnsi="仿宋_GB2312" w:cs="仿宋_GB2312"/>
                <w:color w:val="000000" w:themeColor="text1"/>
                <w:kern w:val="0"/>
                <w:sz w:val="24"/>
              </w:rPr>
            </w:pPr>
          </w:p>
        </w:tc>
        <w:tc>
          <w:tcPr>
            <w:tcW w:w="1276" w:type="dxa"/>
            <w:gridSpan w:val="2"/>
            <w:vMerge/>
            <w:tcBorders>
              <w:left w:val="single" w:sz="4" w:space="0" w:color="000000"/>
              <w:right w:val="single" w:sz="4" w:space="0" w:color="000000"/>
            </w:tcBorders>
            <w:shd w:val="clear" w:color="auto" w:fill="auto"/>
            <w:vAlign w:val="center"/>
          </w:tcPr>
          <w:p w:rsidR="00DD72A0" w:rsidRDefault="00DD72A0">
            <w:pPr>
              <w:widowControl/>
              <w:spacing w:line="360" w:lineRule="exact"/>
              <w:jc w:val="center"/>
              <w:textAlignment w:val="bottom"/>
              <w:rPr>
                <w:rFonts w:ascii="仿宋_GB2312" w:eastAsia="仿宋_GB2312" w:hAnsi="仿宋_GB2312" w:cs="仿宋_GB2312"/>
                <w:color w:val="000000" w:themeColor="text1"/>
                <w:kern w:val="0"/>
                <w:sz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生猪冷链物流及防疫物品冻库维修</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1</w:t>
            </w:r>
            <w:r>
              <w:rPr>
                <w:rFonts w:ascii="仿宋_GB2312" w:eastAsia="仿宋_GB2312" w:hint="eastAsia"/>
                <w:color w:val="000000" w:themeColor="text1"/>
                <w:sz w:val="24"/>
              </w:rPr>
              <w:t>个</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1</w:t>
            </w:r>
            <w:r>
              <w:rPr>
                <w:rFonts w:ascii="仿宋_GB2312" w:eastAsia="仿宋_GB2312" w:hint="eastAsia"/>
                <w:color w:val="000000" w:themeColor="text1"/>
                <w:sz w:val="24"/>
              </w:rPr>
              <w:t>个</w:t>
            </w:r>
          </w:p>
        </w:tc>
      </w:tr>
      <w:tr w:rsidR="00DD72A0">
        <w:trPr>
          <w:gridAfter w:val="1"/>
          <w:wAfter w:w="236" w:type="dxa"/>
          <w:trHeight w:val="415"/>
        </w:trPr>
        <w:tc>
          <w:tcPr>
            <w:tcW w:w="1101" w:type="dxa"/>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5" w:type="dxa"/>
            <w:gridSpan w:val="2"/>
            <w:vMerge/>
            <w:tcBorders>
              <w:left w:val="single" w:sz="4" w:space="0" w:color="000000"/>
              <w:right w:val="single" w:sz="4" w:space="0" w:color="000000"/>
            </w:tcBorders>
            <w:shd w:val="clear" w:color="auto" w:fill="auto"/>
            <w:vAlign w:val="center"/>
          </w:tcPr>
          <w:p w:rsidR="00DD72A0" w:rsidRDefault="00DD72A0">
            <w:pPr>
              <w:widowControl/>
              <w:spacing w:line="360" w:lineRule="exact"/>
              <w:jc w:val="center"/>
              <w:textAlignment w:val="bottom"/>
              <w:rPr>
                <w:rFonts w:ascii="仿宋_GB2312" w:eastAsia="仿宋_GB2312" w:hAnsi="仿宋_GB2312" w:cs="仿宋_GB2312"/>
                <w:color w:val="000000" w:themeColor="text1"/>
                <w:kern w:val="0"/>
                <w:sz w:val="24"/>
              </w:rPr>
            </w:pPr>
          </w:p>
        </w:tc>
        <w:tc>
          <w:tcPr>
            <w:tcW w:w="1276" w:type="dxa"/>
            <w:gridSpan w:val="2"/>
            <w:vMerge/>
            <w:tcBorders>
              <w:left w:val="single" w:sz="4" w:space="0" w:color="000000"/>
              <w:right w:val="single" w:sz="4" w:space="0" w:color="000000"/>
            </w:tcBorders>
            <w:shd w:val="clear" w:color="auto" w:fill="auto"/>
            <w:vAlign w:val="center"/>
          </w:tcPr>
          <w:p w:rsidR="00DD72A0" w:rsidRDefault="00DD72A0">
            <w:pPr>
              <w:widowControl/>
              <w:spacing w:line="360" w:lineRule="exact"/>
              <w:jc w:val="center"/>
              <w:textAlignment w:val="bottom"/>
              <w:rPr>
                <w:rFonts w:ascii="仿宋_GB2312" w:eastAsia="仿宋_GB2312" w:hAnsi="仿宋_GB2312" w:cs="仿宋_GB2312"/>
                <w:color w:val="000000" w:themeColor="text1"/>
                <w:kern w:val="0"/>
                <w:sz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生猪养殖环节投入品及</w:t>
            </w:r>
            <w:r w:rsidR="00277F13" w:rsidRPr="00277F13">
              <w:rPr>
                <w:rFonts w:ascii="仿宋_GB2312" w:eastAsia="仿宋_GB2312" w:hint="eastAsia"/>
                <w:color w:val="000000" w:themeColor="text1"/>
                <w:sz w:val="24"/>
                <w:u w:color="46CD7E"/>
              </w:rPr>
              <w:t>实验室</w:t>
            </w:r>
            <w:r>
              <w:rPr>
                <w:rFonts w:ascii="仿宋_GB2312" w:eastAsia="仿宋_GB2312" w:hint="eastAsia"/>
                <w:color w:val="000000" w:themeColor="text1"/>
                <w:sz w:val="24"/>
              </w:rPr>
              <w:t>检测</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1</w:t>
            </w:r>
            <w:r>
              <w:rPr>
                <w:rFonts w:ascii="仿宋_GB2312" w:eastAsia="仿宋_GB2312" w:hint="eastAsia"/>
                <w:color w:val="000000" w:themeColor="text1"/>
                <w:sz w:val="24"/>
              </w:rPr>
              <w:t>项</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1</w:t>
            </w:r>
            <w:r>
              <w:rPr>
                <w:rFonts w:ascii="仿宋_GB2312" w:eastAsia="仿宋_GB2312" w:hint="eastAsia"/>
                <w:color w:val="000000" w:themeColor="text1"/>
                <w:sz w:val="24"/>
              </w:rPr>
              <w:t>项</w:t>
            </w:r>
          </w:p>
        </w:tc>
      </w:tr>
      <w:tr w:rsidR="00DD72A0">
        <w:trPr>
          <w:gridAfter w:val="1"/>
          <w:wAfter w:w="236" w:type="dxa"/>
          <w:trHeight w:val="415"/>
        </w:trPr>
        <w:tc>
          <w:tcPr>
            <w:tcW w:w="1101" w:type="dxa"/>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5" w:type="dxa"/>
            <w:gridSpan w:val="2"/>
            <w:vMerge/>
            <w:tcBorders>
              <w:left w:val="single" w:sz="4" w:space="0" w:color="000000"/>
              <w:right w:val="single" w:sz="4" w:space="0" w:color="000000"/>
            </w:tcBorders>
            <w:shd w:val="clear" w:color="auto" w:fill="auto"/>
            <w:vAlign w:val="center"/>
          </w:tcPr>
          <w:p w:rsidR="00DD72A0" w:rsidRDefault="00DD72A0">
            <w:pPr>
              <w:widowControl/>
              <w:spacing w:line="360" w:lineRule="exact"/>
              <w:jc w:val="center"/>
              <w:textAlignment w:val="bottom"/>
              <w:rPr>
                <w:rFonts w:ascii="仿宋_GB2312" w:eastAsia="仿宋_GB2312" w:hAnsi="仿宋_GB2312" w:cs="仿宋_GB2312"/>
                <w:color w:val="000000" w:themeColor="text1"/>
                <w:kern w:val="0"/>
                <w:sz w:val="24"/>
              </w:rPr>
            </w:pPr>
          </w:p>
        </w:tc>
        <w:tc>
          <w:tcPr>
            <w:tcW w:w="1276" w:type="dxa"/>
            <w:gridSpan w:val="2"/>
            <w:vMerge/>
            <w:tcBorders>
              <w:left w:val="single" w:sz="4" w:space="0" w:color="000000"/>
              <w:right w:val="single" w:sz="4" w:space="0" w:color="000000"/>
            </w:tcBorders>
            <w:shd w:val="clear" w:color="auto" w:fill="auto"/>
            <w:vAlign w:val="center"/>
          </w:tcPr>
          <w:p w:rsidR="00DD72A0" w:rsidRDefault="00DD72A0">
            <w:pPr>
              <w:widowControl/>
              <w:spacing w:line="360" w:lineRule="exact"/>
              <w:jc w:val="center"/>
              <w:textAlignment w:val="bottom"/>
              <w:rPr>
                <w:rFonts w:ascii="仿宋_GB2312" w:eastAsia="仿宋_GB2312" w:hAnsi="仿宋_GB2312" w:cs="仿宋_GB2312"/>
                <w:color w:val="000000" w:themeColor="text1"/>
                <w:kern w:val="0"/>
                <w:sz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生猪重点区域补栏</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15</w:t>
            </w:r>
            <w:r>
              <w:rPr>
                <w:rFonts w:ascii="仿宋_GB2312" w:eastAsia="仿宋_GB2312" w:hint="eastAsia"/>
                <w:color w:val="000000" w:themeColor="text1"/>
                <w:sz w:val="24"/>
              </w:rPr>
              <w:t>个</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15</w:t>
            </w:r>
            <w:r>
              <w:rPr>
                <w:rFonts w:ascii="仿宋_GB2312" w:eastAsia="仿宋_GB2312" w:hint="eastAsia"/>
                <w:color w:val="000000" w:themeColor="text1"/>
                <w:sz w:val="24"/>
              </w:rPr>
              <w:t>个</w:t>
            </w:r>
          </w:p>
        </w:tc>
      </w:tr>
      <w:tr w:rsidR="00DD72A0">
        <w:trPr>
          <w:gridAfter w:val="1"/>
          <w:wAfter w:w="236" w:type="dxa"/>
          <w:trHeight w:val="415"/>
        </w:trPr>
        <w:tc>
          <w:tcPr>
            <w:tcW w:w="1101" w:type="dxa"/>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5" w:type="dxa"/>
            <w:gridSpan w:val="2"/>
            <w:vMerge/>
            <w:tcBorders>
              <w:left w:val="single" w:sz="4" w:space="0" w:color="000000"/>
              <w:right w:val="single" w:sz="4" w:space="0" w:color="000000"/>
            </w:tcBorders>
            <w:shd w:val="clear" w:color="auto" w:fill="auto"/>
            <w:vAlign w:val="center"/>
          </w:tcPr>
          <w:p w:rsidR="00DD72A0" w:rsidRDefault="00DD72A0">
            <w:pPr>
              <w:widowControl/>
              <w:spacing w:line="360" w:lineRule="exact"/>
              <w:jc w:val="center"/>
              <w:textAlignment w:val="bottom"/>
              <w:rPr>
                <w:rFonts w:ascii="仿宋_GB2312" w:eastAsia="仿宋_GB2312" w:hAnsi="仿宋_GB2312" w:cs="仿宋_GB2312"/>
                <w:color w:val="000000" w:themeColor="text1"/>
                <w:kern w:val="0"/>
                <w:sz w:val="24"/>
              </w:rPr>
            </w:pPr>
          </w:p>
        </w:tc>
        <w:tc>
          <w:tcPr>
            <w:tcW w:w="1276" w:type="dxa"/>
            <w:gridSpan w:val="2"/>
            <w:vMerge/>
            <w:tcBorders>
              <w:left w:val="single" w:sz="4" w:space="0" w:color="000000"/>
              <w:right w:val="single" w:sz="4" w:space="0" w:color="000000"/>
            </w:tcBorders>
            <w:shd w:val="clear" w:color="auto" w:fill="auto"/>
            <w:vAlign w:val="center"/>
          </w:tcPr>
          <w:p w:rsidR="00DD72A0" w:rsidRDefault="00DD72A0">
            <w:pPr>
              <w:widowControl/>
              <w:spacing w:line="360" w:lineRule="exact"/>
              <w:jc w:val="center"/>
              <w:textAlignment w:val="bottom"/>
              <w:rPr>
                <w:rFonts w:ascii="仿宋_GB2312" w:eastAsia="仿宋_GB2312" w:hAnsi="仿宋_GB2312" w:cs="仿宋_GB2312"/>
                <w:color w:val="000000" w:themeColor="text1"/>
                <w:kern w:val="0"/>
                <w:sz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新改扩建生猪规模养殖</w:t>
            </w:r>
            <w:r>
              <w:rPr>
                <w:rFonts w:ascii="仿宋_GB2312" w:eastAsia="仿宋_GB2312" w:hint="eastAsia"/>
                <w:color w:val="000000" w:themeColor="text1"/>
                <w:sz w:val="24"/>
              </w:rPr>
              <w:lastRenderedPageBreak/>
              <w:t>场</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lastRenderedPageBreak/>
              <w:t>1</w:t>
            </w:r>
            <w:r>
              <w:rPr>
                <w:rFonts w:ascii="仿宋_GB2312" w:eastAsia="仿宋_GB2312" w:hint="eastAsia"/>
                <w:color w:val="000000" w:themeColor="text1"/>
                <w:sz w:val="24"/>
              </w:rPr>
              <w:t>个</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1</w:t>
            </w:r>
            <w:r>
              <w:rPr>
                <w:rFonts w:ascii="仿宋_GB2312" w:eastAsia="仿宋_GB2312" w:hint="eastAsia"/>
                <w:color w:val="000000" w:themeColor="text1"/>
                <w:sz w:val="24"/>
              </w:rPr>
              <w:t>个</w:t>
            </w:r>
          </w:p>
        </w:tc>
      </w:tr>
      <w:tr w:rsidR="00DD72A0">
        <w:trPr>
          <w:gridAfter w:val="1"/>
          <w:wAfter w:w="236" w:type="dxa"/>
          <w:trHeight w:val="415"/>
        </w:trPr>
        <w:tc>
          <w:tcPr>
            <w:tcW w:w="1101" w:type="dxa"/>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5" w:type="dxa"/>
            <w:gridSpan w:val="2"/>
            <w:vMerge/>
            <w:tcBorders>
              <w:left w:val="single" w:sz="4" w:space="0" w:color="000000"/>
              <w:right w:val="single" w:sz="4" w:space="0" w:color="000000"/>
            </w:tcBorders>
            <w:shd w:val="clear" w:color="auto" w:fill="auto"/>
            <w:vAlign w:val="center"/>
          </w:tcPr>
          <w:p w:rsidR="00DD72A0" w:rsidRDefault="00DD72A0">
            <w:pPr>
              <w:widowControl/>
              <w:spacing w:line="360" w:lineRule="exact"/>
              <w:jc w:val="center"/>
              <w:textAlignment w:val="bottom"/>
              <w:rPr>
                <w:rFonts w:ascii="仿宋_GB2312" w:eastAsia="仿宋_GB2312" w:hAnsi="仿宋_GB2312" w:cs="仿宋_GB2312"/>
                <w:color w:val="000000" w:themeColor="text1"/>
                <w:kern w:val="0"/>
                <w:sz w:val="24"/>
              </w:rPr>
            </w:pPr>
          </w:p>
        </w:tc>
        <w:tc>
          <w:tcPr>
            <w:tcW w:w="1276" w:type="dxa"/>
            <w:gridSpan w:val="2"/>
            <w:vMerge/>
            <w:tcBorders>
              <w:left w:val="single" w:sz="4" w:space="0" w:color="000000"/>
              <w:right w:val="single" w:sz="4" w:space="0" w:color="000000"/>
            </w:tcBorders>
            <w:shd w:val="clear" w:color="auto" w:fill="auto"/>
            <w:vAlign w:val="center"/>
          </w:tcPr>
          <w:p w:rsidR="00DD72A0" w:rsidRDefault="00DD72A0">
            <w:pPr>
              <w:widowControl/>
              <w:spacing w:line="360" w:lineRule="exact"/>
              <w:jc w:val="center"/>
              <w:textAlignment w:val="bottom"/>
              <w:rPr>
                <w:rFonts w:ascii="仿宋_GB2312" w:eastAsia="仿宋_GB2312" w:hAnsi="仿宋_GB2312" w:cs="仿宋_GB2312"/>
                <w:color w:val="000000" w:themeColor="text1"/>
                <w:kern w:val="0"/>
                <w:sz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生猪扑杀恢复生产补栏</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1</w:t>
            </w:r>
            <w:r>
              <w:rPr>
                <w:rFonts w:ascii="仿宋_GB2312" w:eastAsia="仿宋_GB2312" w:hint="eastAsia"/>
                <w:color w:val="000000" w:themeColor="text1"/>
                <w:sz w:val="24"/>
              </w:rPr>
              <w:t>项</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1</w:t>
            </w:r>
            <w:r>
              <w:rPr>
                <w:rFonts w:ascii="仿宋_GB2312" w:eastAsia="仿宋_GB2312" w:hint="eastAsia"/>
                <w:color w:val="000000" w:themeColor="text1"/>
                <w:sz w:val="24"/>
              </w:rPr>
              <w:t>项</w:t>
            </w:r>
          </w:p>
        </w:tc>
      </w:tr>
      <w:tr w:rsidR="00DD72A0">
        <w:trPr>
          <w:gridAfter w:val="1"/>
          <w:wAfter w:w="236" w:type="dxa"/>
          <w:trHeight w:val="415"/>
        </w:trPr>
        <w:tc>
          <w:tcPr>
            <w:tcW w:w="1101" w:type="dxa"/>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5" w:type="dxa"/>
            <w:gridSpan w:val="2"/>
            <w:vMerge/>
            <w:tcBorders>
              <w:left w:val="single" w:sz="4" w:space="0" w:color="000000"/>
              <w:right w:val="single" w:sz="4" w:space="0" w:color="000000"/>
            </w:tcBorders>
            <w:shd w:val="clear" w:color="auto" w:fill="auto"/>
            <w:vAlign w:val="center"/>
          </w:tcPr>
          <w:p w:rsidR="00DD72A0" w:rsidRDefault="00DD72A0">
            <w:pPr>
              <w:widowControl/>
              <w:spacing w:line="360" w:lineRule="exact"/>
              <w:jc w:val="center"/>
              <w:textAlignment w:val="bottom"/>
              <w:rPr>
                <w:rFonts w:ascii="仿宋_GB2312" w:eastAsia="仿宋_GB2312" w:hAnsi="仿宋_GB2312" w:cs="仿宋_GB2312"/>
                <w:color w:val="000000" w:themeColor="text1"/>
                <w:kern w:val="0"/>
                <w:sz w:val="24"/>
              </w:rPr>
            </w:pPr>
          </w:p>
        </w:tc>
        <w:tc>
          <w:tcPr>
            <w:tcW w:w="1276" w:type="dxa"/>
            <w:gridSpan w:val="2"/>
            <w:vMerge/>
            <w:tcBorders>
              <w:left w:val="single" w:sz="4" w:space="0" w:color="000000"/>
              <w:bottom w:val="single" w:sz="4" w:space="0" w:color="000000"/>
              <w:right w:val="single" w:sz="4" w:space="0" w:color="000000"/>
            </w:tcBorders>
            <w:shd w:val="clear" w:color="auto" w:fill="auto"/>
            <w:vAlign w:val="center"/>
          </w:tcPr>
          <w:p w:rsidR="00DD72A0" w:rsidRDefault="00DD72A0">
            <w:pPr>
              <w:widowControl/>
              <w:spacing w:line="360" w:lineRule="exact"/>
              <w:jc w:val="center"/>
              <w:textAlignment w:val="bottom"/>
              <w:rPr>
                <w:rFonts w:ascii="仿宋_GB2312" w:eastAsia="仿宋_GB2312" w:hAnsi="仿宋_GB2312" w:cs="仿宋_GB2312"/>
                <w:color w:val="000000" w:themeColor="text1"/>
                <w:kern w:val="0"/>
                <w:sz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建设生猪标准化养殖场</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2</w:t>
            </w:r>
            <w:r>
              <w:rPr>
                <w:rFonts w:ascii="仿宋_GB2312" w:eastAsia="仿宋_GB2312" w:hint="eastAsia"/>
                <w:color w:val="000000" w:themeColor="text1"/>
                <w:sz w:val="24"/>
              </w:rPr>
              <w:t>个</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2</w:t>
            </w:r>
            <w:r>
              <w:rPr>
                <w:rFonts w:ascii="仿宋_GB2312" w:eastAsia="仿宋_GB2312" w:hint="eastAsia"/>
                <w:color w:val="000000" w:themeColor="text1"/>
                <w:sz w:val="24"/>
              </w:rPr>
              <w:t>个</w:t>
            </w:r>
          </w:p>
        </w:tc>
      </w:tr>
      <w:tr w:rsidR="00DD72A0">
        <w:trPr>
          <w:gridAfter w:val="1"/>
          <w:wAfter w:w="236" w:type="dxa"/>
          <w:trHeight w:val="415"/>
        </w:trPr>
        <w:tc>
          <w:tcPr>
            <w:tcW w:w="1101" w:type="dxa"/>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质量指标</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建设内容合格率</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100%</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100%</w:t>
            </w:r>
          </w:p>
        </w:tc>
      </w:tr>
      <w:tr w:rsidR="00DD72A0">
        <w:trPr>
          <w:gridAfter w:val="1"/>
          <w:wAfter w:w="236" w:type="dxa"/>
          <w:trHeight w:val="415"/>
        </w:trPr>
        <w:tc>
          <w:tcPr>
            <w:tcW w:w="1101" w:type="dxa"/>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6" w:type="dxa"/>
            <w:gridSpan w:val="2"/>
            <w:vMerge w:val="restart"/>
            <w:tcBorders>
              <w:top w:val="single" w:sz="4" w:space="0" w:color="000000"/>
              <w:left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bottom"/>
              <w:rPr>
                <w:rFonts w:ascii="仿宋_GB2312" w:eastAsia="仿宋_GB2312" w:hAnsi="仿宋_GB2312" w:cs="仿宋_GB2312"/>
                <w:color w:val="000000" w:themeColor="text1"/>
                <w:sz w:val="24"/>
              </w:rPr>
            </w:pPr>
            <w:r w:rsidRPr="00277F13">
              <w:rPr>
                <w:rFonts w:ascii="仿宋_GB2312" w:eastAsia="仿宋_GB2312" w:hAnsi="仿宋_GB2312" w:cs="仿宋_GB2312" w:hint="eastAsia"/>
                <w:color w:val="000000" w:themeColor="text1"/>
                <w:kern w:val="0"/>
                <w:sz w:val="24"/>
                <w:u w:val="thick" w:color="FFB03A"/>
                <w:shd w:val="clear" w:color="auto" w:fill="FFEFD8"/>
              </w:rPr>
              <w:t>时效</w:t>
            </w:r>
            <w:r>
              <w:rPr>
                <w:rFonts w:ascii="仿宋_GB2312" w:eastAsia="仿宋_GB2312" w:hAnsi="仿宋_GB2312" w:cs="仿宋_GB2312" w:hint="eastAsia"/>
                <w:color w:val="000000" w:themeColor="text1"/>
                <w:kern w:val="0"/>
                <w:sz w:val="24"/>
              </w:rPr>
              <w:t>指标</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任务完成及时率</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9</w:t>
            </w:r>
            <w:r>
              <w:rPr>
                <w:rFonts w:ascii="仿宋_GB2312" w:eastAsia="仿宋_GB2312" w:hint="eastAsia"/>
                <w:color w:val="000000" w:themeColor="text1"/>
                <w:sz w:val="24"/>
              </w:rPr>
              <w:t>月</w:t>
            </w:r>
            <w:r>
              <w:rPr>
                <w:rFonts w:ascii="仿宋_GB2312" w:eastAsia="仿宋_GB2312" w:hint="eastAsia"/>
                <w:color w:val="000000" w:themeColor="text1"/>
                <w:sz w:val="24"/>
              </w:rPr>
              <w:t>30</w:t>
            </w:r>
            <w:r>
              <w:rPr>
                <w:rFonts w:ascii="仿宋_GB2312" w:eastAsia="仿宋_GB2312" w:hint="eastAsia"/>
                <w:color w:val="000000" w:themeColor="text1"/>
                <w:sz w:val="24"/>
              </w:rPr>
              <w:t>日前</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9</w:t>
            </w:r>
            <w:r>
              <w:rPr>
                <w:rFonts w:ascii="仿宋_GB2312" w:eastAsia="仿宋_GB2312" w:hint="eastAsia"/>
                <w:color w:val="000000" w:themeColor="text1"/>
                <w:sz w:val="24"/>
              </w:rPr>
              <w:t>月</w:t>
            </w:r>
            <w:r>
              <w:rPr>
                <w:rFonts w:ascii="仿宋_GB2312" w:eastAsia="仿宋_GB2312" w:hint="eastAsia"/>
                <w:color w:val="000000" w:themeColor="text1"/>
                <w:sz w:val="24"/>
              </w:rPr>
              <w:t>30</w:t>
            </w:r>
            <w:r>
              <w:rPr>
                <w:rFonts w:ascii="仿宋_GB2312" w:eastAsia="仿宋_GB2312" w:hint="eastAsia"/>
                <w:color w:val="000000" w:themeColor="text1"/>
                <w:sz w:val="24"/>
              </w:rPr>
              <w:t>日</w:t>
            </w:r>
          </w:p>
        </w:tc>
      </w:tr>
      <w:tr w:rsidR="00DD72A0">
        <w:trPr>
          <w:gridAfter w:val="1"/>
          <w:wAfter w:w="236" w:type="dxa"/>
          <w:trHeight w:val="415"/>
        </w:trPr>
        <w:tc>
          <w:tcPr>
            <w:tcW w:w="1101" w:type="dxa"/>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6" w:type="dxa"/>
            <w:gridSpan w:val="2"/>
            <w:vMerge/>
            <w:tcBorders>
              <w:left w:val="single" w:sz="4" w:space="0" w:color="000000"/>
              <w:bottom w:val="single" w:sz="4" w:space="0" w:color="000000"/>
              <w:right w:val="single" w:sz="4" w:space="0" w:color="000000"/>
            </w:tcBorders>
            <w:shd w:val="clear" w:color="auto" w:fill="auto"/>
            <w:vAlign w:val="center"/>
          </w:tcPr>
          <w:p w:rsidR="00DD72A0" w:rsidRDefault="00DD72A0">
            <w:pPr>
              <w:widowControl/>
              <w:spacing w:line="360" w:lineRule="exact"/>
              <w:jc w:val="center"/>
              <w:textAlignment w:val="bottom"/>
              <w:rPr>
                <w:rFonts w:ascii="仿宋_GB2312" w:eastAsia="仿宋_GB2312" w:hAnsi="仿宋_GB2312" w:cs="仿宋_GB2312"/>
                <w:color w:val="000000" w:themeColor="text1"/>
                <w:kern w:val="0"/>
                <w:sz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资金拨付及时率</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100%</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100%</w:t>
            </w:r>
          </w:p>
        </w:tc>
      </w:tr>
      <w:tr w:rsidR="00DD72A0">
        <w:trPr>
          <w:gridAfter w:val="1"/>
          <w:wAfter w:w="236" w:type="dxa"/>
          <w:trHeight w:val="480"/>
        </w:trPr>
        <w:tc>
          <w:tcPr>
            <w:tcW w:w="1101" w:type="dxa"/>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6" w:type="dxa"/>
            <w:gridSpan w:val="2"/>
            <w:vMerge w:val="restart"/>
            <w:tcBorders>
              <w:top w:val="single" w:sz="4" w:space="0" w:color="000000"/>
              <w:left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成本指标</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非洲猪瘟防控临时卡点建设</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18.35</w:t>
            </w:r>
            <w:r>
              <w:rPr>
                <w:rFonts w:ascii="仿宋_GB2312" w:eastAsia="仿宋_GB2312" w:hint="eastAsia"/>
                <w:color w:val="000000" w:themeColor="text1"/>
                <w:sz w:val="24"/>
              </w:rPr>
              <w:t>万元</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18.35</w:t>
            </w:r>
            <w:r>
              <w:rPr>
                <w:rFonts w:ascii="仿宋_GB2312" w:eastAsia="仿宋_GB2312" w:hint="eastAsia"/>
                <w:color w:val="000000" w:themeColor="text1"/>
                <w:sz w:val="24"/>
              </w:rPr>
              <w:t>万元</w:t>
            </w:r>
          </w:p>
        </w:tc>
      </w:tr>
      <w:tr w:rsidR="00DD72A0">
        <w:trPr>
          <w:gridAfter w:val="1"/>
          <w:wAfter w:w="236" w:type="dxa"/>
          <w:trHeight w:val="480"/>
        </w:trPr>
        <w:tc>
          <w:tcPr>
            <w:tcW w:w="1101" w:type="dxa"/>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5" w:type="dxa"/>
            <w:gridSpan w:val="2"/>
            <w:vMerge w:val="restart"/>
            <w:tcBorders>
              <w:top w:val="single" w:sz="4" w:space="0" w:color="000000"/>
              <w:left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bottom"/>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完成</w:t>
            </w:r>
          </w:p>
          <w:p w:rsidR="00DD72A0" w:rsidRDefault="00A31820">
            <w:pPr>
              <w:spacing w:line="36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指标</w:t>
            </w:r>
          </w:p>
        </w:tc>
        <w:tc>
          <w:tcPr>
            <w:tcW w:w="1276" w:type="dxa"/>
            <w:gridSpan w:val="2"/>
            <w:vMerge/>
            <w:tcBorders>
              <w:left w:val="single" w:sz="4" w:space="0" w:color="000000"/>
              <w:right w:val="single" w:sz="4" w:space="0" w:color="000000"/>
            </w:tcBorders>
            <w:shd w:val="clear" w:color="auto" w:fill="auto"/>
            <w:vAlign w:val="center"/>
          </w:tcPr>
          <w:p w:rsidR="00DD72A0" w:rsidRDefault="00DD72A0">
            <w:pPr>
              <w:widowControl/>
              <w:spacing w:line="360" w:lineRule="exact"/>
              <w:jc w:val="center"/>
              <w:textAlignment w:val="bottom"/>
              <w:rPr>
                <w:rFonts w:ascii="仿宋_GB2312" w:eastAsia="仿宋_GB2312" w:hAnsi="仿宋_GB2312" w:cs="仿宋_GB2312"/>
                <w:color w:val="000000" w:themeColor="text1"/>
                <w:kern w:val="0"/>
                <w:sz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生猪定点屠宰疫病防控</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10</w:t>
            </w:r>
            <w:r>
              <w:rPr>
                <w:rFonts w:ascii="仿宋_GB2312" w:eastAsia="仿宋_GB2312" w:hint="eastAsia"/>
                <w:color w:val="000000" w:themeColor="text1"/>
                <w:sz w:val="24"/>
              </w:rPr>
              <w:t>万元</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10</w:t>
            </w:r>
            <w:r>
              <w:rPr>
                <w:rFonts w:ascii="仿宋_GB2312" w:eastAsia="仿宋_GB2312" w:hint="eastAsia"/>
                <w:color w:val="000000" w:themeColor="text1"/>
                <w:sz w:val="24"/>
              </w:rPr>
              <w:t>万元</w:t>
            </w:r>
          </w:p>
        </w:tc>
      </w:tr>
      <w:tr w:rsidR="00DD72A0">
        <w:trPr>
          <w:gridAfter w:val="1"/>
          <w:wAfter w:w="236" w:type="dxa"/>
          <w:trHeight w:val="480"/>
        </w:trPr>
        <w:tc>
          <w:tcPr>
            <w:tcW w:w="1101" w:type="dxa"/>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5" w:type="dxa"/>
            <w:gridSpan w:val="2"/>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6" w:type="dxa"/>
            <w:gridSpan w:val="2"/>
            <w:vMerge/>
            <w:tcBorders>
              <w:left w:val="single" w:sz="4" w:space="0" w:color="000000"/>
              <w:right w:val="single" w:sz="4" w:space="0" w:color="000000"/>
            </w:tcBorders>
            <w:shd w:val="clear" w:color="auto" w:fill="auto"/>
            <w:vAlign w:val="center"/>
          </w:tcPr>
          <w:p w:rsidR="00DD72A0" w:rsidRDefault="00DD72A0">
            <w:pPr>
              <w:widowControl/>
              <w:spacing w:line="360" w:lineRule="exact"/>
              <w:jc w:val="center"/>
              <w:textAlignment w:val="bottom"/>
              <w:rPr>
                <w:rFonts w:ascii="仿宋_GB2312" w:eastAsia="仿宋_GB2312" w:hAnsi="仿宋_GB2312" w:cs="仿宋_GB2312"/>
                <w:color w:val="000000" w:themeColor="text1"/>
                <w:kern w:val="0"/>
                <w:sz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生猪应急处置补栏</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38</w:t>
            </w:r>
            <w:r>
              <w:rPr>
                <w:rFonts w:ascii="仿宋_GB2312" w:eastAsia="仿宋_GB2312" w:hint="eastAsia"/>
                <w:color w:val="000000" w:themeColor="text1"/>
                <w:sz w:val="24"/>
              </w:rPr>
              <w:t>万元</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38</w:t>
            </w:r>
            <w:r>
              <w:rPr>
                <w:rFonts w:ascii="仿宋_GB2312" w:eastAsia="仿宋_GB2312" w:hint="eastAsia"/>
                <w:color w:val="000000" w:themeColor="text1"/>
                <w:sz w:val="24"/>
              </w:rPr>
              <w:t>万元</w:t>
            </w:r>
          </w:p>
        </w:tc>
      </w:tr>
      <w:tr w:rsidR="00DD72A0">
        <w:trPr>
          <w:gridAfter w:val="1"/>
          <w:wAfter w:w="236" w:type="dxa"/>
          <w:trHeight w:val="480"/>
        </w:trPr>
        <w:tc>
          <w:tcPr>
            <w:tcW w:w="1101" w:type="dxa"/>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5" w:type="dxa"/>
            <w:gridSpan w:val="2"/>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6" w:type="dxa"/>
            <w:gridSpan w:val="2"/>
            <w:vMerge/>
            <w:tcBorders>
              <w:left w:val="single" w:sz="4" w:space="0" w:color="000000"/>
              <w:right w:val="single" w:sz="4" w:space="0" w:color="000000"/>
            </w:tcBorders>
            <w:shd w:val="clear" w:color="auto" w:fill="auto"/>
            <w:vAlign w:val="center"/>
          </w:tcPr>
          <w:p w:rsidR="00DD72A0" w:rsidRDefault="00DD72A0">
            <w:pPr>
              <w:widowControl/>
              <w:spacing w:line="360" w:lineRule="exact"/>
              <w:jc w:val="center"/>
              <w:textAlignment w:val="bottom"/>
              <w:rPr>
                <w:rFonts w:ascii="仿宋_GB2312" w:eastAsia="仿宋_GB2312" w:hAnsi="仿宋_GB2312" w:cs="仿宋_GB2312"/>
                <w:color w:val="000000" w:themeColor="text1"/>
                <w:kern w:val="0"/>
                <w:sz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生猪冷链物流及防疫物品冻库维修</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13</w:t>
            </w:r>
            <w:r>
              <w:rPr>
                <w:rFonts w:ascii="仿宋_GB2312" w:eastAsia="仿宋_GB2312" w:hint="eastAsia"/>
                <w:color w:val="000000" w:themeColor="text1"/>
                <w:sz w:val="24"/>
              </w:rPr>
              <w:t>万元</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13</w:t>
            </w:r>
            <w:r>
              <w:rPr>
                <w:rFonts w:ascii="仿宋_GB2312" w:eastAsia="仿宋_GB2312" w:hint="eastAsia"/>
                <w:color w:val="000000" w:themeColor="text1"/>
                <w:sz w:val="24"/>
              </w:rPr>
              <w:t>万元</w:t>
            </w:r>
          </w:p>
        </w:tc>
      </w:tr>
      <w:tr w:rsidR="00DD72A0">
        <w:trPr>
          <w:gridAfter w:val="1"/>
          <w:wAfter w:w="236" w:type="dxa"/>
          <w:trHeight w:val="480"/>
        </w:trPr>
        <w:tc>
          <w:tcPr>
            <w:tcW w:w="1101" w:type="dxa"/>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5" w:type="dxa"/>
            <w:gridSpan w:val="2"/>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6" w:type="dxa"/>
            <w:gridSpan w:val="2"/>
            <w:vMerge/>
            <w:tcBorders>
              <w:left w:val="single" w:sz="4" w:space="0" w:color="000000"/>
              <w:right w:val="single" w:sz="4" w:space="0" w:color="000000"/>
            </w:tcBorders>
            <w:shd w:val="clear" w:color="auto" w:fill="auto"/>
            <w:vAlign w:val="center"/>
          </w:tcPr>
          <w:p w:rsidR="00DD72A0" w:rsidRDefault="00DD72A0">
            <w:pPr>
              <w:widowControl/>
              <w:spacing w:line="360" w:lineRule="exact"/>
              <w:jc w:val="center"/>
              <w:textAlignment w:val="bottom"/>
              <w:rPr>
                <w:rFonts w:ascii="仿宋_GB2312" w:eastAsia="仿宋_GB2312" w:hAnsi="仿宋_GB2312" w:cs="仿宋_GB2312"/>
                <w:color w:val="000000" w:themeColor="text1"/>
                <w:kern w:val="0"/>
                <w:sz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生猪养殖环节投入品及</w:t>
            </w:r>
            <w:r w:rsidR="00277F13">
              <w:rPr>
                <w:rFonts w:ascii="仿宋_GB2312" w:eastAsia="仿宋_GB2312" w:hint="eastAsia"/>
                <w:color w:val="000000" w:themeColor="text1"/>
                <w:sz w:val="24"/>
                <w:u w:val="thick" w:color="46CD7E"/>
                <w:shd w:val="clear" w:color="auto" w:fill="DAF5E5"/>
              </w:rPr>
              <w:t>实验室</w:t>
            </w:r>
            <w:r>
              <w:rPr>
                <w:rFonts w:ascii="仿宋_GB2312" w:eastAsia="仿宋_GB2312" w:hint="eastAsia"/>
                <w:color w:val="000000" w:themeColor="text1"/>
                <w:sz w:val="24"/>
              </w:rPr>
              <w:t>检测</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10</w:t>
            </w:r>
            <w:r>
              <w:rPr>
                <w:rFonts w:ascii="仿宋_GB2312" w:eastAsia="仿宋_GB2312" w:hint="eastAsia"/>
                <w:color w:val="000000" w:themeColor="text1"/>
                <w:sz w:val="24"/>
              </w:rPr>
              <w:t>万元</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10</w:t>
            </w:r>
            <w:r>
              <w:rPr>
                <w:rFonts w:ascii="仿宋_GB2312" w:eastAsia="仿宋_GB2312" w:hint="eastAsia"/>
                <w:color w:val="000000" w:themeColor="text1"/>
                <w:sz w:val="24"/>
              </w:rPr>
              <w:t>万元</w:t>
            </w:r>
          </w:p>
        </w:tc>
      </w:tr>
      <w:tr w:rsidR="00DD72A0">
        <w:trPr>
          <w:gridAfter w:val="1"/>
          <w:wAfter w:w="236" w:type="dxa"/>
          <w:trHeight w:val="480"/>
        </w:trPr>
        <w:tc>
          <w:tcPr>
            <w:tcW w:w="1101" w:type="dxa"/>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5" w:type="dxa"/>
            <w:gridSpan w:val="2"/>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6" w:type="dxa"/>
            <w:gridSpan w:val="2"/>
            <w:vMerge/>
            <w:tcBorders>
              <w:left w:val="single" w:sz="4" w:space="0" w:color="000000"/>
              <w:right w:val="single" w:sz="4" w:space="0" w:color="000000"/>
            </w:tcBorders>
            <w:shd w:val="clear" w:color="auto" w:fill="auto"/>
            <w:vAlign w:val="center"/>
          </w:tcPr>
          <w:p w:rsidR="00DD72A0" w:rsidRDefault="00DD72A0">
            <w:pPr>
              <w:widowControl/>
              <w:spacing w:line="360" w:lineRule="exact"/>
              <w:jc w:val="center"/>
              <w:textAlignment w:val="bottom"/>
              <w:rPr>
                <w:rFonts w:ascii="仿宋_GB2312" w:eastAsia="仿宋_GB2312" w:hAnsi="仿宋_GB2312" w:cs="仿宋_GB2312"/>
                <w:color w:val="000000" w:themeColor="text1"/>
                <w:kern w:val="0"/>
                <w:sz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生猪重点区域补栏</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90</w:t>
            </w:r>
            <w:r>
              <w:rPr>
                <w:rFonts w:ascii="仿宋_GB2312" w:eastAsia="仿宋_GB2312" w:hint="eastAsia"/>
                <w:color w:val="000000" w:themeColor="text1"/>
                <w:sz w:val="24"/>
              </w:rPr>
              <w:t>万元</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90</w:t>
            </w:r>
            <w:r>
              <w:rPr>
                <w:rFonts w:ascii="仿宋_GB2312" w:eastAsia="仿宋_GB2312" w:hint="eastAsia"/>
                <w:color w:val="000000" w:themeColor="text1"/>
                <w:sz w:val="24"/>
              </w:rPr>
              <w:t>万元</w:t>
            </w:r>
          </w:p>
        </w:tc>
      </w:tr>
      <w:tr w:rsidR="00DD72A0">
        <w:trPr>
          <w:gridAfter w:val="1"/>
          <w:wAfter w:w="236" w:type="dxa"/>
          <w:trHeight w:val="480"/>
        </w:trPr>
        <w:tc>
          <w:tcPr>
            <w:tcW w:w="1101" w:type="dxa"/>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5" w:type="dxa"/>
            <w:gridSpan w:val="2"/>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6" w:type="dxa"/>
            <w:gridSpan w:val="2"/>
            <w:vMerge/>
            <w:tcBorders>
              <w:left w:val="single" w:sz="4" w:space="0" w:color="000000"/>
              <w:right w:val="single" w:sz="4" w:space="0" w:color="000000"/>
            </w:tcBorders>
            <w:shd w:val="clear" w:color="auto" w:fill="auto"/>
            <w:vAlign w:val="center"/>
          </w:tcPr>
          <w:p w:rsidR="00DD72A0" w:rsidRDefault="00DD72A0">
            <w:pPr>
              <w:widowControl/>
              <w:spacing w:line="360" w:lineRule="exact"/>
              <w:jc w:val="center"/>
              <w:textAlignment w:val="bottom"/>
              <w:rPr>
                <w:rFonts w:ascii="仿宋_GB2312" w:eastAsia="仿宋_GB2312" w:hAnsi="仿宋_GB2312" w:cs="仿宋_GB2312"/>
                <w:color w:val="000000" w:themeColor="text1"/>
                <w:kern w:val="0"/>
                <w:sz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新改扩建生猪规模养殖场</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30</w:t>
            </w:r>
            <w:r>
              <w:rPr>
                <w:rFonts w:ascii="仿宋_GB2312" w:eastAsia="仿宋_GB2312" w:hint="eastAsia"/>
                <w:color w:val="000000" w:themeColor="text1"/>
                <w:sz w:val="24"/>
              </w:rPr>
              <w:t>万元</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30</w:t>
            </w:r>
            <w:r>
              <w:rPr>
                <w:rFonts w:ascii="仿宋_GB2312" w:eastAsia="仿宋_GB2312" w:hint="eastAsia"/>
                <w:color w:val="000000" w:themeColor="text1"/>
                <w:sz w:val="24"/>
              </w:rPr>
              <w:t>万元</w:t>
            </w:r>
          </w:p>
        </w:tc>
      </w:tr>
      <w:tr w:rsidR="00DD72A0">
        <w:trPr>
          <w:gridAfter w:val="1"/>
          <w:wAfter w:w="236" w:type="dxa"/>
          <w:trHeight w:val="480"/>
        </w:trPr>
        <w:tc>
          <w:tcPr>
            <w:tcW w:w="1101" w:type="dxa"/>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5" w:type="dxa"/>
            <w:gridSpan w:val="2"/>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6" w:type="dxa"/>
            <w:gridSpan w:val="2"/>
            <w:vMerge/>
            <w:tcBorders>
              <w:left w:val="single" w:sz="4" w:space="0" w:color="000000"/>
              <w:right w:val="single" w:sz="4" w:space="0" w:color="000000"/>
            </w:tcBorders>
            <w:shd w:val="clear" w:color="auto" w:fill="auto"/>
            <w:vAlign w:val="center"/>
          </w:tcPr>
          <w:p w:rsidR="00DD72A0" w:rsidRDefault="00DD72A0">
            <w:pPr>
              <w:widowControl/>
              <w:spacing w:line="360" w:lineRule="exact"/>
              <w:jc w:val="center"/>
              <w:textAlignment w:val="bottom"/>
              <w:rPr>
                <w:rFonts w:ascii="仿宋_GB2312" w:eastAsia="仿宋_GB2312" w:hAnsi="仿宋_GB2312" w:cs="仿宋_GB2312"/>
                <w:color w:val="000000" w:themeColor="text1"/>
                <w:kern w:val="0"/>
                <w:sz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生猪扑杀恢复生产补栏</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257.65</w:t>
            </w:r>
            <w:r>
              <w:rPr>
                <w:rFonts w:ascii="仿宋_GB2312" w:eastAsia="仿宋_GB2312" w:hint="eastAsia"/>
                <w:color w:val="000000" w:themeColor="text1"/>
                <w:sz w:val="24"/>
              </w:rPr>
              <w:t>万元</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257.65</w:t>
            </w:r>
            <w:r>
              <w:rPr>
                <w:rFonts w:ascii="仿宋_GB2312" w:eastAsia="仿宋_GB2312" w:hint="eastAsia"/>
                <w:color w:val="000000" w:themeColor="text1"/>
                <w:sz w:val="24"/>
              </w:rPr>
              <w:t>万元</w:t>
            </w:r>
          </w:p>
        </w:tc>
      </w:tr>
      <w:tr w:rsidR="00DD72A0">
        <w:trPr>
          <w:gridAfter w:val="1"/>
          <w:wAfter w:w="236" w:type="dxa"/>
          <w:trHeight w:val="480"/>
        </w:trPr>
        <w:tc>
          <w:tcPr>
            <w:tcW w:w="1101" w:type="dxa"/>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5" w:type="dxa"/>
            <w:gridSpan w:val="2"/>
            <w:vMerge/>
            <w:tcBorders>
              <w:left w:val="single" w:sz="4" w:space="0" w:color="000000"/>
              <w:bottom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6" w:type="dxa"/>
            <w:gridSpan w:val="2"/>
            <w:vMerge/>
            <w:tcBorders>
              <w:left w:val="single" w:sz="4" w:space="0" w:color="000000"/>
              <w:bottom w:val="single" w:sz="4" w:space="0" w:color="000000"/>
              <w:right w:val="single" w:sz="4" w:space="0" w:color="000000"/>
            </w:tcBorders>
            <w:shd w:val="clear" w:color="auto" w:fill="auto"/>
            <w:vAlign w:val="center"/>
          </w:tcPr>
          <w:p w:rsidR="00DD72A0" w:rsidRDefault="00DD72A0">
            <w:pPr>
              <w:widowControl/>
              <w:spacing w:line="360" w:lineRule="exact"/>
              <w:jc w:val="center"/>
              <w:textAlignment w:val="bottom"/>
              <w:rPr>
                <w:rFonts w:ascii="仿宋_GB2312" w:eastAsia="仿宋_GB2312" w:hAnsi="仿宋_GB2312" w:cs="仿宋_GB2312"/>
                <w:color w:val="000000" w:themeColor="text1"/>
                <w:kern w:val="0"/>
                <w:sz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建设生猪标准化养殖场</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130</w:t>
            </w:r>
            <w:r>
              <w:rPr>
                <w:rFonts w:ascii="仿宋_GB2312" w:eastAsia="仿宋_GB2312" w:hint="eastAsia"/>
                <w:color w:val="000000" w:themeColor="text1"/>
                <w:sz w:val="24"/>
              </w:rPr>
              <w:t>万元</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130</w:t>
            </w:r>
            <w:r>
              <w:rPr>
                <w:rFonts w:ascii="仿宋_GB2312" w:eastAsia="仿宋_GB2312" w:hint="eastAsia"/>
                <w:color w:val="000000" w:themeColor="text1"/>
                <w:sz w:val="24"/>
              </w:rPr>
              <w:t>万元</w:t>
            </w:r>
          </w:p>
        </w:tc>
      </w:tr>
      <w:tr w:rsidR="00DD72A0">
        <w:trPr>
          <w:gridAfter w:val="1"/>
          <w:wAfter w:w="236" w:type="dxa"/>
          <w:trHeight w:val="480"/>
        </w:trPr>
        <w:tc>
          <w:tcPr>
            <w:tcW w:w="1101" w:type="dxa"/>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bottom"/>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效益</w:t>
            </w:r>
          </w:p>
          <w:p w:rsidR="00DD72A0" w:rsidRDefault="00A31820">
            <w:pPr>
              <w:widowControl/>
              <w:spacing w:line="36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指标</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经济效益</w:t>
            </w:r>
            <w:r>
              <w:rPr>
                <w:rFonts w:ascii="仿宋_GB2312" w:eastAsia="仿宋_GB2312" w:hAnsi="仿宋_GB2312" w:cs="仿宋_GB2312" w:hint="eastAsia"/>
                <w:color w:val="000000" w:themeColor="text1"/>
                <w:kern w:val="0"/>
                <w:sz w:val="24"/>
              </w:rPr>
              <w:t xml:space="preserve">  </w:t>
            </w:r>
            <w:r>
              <w:rPr>
                <w:rFonts w:ascii="仿宋_GB2312" w:eastAsia="仿宋_GB2312" w:hAnsi="仿宋_GB2312" w:cs="仿宋_GB2312" w:hint="eastAsia"/>
                <w:color w:val="000000" w:themeColor="text1"/>
                <w:kern w:val="0"/>
                <w:sz w:val="24"/>
              </w:rPr>
              <w:t>指标</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生猪产业效益</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w:t>
            </w:r>
            <w:r>
              <w:rPr>
                <w:rFonts w:ascii="仿宋_GB2312" w:eastAsia="仿宋_GB2312" w:hint="eastAsia"/>
                <w:color w:val="000000" w:themeColor="text1"/>
                <w:sz w:val="24"/>
              </w:rPr>
              <w:t>2000</w:t>
            </w:r>
            <w:r>
              <w:rPr>
                <w:rFonts w:ascii="仿宋_GB2312" w:eastAsia="仿宋_GB2312" w:hint="eastAsia"/>
                <w:color w:val="000000" w:themeColor="text1"/>
                <w:sz w:val="24"/>
              </w:rPr>
              <w:t>万元</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2500</w:t>
            </w:r>
            <w:r>
              <w:rPr>
                <w:rFonts w:ascii="仿宋_GB2312" w:eastAsia="仿宋_GB2312" w:hint="eastAsia"/>
                <w:color w:val="000000" w:themeColor="text1"/>
                <w:sz w:val="24"/>
              </w:rPr>
              <w:t>万元</w:t>
            </w:r>
          </w:p>
        </w:tc>
      </w:tr>
      <w:tr w:rsidR="00DD72A0">
        <w:trPr>
          <w:gridAfter w:val="1"/>
          <w:wAfter w:w="236" w:type="dxa"/>
          <w:trHeight w:val="480"/>
        </w:trPr>
        <w:tc>
          <w:tcPr>
            <w:tcW w:w="1101" w:type="dxa"/>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社会效益</w:t>
            </w:r>
            <w:r>
              <w:rPr>
                <w:rFonts w:ascii="仿宋_GB2312" w:eastAsia="仿宋_GB2312" w:hAnsi="仿宋_GB2312" w:cs="仿宋_GB2312" w:hint="eastAsia"/>
                <w:color w:val="000000" w:themeColor="text1"/>
                <w:kern w:val="0"/>
                <w:sz w:val="24"/>
              </w:rPr>
              <w:t xml:space="preserve">  </w:t>
            </w:r>
            <w:r>
              <w:rPr>
                <w:rFonts w:ascii="仿宋_GB2312" w:eastAsia="仿宋_GB2312" w:hAnsi="仿宋_GB2312" w:cs="仿宋_GB2312" w:hint="eastAsia"/>
                <w:color w:val="000000" w:themeColor="text1"/>
                <w:kern w:val="0"/>
                <w:sz w:val="24"/>
              </w:rPr>
              <w:t>指标</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提高全县生猪产业发展规模</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hAnsi="宋体" w:cs="宋体"/>
                <w:color w:val="000000"/>
                <w:sz w:val="24"/>
              </w:rPr>
            </w:pPr>
            <w:r>
              <w:rPr>
                <w:rFonts w:ascii="仿宋_GB2312" w:eastAsia="仿宋_GB2312" w:hint="eastAsia"/>
                <w:color w:val="000000"/>
                <w:sz w:val="24"/>
              </w:rPr>
              <w:t>≥</w:t>
            </w:r>
            <w:r>
              <w:rPr>
                <w:rFonts w:ascii="仿宋_GB2312" w:eastAsia="仿宋_GB2312" w:hint="eastAsia"/>
                <w:color w:val="000000"/>
                <w:sz w:val="24"/>
              </w:rPr>
              <w:t>5%</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hAnsi="宋体" w:cs="宋体"/>
                <w:color w:val="000000"/>
                <w:sz w:val="24"/>
              </w:rPr>
            </w:pPr>
            <w:r>
              <w:rPr>
                <w:rFonts w:ascii="仿宋_GB2312" w:eastAsia="仿宋_GB2312" w:hint="eastAsia"/>
                <w:color w:val="000000"/>
                <w:sz w:val="24"/>
              </w:rPr>
              <w:t>10%</w:t>
            </w:r>
          </w:p>
        </w:tc>
      </w:tr>
      <w:tr w:rsidR="00DD72A0">
        <w:trPr>
          <w:gridAfter w:val="1"/>
          <w:wAfter w:w="236" w:type="dxa"/>
          <w:trHeight w:val="577"/>
        </w:trPr>
        <w:tc>
          <w:tcPr>
            <w:tcW w:w="1101" w:type="dxa"/>
            <w:vMerge/>
            <w:tcBorders>
              <w:left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ind w:leftChars="37" w:left="78"/>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生态效益</w:t>
            </w:r>
            <w:r>
              <w:rPr>
                <w:rFonts w:ascii="仿宋_GB2312" w:eastAsia="仿宋_GB2312" w:hAnsi="仿宋_GB2312" w:cs="仿宋_GB2312" w:hint="eastAsia"/>
                <w:color w:val="000000" w:themeColor="text1"/>
                <w:kern w:val="0"/>
                <w:sz w:val="24"/>
              </w:rPr>
              <w:t xml:space="preserve"> </w:t>
            </w:r>
            <w:r>
              <w:rPr>
                <w:rFonts w:ascii="仿宋_GB2312" w:eastAsia="仿宋_GB2312" w:hAnsi="仿宋_GB2312" w:cs="仿宋_GB2312" w:hint="eastAsia"/>
                <w:color w:val="000000" w:themeColor="text1"/>
                <w:kern w:val="0"/>
                <w:sz w:val="24"/>
              </w:rPr>
              <w:t>指标</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hAnsi="宋体" w:cs="宋体"/>
                <w:color w:val="000000"/>
                <w:sz w:val="24"/>
              </w:rPr>
            </w:pPr>
            <w:r>
              <w:rPr>
                <w:rFonts w:ascii="仿宋_GB2312" w:eastAsia="仿宋_GB2312" w:hint="eastAsia"/>
                <w:color w:val="000000"/>
                <w:sz w:val="24"/>
              </w:rPr>
              <w:t>降低畜禽粪污环境污染</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hAnsi="宋体" w:cs="宋体"/>
                <w:color w:val="000000"/>
                <w:sz w:val="24"/>
              </w:rPr>
            </w:pPr>
            <w:r>
              <w:rPr>
                <w:rFonts w:ascii="仿宋_GB2312" w:eastAsia="仿宋_GB2312" w:hint="eastAsia"/>
                <w:color w:val="000000"/>
                <w:sz w:val="24"/>
              </w:rPr>
              <w:t>≥</w:t>
            </w:r>
            <w:r>
              <w:rPr>
                <w:rFonts w:ascii="仿宋_GB2312" w:eastAsia="仿宋_GB2312" w:hint="eastAsia"/>
                <w:color w:val="000000"/>
                <w:sz w:val="24"/>
              </w:rPr>
              <w:t>3%</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hAnsi="宋体" w:cs="宋体"/>
                <w:color w:val="000000"/>
                <w:sz w:val="24"/>
              </w:rPr>
            </w:pPr>
            <w:r>
              <w:rPr>
                <w:rFonts w:ascii="仿宋_GB2312" w:eastAsia="仿宋_GB2312" w:hint="eastAsia"/>
                <w:color w:val="000000"/>
                <w:sz w:val="24"/>
              </w:rPr>
              <w:t>5%</w:t>
            </w:r>
          </w:p>
        </w:tc>
      </w:tr>
      <w:tr w:rsidR="00DD72A0">
        <w:trPr>
          <w:gridAfter w:val="1"/>
          <w:wAfter w:w="236" w:type="dxa"/>
          <w:trHeight w:val="480"/>
        </w:trPr>
        <w:tc>
          <w:tcPr>
            <w:tcW w:w="1101" w:type="dxa"/>
            <w:vMerge/>
            <w:tcBorders>
              <w:left w:val="single" w:sz="4" w:space="0" w:color="000000"/>
              <w:bottom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6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可持续影响指标</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360" w:lineRule="exact"/>
              <w:jc w:val="center"/>
              <w:rPr>
                <w:rFonts w:ascii="仿宋_GB2312" w:eastAsia="仿宋_GB2312"/>
                <w:color w:val="000000" w:themeColor="text1"/>
                <w:sz w:val="24"/>
              </w:rPr>
            </w:pPr>
            <w:r>
              <w:rPr>
                <w:rFonts w:ascii="仿宋_GB2312" w:eastAsia="仿宋_GB2312" w:hint="eastAsia"/>
                <w:color w:val="000000" w:themeColor="text1"/>
                <w:sz w:val="24"/>
              </w:rPr>
              <w:t>推动全县生猪产业健康发展</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hAnsi="宋体" w:cs="宋体"/>
                <w:color w:val="000000"/>
                <w:sz w:val="24"/>
              </w:rPr>
            </w:pPr>
            <w:r>
              <w:rPr>
                <w:rFonts w:ascii="仿宋_GB2312" w:eastAsia="仿宋_GB2312" w:hint="eastAsia"/>
                <w:color w:val="000000"/>
                <w:sz w:val="24"/>
              </w:rPr>
              <w:t>持续</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hAnsi="宋体" w:cs="宋体"/>
                <w:color w:val="000000"/>
                <w:sz w:val="24"/>
              </w:rPr>
            </w:pPr>
            <w:r>
              <w:rPr>
                <w:rFonts w:ascii="仿宋_GB2312" w:eastAsia="仿宋_GB2312" w:hint="eastAsia"/>
                <w:color w:val="000000"/>
                <w:sz w:val="24"/>
              </w:rPr>
              <w:t>持续</w:t>
            </w:r>
          </w:p>
        </w:tc>
      </w:tr>
      <w:tr w:rsidR="00DD72A0">
        <w:trPr>
          <w:gridAfter w:val="1"/>
          <w:wAfter w:w="236" w:type="dxa"/>
          <w:trHeight w:val="530"/>
        </w:trPr>
        <w:tc>
          <w:tcPr>
            <w:tcW w:w="1101" w:type="dxa"/>
            <w:vMerge/>
            <w:tcBorders>
              <w:left w:val="single" w:sz="4" w:space="0" w:color="000000"/>
              <w:bottom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hAnsi="仿宋_GB2312" w:cs="仿宋_GB2312"/>
                <w:color w:val="000000" w:themeColor="text1"/>
                <w:sz w:val="24"/>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widowControl/>
              <w:spacing w:line="360" w:lineRule="exact"/>
              <w:jc w:val="center"/>
              <w:textAlignment w:val="bottom"/>
              <w:rPr>
                <w:rFonts w:ascii="仿宋_GB2312" w:eastAsia="仿宋_GB2312" w:hAnsi="仿宋_GB2312" w:cs="仿宋_GB2312"/>
                <w:color w:val="000000" w:themeColor="text1"/>
                <w:sz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widowControl/>
              <w:spacing w:line="360" w:lineRule="exact"/>
              <w:jc w:val="center"/>
              <w:textAlignment w:val="bottom"/>
              <w:rPr>
                <w:rFonts w:ascii="仿宋_GB2312" w:eastAsia="仿宋_GB2312" w:hAnsi="仿宋_GB2312" w:cs="仿宋_GB2312"/>
                <w:color w:val="000000" w:themeColor="text1"/>
                <w:sz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color w:val="000000" w:themeColor="text1"/>
                <w:sz w:val="24"/>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color w:val="000000" w:themeColor="text1"/>
                <w:sz w:val="24"/>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60" w:lineRule="exact"/>
              <w:jc w:val="center"/>
              <w:rPr>
                <w:rFonts w:ascii="仿宋_GB2312" w:eastAsia="仿宋_GB2312"/>
                <w:color w:val="000000" w:themeColor="text1"/>
                <w:sz w:val="24"/>
              </w:rPr>
            </w:pPr>
          </w:p>
        </w:tc>
      </w:tr>
    </w:tbl>
    <w:p w:rsidR="00DD72A0" w:rsidRDefault="00DD72A0">
      <w:pPr>
        <w:pStyle w:val="a0"/>
        <w:spacing w:before="93"/>
        <w:rPr>
          <w:color w:val="000000" w:themeColor="text1"/>
          <w:lang w:val="zh-CN"/>
        </w:rPr>
      </w:pPr>
    </w:p>
    <w:p w:rsidR="00DD72A0" w:rsidRDefault="00A31820">
      <w:pPr>
        <w:pStyle w:val="a0"/>
        <w:spacing w:beforeLines="0" w:line="595" w:lineRule="exact"/>
        <w:jc w:val="center"/>
        <w:rPr>
          <w:rFonts w:ascii="方正小标宋简体" w:eastAsia="方正小标宋简体" w:hAnsiTheme="majorEastAsia" w:cs="方正小标宋简体"/>
          <w:b/>
          <w:sz w:val="44"/>
          <w:szCs w:val="44"/>
        </w:rPr>
      </w:pPr>
      <w:r>
        <w:rPr>
          <w:rFonts w:ascii="方正小标宋简体" w:eastAsia="方正小标宋简体" w:hAnsiTheme="majorEastAsia" w:cs="方正小标宋简体" w:hint="eastAsia"/>
          <w:b/>
          <w:sz w:val="44"/>
          <w:szCs w:val="44"/>
        </w:rPr>
        <w:t>2021</w:t>
      </w:r>
      <w:r>
        <w:rPr>
          <w:rFonts w:ascii="方正小标宋简体" w:eastAsia="方正小标宋简体" w:hAnsiTheme="majorEastAsia" w:cs="方正小标宋简体" w:hint="eastAsia"/>
          <w:b/>
          <w:sz w:val="44"/>
          <w:szCs w:val="44"/>
        </w:rPr>
        <w:t>年度高素质农民培育项目绩效</w:t>
      </w:r>
    </w:p>
    <w:p w:rsidR="00DD72A0" w:rsidRDefault="00A31820">
      <w:pPr>
        <w:pStyle w:val="a0"/>
        <w:spacing w:beforeLines="0" w:line="595" w:lineRule="exact"/>
        <w:jc w:val="center"/>
        <w:rPr>
          <w:rFonts w:ascii="方正小标宋简体" w:eastAsia="方正小标宋简体" w:hAnsiTheme="majorEastAsia" w:cs="方正小标宋简体"/>
          <w:b/>
          <w:sz w:val="44"/>
          <w:szCs w:val="44"/>
        </w:rPr>
      </w:pPr>
      <w:r>
        <w:rPr>
          <w:rFonts w:ascii="方正小标宋简体" w:eastAsia="方正小标宋简体" w:hAnsiTheme="majorEastAsia" w:cs="方正小标宋简体" w:hint="eastAsia"/>
          <w:b/>
          <w:sz w:val="44"/>
          <w:szCs w:val="44"/>
        </w:rPr>
        <w:t>自评报告</w:t>
      </w:r>
    </w:p>
    <w:p w:rsidR="00DD72A0" w:rsidRDefault="00DD72A0">
      <w:pPr>
        <w:spacing w:line="595" w:lineRule="exact"/>
        <w:rPr>
          <w:rFonts w:ascii="仿宋_GB2312" w:eastAsia="仿宋_GB2312" w:hAnsi="仿宋_GB2312" w:cs="仿宋_GB2312"/>
          <w:sz w:val="32"/>
          <w:szCs w:val="32"/>
        </w:rPr>
      </w:pPr>
    </w:p>
    <w:p w:rsidR="00DD72A0" w:rsidRDefault="00A31820">
      <w:pPr>
        <w:spacing w:line="595" w:lineRule="exact"/>
        <w:ind w:firstLineChars="200" w:firstLine="643"/>
        <w:rPr>
          <w:rFonts w:ascii="黑体" w:eastAsia="黑体" w:hAnsi="黑体"/>
          <w:b/>
          <w:kern w:val="32"/>
          <w:sz w:val="32"/>
          <w:szCs w:val="32"/>
        </w:rPr>
      </w:pPr>
      <w:r>
        <w:rPr>
          <w:rFonts w:ascii="黑体" w:eastAsia="黑体" w:hAnsi="黑体" w:hint="eastAsia"/>
          <w:b/>
          <w:kern w:val="32"/>
          <w:sz w:val="32"/>
          <w:szCs w:val="32"/>
        </w:rPr>
        <w:lastRenderedPageBreak/>
        <w:t>一、项目概况</w:t>
      </w:r>
    </w:p>
    <w:p w:rsidR="00DD72A0" w:rsidRDefault="00A31820">
      <w:pPr>
        <w:spacing w:line="595" w:lineRule="exact"/>
        <w:ind w:firstLineChars="200" w:firstLine="640"/>
        <w:rPr>
          <w:rFonts w:ascii="仿宋_GB2312" w:eastAsia="仿宋_GB2312" w:hAnsi="仿宋_GB2312" w:cs="仿宋_GB2312"/>
          <w:sz w:val="32"/>
          <w:szCs w:val="32"/>
        </w:rPr>
      </w:pPr>
      <w:r>
        <w:rPr>
          <w:rFonts w:ascii="楷体_GB2312" w:eastAsia="楷体_GB2312" w:hint="eastAsia"/>
          <w:b/>
          <w:kern w:val="32"/>
          <w:sz w:val="32"/>
          <w:szCs w:val="32"/>
        </w:rPr>
        <w:t>（一）项目资金申报及批复情况。</w:t>
      </w:r>
      <w:r>
        <w:rPr>
          <w:rFonts w:ascii="仿宋_GB2312" w:eastAsia="仿宋_GB2312" w:hint="eastAsia"/>
          <w:kern w:val="32"/>
          <w:sz w:val="32"/>
          <w:szCs w:val="32"/>
        </w:rPr>
        <w:t>《四川省财政厅</w:t>
      </w:r>
      <w:r>
        <w:rPr>
          <w:rFonts w:ascii="仿宋_GB2312" w:eastAsia="仿宋_GB2312" w:hint="eastAsia"/>
          <w:kern w:val="32"/>
          <w:sz w:val="32"/>
          <w:szCs w:val="32"/>
        </w:rPr>
        <w:t xml:space="preserve"> </w:t>
      </w:r>
      <w:r>
        <w:rPr>
          <w:rFonts w:ascii="仿宋_GB2312" w:eastAsia="仿宋_GB2312" w:hint="eastAsia"/>
          <w:kern w:val="32"/>
          <w:sz w:val="32"/>
          <w:szCs w:val="32"/>
        </w:rPr>
        <w:t>四川省农业农村厅关于提前下达</w:t>
      </w:r>
      <w:r>
        <w:rPr>
          <w:rFonts w:ascii="仿宋_GB2312" w:eastAsia="仿宋_GB2312" w:hint="eastAsia"/>
          <w:kern w:val="32"/>
          <w:sz w:val="32"/>
          <w:szCs w:val="32"/>
        </w:rPr>
        <w:t>2021</w:t>
      </w:r>
      <w:r>
        <w:rPr>
          <w:rFonts w:ascii="仿宋_GB2312" w:eastAsia="仿宋_GB2312" w:hint="eastAsia"/>
          <w:kern w:val="32"/>
          <w:sz w:val="32"/>
          <w:szCs w:val="32"/>
        </w:rPr>
        <w:t>年中央财政农业生产发展资金的通知》（</w:t>
      </w:r>
      <w:proofErr w:type="gramStart"/>
      <w:r>
        <w:rPr>
          <w:rFonts w:ascii="仿宋_GB2312" w:eastAsia="仿宋_GB2312" w:hint="eastAsia"/>
          <w:kern w:val="32"/>
          <w:sz w:val="32"/>
          <w:szCs w:val="32"/>
        </w:rPr>
        <w:t>川财农</w:t>
      </w:r>
      <w:proofErr w:type="gramEnd"/>
      <w:r>
        <w:rPr>
          <w:rFonts w:ascii="仿宋_GB2312" w:eastAsia="仿宋_GB2312" w:hint="eastAsia"/>
          <w:kern w:val="32"/>
          <w:sz w:val="32"/>
          <w:szCs w:val="32"/>
        </w:rPr>
        <w:t>〔</w:t>
      </w:r>
      <w:r>
        <w:rPr>
          <w:rFonts w:ascii="仿宋_GB2312" w:eastAsia="仿宋_GB2312" w:hint="eastAsia"/>
          <w:kern w:val="32"/>
          <w:sz w:val="32"/>
          <w:szCs w:val="32"/>
        </w:rPr>
        <w:t>2020</w:t>
      </w:r>
      <w:r>
        <w:rPr>
          <w:rFonts w:ascii="仿宋_GB2312" w:eastAsia="仿宋_GB2312" w:hint="eastAsia"/>
          <w:kern w:val="32"/>
          <w:sz w:val="32"/>
          <w:szCs w:val="32"/>
        </w:rPr>
        <w:t>〕</w:t>
      </w:r>
      <w:r>
        <w:rPr>
          <w:rFonts w:ascii="仿宋_GB2312" w:eastAsia="仿宋_GB2312" w:hint="eastAsia"/>
          <w:kern w:val="32"/>
          <w:sz w:val="32"/>
          <w:szCs w:val="32"/>
        </w:rPr>
        <w:t>186</w:t>
      </w:r>
      <w:r>
        <w:rPr>
          <w:rFonts w:ascii="仿宋_GB2312" w:eastAsia="仿宋_GB2312" w:hint="eastAsia"/>
          <w:kern w:val="32"/>
          <w:sz w:val="32"/>
          <w:szCs w:val="32"/>
        </w:rPr>
        <w:t>号）下达通江县高素质农民培育资金</w:t>
      </w:r>
      <w:r>
        <w:rPr>
          <w:rFonts w:ascii="仿宋_GB2312" w:eastAsia="仿宋_GB2312" w:hint="eastAsia"/>
          <w:kern w:val="32"/>
          <w:sz w:val="32"/>
          <w:szCs w:val="32"/>
        </w:rPr>
        <w:t>300</w:t>
      </w:r>
      <w:r>
        <w:rPr>
          <w:rFonts w:ascii="仿宋_GB2312" w:eastAsia="仿宋_GB2312" w:hint="eastAsia"/>
          <w:kern w:val="32"/>
          <w:sz w:val="32"/>
          <w:szCs w:val="32"/>
        </w:rPr>
        <w:t>万元，根据《四川省农业农村厅关于做好</w:t>
      </w:r>
      <w:r>
        <w:rPr>
          <w:rFonts w:ascii="仿宋_GB2312" w:eastAsia="仿宋_GB2312" w:hint="eastAsia"/>
          <w:kern w:val="32"/>
          <w:sz w:val="32"/>
          <w:szCs w:val="32"/>
        </w:rPr>
        <w:t>2021</w:t>
      </w:r>
      <w:r>
        <w:rPr>
          <w:rFonts w:ascii="仿宋_GB2312" w:eastAsia="仿宋_GB2312" w:hint="eastAsia"/>
          <w:kern w:val="32"/>
          <w:sz w:val="32"/>
          <w:szCs w:val="32"/>
        </w:rPr>
        <w:t>年高素质农民培育工作的通知》（</w:t>
      </w:r>
      <w:proofErr w:type="gramStart"/>
      <w:r>
        <w:rPr>
          <w:rFonts w:ascii="仿宋_GB2312" w:eastAsia="仿宋_GB2312" w:hint="eastAsia"/>
          <w:kern w:val="32"/>
          <w:sz w:val="32"/>
          <w:szCs w:val="32"/>
        </w:rPr>
        <w:t>川农函〔</w:t>
      </w:r>
      <w:r>
        <w:rPr>
          <w:rFonts w:ascii="仿宋_GB2312" w:eastAsia="仿宋_GB2312" w:hint="eastAsia"/>
          <w:kern w:val="32"/>
          <w:sz w:val="32"/>
          <w:szCs w:val="32"/>
        </w:rPr>
        <w:t>2021</w:t>
      </w:r>
      <w:proofErr w:type="gramEnd"/>
      <w:r>
        <w:rPr>
          <w:rFonts w:ascii="仿宋_GB2312" w:eastAsia="仿宋_GB2312" w:hint="eastAsia"/>
          <w:kern w:val="32"/>
          <w:sz w:val="32"/>
          <w:szCs w:val="32"/>
        </w:rPr>
        <w:t>〕</w:t>
      </w:r>
      <w:r>
        <w:rPr>
          <w:rFonts w:ascii="仿宋_GB2312" w:eastAsia="仿宋_GB2312" w:hint="eastAsia"/>
          <w:kern w:val="32"/>
          <w:sz w:val="32"/>
          <w:szCs w:val="32"/>
        </w:rPr>
        <w:t>287</w:t>
      </w:r>
      <w:r>
        <w:rPr>
          <w:rFonts w:ascii="仿宋_GB2312" w:eastAsia="仿宋_GB2312" w:hint="eastAsia"/>
          <w:kern w:val="32"/>
          <w:sz w:val="32"/>
          <w:szCs w:val="32"/>
        </w:rPr>
        <w:t>号）精神，编制了</w:t>
      </w:r>
      <w:r>
        <w:rPr>
          <w:rFonts w:ascii="仿宋_GB2312" w:eastAsia="仿宋_GB2312" w:hAnsi="仿宋_GB2312" w:cs="仿宋_GB2312" w:hint="eastAsia"/>
          <w:sz w:val="32"/>
          <w:szCs w:val="32"/>
        </w:rPr>
        <w:t>《通江县</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年高素质农民培育工作方案》报送县人民政府审批，并成立通江县高素质农民培育工作领导小组。</w:t>
      </w:r>
    </w:p>
    <w:p w:rsidR="00DD72A0" w:rsidRDefault="00A31820">
      <w:pPr>
        <w:spacing w:line="595" w:lineRule="exact"/>
        <w:ind w:firstLineChars="200" w:firstLine="640"/>
        <w:rPr>
          <w:rFonts w:ascii="仿宋_GB2312" w:eastAsia="仿宋_GB2312" w:hAnsi="仿宋_GB2312" w:cs="仿宋_GB2312"/>
          <w:sz w:val="32"/>
          <w:szCs w:val="32"/>
        </w:rPr>
      </w:pPr>
      <w:r>
        <w:rPr>
          <w:rFonts w:ascii="楷体_GB2312" w:eastAsia="楷体_GB2312" w:hAnsi="等线" w:hint="eastAsia"/>
          <w:b/>
          <w:sz w:val="32"/>
          <w:szCs w:val="32"/>
        </w:rPr>
        <w:t>（二）项目绩效目标。</w:t>
      </w:r>
      <w:r>
        <w:rPr>
          <w:rFonts w:ascii="仿宋_GB2312" w:eastAsia="仿宋_GB2312" w:hAnsi="仿宋_GB2312" w:cs="仿宋_GB2312" w:hint="eastAsia"/>
          <w:sz w:val="32"/>
          <w:szCs w:val="32"/>
        </w:rPr>
        <w:t>该项目主要内容是培育农业产业领军人才</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人、农业经理人</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人、经营管理型高素质农民</w:t>
      </w:r>
      <w:r>
        <w:rPr>
          <w:rFonts w:ascii="仿宋_GB2312" w:eastAsia="仿宋_GB2312" w:hAnsi="仿宋_GB2312" w:cs="仿宋_GB2312" w:hint="eastAsia"/>
          <w:sz w:val="32"/>
          <w:szCs w:val="32"/>
        </w:rPr>
        <w:t>604</w:t>
      </w:r>
      <w:r>
        <w:rPr>
          <w:rFonts w:ascii="仿宋_GB2312" w:eastAsia="仿宋_GB2312" w:hAnsi="仿宋_GB2312" w:cs="仿宋_GB2312" w:hint="eastAsia"/>
          <w:sz w:val="32"/>
          <w:szCs w:val="32"/>
        </w:rPr>
        <w:t>人、专业生产型高素质农民</w:t>
      </w:r>
      <w:r>
        <w:rPr>
          <w:rFonts w:ascii="仿宋_GB2312" w:eastAsia="仿宋_GB2312" w:hAnsi="仿宋_GB2312" w:cs="仿宋_GB2312" w:hint="eastAsia"/>
          <w:sz w:val="32"/>
          <w:szCs w:val="32"/>
        </w:rPr>
        <w:t>142</w:t>
      </w:r>
      <w:r>
        <w:rPr>
          <w:rFonts w:ascii="仿宋_GB2312" w:eastAsia="仿宋_GB2312" w:hAnsi="仿宋_GB2312" w:cs="仿宋_GB2312" w:hint="eastAsia"/>
          <w:sz w:val="32"/>
          <w:szCs w:val="32"/>
        </w:rPr>
        <w:t>人。计划于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月底全面完成目标任务。</w:t>
      </w:r>
    </w:p>
    <w:p w:rsidR="00DD72A0" w:rsidRDefault="00A31820">
      <w:pPr>
        <w:pStyle w:val="a0"/>
        <w:spacing w:beforeLines="0" w:line="595" w:lineRule="exact"/>
        <w:ind w:leftChars="55" w:left="115" w:firstLineChars="196" w:firstLine="627"/>
        <w:rPr>
          <w:rFonts w:hAnsi="仿宋_GB2312" w:cs="仿宋_GB2312"/>
          <w:sz w:val="32"/>
          <w:szCs w:val="32"/>
        </w:rPr>
      </w:pPr>
      <w:r>
        <w:rPr>
          <w:rFonts w:ascii="楷体_GB2312" w:eastAsia="楷体_GB2312" w:hAnsi="等线" w:hint="eastAsia"/>
          <w:b/>
          <w:sz w:val="32"/>
          <w:szCs w:val="32"/>
        </w:rPr>
        <w:t>（三）项目资金申报相符性。</w:t>
      </w:r>
      <w:r>
        <w:rPr>
          <w:rFonts w:hAnsi="仿宋_GB2312" w:cs="仿宋_GB2312" w:hint="eastAsia"/>
          <w:sz w:val="32"/>
          <w:szCs w:val="32"/>
        </w:rPr>
        <w:t>该项目申报内容与具体实施内容相符、申报目标合理可行。</w:t>
      </w:r>
    </w:p>
    <w:p w:rsidR="00DD72A0" w:rsidRDefault="00A31820">
      <w:pPr>
        <w:spacing w:line="595" w:lineRule="exact"/>
        <w:ind w:firstLineChars="196" w:firstLine="630"/>
        <w:rPr>
          <w:rFonts w:ascii="黑体" w:eastAsia="黑体" w:hAnsi="黑体"/>
          <w:b/>
          <w:kern w:val="32"/>
          <w:sz w:val="32"/>
          <w:szCs w:val="32"/>
        </w:rPr>
      </w:pPr>
      <w:r>
        <w:rPr>
          <w:rFonts w:ascii="黑体" w:eastAsia="黑体" w:hAnsi="黑体" w:hint="eastAsia"/>
          <w:b/>
          <w:kern w:val="32"/>
          <w:sz w:val="32"/>
          <w:szCs w:val="32"/>
        </w:rPr>
        <w:t>二、项目实施及管理情况</w:t>
      </w:r>
    </w:p>
    <w:p w:rsidR="00DD72A0" w:rsidRDefault="00A31820">
      <w:pPr>
        <w:pStyle w:val="a0"/>
        <w:spacing w:beforeLines="0" w:line="595" w:lineRule="exact"/>
        <w:ind w:firstLineChars="196" w:firstLine="627"/>
        <w:rPr>
          <w:rFonts w:ascii="楷体_GB2312" w:eastAsia="楷体_GB2312" w:hAnsi="等线"/>
          <w:b/>
          <w:sz w:val="32"/>
          <w:szCs w:val="32"/>
        </w:rPr>
      </w:pPr>
      <w:r>
        <w:rPr>
          <w:rFonts w:ascii="楷体_GB2312" w:eastAsia="楷体_GB2312" w:hAnsi="等线" w:hint="eastAsia"/>
          <w:b/>
          <w:sz w:val="32"/>
          <w:szCs w:val="32"/>
        </w:rPr>
        <w:t>（一）资金计划、到位及使用情况。</w:t>
      </w:r>
    </w:p>
    <w:p w:rsidR="00DD72A0" w:rsidRDefault="00A31820">
      <w:pPr>
        <w:pStyle w:val="a0"/>
        <w:spacing w:beforeLines="0" w:line="595" w:lineRule="exact"/>
        <w:ind w:leftChars="55" w:left="115" w:firstLineChars="196" w:firstLine="627"/>
        <w:rPr>
          <w:rFonts w:hAnsi="仿宋_GB2312" w:cs="仿宋_GB2312"/>
          <w:sz w:val="32"/>
          <w:szCs w:val="32"/>
        </w:rPr>
      </w:pPr>
      <w:r>
        <w:rPr>
          <w:rFonts w:hAnsi="仿宋_GB2312" w:cs="仿宋_GB2312" w:hint="eastAsia"/>
          <w:b/>
          <w:sz w:val="32"/>
          <w:szCs w:val="32"/>
        </w:rPr>
        <w:t>1.</w:t>
      </w:r>
      <w:r>
        <w:rPr>
          <w:rFonts w:hAnsi="仿宋_GB2312" w:cs="仿宋_GB2312" w:hint="eastAsia"/>
          <w:b/>
          <w:sz w:val="32"/>
          <w:szCs w:val="32"/>
        </w:rPr>
        <w:t>资金计划</w:t>
      </w:r>
      <w:r w:rsidR="00277F13" w:rsidRPr="00277F13">
        <w:rPr>
          <w:rFonts w:hAnsi="仿宋_GB2312" w:cs="仿宋_GB2312" w:hint="eastAsia"/>
          <w:b/>
          <w:sz w:val="32"/>
          <w:szCs w:val="32"/>
          <w:u w:color="46CD7E"/>
        </w:rPr>
        <w:t>及时</w:t>
      </w:r>
      <w:r>
        <w:rPr>
          <w:rFonts w:hAnsi="仿宋_GB2312" w:cs="仿宋_GB2312" w:hint="eastAsia"/>
          <w:b/>
          <w:sz w:val="32"/>
          <w:szCs w:val="32"/>
        </w:rPr>
        <w:t>到位。</w:t>
      </w:r>
      <w:r w:rsidR="00277F13" w:rsidRPr="00277F13">
        <w:rPr>
          <w:rFonts w:hAnsi="仿宋_GB2312" w:cs="仿宋_GB2312" w:hint="eastAsia"/>
          <w:sz w:val="32"/>
          <w:szCs w:val="32"/>
          <w:u w:color="46CD7E"/>
        </w:rPr>
        <w:t>截至</w:t>
      </w:r>
      <w:r>
        <w:rPr>
          <w:rFonts w:hAnsi="仿宋_GB2312" w:cs="仿宋_GB2312" w:hint="eastAsia"/>
          <w:sz w:val="32"/>
          <w:szCs w:val="32"/>
        </w:rPr>
        <w:t>评价时点，该项目实际到位资金</w:t>
      </w:r>
      <w:r>
        <w:rPr>
          <w:rFonts w:hAnsi="仿宋_GB2312" w:cs="仿宋_GB2312" w:hint="eastAsia"/>
          <w:sz w:val="32"/>
          <w:szCs w:val="32"/>
        </w:rPr>
        <w:t>200</w:t>
      </w:r>
      <w:r>
        <w:rPr>
          <w:rFonts w:hAnsi="仿宋_GB2312" w:cs="仿宋_GB2312" w:hint="eastAsia"/>
          <w:sz w:val="32"/>
          <w:szCs w:val="32"/>
        </w:rPr>
        <w:t>万元，全部来源于</w:t>
      </w:r>
      <w:r>
        <w:rPr>
          <w:rFonts w:hAnsi="仿宋_GB2312" w:cs="仿宋_GB2312" w:hint="eastAsia"/>
          <w:sz w:val="32"/>
          <w:szCs w:val="32"/>
        </w:rPr>
        <w:t>2021</w:t>
      </w:r>
      <w:r>
        <w:rPr>
          <w:rFonts w:hAnsi="仿宋_GB2312" w:cs="仿宋_GB2312" w:hint="eastAsia"/>
          <w:sz w:val="32"/>
          <w:szCs w:val="32"/>
        </w:rPr>
        <w:t>年中央财政农业生产发展资金，资金到位及时，到位率</w:t>
      </w:r>
      <w:r>
        <w:rPr>
          <w:rFonts w:hAnsi="仿宋_GB2312" w:cs="仿宋_GB2312" w:hint="eastAsia"/>
          <w:sz w:val="32"/>
          <w:szCs w:val="32"/>
        </w:rPr>
        <w:t>100%</w:t>
      </w:r>
      <w:r>
        <w:rPr>
          <w:rFonts w:hAnsi="仿宋_GB2312" w:cs="仿宋_GB2312" w:hint="eastAsia"/>
          <w:sz w:val="32"/>
          <w:szCs w:val="32"/>
        </w:rPr>
        <w:t>。</w:t>
      </w:r>
    </w:p>
    <w:p w:rsidR="00DD72A0" w:rsidRDefault="00A31820">
      <w:pPr>
        <w:spacing w:line="595" w:lineRule="exact"/>
        <w:ind w:firstLineChars="200" w:firstLine="640"/>
        <w:rPr>
          <w:rFonts w:ascii="仿宋_GB2312" w:eastAsia="仿宋_GB2312"/>
          <w:kern w:val="32"/>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资金使用。</w:t>
      </w:r>
      <w:r w:rsidR="00277F13" w:rsidRPr="00277F13">
        <w:rPr>
          <w:rFonts w:ascii="仿宋_GB2312" w:eastAsia="仿宋_GB2312" w:hAnsi="仿宋_GB2312" w:cs="仿宋_GB2312" w:hint="eastAsia"/>
          <w:sz w:val="32"/>
          <w:szCs w:val="32"/>
          <w:u w:color="46CD7E"/>
        </w:rPr>
        <w:t>截至</w:t>
      </w:r>
      <w:r>
        <w:rPr>
          <w:rFonts w:ascii="仿宋_GB2312" w:eastAsia="仿宋_GB2312" w:hAnsi="仿宋_GB2312" w:cs="仿宋_GB2312" w:hint="eastAsia"/>
          <w:sz w:val="32"/>
          <w:szCs w:val="32"/>
        </w:rPr>
        <w:t>评价时点，该项目实际支付资金</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万元，执行率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。主要用于培育农业产业领军人才</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人、农业经理人</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人、经营管理型高素质农民</w:t>
      </w:r>
      <w:r>
        <w:rPr>
          <w:rFonts w:ascii="仿宋_GB2312" w:eastAsia="仿宋_GB2312" w:hAnsi="仿宋_GB2312" w:cs="仿宋_GB2312" w:hint="eastAsia"/>
          <w:sz w:val="32"/>
          <w:szCs w:val="32"/>
        </w:rPr>
        <w:t>604</w:t>
      </w:r>
      <w:r>
        <w:rPr>
          <w:rFonts w:ascii="仿宋_GB2312" w:eastAsia="仿宋_GB2312" w:hAnsi="仿宋_GB2312" w:cs="仿宋_GB2312" w:hint="eastAsia"/>
          <w:sz w:val="32"/>
          <w:szCs w:val="32"/>
        </w:rPr>
        <w:t>人、专</w:t>
      </w:r>
      <w:r>
        <w:rPr>
          <w:rFonts w:ascii="仿宋_GB2312" w:eastAsia="仿宋_GB2312" w:hAnsi="仿宋_GB2312" w:cs="仿宋_GB2312" w:hint="eastAsia"/>
          <w:sz w:val="32"/>
          <w:szCs w:val="32"/>
        </w:rPr>
        <w:lastRenderedPageBreak/>
        <w:t>业生产型高素质农民</w:t>
      </w:r>
      <w:r>
        <w:rPr>
          <w:rFonts w:ascii="仿宋_GB2312" w:eastAsia="仿宋_GB2312" w:hAnsi="仿宋_GB2312" w:cs="仿宋_GB2312" w:hint="eastAsia"/>
          <w:sz w:val="32"/>
          <w:szCs w:val="32"/>
        </w:rPr>
        <w:t>142</w:t>
      </w:r>
      <w:r>
        <w:rPr>
          <w:rFonts w:ascii="仿宋_GB2312" w:eastAsia="仿宋_GB2312" w:hAnsi="仿宋_GB2312" w:cs="仿宋_GB2312" w:hint="eastAsia"/>
          <w:sz w:val="32"/>
          <w:szCs w:val="32"/>
        </w:rPr>
        <w:t>人的经费支出。资金支付程序、使用范围、标准均严格按照相关管理办法执行，支付</w:t>
      </w:r>
      <w:r w:rsidR="00277F13" w:rsidRPr="00277F13">
        <w:rPr>
          <w:rFonts w:ascii="仿宋_GB2312" w:eastAsia="仿宋_GB2312" w:hAnsi="仿宋_GB2312" w:cs="仿宋_GB2312" w:hint="eastAsia"/>
          <w:sz w:val="32"/>
          <w:szCs w:val="32"/>
          <w:u w:color="46CD7E"/>
        </w:rPr>
        <w:t>依据</w:t>
      </w:r>
      <w:r>
        <w:rPr>
          <w:rFonts w:ascii="仿宋_GB2312" w:eastAsia="仿宋_GB2312" w:hAnsi="仿宋_GB2312" w:cs="仿宋_GB2312" w:hint="eastAsia"/>
          <w:sz w:val="32"/>
          <w:szCs w:val="32"/>
        </w:rPr>
        <w:t>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合法，资金支付与预算相符。</w:t>
      </w:r>
    </w:p>
    <w:p w:rsidR="00DD72A0" w:rsidRDefault="00A31820">
      <w:pPr>
        <w:adjustRightInd w:val="0"/>
        <w:snapToGrid w:val="0"/>
        <w:spacing w:line="595" w:lineRule="exact"/>
        <w:ind w:firstLineChars="196" w:firstLine="627"/>
        <w:rPr>
          <w:rFonts w:ascii="仿宋_GB2312" w:eastAsia="仿宋_GB2312" w:hAnsi="仿宋_GB2312" w:cs="仿宋_GB2312"/>
          <w:sz w:val="32"/>
          <w:szCs w:val="32"/>
        </w:rPr>
      </w:pPr>
      <w:r>
        <w:rPr>
          <w:rFonts w:ascii="楷体_GB2312" w:eastAsia="楷体_GB2312" w:hAnsi="仿宋_GB2312" w:cs="仿宋_GB2312" w:hint="eastAsia"/>
          <w:b/>
          <w:sz w:val="32"/>
          <w:szCs w:val="32"/>
        </w:rPr>
        <w:t>（二）项目财务管理情况。</w:t>
      </w:r>
      <w:r>
        <w:rPr>
          <w:rFonts w:ascii="仿宋_GB2312" w:eastAsia="仿宋_GB2312" w:hAnsi="仿宋_GB2312" w:cs="仿宋_GB2312" w:hint="eastAsia"/>
          <w:sz w:val="32"/>
          <w:szCs w:val="32"/>
        </w:rPr>
        <w:t>按照相关资金管理办法规范严格执行财务管理制度、会计核算等，实行“专款专用”，严禁挤占、挪用项目资金，确保项目资金规范高效使用。</w:t>
      </w:r>
    </w:p>
    <w:p w:rsidR="00DD72A0" w:rsidRDefault="00A31820">
      <w:pPr>
        <w:spacing w:line="595" w:lineRule="exact"/>
        <w:ind w:firstLineChars="196" w:firstLine="627"/>
        <w:rPr>
          <w:rFonts w:ascii="仿宋_GB2312" w:eastAsia="仿宋_GB2312" w:hAnsi="仿宋_GB2312" w:cs="仿宋_GB2312"/>
          <w:sz w:val="32"/>
          <w:szCs w:val="32"/>
        </w:rPr>
      </w:pPr>
      <w:r>
        <w:rPr>
          <w:rFonts w:ascii="楷体_GB2312" w:eastAsia="楷体_GB2312" w:hAnsi="仿宋_GB2312" w:cs="仿宋_GB2312" w:hint="eastAsia"/>
          <w:b/>
          <w:sz w:val="32"/>
          <w:szCs w:val="32"/>
        </w:rPr>
        <w:t>（三）项目组织实施情况。</w:t>
      </w:r>
      <w:r>
        <w:rPr>
          <w:rFonts w:ascii="仿宋_GB2312" w:eastAsia="仿宋_GB2312" w:hAnsi="仿宋_GB2312" w:cs="仿宋_GB2312" w:hint="eastAsia"/>
          <w:sz w:val="32"/>
          <w:szCs w:val="32"/>
        </w:rPr>
        <w:t>成立以县人民政府县长任组长的通江县高素质农民培育工作领导</w:t>
      </w:r>
      <w:r>
        <w:rPr>
          <w:rFonts w:ascii="仿宋_GB2312" w:eastAsia="仿宋_GB2312" w:hAnsi="仿宋_GB2312" w:cs="仿宋_GB2312" w:hint="eastAsia"/>
          <w:sz w:val="32"/>
          <w:szCs w:val="32"/>
        </w:rPr>
        <w:t>小组，以县人民政府分管副县长任组长的年度工作专组，加强项目资金管理和绩效考核，严格把</w:t>
      </w:r>
      <w:proofErr w:type="gramStart"/>
      <w:r>
        <w:rPr>
          <w:rFonts w:ascii="仿宋_GB2312" w:eastAsia="仿宋_GB2312" w:hAnsi="仿宋_GB2312" w:cs="仿宋_GB2312" w:hint="eastAsia"/>
          <w:sz w:val="32"/>
          <w:szCs w:val="32"/>
        </w:rPr>
        <w:t>控关键</w:t>
      </w:r>
      <w:proofErr w:type="gramEnd"/>
      <w:r>
        <w:rPr>
          <w:rFonts w:ascii="仿宋_GB2312" w:eastAsia="仿宋_GB2312" w:hAnsi="仿宋_GB2312" w:cs="仿宋_GB2312" w:hint="eastAsia"/>
          <w:sz w:val="32"/>
          <w:szCs w:val="32"/>
        </w:rPr>
        <w:t>环节，狠抓项目质量，确保项目顺利进行。</w:t>
      </w:r>
    </w:p>
    <w:p w:rsidR="00DD72A0" w:rsidRDefault="00A31820">
      <w:pPr>
        <w:spacing w:line="595" w:lineRule="exact"/>
        <w:ind w:firstLineChars="200" w:firstLine="643"/>
        <w:rPr>
          <w:rFonts w:ascii="黑体" w:eastAsia="黑体" w:hAnsi="黑体"/>
          <w:b/>
          <w:kern w:val="32"/>
          <w:sz w:val="32"/>
          <w:szCs w:val="32"/>
        </w:rPr>
      </w:pPr>
      <w:r>
        <w:rPr>
          <w:rFonts w:ascii="黑体" w:eastAsia="黑体" w:hAnsi="黑体" w:hint="eastAsia"/>
          <w:b/>
          <w:kern w:val="32"/>
          <w:sz w:val="32"/>
          <w:szCs w:val="32"/>
        </w:rPr>
        <w:t>三、项目绩效情况</w:t>
      </w:r>
      <w:r>
        <w:rPr>
          <w:rFonts w:ascii="黑体" w:eastAsia="黑体" w:hAnsi="黑体"/>
          <w:b/>
          <w:kern w:val="32"/>
          <w:sz w:val="32"/>
          <w:szCs w:val="32"/>
        </w:rPr>
        <w:tab/>
      </w:r>
    </w:p>
    <w:p w:rsidR="00DD72A0" w:rsidRDefault="00A31820">
      <w:pPr>
        <w:spacing w:line="595" w:lineRule="exact"/>
        <w:ind w:firstLineChars="200" w:firstLine="640"/>
        <w:rPr>
          <w:rFonts w:ascii="楷体" w:eastAsia="楷体" w:hAnsi="楷体" w:cs="楷体_GB2312"/>
          <w:b/>
          <w:bCs/>
          <w:sz w:val="32"/>
          <w:szCs w:val="32"/>
        </w:rPr>
      </w:pPr>
      <w:r>
        <w:rPr>
          <w:rFonts w:ascii="楷体_GB2312" w:eastAsia="楷体_GB2312" w:hAnsi="仿宋_GB2312" w:cs="仿宋_GB2312" w:hint="eastAsia"/>
          <w:b/>
          <w:sz w:val="32"/>
          <w:szCs w:val="32"/>
        </w:rPr>
        <w:t>（一）项目完成情况。</w:t>
      </w:r>
      <w:r>
        <w:rPr>
          <w:rFonts w:ascii="仿宋_GB2312" w:eastAsia="仿宋_GB2312" w:hAnsi="仿宋_GB2312" w:cs="仿宋_GB2312" w:hint="eastAsia"/>
          <w:sz w:val="32"/>
          <w:szCs w:val="32"/>
        </w:rPr>
        <w:t>截止评价时点，已培育高素质农民</w:t>
      </w:r>
      <w:r>
        <w:rPr>
          <w:rFonts w:ascii="仿宋_GB2312" w:eastAsia="仿宋_GB2312" w:hAnsi="仿宋_GB2312" w:cs="仿宋_GB2312" w:hint="eastAsia"/>
          <w:sz w:val="32"/>
          <w:szCs w:val="32"/>
        </w:rPr>
        <w:t>811</w:t>
      </w:r>
      <w:r>
        <w:rPr>
          <w:rFonts w:ascii="仿宋_GB2312" w:eastAsia="仿宋_GB2312" w:hAnsi="仿宋_GB2312" w:cs="仿宋_GB2312" w:hint="eastAsia"/>
          <w:sz w:val="32"/>
          <w:szCs w:val="32"/>
        </w:rPr>
        <w:t>人，其中：省级调训农业产业领军人才</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名、省级调训农业经理人</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名、市级调训农业经理人</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名，县本级培育经营管理型高素质农民</w:t>
      </w:r>
      <w:r>
        <w:rPr>
          <w:rFonts w:ascii="仿宋_GB2312" w:eastAsia="仿宋_GB2312" w:hAnsi="仿宋_GB2312" w:cs="仿宋_GB2312" w:hint="eastAsia"/>
          <w:sz w:val="32"/>
          <w:szCs w:val="32"/>
        </w:rPr>
        <w:t>604</w:t>
      </w:r>
      <w:r>
        <w:rPr>
          <w:rFonts w:ascii="仿宋_GB2312" w:eastAsia="仿宋_GB2312" w:hAnsi="仿宋_GB2312" w:cs="仿宋_GB2312" w:hint="eastAsia"/>
          <w:sz w:val="32"/>
          <w:szCs w:val="32"/>
        </w:rPr>
        <w:t>人（其中，畜禽养殖</w:t>
      </w:r>
      <w:r>
        <w:rPr>
          <w:rFonts w:ascii="仿宋_GB2312" w:eastAsia="仿宋_GB2312" w:hAnsi="仿宋_GB2312" w:cs="仿宋_GB2312" w:hint="eastAsia"/>
          <w:sz w:val="32"/>
          <w:szCs w:val="32"/>
        </w:rPr>
        <w:t>274</w:t>
      </w:r>
      <w:r>
        <w:rPr>
          <w:rFonts w:ascii="仿宋_GB2312" w:eastAsia="仿宋_GB2312" w:hAnsi="仿宋_GB2312" w:cs="仿宋_GB2312" w:hint="eastAsia"/>
          <w:sz w:val="32"/>
          <w:szCs w:val="32"/>
        </w:rPr>
        <w:t>人、水果蔬菜</w:t>
      </w:r>
      <w:r>
        <w:rPr>
          <w:rFonts w:ascii="仿宋_GB2312" w:eastAsia="仿宋_GB2312" w:hAnsi="仿宋_GB2312" w:cs="仿宋_GB2312" w:hint="eastAsia"/>
          <w:sz w:val="32"/>
          <w:szCs w:val="32"/>
        </w:rPr>
        <w:t>110</w:t>
      </w:r>
      <w:r>
        <w:rPr>
          <w:rFonts w:ascii="仿宋_GB2312" w:eastAsia="仿宋_GB2312" w:hAnsi="仿宋_GB2312" w:cs="仿宋_GB2312" w:hint="eastAsia"/>
          <w:sz w:val="32"/>
          <w:szCs w:val="32"/>
        </w:rPr>
        <w:t>人、茶叶青花椒</w:t>
      </w:r>
      <w:r>
        <w:rPr>
          <w:rFonts w:ascii="仿宋_GB2312" w:eastAsia="仿宋_GB2312" w:hAnsi="仿宋_GB2312" w:cs="仿宋_GB2312" w:hint="eastAsia"/>
          <w:sz w:val="32"/>
          <w:szCs w:val="32"/>
        </w:rPr>
        <w:t>110</w:t>
      </w:r>
      <w:r>
        <w:rPr>
          <w:rFonts w:ascii="仿宋_GB2312" w:eastAsia="仿宋_GB2312" w:hAnsi="仿宋_GB2312" w:cs="仿宋_GB2312" w:hint="eastAsia"/>
          <w:sz w:val="32"/>
          <w:szCs w:val="32"/>
        </w:rPr>
        <w:t>人、中药材</w:t>
      </w:r>
      <w:r>
        <w:rPr>
          <w:rFonts w:ascii="仿宋_GB2312" w:eastAsia="仿宋_GB2312" w:hAnsi="仿宋_GB2312" w:cs="仿宋_GB2312" w:hint="eastAsia"/>
          <w:sz w:val="32"/>
          <w:szCs w:val="32"/>
        </w:rPr>
        <w:t>110</w:t>
      </w:r>
      <w:r>
        <w:rPr>
          <w:rFonts w:ascii="仿宋_GB2312" w:eastAsia="仿宋_GB2312" w:hAnsi="仿宋_GB2312" w:cs="仿宋_GB2312" w:hint="eastAsia"/>
          <w:sz w:val="32"/>
          <w:szCs w:val="32"/>
        </w:rPr>
        <w:t>人），专业生产型高素质农民</w:t>
      </w:r>
      <w:r>
        <w:rPr>
          <w:rFonts w:ascii="仿宋_GB2312" w:eastAsia="仿宋_GB2312" w:hAnsi="仿宋_GB2312" w:cs="仿宋_GB2312" w:hint="eastAsia"/>
          <w:sz w:val="32"/>
          <w:szCs w:val="32"/>
        </w:rPr>
        <w:t>142</w:t>
      </w:r>
      <w:r>
        <w:rPr>
          <w:rFonts w:ascii="仿宋_GB2312" w:eastAsia="仿宋_GB2312" w:hAnsi="仿宋_GB2312" w:cs="仿宋_GB2312" w:hint="eastAsia"/>
          <w:sz w:val="32"/>
          <w:szCs w:val="32"/>
        </w:rPr>
        <w:t>人（种养结合），培育合格率达到</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月全面完成</w:t>
      </w:r>
      <w:r>
        <w:rPr>
          <w:rFonts w:ascii="仿宋_GB2312" w:eastAsia="仿宋_GB2312" w:hAnsi="仿宋_GB2312" w:cs="仿宋_GB2312" w:hint="eastAsia"/>
          <w:sz w:val="32"/>
          <w:szCs w:val="32"/>
        </w:rPr>
        <w:t>任务，任务完成率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DD72A0" w:rsidRDefault="00A31820">
      <w:pPr>
        <w:spacing w:line="595"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b/>
          <w:sz w:val="32"/>
          <w:szCs w:val="32"/>
        </w:rPr>
        <w:t>（二）项目效益情况。</w:t>
      </w:r>
      <w:r>
        <w:rPr>
          <w:rFonts w:ascii="仿宋_GB2312" w:eastAsia="仿宋_GB2312" w:hAnsi="仿宋_GB2312" w:cs="仿宋_GB2312" w:hint="eastAsia"/>
          <w:sz w:val="32"/>
          <w:szCs w:val="32"/>
        </w:rPr>
        <w:t>通过培育，全县高素质农民人均增收</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元，全县农民素质整体提高</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，间接减少农业污染</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，受益对象满意度达到</w:t>
      </w:r>
      <w:r>
        <w:rPr>
          <w:rFonts w:ascii="仿宋_GB2312" w:eastAsia="仿宋_GB2312" w:hAnsi="仿宋_GB2312" w:cs="仿宋_GB2312" w:hint="eastAsia"/>
          <w:sz w:val="32"/>
          <w:szCs w:val="32"/>
        </w:rPr>
        <w:t>99%</w:t>
      </w:r>
      <w:r>
        <w:rPr>
          <w:rFonts w:ascii="仿宋_GB2312" w:eastAsia="仿宋_GB2312" w:hAnsi="仿宋_GB2312" w:cs="仿宋_GB2312" w:hint="eastAsia"/>
          <w:sz w:val="32"/>
          <w:szCs w:val="32"/>
        </w:rPr>
        <w:t>以上。</w:t>
      </w:r>
    </w:p>
    <w:p w:rsidR="00DD72A0" w:rsidRDefault="00A31820">
      <w:pPr>
        <w:adjustRightInd w:val="0"/>
        <w:snapToGrid w:val="0"/>
        <w:spacing w:line="595" w:lineRule="exact"/>
        <w:ind w:firstLine="720"/>
        <w:rPr>
          <w:rFonts w:ascii="黑体" w:eastAsia="黑体" w:hAnsi="黑体" w:cs="仿宋_GB2312"/>
          <w:sz w:val="32"/>
          <w:szCs w:val="32"/>
        </w:rPr>
      </w:pPr>
      <w:r>
        <w:rPr>
          <w:rFonts w:ascii="黑体" w:eastAsia="黑体" w:hAnsi="黑体" w:cs="仿宋_GB2312" w:hint="eastAsia"/>
          <w:sz w:val="32"/>
          <w:szCs w:val="32"/>
        </w:rPr>
        <w:t>四、评价结论</w:t>
      </w:r>
    </w:p>
    <w:p w:rsidR="00DD72A0" w:rsidRDefault="00A31820">
      <w:pPr>
        <w:adjustRightInd w:val="0"/>
        <w:snapToGrid w:val="0"/>
        <w:spacing w:line="595"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该项目已完成全部建设内容</w:t>
      </w:r>
      <w:r>
        <w:rPr>
          <w:rFonts w:ascii="仿宋_GB2312" w:eastAsia="仿宋_GB2312" w:hAnsi="仿宋_GB2312" w:cs="仿宋_GB2312" w:hint="eastAsia"/>
          <w:sz w:val="32"/>
          <w:szCs w:val="32"/>
        </w:rPr>
        <w:t>，程序合法合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w:t>
      </w:r>
      <w:r>
        <w:rPr>
          <w:rFonts w:ascii="仿宋_GB2312" w:eastAsia="仿宋_GB2312" w:hAnsi="仿宋_GB2312" w:cs="仿宋_GB2312"/>
          <w:sz w:val="32"/>
          <w:szCs w:val="32"/>
        </w:rPr>
        <w:t>实现预期成效</w:t>
      </w:r>
      <w:r>
        <w:rPr>
          <w:rFonts w:ascii="仿宋_GB2312" w:eastAsia="仿宋_GB2312" w:hAnsi="仿宋_GB2312" w:cs="仿宋_GB2312" w:hint="eastAsia"/>
          <w:sz w:val="32"/>
          <w:szCs w:val="32"/>
        </w:rPr>
        <w:t>。</w:t>
      </w:r>
    </w:p>
    <w:p w:rsidR="00DD72A0" w:rsidRDefault="00A31820">
      <w:pPr>
        <w:adjustRightInd w:val="0"/>
        <w:snapToGrid w:val="0"/>
        <w:spacing w:line="595" w:lineRule="exact"/>
        <w:ind w:firstLine="720"/>
        <w:rPr>
          <w:rFonts w:ascii="黑体" w:eastAsia="黑体" w:hAnsi="黑体" w:cs="仿宋_GB2312"/>
          <w:sz w:val="32"/>
          <w:szCs w:val="32"/>
        </w:rPr>
      </w:pPr>
      <w:r>
        <w:rPr>
          <w:rFonts w:ascii="黑体" w:eastAsia="黑体" w:hAnsi="黑体" w:cs="仿宋_GB2312" w:hint="eastAsia"/>
          <w:sz w:val="32"/>
          <w:szCs w:val="32"/>
        </w:rPr>
        <w:t>五、问题及建议</w:t>
      </w:r>
    </w:p>
    <w:p w:rsidR="00DD72A0" w:rsidRDefault="00A31820">
      <w:pPr>
        <w:adjustRightInd w:val="0"/>
        <w:snapToGrid w:val="0"/>
        <w:spacing w:line="595" w:lineRule="exact"/>
        <w:ind w:firstLine="720"/>
        <w:rPr>
          <w:rFonts w:ascii="仿宋_GB2312" w:eastAsia="仿宋_GB2312" w:hAnsi="仿宋_GB2312" w:cs="仿宋_GB2312"/>
          <w:sz w:val="32"/>
          <w:szCs w:val="32"/>
        </w:rPr>
      </w:pPr>
      <w:r>
        <w:rPr>
          <w:rFonts w:ascii="楷体_GB2312" w:eastAsia="楷体_GB2312" w:hAnsi="等线" w:hint="eastAsia"/>
          <w:b/>
          <w:sz w:val="32"/>
          <w:szCs w:val="32"/>
        </w:rPr>
        <w:t>（一）存在的问题。</w:t>
      </w:r>
      <w:r>
        <w:rPr>
          <w:rFonts w:ascii="仿宋_GB2312" w:eastAsia="仿宋_GB2312" w:hAnsi="仿宋_GB2312" w:cs="仿宋_GB2312" w:hint="eastAsia"/>
          <w:sz w:val="32"/>
          <w:szCs w:val="32"/>
        </w:rPr>
        <w:t>无</w:t>
      </w:r>
    </w:p>
    <w:p w:rsidR="00DD72A0" w:rsidRDefault="00A31820">
      <w:pPr>
        <w:adjustRightInd w:val="0"/>
        <w:snapToGrid w:val="0"/>
        <w:spacing w:line="595" w:lineRule="exact"/>
        <w:ind w:firstLine="720"/>
        <w:rPr>
          <w:rFonts w:ascii="仿宋_GB2312" w:eastAsia="仿宋_GB2312" w:hAnsi="仿宋_GB2312" w:cs="仿宋_GB2312"/>
          <w:sz w:val="32"/>
          <w:szCs w:val="32"/>
        </w:rPr>
      </w:pPr>
      <w:r>
        <w:rPr>
          <w:rFonts w:ascii="楷体_GB2312" w:eastAsia="楷体_GB2312" w:hAnsi="等线" w:hint="eastAsia"/>
          <w:b/>
          <w:sz w:val="32"/>
          <w:szCs w:val="32"/>
        </w:rPr>
        <w:t>（二）相关建议。</w:t>
      </w:r>
      <w:r>
        <w:rPr>
          <w:rFonts w:ascii="仿宋_GB2312" w:eastAsia="仿宋_GB2312" w:hAnsi="仿宋_GB2312" w:cs="仿宋_GB2312" w:hint="eastAsia"/>
          <w:sz w:val="32"/>
          <w:szCs w:val="32"/>
        </w:rPr>
        <w:t>加大资金支持力度。</w:t>
      </w:r>
    </w:p>
    <w:p w:rsidR="00DD72A0" w:rsidRDefault="00DD72A0">
      <w:pPr>
        <w:pStyle w:val="a0"/>
        <w:spacing w:beforeLines="0" w:line="595" w:lineRule="exact"/>
        <w:rPr>
          <w:color w:val="000000" w:themeColor="text1"/>
        </w:rPr>
      </w:pPr>
    </w:p>
    <w:p w:rsidR="00DD72A0" w:rsidRDefault="00DD72A0">
      <w:pPr>
        <w:pStyle w:val="a0"/>
        <w:spacing w:beforeLines="0" w:line="595" w:lineRule="exact"/>
        <w:rPr>
          <w:color w:val="000000" w:themeColor="text1"/>
          <w:lang w:val="zh-CN"/>
        </w:rPr>
      </w:pPr>
    </w:p>
    <w:p w:rsidR="00DD72A0" w:rsidRDefault="00DD72A0">
      <w:pPr>
        <w:pStyle w:val="a0"/>
        <w:spacing w:beforeLines="0" w:line="595" w:lineRule="exact"/>
        <w:rPr>
          <w:color w:val="000000" w:themeColor="text1"/>
          <w:lang w:val="zh-CN"/>
        </w:rPr>
      </w:pPr>
    </w:p>
    <w:p w:rsidR="00DD72A0" w:rsidRDefault="00DD72A0">
      <w:pPr>
        <w:pStyle w:val="a0"/>
        <w:spacing w:before="93"/>
        <w:rPr>
          <w:color w:val="000000" w:themeColor="text1"/>
          <w:lang w:val="zh-CN"/>
        </w:rPr>
      </w:pPr>
    </w:p>
    <w:p w:rsidR="00DD72A0" w:rsidRDefault="00DD72A0">
      <w:pPr>
        <w:pStyle w:val="a0"/>
        <w:spacing w:before="93"/>
        <w:rPr>
          <w:color w:val="000000" w:themeColor="text1"/>
          <w:lang w:val="zh-CN"/>
        </w:rPr>
      </w:pPr>
    </w:p>
    <w:p w:rsidR="00DD72A0" w:rsidRDefault="00DD72A0">
      <w:pPr>
        <w:pStyle w:val="a0"/>
        <w:spacing w:before="93"/>
        <w:rPr>
          <w:color w:val="000000" w:themeColor="text1"/>
          <w:lang w:val="zh-CN"/>
        </w:rPr>
      </w:pPr>
    </w:p>
    <w:p w:rsidR="00DD72A0" w:rsidRDefault="00DD72A0">
      <w:pPr>
        <w:pStyle w:val="a0"/>
        <w:spacing w:before="93"/>
        <w:rPr>
          <w:color w:val="000000" w:themeColor="text1"/>
          <w:lang w:val="zh-CN"/>
        </w:rPr>
      </w:pPr>
    </w:p>
    <w:p w:rsidR="00DD72A0" w:rsidRDefault="00A31820">
      <w:pPr>
        <w:widowControl/>
        <w:adjustRightInd w:val="0"/>
        <w:snapToGrid w:val="0"/>
        <w:spacing w:line="580" w:lineRule="exact"/>
        <w:contextualSpacing/>
        <w:jc w:val="center"/>
        <w:rPr>
          <w:rFonts w:ascii="方正小标宋简体" w:eastAsia="方正小标宋简体"/>
          <w:b/>
          <w:sz w:val="44"/>
          <w:szCs w:val="44"/>
        </w:rPr>
      </w:pPr>
      <w:r>
        <w:rPr>
          <w:rFonts w:ascii="方正小标宋简体" w:eastAsia="方正小标宋简体" w:hAnsiTheme="majorEastAsia" w:cs="方正小标宋简体" w:hint="eastAsia"/>
          <w:b/>
          <w:sz w:val="44"/>
          <w:szCs w:val="44"/>
        </w:rPr>
        <w:t>2021</w:t>
      </w:r>
      <w:r>
        <w:rPr>
          <w:rFonts w:ascii="方正小标宋简体" w:eastAsia="方正小标宋简体" w:hAnsiTheme="majorEastAsia" w:cs="方正小标宋简体" w:hint="eastAsia"/>
          <w:b/>
          <w:sz w:val="44"/>
          <w:szCs w:val="44"/>
        </w:rPr>
        <w:t>年度高素质农民培育</w:t>
      </w:r>
      <w:r w:rsidR="00277F13" w:rsidRPr="00277F13">
        <w:rPr>
          <w:rFonts w:ascii="方正小标宋简体" w:eastAsia="方正小标宋简体" w:hAnsiTheme="majorEastAsia" w:cs="方正小标宋简体" w:hint="eastAsia"/>
          <w:b/>
          <w:sz w:val="44"/>
          <w:szCs w:val="44"/>
          <w:u w:color="46CD7E"/>
        </w:rPr>
        <w:t>项目</w:t>
      </w:r>
      <w:r>
        <w:rPr>
          <w:rFonts w:ascii="方正小标宋简体" w:eastAsia="方正小标宋简体" w:hAnsi="宋体" w:cs="宋体" w:hint="eastAsia"/>
          <w:b/>
          <w:color w:val="000000" w:themeColor="text1"/>
          <w:sz w:val="44"/>
          <w:szCs w:val="44"/>
        </w:rPr>
        <w:t>绩效目标自评表</w:t>
      </w:r>
    </w:p>
    <w:tbl>
      <w:tblPr>
        <w:tblpPr w:leftFromText="180" w:rightFromText="180" w:vertAnchor="text" w:horzAnchor="page" w:tblpX="822" w:tblpY="660"/>
        <w:tblOverlap w:val="never"/>
        <w:tblW w:w="10456" w:type="dxa"/>
        <w:tblLayout w:type="fixed"/>
        <w:tblLook w:val="04A0" w:firstRow="1" w:lastRow="0" w:firstColumn="1" w:lastColumn="0" w:noHBand="0" w:noVBand="1"/>
      </w:tblPr>
      <w:tblGrid>
        <w:gridCol w:w="1242"/>
        <w:gridCol w:w="709"/>
        <w:gridCol w:w="425"/>
        <w:gridCol w:w="1276"/>
        <w:gridCol w:w="142"/>
        <w:gridCol w:w="2268"/>
        <w:gridCol w:w="1843"/>
        <w:gridCol w:w="2551"/>
      </w:tblGrid>
      <w:tr w:rsidR="00DD72A0">
        <w:trPr>
          <w:trHeight w:val="254"/>
        </w:trPr>
        <w:tc>
          <w:tcPr>
            <w:tcW w:w="1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主管部门及代码</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center"/>
              <w:rPr>
                <w:rFonts w:ascii="仿宋_GB2312" w:eastAsia="仿宋_GB2312" w:hAnsi="宋体" w:cs="宋体"/>
                <w:color w:val="000000" w:themeColor="text1"/>
                <w:sz w:val="24"/>
              </w:rPr>
            </w:pPr>
            <w:r>
              <w:rPr>
                <w:rFonts w:ascii="仿宋_GB2312" w:eastAsia="仿宋_GB2312" w:cs="宋体" w:hint="eastAsia"/>
                <w:color w:val="000000" w:themeColor="text1"/>
                <w:sz w:val="24"/>
              </w:rPr>
              <w:t>通江县农业农村局，</w:t>
            </w:r>
            <w:r>
              <w:rPr>
                <w:rFonts w:ascii="仿宋_GB2312" w:eastAsia="仿宋_GB2312" w:cs="宋体" w:hint="eastAsia"/>
                <w:color w:val="000000" w:themeColor="text1"/>
                <w:sz w:val="24"/>
              </w:rPr>
              <w:t>115137210088365741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实施单位</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通江县农广校</w:t>
            </w:r>
          </w:p>
        </w:tc>
      </w:tr>
      <w:tr w:rsidR="00DD72A0">
        <w:trPr>
          <w:trHeight w:val="341"/>
        </w:trPr>
        <w:tc>
          <w:tcPr>
            <w:tcW w:w="19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项目预算</w:t>
            </w:r>
          </w:p>
          <w:p w:rsidR="00DD72A0" w:rsidRDefault="00A31820">
            <w:pPr>
              <w:widowControl/>
              <w:spacing w:line="270" w:lineRule="exact"/>
              <w:jc w:val="center"/>
              <w:textAlignment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执行情况</w:t>
            </w:r>
          </w:p>
          <w:p w:rsidR="00DD72A0" w:rsidRDefault="00A31820">
            <w:pPr>
              <w:widowControl/>
              <w:spacing w:line="27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（万元）</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预算数：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center"/>
              <w:rPr>
                <w:rFonts w:ascii="仿宋_GB2312" w:eastAsia="仿宋_GB2312" w:cs="宋体"/>
                <w:color w:val="000000" w:themeColor="text1"/>
                <w:sz w:val="24"/>
              </w:rPr>
            </w:pPr>
            <w:r>
              <w:rPr>
                <w:rFonts w:ascii="仿宋_GB2312" w:eastAsia="仿宋_GB2312" w:cs="宋体" w:hint="eastAsia"/>
                <w:color w:val="000000" w:themeColor="text1"/>
                <w:sz w:val="24"/>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执行数：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center"/>
              <w:rPr>
                <w:rFonts w:ascii="仿宋_GB2312" w:eastAsia="仿宋_GB2312" w:cs="宋体"/>
                <w:color w:val="000000" w:themeColor="text1"/>
                <w:sz w:val="24"/>
              </w:rPr>
            </w:pPr>
            <w:r>
              <w:rPr>
                <w:rFonts w:ascii="仿宋_GB2312" w:eastAsia="仿宋_GB2312" w:cs="宋体" w:hint="eastAsia"/>
                <w:color w:val="000000" w:themeColor="text1"/>
                <w:sz w:val="24"/>
              </w:rPr>
              <w:t>200</w:t>
            </w:r>
          </w:p>
        </w:tc>
      </w:tr>
      <w:tr w:rsidR="00DD72A0">
        <w:trPr>
          <w:trHeight w:val="555"/>
        </w:trPr>
        <w:tc>
          <w:tcPr>
            <w:tcW w:w="19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270" w:lineRule="exact"/>
              <w:jc w:val="center"/>
              <w:rPr>
                <w:rFonts w:ascii="仿宋_GB2312" w:eastAsia="仿宋_GB2312" w:hAnsi="宋体" w:cs="宋体"/>
                <w:color w:val="000000" w:themeColor="text1"/>
                <w:sz w:val="24"/>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其中：</w:t>
            </w:r>
          </w:p>
          <w:p w:rsidR="00DD72A0" w:rsidRDefault="00A31820">
            <w:pPr>
              <w:widowControl/>
              <w:spacing w:line="27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财政拨款</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center"/>
              <w:rPr>
                <w:rFonts w:ascii="仿宋_GB2312" w:eastAsia="仿宋_GB2312" w:cs="宋体"/>
                <w:color w:val="000000" w:themeColor="text1"/>
                <w:sz w:val="24"/>
              </w:rPr>
            </w:pPr>
            <w:r>
              <w:rPr>
                <w:rFonts w:ascii="仿宋_GB2312" w:eastAsia="仿宋_GB2312" w:cs="宋体" w:hint="eastAsia"/>
                <w:color w:val="000000" w:themeColor="text1"/>
                <w:sz w:val="24"/>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其中：</w:t>
            </w:r>
          </w:p>
          <w:p w:rsidR="00DD72A0" w:rsidRDefault="00A31820">
            <w:pPr>
              <w:widowControl/>
              <w:spacing w:line="27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财政拨款</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center"/>
              <w:rPr>
                <w:rFonts w:ascii="仿宋_GB2312" w:eastAsia="仿宋_GB2312" w:cs="宋体"/>
                <w:color w:val="000000" w:themeColor="text1"/>
                <w:sz w:val="24"/>
              </w:rPr>
            </w:pPr>
            <w:r>
              <w:rPr>
                <w:rFonts w:ascii="仿宋_GB2312" w:eastAsia="仿宋_GB2312" w:cs="宋体" w:hint="eastAsia"/>
                <w:color w:val="000000" w:themeColor="text1"/>
                <w:sz w:val="24"/>
              </w:rPr>
              <w:t>200</w:t>
            </w:r>
          </w:p>
        </w:tc>
      </w:tr>
      <w:tr w:rsidR="00DD72A0">
        <w:trPr>
          <w:trHeight w:val="341"/>
        </w:trPr>
        <w:tc>
          <w:tcPr>
            <w:tcW w:w="19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270" w:lineRule="exact"/>
              <w:jc w:val="center"/>
              <w:rPr>
                <w:rFonts w:ascii="仿宋_GB2312" w:eastAsia="仿宋_GB2312" w:hAnsi="宋体" w:cs="宋体"/>
                <w:color w:val="000000" w:themeColor="text1"/>
                <w:sz w:val="24"/>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其他资金</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center"/>
              <w:rPr>
                <w:rFonts w:ascii="仿宋_GB2312" w:eastAsia="仿宋_GB2312" w:cs="宋体"/>
                <w:color w:val="000000" w:themeColor="text1"/>
                <w:sz w:val="24"/>
              </w:rPr>
            </w:pPr>
            <w:r>
              <w:rPr>
                <w:rFonts w:ascii="仿宋_GB2312" w:eastAsia="仿宋_GB2312" w:cs="宋体" w:hint="eastAsia"/>
                <w:color w:val="000000" w:themeColor="text1"/>
                <w:sz w:val="24"/>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其他资金</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s="宋体"/>
                <w:color w:val="000000" w:themeColor="text1"/>
                <w:sz w:val="24"/>
              </w:rPr>
            </w:pPr>
            <w:r>
              <w:rPr>
                <w:rFonts w:ascii="仿宋_GB2312" w:eastAsia="仿宋_GB2312" w:cs="宋体" w:hint="eastAsia"/>
                <w:color w:val="000000" w:themeColor="text1"/>
                <w:sz w:val="24"/>
              </w:rPr>
              <w:t>0</w:t>
            </w:r>
          </w:p>
        </w:tc>
      </w:tr>
      <w:tr w:rsidR="00DD72A0">
        <w:trPr>
          <w:trHeight w:val="217"/>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年度总体目标完成情况</w:t>
            </w:r>
          </w:p>
        </w:tc>
        <w:tc>
          <w:tcPr>
            <w:tcW w:w="48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预期目标</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目标实际完成情况</w:t>
            </w:r>
          </w:p>
        </w:tc>
      </w:tr>
      <w:tr w:rsidR="00DD72A0">
        <w:trPr>
          <w:trHeight w:val="797"/>
        </w:trPr>
        <w:tc>
          <w:tcPr>
            <w:tcW w:w="12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270" w:lineRule="exact"/>
              <w:jc w:val="center"/>
              <w:rPr>
                <w:rFonts w:ascii="仿宋_GB2312" w:eastAsia="仿宋_GB2312" w:hAnsi="宋体" w:cs="宋体"/>
                <w:color w:val="000000" w:themeColor="text1"/>
                <w:sz w:val="24"/>
              </w:rPr>
            </w:pPr>
          </w:p>
        </w:tc>
        <w:tc>
          <w:tcPr>
            <w:tcW w:w="48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left"/>
              <w:textAlignment w:val="top"/>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培育农业产业领军人才</w:t>
            </w:r>
            <w:r>
              <w:rPr>
                <w:rFonts w:ascii="仿宋_GB2312" w:eastAsia="仿宋_GB2312" w:hAnsi="宋体" w:cs="宋体" w:hint="eastAsia"/>
                <w:color w:val="000000" w:themeColor="text1"/>
                <w:sz w:val="24"/>
              </w:rPr>
              <w:t>10</w:t>
            </w:r>
            <w:r>
              <w:rPr>
                <w:rFonts w:ascii="仿宋_GB2312" w:eastAsia="仿宋_GB2312" w:hAnsi="宋体" w:cs="宋体" w:hint="eastAsia"/>
                <w:color w:val="000000" w:themeColor="text1"/>
                <w:sz w:val="24"/>
              </w:rPr>
              <w:t>人、农业经理人</w:t>
            </w:r>
            <w:r>
              <w:rPr>
                <w:rFonts w:ascii="仿宋_GB2312" w:eastAsia="仿宋_GB2312" w:hAnsi="宋体" w:cs="宋体" w:hint="eastAsia"/>
                <w:color w:val="000000" w:themeColor="text1"/>
                <w:sz w:val="24"/>
              </w:rPr>
              <w:t>55</w:t>
            </w:r>
            <w:r>
              <w:rPr>
                <w:rFonts w:ascii="仿宋_GB2312" w:eastAsia="仿宋_GB2312" w:hAnsi="宋体" w:cs="宋体" w:hint="eastAsia"/>
                <w:color w:val="000000" w:themeColor="text1"/>
                <w:sz w:val="24"/>
              </w:rPr>
              <w:t>人、经营管理型高素质农民</w:t>
            </w:r>
            <w:r>
              <w:rPr>
                <w:rFonts w:ascii="仿宋_GB2312" w:eastAsia="仿宋_GB2312" w:hAnsi="宋体" w:cs="宋体" w:hint="eastAsia"/>
                <w:color w:val="000000" w:themeColor="text1"/>
                <w:sz w:val="24"/>
              </w:rPr>
              <w:t>604</w:t>
            </w:r>
            <w:r>
              <w:rPr>
                <w:rFonts w:ascii="仿宋_GB2312" w:eastAsia="仿宋_GB2312" w:hAnsi="宋体" w:cs="宋体" w:hint="eastAsia"/>
                <w:color w:val="000000" w:themeColor="text1"/>
                <w:sz w:val="24"/>
              </w:rPr>
              <w:t>人、专业生产型高素质农民</w:t>
            </w:r>
            <w:r>
              <w:rPr>
                <w:rFonts w:ascii="仿宋_GB2312" w:eastAsia="仿宋_GB2312" w:hAnsi="宋体" w:cs="宋体" w:hint="eastAsia"/>
                <w:color w:val="000000" w:themeColor="text1"/>
                <w:sz w:val="24"/>
              </w:rPr>
              <w:t>142</w:t>
            </w:r>
            <w:r>
              <w:rPr>
                <w:rFonts w:ascii="仿宋_GB2312" w:eastAsia="仿宋_GB2312" w:hAnsi="宋体" w:cs="宋体" w:hint="eastAsia"/>
                <w:color w:val="000000" w:themeColor="text1"/>
                <w:sz w:val="24"/>
              </w:rPr>
              <w:t>人。</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left"/>
              <w:textAlignment w:val="top"/>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已培育农业产业领军人才</w:t>
            </w:r>
            <w:r>
              <w:rPr>
                <w:rFonts w:ascii="仿宋_GB2312" w:eastAsia="仿宋_GB2312" w:hAnsi="宋体" w:cs="宋体" w:hint="eastAsia"/>
                <w:color w:val="000000" w:themeColor="text1"/>
                <w:sz w:val="24"/>
              </w:rPr>
              <w:t>10</w:t>
            </w:r>
            <w:r>
              <w:rPr>
                <w:rFonts w:ascii="仿宋_GB2312" w:eastAsia="仿宋_GB2312" w:hAnsi="宋体" w:cs="宋体" w:hint="eastAsia"/>
                <w:color w:val="000000" w:themeColor="text1"/>
                <w:sz w:val="24"/>
              </w:rPr>
              <w:t>人、农业经理人</w:t>
            </w:r>
            <w:r>
              <w:rPr>
                <w:rFonts w:ascii="仿宋_GB2312" w:eastAsia="仿宋_GB2312" w:hAnsi="宋体" w:cs="宋体" w:hint="eastAsia"/>
                <w:color w:val="000000" w:themeColor="text1"/>
                <w:sz w:val="24"/>
              </w:rPr>
              <w:t>55</w:t>
            </w:r>
            <w:r>
              <w:rPr>
                <w:rFonts w:ascii="仿宋_GB2312" w:eastAsia="仿宋_GB2312" w:hAnsi="宋体" w:cs="宋体" w:hint="eastAsia"/>
                <w:color w:val="000000" w:themeColor="text1"/>
                <w:sz w:val="24"/>
              </w:rPr>
              <w:t>人、经营管理型高素质农民</w:t>
            </w:r>
            <w:r>
              <w:rPr>
                <w:rFonts w:ascii="仿宋_GB2312" w:eastAsia="仿宋_GB2312" w:hAnsi="宋体" w:cs="宋体" w:hint="eastAsia"/>
                <w:color w:val="000000" w:themeColor="text1"/>
                <w:sz w:val="24"/>
              </w:rPr>
              <w:t>604</w:t>
            </w:r>
            <w:r>
              <w:rPr>
                <w:rFonts w:ascii="仿宋_GB2312" w:eastAsia="仿宋_GB2312" w:hAnsi="宋体" w:cs="宋体" w:hint="eastAsia"/>
                <w:color w:val="000000" w:themeColor="text1"/>
                <w:sz w:val="24"/>
              </w:rPr>
              <w:t>人、专业生产型高素质农民</w:t>
            </w:r>
            <w:r>
              <w:rPr>
                <w:rFonts w:ascii="仿宋_GB2312" w:eastAsia="仿宋_GB2312" w:hAnsi="宋体" w:cs="宋体" w:hint="eastAsia"/>
                <w:color w:val="000000" w:themeColor="text1"/>
                <w:sz w:val="24"/>
              </w:rPr>
              <w:t>142</w:t>
            </w:r>
            <w:r>
              <w:rPr>
                <w:rFonts w:ascii="仿宋_GB2312" w:eastAsia="仿宋_GB2312" w:hAnsi="宋体" w:cs="宋体" w:hint="eastAsia"/>
                <w:color w:val="000000" w:themeColor="text1"/>
                <w:sz w:val="24"/>
              </w:rPr>
              <w:t>人。</w:t>
            </w:r>
          </w:p>
        </w:tc>
      </w:tr>
      <w:tr w:rsidR="00DD72A0">
        <w:trPr>
          <w:trHeight w:val="693"/>
        </w:trPr>
        <w:tc>
          <w:tcPr>
            <w:tcW w:w="1242" w:type="dxa"/>
            <w:vMerge w:val="restart"/>
            <w:tcBorders>
              <w:top w:val="single" w:sz="4" w:space="0" w:color="000000"/>
              <w:left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年度绩效指标完成情况</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一级</w:t>
            </w:r>
          </w:p>
          <w:p w:rsidR="00DD72A0" w:rsidRDefault="00A31820">
            <w:pPr>
              <w:widowControl/>
              <w:spacing w:line="27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二级</w:t>
            </w:r>
          </w:p>
          <w:p w:rsidR="00DD72A0" w:rsidRDefault="00A31820">
            <w:pPr>
              <w:widowControl/>
              <w:spacing w:line="27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指标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三级</w:t>
            </w:r>
          </w:p>
          <w:p w:rsidR="00DD72A0" w:rsidRDefault="00A31820">
            <w:pPr>
              <w:widowControl/>
              <w:spacing w:line="27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预期指标值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实际完成指标值</w:t>
            </w:r>
          </w:p>
        </w:tc>
      </w:tr>
      <w:tr w:rsidR="00DD72A0">
        <w:trPr>
          <w:trHeight w:val="415"/>
        </w:trPr>
        <w:tc>
          <w:tcPr>
            <w:tcW w:w="1242" w:type="dxa"/>
            <w:vMerge/>
            <w:tcBorders>
              <w:left w:val="single" w:sz="4" w:space="0" w:color="000000"/>
              <w:right w:val="single" w:sz="4" w:space="0" w:color="000000"/>
            </w:tcBorders>
            <w:shd w:val="clear" w:color="auto" w:fill="auto"/>
            <w:vAlign w:val="center"/>
          </w:tcPr>
          <w:p w:rsidR="00DD72A0" w:rsidRDefault="00DD72A0">
            <w:pPr>
              <w:spacing w:line="270" w:lineRule="exact"/>
              <w:jc w:val="center"/>
              <w:rPr>
                <w:rFonts w:ascii="仿宋_GB2312" w:eastAsia="仿宋_GB2312" w:hAnsi="仿宋_GB2312" w:cs="仿宋_GB2312"/>
                <w:color w:val="000000" w:themeColor="text1"/>
                <w:sz w:val="24"/>
              </w:rPr>
            </w:pPr>
          </w:p>
        </w:tc>
        <w:tc>
          <w:tcPr>
            <w:tcW w:w="1134" w:type="dxa"/>
            <w:gridSpan w:val="2"/>
            <w:vMerge w:val="restart"/>
            <w:tcBorders>
              <w:top w:val="single" w:sz="4" w:space="0" w:color="000000"/>
              <w:left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bottom"/>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完成</w:t>
            </w:r>
          </w:p>
          <w:p w:rsidR="00DD72A0" w:rsidRDefault="00A31820">
            <w:pPr>
              <w:widowControl/>
              <w:spacing w:line="27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指标</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数量指标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培育农业产业领军人才</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w:t>
            </w:r>
            <w:r>
              <w:rPr>
                <w:rFonts w:ascii="仿宋_GB2312" w:eastAsia="仿宋_GB2312" w:hint="eastAsia"/>
                <w:color w:val="000000" w:themeColor="text1"/>
                <w:sz w:val="24"/>
              </w:rPr>
              <w:t>10</w:t>
            </w:r>
            <w:r>
              <w:rPr>
                <w:rFonts w:ascii="仿宋_GB2312" w:eastAsia="仿宋_GB2312" w:hint="eastAsia"/>
                <w:color w:val="000000" w:themeColor="text1"/>
                <w:sz w:val="24"/>
              </w:rPr>
              <w:t>人</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10</w:t>
            </w:r>
            <w:r>
              <w:rPr>
                <w:rFonts w:ascii="仿宋_GB2312" w:eastAsia="仿宋_GB2312" w:hint="eastAsia"/>
                <w:color w:val="000000" w:themeColor="text1"/>
                <w:sz w:val="24"/>
              </w:rPr>
              <w:t>人</w:t>
            </w:r>
          </w:p>
        </w:tc>
      </w:tr>
      <w:tr w:rsidR="00DD72A0">
        <w:trPr>
          <w:trHeight w:val="415"/>
        </w:trPr>
        <w:tc>
          <w:tcPr>
            <w:tcW w:w="1242" w:type="dxa"/>
            <w:vMerge/>
            <w:tcBorders>
              <w:left w:val="single" w:sz="4" w:space="0" w:color="000000"/>
              <w:right w:val="single" w:sz="4" w:space="0" w:color="000000"/>
            </w:tcBorders>
            <w:shd w:val="clear" w:color="auto" w:fill="auto"/>
            <w:vAlign w:val="center"/>
          </w:tcPr>
          <w:p w:rsidR="00DD72A0" w:rsidRDefault="00DD72A0">
            <w:pPr>
              <w:spacing w:line="270" w:lineRule="exact"/>
              <w:jc w:val="center"/>
              <w:rPr>
                <w:rFonts w:ascii="仿宋_GB2312" w:eastAsia="仿宋_GB2312" w:hAnsi="仿宋_GB2312" w:cs="仿宋_GB2312"/>
                <w:color w:val="000000" w:themeColor="text1"/>
                <w:sz w:val="24"/>
              </w:rPr>
            </w:pPr>
          </w:p>
        </w:tc>
        <w:tc>
          <w:tcPr>
            <w:tcW w:w="1134" w:type="dxa"/>
            <w:gridSpan w:val="2"/>
            <w:vMerge/>
            <w:tcBorders>
              <w:left w:val="single" w:sz="4" w:space="0" w:color="000000"/>
              <w:right w:val="single" w:sz="4" w:space="0" w:color="000000"/>
            </w:tcBorders>
            <w:shd w:val="clear" w:color="auto" w:fill="auto"/>
            <w:vAlign w:val="center"/>
          </w:tcPr>
          <w:p w:rsidR="00DD72A0" w:rsidRDefault="00DD72A0">
            <w:pPr>
              <w:widowControl/>
              <w:spacing w:line="270" w:lineRule="exact"/>
              <w:jc w:val="center"/>
              <w:textAlignment w:val="bottom"/>
              <w:rPr>
                <w:rFonts w:ascii="仿宋_GB2312" w:eastAsia="仿宋_GB2312" w:hAnsi="仿宋_GB2312" w:cs="仿宋_GB2312"/>
                <w:color w:val="000000" w:themeColor="text1"/>
                <w:kern w:val="0"/>
                <w:sz w:val="24"/>
              </w:rPr>
            </w:pPr>
          </w:p>
        </w:tc>
        <w:tc>
          <w:tcPr>
            <w:tcW w:w="1276" w:type="dxa"/>
            <w:vMerge/>
            <w:tcBorders>
              <w:left w:val="single" w:sz="4" w:space="0" w:color="000000"/>
              <w:right w:val="single" w:sz="4" w:space="0" w:color="000000"/>
            </w:tcBorders>
            <w:shd w:val="clear" w:color="auto" w:fill="auto"/>
            <w:vAlign w:val="center"/>
          </w:tcPr>
          <w:p w:rsidR="00DD72A0" w:rsidRDefault="00DD72A0">
            <w:pPr>
              <w:widowControl/>
              <w:spacing w:line="270" w:lineRule="exact"/>
              <w:jc w:val="center"/>
              <w:textAlignment w:val="bottom"/>
              <w:rPr>
                <w:rFonts w:ascii="仿宋_GB2312" w:eastAsia="仿宋_GB2312" w:hAnsi="仿宋_GB2312" w:cs="仿宋_GB2312"/>
                <w:color w:val="000000" w:themeColor="text1"/>
                <w:kern w:val="0"/>
                <w:sz w:val="24"/>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培育农业经理人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w:t>
            </w:r>
            <w:r>
              <w:rPr>
                <w:rFonts w:ascii="仿宋_GB2312" w:eastAsia="仿宋_GB2312" w:hint="eastAsia"/>
                <w:color w:val="000000" w:themeColor="text1"/>
                <w:sz w:val="24"/>
              </w:rPr>
              <w:t>55</w:t>
            </w:r>
            <w:r>
              <w:rPr>
                <w:rFonts w:ascii="仿宋_GB2312" w:eastAsia="仿宋_GB2312" w:hint="eastAsia"/>
                <w:color w:val="000000" w:themeColor="text1"/>
                <w:sz w:val="24"/>
              </w:rPr>
              <w:t>人</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55</w:t>
            </w:r>
            <w:r>
              <w:rPr>
                <w:rFonts w:ascii="仿宋_GB2312" w:eastAsia="仿宋_GB2312" w:hint="eastAsia"/>
                <w:color w:val="000000" w:themeColor="text1"/>
                <w:sz w:val="24"/>
              </w:rPr>
              <w:t>人</w:t>
            </w:r>
          </w:p>
        </w:tc>
      </w:tr>
      <w:tr w:rsidR="00DD72A0">
        <w:trPr>
          <w:trHeight w:val="415"/>
        </w:trPr>
        <w:tc>
          <w:tcPr>
            <w:tcW w:w="1242" w:type="dxa"/>
            <w:vMerge/>
            <w:tcBorders>
              <w:left w:val="single" w:sz="4" w:space="0" w:color="000000"/>
              <w:right w:val="single" w:sz="4" w:space="0" w:color="000000"/>
            </w:tcBorders>
            <w:shd w:val="clear" w:color="auto" w:fill="auto"/>
            <w:vAlign w:val="center"/>
          </w:tcPr>
          <w:p w:rsidR="00DD72A0" w:rsidRDefault="00DD72A0">
            <w:pPr>
              <w:spacing w:line="270" w:lineRule="exact"/>
              <w:jc w:val="center"/>
              <w:rPr>
                <w:rFonts w:ascii="仿宋_GB2312" w:eastAsia="仿宋_GB2312" w:hAnsi="仿宋_GB2312" w:cs="仿宋_GB2312"/>
                <w:color w:val="000000" w:themeColor="text1"/>
                <w:sz w:val="24"/>
              </w:rPr>
            </w:pPr>
          </w:p>
        </w:tc>
        <w:tc>
          <w:tcPr>
            <w:tcW w:w="1134" w:type="dxa"/>
            <w:gridSpan w:val="2"/>
            <w:vMerge/>
            <w:tcBorders>
              <w:left w:val="single" w:sz="4" w:space="0" w:color="000000"/>
              <w:right w:val="single" w:sz="4" w:space="0" w:color="000000"/>
            </w:tcBorders>
            <w:shd w:val="clear" w:color="auto" w:fill="auto"/>
            <w:vAlign w:val="center"/>
          </w:tcPr>
          <w:p w:rsidR="00DD72A0" w:rsidRDefault="00DD72A0">
            <w:pPr>
              <w:widowControl/>
              <w:spacing w:line="270" w:lineRule="exact"/>
              <w:jc w:val="center"/>
              <w:textAlignment w:val="bottom"/>
              <w:rPr>
                <w:rFonts w:ascii="仿宋_GB2312" w:eastAsia="仿宋_GB2312" w:hAnsi="仿宋_GB2312" w:cs="仿宋_GB2312"/>
                <w:color w:val="000000" w:themeColor="text1"/>
                <w:kern w:val="0"/>
                <w:sz w:val="24"/>
              </w:rPr>
            </w:pPr>
          </w:p>
        </w:tc>
        <w:tc>
          <w:tcPr>
            <w:tcW w:w="1276" w:type="dxa"/>
            <w:vMerge/>
            <w:tcBorders>
              <w:left w:val="single" w:sz="4" w:space="0" w:color="000000"/>
              <w:right w:val="single" w:sz="4" w:space="0" w:color="000000"/>
            </w:tcBorders>
            <w:shd w:val="clear" w:color="auto" w:fill="auto"/>
            <w:vAlign w:val="center"/>
          </w:tcPr>
          <w:p w:rsidR="00DD72A0" w:rsidRDefault="00DD72A0">
            <w:pPr>
              <w:widowControl/>
              <w:spacing w:line="270" w:lineRule="exact"/>
              <w:jc w:val="center"/>
              <w:textAlignment w:val="bottom"/>
              <w:rPr>
                <w:rFonts w:ascii="仿宋_GB2312" w:eastAsia="仿宋_GB2312" w:hAnsi="仿宋_GB2312" w:cs="仿宋_GB2312"/>
                <w:color w:val="000000" w:themeColor="text1"/>
                <w:kern w:val="0"/>
                <w:sz w:val="24"/>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培育经营管理型高素质农民</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w:t>
            </w:r>
            <w:r>
              <w:rPr>
                <w:rFonts w:ascii="仿宋_GB2312" w:eastAsia="仿宋_GB2312" w:hint="eastAsia"/>
                <w:color w:val="000000" w:themeColor="text1"/>
                <w:sz w:val="24"/>
              </w:rPr>
              <w:t>604</w:t>
            </w:r>
            <w:r>
              <w:rPr>
                <w:rFonts w:ascii="仿宋_GB2312" w:eastAsia="仿宋_GB2312" w:hint="eastAsia"/>
                <w:color w:val="000000" w:themeColor="text1"/>
                <w:sz w:val="24"/>
              </w:rPr>
              <w:t>人</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604</w:t>
            </w:r>
            <w:r>
              <w:rPr>
                <w:rFonts w:ascii="仿宋_GB2312" w:eastAsia="仿宋_GB2312" w:hint="eastAsia"/>
                <w:color w:val="000000" w:themeColor="text1"/>
                <w:sz w:val="24"/>
              </w:rPr>
              <w:t>人</w:t>
            </w:r>
          </w:p>
        </w:tc>
      </w:tr>
      <w:tr w:rsidR="00DD72A0">
        <w:trPr>
          <w:trHeight w:val="415"/>
        </w:trPr>
        <w:tc>
          <w:tcPr>
            <w:tcW w:w="1242" w:type="dxa"/>
            <w:vMerge/>
            <w:tcBorders>
              <w:left w:val="single" w:sz="4" w:space="0" w:color="000000"/>
              <w:right w:val="single" w:sz="4" w:space="0" w:color="000000"/>
            </w:tcBorders>
            <w:shd w:val="clear" w:color="auto" w:fill="auto"/>
            <w:vAlign w:val="center"/>
          </w:tcPr>
          <w:p w:rsidR="00DD72A0" w:rsidRDefault="00DD72A0">
            <w:pPr>
              <w:spacing w:line="270" w:lineRule="exact"/>
              <w:jc w:val="center"/>
              <w:rPr>
                <w:rFonts w:ascii="仿宋_GB2312" w:eastAsia="仿宋_GB2312" w:hAnsi="仿宋_GB2312" w:cs="仿宋_GB2312"/>
                <w:color w:val="000000" w:themeColor="text1"/>
                <w:sz w:val="24"/>
              </w:rPr>
            </w:pPr>
          </w:p>
        </w:tc>
        <w:tc>
          <w:tcPr>
            <w:tcW w:w="1134" w:type="dxa"/>
            <w:gridSpan w:val="2"/>
            <w:vMerge/>
            <w:tcBorders>
              <w:left w:val="single" w:sz="4" w:space="0" w:color="000000"/>
              <w:right w:val="single" w:sz="4" w:space="0" w:color="000000"/>
            </w:tcBorders>
            <w:shd w:val="clear" w:color="auto" w:fill="auto"/>
            <w:vAlign w:val="center"/>
          </w:tcPr>
          <w:p w:rsidR="00DD72A0" w:rsidRDefault="00DD72A0">
            <w:pPr>
              <w:widowControl/>
              <w:spacing w:line="270" w:lineRule="exact"/>
              <w:jc w:val="center"/>
              <w:textAlignment w:val="bottom"/>
              <w:rPr>
                <w:rFonts w:ascii="仿宋_GB2312" w:eastAsia="仿宋_GB2312" w:hAnsi="仿宋_GB2312" w:cs="仿宋_GB2312"/>
                <w:color w:val="000000" w:themeColor="text1"/>
                <w:kern w:val="0"/>
                <w:sz w:val="24"/>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DD72A0" w:rsidRDefault="00DD72A0">
            <w:pPr>
              <w:widowControl/>
              <w:spacing w:line="270" w:lineRule="exact"/>
              <w:jc w:val="center"/>
              <w:textAlignment w:val="bottom"/>
              <w:rPr>
                <w:rFonts w:ascii="仿宋_GB2312" w:eastAsia="仿宋_GB2312" w:hAnsi="仿宋_GB2312" w:cs="仿宋_GB2312"/>
                <w:color w:val="000000" w:themeColor="text1"/>
                <w:kern w:val="0"/>
                <w:sz w:val="24"/>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培育</w:t>
            </w:r>
            <w:r w:rsidR="00277F13" w:rsidRPr="00277F13">
              <w:rPr>
                <w:rFonts w:ascii="仿宋_GB2312" w:eastAsia="仿宋_GB2312" w:hint="eastAsia"/>
                <w:color w:val="000000" w:themeColor="text1"/>
                <w:sz w:val="24"/>
                <w:u w:color="46CD7E"/>
              </w:rPr>
              <w:t>专业化</w:t>
            </w:r>
            <w:r>
              <w:rPr>
                <w:rFonts w:ascii="仿宋_GB2312" w:eastAsia="仿宋_GB2312" w:hint="eastAsia"/>
                <w:color w:val="000000" w:themeColor="text1"/>
                <w:sz w:val="24"/>
              </w:rPr>
              <w:t>生产型高素质农民</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w:t>
            </w:r>
            <w:r>
              <w:rPr>
                <w:rFonts w:ascii="仿宋_GB2312" w:eastAsia="仿宋_GB2312" w:hint="eastAsia"/>
                <w:color w:val="000000" w:themeColor="text1"/>
                <w:sz w:val="24"/>
              </w:rPr>
              <w:t>142</w:t>
            </w:r>
            <w:r>
              <w:rPr>
                <w:rFonts w:ascii="仿宋_GB2312" w:eastAsia="仿宋_GB2312" w:hint="eastAsia"/>
                <w:color w:val="000000" w:themeColor="text1"/>
                <w:sz w:val="24"/>
              </w:rPr>
              <w:t>人</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142</w:t>
            </w:r>
            <w:r>
              <w:rPr>
                <w:rFonts w:ascii="仿宋_GB2312" w:eastAsia="仿宋_GB2312" w:hint="eastAsia"/>
                <w:color w:val="000000" w:themeColor="text1"/>
                <w:sz w:val="24"/>
              </w:rPr>
              <w:t>人</w:t>
            </w:r>
          </w:p>
        </w:tc>
      </w:tr>
      <w:tr w:rsidR="00DD72A0">
        <w:trPr>
          <w:trHeight w:val="415"/>
        </w:trPr>
        <w:tc>
          <w:tcPr>
            <w:tcW w:w="1242" w:type="dxa"/>
            <w:vMerge/>
            <w:tcBorders>
              <w:left w:val="single" w:sz="4" w:space="0" w:color="000000"/>
              <w:right w:val="single" w:sz="4" w:space="0" w:color="000000"/>
            </w:tcBorders>
            <w:shd w:val="clear" w:color="auto" w:fill="auto"/>
            <w:vAlign w:val="center"/>
          </w:tcPr>
          <w:p w:rsidR="00DD72A0" w:rsidRDefault="00DD72A0">
            <w:pPr>
              <w:spacing w:line="270" w:lineRule="exact"/>
              <w:jc w:val="center"/>
              <w:rPr>
                <w:rFonts w:ascii="仿宋_GB2312" w:eastAsia="仿宋_GB2312" w:hAnsi="仿宋_GB2312" w:cs="仿宋_GB2312"/>
                <w:color w:val="000000" w:themeColor="text1"/>
                <w:sz w:val="24"/>
              </w:rPr>
            </w:pPr>
          </w:p>
        </w:tc>
        <w:tc>
          <w:tcPr>
            <w:tcW w:w="1134" w:type="dxa"/>
            <w:gridSpan w:val="2"/>
            <w:vMerge/>
            <w:tcBorders>
              <w:left w:val="single" w:sz="4" w:space="0" w:color="000000"/>
              <w:right w:val="single" w:sz="4" w:space="0" w:color="000000"/>
            </w:tcBorders>
            <w:shd w:val="clear" w:color="auto" w:fill="auto"/>
            <w:vAlign w:val="center"/>
          </w:tcPr>
          <w:p w:rsidR="00DD72A0" w:rsidRDefault="00DD72A0">
            <w:pPr>
              <w:spacing w:line="270" w:lineRule="exact"/>
              <w:jc w:val="center"/>
              <w:rPr>
                <w:rFonts w:ascii="仿宋_GB2312" w:eastAsia="仿宋_GB2312" w:hAnsi="仿宋_GB2312" w:cs="仿宋_GB2312"/>
                <w:color w:val="000000" w:themeColor="text1"/>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质量指标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培育合格率</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w:t>
            </w:r>
            <w:r>
              <w:rPr>
                <w:rFonts w:ascii="仿宋_GB2312" w:eastAsia="仿宋_GB2312" w:hint="eastAsia"/>
                <w:color w:val="000000" w:themeColor="text1"/>
                <w:sz w:val="24"/>
              </w:rPr>
              <w:t>90%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100%</w:t>
            </w:r>
          </w:p>
        </w:tc>
      </w:tr>
      <w:tr w:rsidR="00DD72A0">
        <w:trPr>
          <w:trHeight w:val="415"/>
        </w:trPr>
        <w:tc>
          <w:tcPr>
            <w:tcW w:w="1242" w:type="dxa"/>
            <w:vMerge/>
            <w:tcBorders>
              <w:left w:val="single" w:sz="4" w:space="0" w:color="000000"/>
              <w:right w:val="single" w:sz="4" w:space="0" w:color="000000"/>
            </w:tcBorders>
            <w:shd w:val="clear" w:color="auto" w:fill="auto"/>
            <w:vAlign w:val="center"/>
          </w:tcPr>
          <w:p w:rsidR="00DD72A0" w:rsidRDefault="00DD72A0">
            <w:pPr>
              <w:spacing w:line="270" w:lineRule="exact"/>
              <w:jc w:val="center"/>
              <w:rPr>
                <w:rFonts w:ascii="仿宋_GB2312" w:eastAsia="仿宋_GB2312" w:hAnsi="仿宋_GB2312" w:cs="仿宋_GB2312"/>
                <w:color w:val="000000" w:themeColor="text1"/>
                <w:sz w:val="24"/>
              </w:rPr>
            </w:pPr>
          </w:p>
        </w:tc>
        <w:tc>
          <w:tcPr>
            <w:tcW w:w="1134" w:type="dxa"/>
            <w:gridSpan w:val="2"/>
            <w:vMerge/>
            <w:tcBorders>
              <w:left w:val="single" w:sz="4" w:space="0" w:color="000000"/>
              <w:right w:val="single" w:sz="4" w:space="0" w:color="000000"/>
            </w:tcBorders>
            <w:shd w:val="clear" w:color="auto" w:fill="auto"/>
            <w:vAlign w:val="center"/>
          </w:tcPr>
          <w:p w:rsidR="00DD72A0" w:rsidRDefault="00DD72A0">
            <w:pPr>
              <w:spacing w:line="270" w:lineRule="exact"/>
              <w:jc w:val="center"/>
              <w:rPr>
                <w:rFonts w:ascii="仿宋_GB2312" w:eastAsia="仿宋_GB2312" w:hAnsi="仿宋_GB2312" w:cs="仿宋_GB2312"/>
                <w:color w:val="000000" w:themeColor="text1"/>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277F13">
            <w:pPr>
              <w:widowControl/>
              <w:spacing w:line="270" w:lineRule="exact"/>
              <w:jc w:val="center"/>
              <w:textAlignment w:val="bottom"/>
              <w:rPr>
                <w:rFonts w:ascii="仿宋_GB2312" w:eastAsia="仿宋_GB2312" w:hAnsi="仿宋_GB2312" w:cs="仿宋_GB2312"/>
                <w:color w:val="000000" w:themeColor="text1"/>
                <w:sz w:val="24"/>
              </w:rPr>
            </w:pPr>
            <w:r w:rsidRPr="00277F13">
              <w:rPr>
                <w:rFonts w:ascii="仿宋_GB2312" w:eastAsia="仿宋_GB2312" w:hAnsi="仿宋_GB2312" w:cs="仿宋_GB2312" w:hint="eastAsia"/>
                <w:color w:val="000000" w:themeColor="text1"/>
                <w:kern w:val="0"/>
                <w:sz w:val="24"/>
                <w:u w:color="46CD7E"/>
              </w:rPr>
              <w:t>时效性</w:t>
            </w:r>
            <w:r w:rsidR="00A31820">
              <w:rPr>
                <w:rFonts w:ascii="仿宋_GB2312" w:eastAsia="仿宋_GB2312" w:hAnsi="仿宋_GB2312" w:cs="仿宋_GB2312" w:hint="eastAsia"/>
                <w:color w:val="000000" w:themeColor="text1"/>
                <w:kern w:val="0"/>
                <w:sz w:val="24"/>
              </w:rPr>
              <w:t>指标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任务完成时间</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2021</w:t>
            </w:r>
            <w:r>
              <w:rPr>
                <w:rFonts w:ascii="仿宋_GB2312" w:eastAsia="仿宋_GB2312" w:hint="eastAsia"/>
                <w:color w:val="000000" w:themeColor="text1"/>
                <w:sz w:val="24"/>
              </w:rPr>
              <w:t>年</w:t>
            </w:r>
            <w:r>
              <w:rPr>
                <w:rFonts w:ascii="仿宋_GB2312" w:eastAsia="仿宋_GB2312" w:hint="eastAsia"/>
                <w:color w:val="000000" w:themeColor="text1"/>
                <w:sz w:val="24"/>
              </w:rPr>
              <w:t>12</w:t>
            </w:r>
            <w:r>
              <w:rPr>
                <w:rFonts w:ascii="仿宋_GB2312" w:eastAsia="仿宋_GB2312" w:hint="eastAsia"/>
                <w:color w:val="000000" w:themeColor="text1"/>
                <w:sz w:val="24"/>
              </w:rPr>
              <w:t>月底</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2021</w:t>
            </w:r>
            <w:r>
              <w:rPr>
                <w:rFonts w:ascii="仿宋_GB2312" w:eastAsia="仿宋_GB2312" w:hint="eastAsia"/>
                <w:color w:val="000000" w:themeColor="text1"/>
                <w:sz w:val="24"/>
              </w:rPr>
              <w:t>年</w:t>
            </w:r>
            <w:r>
              <w:rPr>
                <w:rFonts w:ascii="仿宋_GB2312" w:eastAsia="仿宋_GB2312" w:hint="eastAsia"/>
                <w:color w:val="000000" w:themeColor="text1"/>
                <w:sz w:val="24"/>
              </w:rPr>
              <w:t>11</w:t>
            </w:r>
            <w:r>
              <w:rPr>
                <w:rFonts w:ascii="仿宋_GB2312" w:eastAsia="仿宋_GB2312" w:hint="eastAsia"/>
                <w:color w:val="000000" w:themeColor="text1"/>
                <w:sz w:val="24"/>
              </w:rPr>
              <w:t>月</w:t>
            </w:r>
          </w:p>
        </w:tc>
      </w:tr>
      <w:tr w:rsidR="00DD72A0">
        <w:trPr>
          <w:trHeight w:val="480"/>
        </w:trPr>
        <w:tc>
          <w:tcPr>
            <w:tcW w:w="1242" w:type="dxa"/>
            <w:vMerge/>
            <w:tcBorders>
              <w:left w:val="single" w:sz="4" w:space="0" w:color="000000"/>
              <w:right w:val="single" w:sz="4" w:space="0" w:color="000000"/>
            </w:tcBorders>
            <w:shd w:val="clear" w:color="auto" w:fill="auto"/>
            <w:vAlign w:val="center"/>
          </w:tcPr>
          <w:p w:rsidR="00DD72A0" w:rsidRDefault="00DD72A0">
            <w:pPr>
              <w:spacing w:line="270" w:lineRule="exact"/>
              <w:jc w:val="center"/>
              <w:rPr>
                <w:rFonts w:ascii="仿宋_GB2312" w:eastAsia="仿宋_GB2312" w:hAnsi="仿宋_GB2312" w:cs="仿宋_GB2312"/>
                <w:color w:val="000000" w:themeColor="text1"/>
                <w:sz w:val="24"/>
              </w:rPr>
            </w:pPr>
          </w:p>
        </w:tc>
        <w:tc>
          <w:tcPr>
            <w:tcW w:w="1134" w:type="dxa"/>
            <w:gridSpan w:val="2"/>
            <w:vMerge/>
            <w:tcBorders>
              <w:left w:val="single" w:sz="4" w:space="0" w:color="000000"/>
              <w:right w:val="single" w:sz="4" w:space="0" w:color="000000"/>
            </w:tcBorders>
            <w:shd w:val="clear" w:color="auto" w:fill="auto"/>
            <w:vAlign w:val="center"/>
          </w:tcPr>
          <w:p w:rsidR="00DD72A0" w:rsidRDefault="00DD72A0">
            <w:pPr>
              <w:spacing w:line="270" w:lineRule="exact"/>
              <w:jc w:val="center"/>
              <w:rPr>
                <w:rFonts w:ascii="仿宋_GB2312" w:eastAsia="仿宋_GB2312" w:hAnsi="仿宋_GB2312" w:cs="仿宋_GB2312"/>
                <w:color w:val="000000" w:themeColor="text1"/>
                <w:sz w:val="24"/>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成本指标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培育农业产业领军人才支出</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w:t>
            </w:r>
            <w:r>
              <w:rPr>
                <w:rFonts w:ascii="仿宋_GB2312" w:eastAsia="仿宋_GB2312" w:hint="eastAsia"/>
                <w:color w:val="000000" w:themeColor="text1"/>
                <w:sz w:val="24"/>
              </w:rPr>
              <w:t>10</w:t>
            </w:r>
            <w:r>
              <w:rPr>
                <w:rFonts w:ascii="仿宋_GB2312" w:eastAsia="仿宋_GB2312" w:hint="eastAsia"/>
                <w:color w:val="000000" w:themeColor="text1"/>
                <w:sz w:val="24"/>
              </w:rPr>
              <w:t>万元</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10</w:t>
            </w:r>
            <w:r>
              <w:rPr>
                <w:rFonts w:ascii="仿宋_GB2312" w:eastAsia="仿宋_GB2312" w:hint="eastAsia"/>
                <w:color w:val="000000" w:themeColor="text1"/>
                <w:sz w:val="24"/>
              </w:rPr>
              <w:t>万元</w:t>
            </w:r>
          </w:p>
        </w:tc>
      </w:tr>
      <w:tr w:rsidR="00DD72A0">
        <w:trPr>
          <w:trHeight w:val="480"/>
        </w:trPr>
        <w:tc>
          <w:tcPr>
            <w:tcW w:w="1242" w:type="dxa"/>
            <w:vMerge/>
            <w:tcBorders>
              <w:left w:val="single" w:sz="4" w:space="0" w:color="000000"/>
              <w:right w:val="single" w:sz="4" w:space="0" w:color="000000"/>
            </w:tcBorders>
            <w:shd w:val="clear" w:color="auto" w:fill="auto"/>
            <w:vAlign w:val="center"/>
          </w:tcPr>
          <w:p w:rsidR="00DD72A0" w:rsidRDefault="00DD72A0">
            <w:pPr>
              <w:spacing w:line="270" w:lineRule="exact"/>
              <w:jc w:val="center"/>
              <w:rPr>
                <w:rFonts w:ascii="仿宋_GB2312" w:eastAsia="仿宋_GB2312" w:hAnsi="仿宋_GB2312" w:cs="仿宋_GB2312"/>
                <w:color w:val="000000" w:themeColor="text1"/>
                <w:sz w:val="24"/>
              </w:rPr>
            </w:pPr>
          </w:p>
        </w:tc>
        <w:tc>
          <w:tcPr>
            <w:tcW w:w="1134" w:type="dxa"/>
            <w:gridSpan w:val="2"/>
            <w:vMerge/>
            <w:tcBorders>
              <w:left w:val="single" w:sz="4" w:space="0" w:color="000000"/>
              <w:right w:val="single" w:sz="4" w:space="0" w:color="000000"/>
            </w:tcBorders>
            <w:shd w:val="clear" w:color="auto" w:fill="auto"/>
            <w:vAlign w:val="center"/>
          </w:tcPr>
          <w:p w:rsidR="00DD72A0" w:rsidRDefault="00DD72A0">
            <w:pPr>
              <w:spacing w:line="270" w:lineRule="exact"/>
              <w:jc w:val="center"/>
              <w:rPr>
                <w:rFonts w:ascii="仿宋_GB2312" w:eastAsia="仿宋_GB2312" w:hAnsi="仿宋_GB2312" w:cs="仿宋_GB2312"/>
                <w:color w:val="000000" w:themeColor="text1"/>
                <w:sz w:val="24"/>
              </w:rPr>
            </w:pPr>
          </w:p>
        </w:tc>
        <w:tc>
          <w:tcPr>
            <w:tcW w:w="1276" w:type="dxa"/>
            <w:vMerge/>
            <w:tcBorders>
              <w:left w:val="single" w:sz="4" w:space="0" w:color="000000"/>
              <w:right w:val="single" w:sz="4" w:space="0" w:color="000000"/>
            </w:tcBorders>
            <w:shd w:val="clear" w:color="auto" w:fill="auto"/>
            <w:vAlign w:val="center"/>
          </w:tcPr>
          <w:p w:rsidR="00DD72A0" w:rsidRDefault="00DD72A0">
            <w:pPr>
              <w:widowControl/>
              <w:spacing w:line="270" w:lineRule="exact"/>
              <w:jc w:val="center"/>
              <w:textAlignment w:val="bottom"/>
              <w:rPr>
                <w:rFonts w:ascii="仿宋_GB2312" w:eastAsia="仿宋_GB2312" w:hAnsi="仿宋_GB2312" w:cs="仿宋_GB2312"/>
                <w:color w:val="000000" w:themeColor="text1"/>
                <w:kern w:val="0"/>
                <w:sz w:val="24"/>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培育农业经理人支出</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w:t>
            </w:r>
            <w:r>
              <w:rPr>
                <w:rFonts w:ascii="仿宋_GB2312" w:eastAsia="仿宋_GB2312" w:hint="eastAsia"/>
                <w:color w:val="000000" w:themeColor="text1"/>
                <w:sz w:val="24"/>
              </w:rPr>
              <w:t>44</w:t>
            </w:r>
            <w:r>
              <w:rPr>
                <w:rFonts w:ascii="仿宋_GB2312" w:eastAsia="仿宋_GB2312" w:hint="eastAsia"/>
                <w:color w:val="000000" w:themeColor="text1"/>
                <w:sz w:val="24"/>
              </w:rPr>
              <w:t>万元</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44</w:t>
            </w:r>
            <w:r>
              <w:rPr>
                <w:rFonts w:ascii="仿宋_GB2312" w:eastAsia="仿宋_GB2312" w:hint="eastAsia"/>
                <w:color w:val="000000" w:themeColor="text1"/>
                <w:sz w:val="24"/>
              </w:rPr>
              <w:t>万元</w:t>
            </w:r>
          </w:p>
        </w:tc>
      </w:tr>
      <w:tr w:rsidR="00DD72A0">
        <w:trPr>
          <w:trHeight w:val="480"/>
        </w:trPr>
        <w:tc>
          <w:tcPr>
            <w:tcW w:w="1242" w:type="dxa"/>
            <w:vMerge/>
            <w:tcBorders>
              <w:left w:val="single" w:sz="4" w:space="0" w:color="000000"/>
              <w:right w:val="single" w:sz="4" w:space="0" w:color="000000"/>
            </w:tcBorders>
            <w:shd w:val="clear" w:color="auto" w:fill="auto"/>
            <w:vAlign w:val="center"/>
          </w:tcPr>
          <w:p w:rsidR="00DD72A0" w:rsidRDefault="00DD72A0">
            <w:pPr>
              <w:spacing w:line="270" w:lineRule="exact"/>
              <w:jc w:val="center"/>
              <w:rPr>
                <w:rFonts w:ascii="仿宋_GB2312" w:eastAsia="仿宋_GB2312" w:hAnsi="仿宋_GB2312" w:cs="仿宋_GB2312"/>
                <w:color w:val="000000" w:themeColor="text1"/>
                <w:sz w:val="24"/>
              </w:rPr>
            </w:pPr>
          </w:p>
        </w:tc>
        <w:tc>
          <w:tcPr>
            <w:tcW w:w="1134" w:type="dxa"/>
            <w:gridSpan w:val="2"/>
            <w:vMerge/>
            <w:tcBorders>
              <w:left w:val="single" w:sz="4" w:space="0" w:color="000000"/>
              <w:right w:val="single" w:sz="4" w:space="0" w:color="000000"/>
            </w:tcBorders>
            <w:shd w:val="clear" w:color="auto" w:fill="auto"/>
            <w:vAlign w:val="center"/>
          </w:tcPr>
          <w:p w:rsidR="00DD72A0" w:rsidRDefault="00DD72A0">
            <w:pPr>
              <w:spacing w:line="270" w:lineRule="exact"/>
              <w:jc w:val="center"/>
              <w:rPr>
                <w:rFonts w:ascii="仿宋_GB2312" w:eastAsia="仿宋_GB2312" w:hAnsi="仿宋_GB2312" w:cs="仿宋_GB2312"/>
                <w:color w:val="000000" w:themeColor="text1"/>
                <w:sz w:val="24"/>
              </w:rPr>
            </w:pPr>
          </w:p>
        </w:tc>
        <w:tc>
          <w:tcPr>
            <w:tcW w:w="1276" w:type="dxa"/>
            <w:vMerge/>
            <w:tcBorders>
              <w:left w:val="single" w:sz="4" w:space="0" w:color="000000"/>
              <w:right w:val="single" w:sz="4" w:space="0" w:color="000000"/>
            </w:tcBorders>
            <w:shd w:val="clear" w:color="auto" w:fill="auto"/>
            <w:vAlign w:val="center"/>
          </w:tcPr>
          <w:p w:rsidR="00DD72A0" w:rsidRDefault="00DD72A0">
            <w:pPr>
              <w:widowControl/>
              <w:spacing w:line="270" w:lineRule="exact"/>
              <w:jc w:val="center"/>
              <w:textAlignment w:val="bottom"/>
              <w:rPr>
                <w:rFonts w:ascii="仿宋_GB2312" w:eastAsia="仿宋_GB2312" w:hAnsi="仿宋_GB2312" w:cs="仿宋_GB2312"/>
                <w:color w:val="000000" w:themeColor="text1"/>
                <w:kern w:val="0"/>
                <w:sz w:val="24"/>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培育经营管理型高素质农民支出</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w:t>
            </w:r>
            <w:r>
              <w:rPr>
                <w:rFonts w:ascii="仿宋_GB2312" w:eastAsia="仿宋_GB2312" w:hint="eastAsia"/>
                <w:color w:val="000000" w:themeColor="text1"/>
                <w:sz w:val="24"/>
              </w:rPr>
              <w:t>124</w:t>
            </w:r>
            <w:r>
              <w:rPr>
                <w:rFonts w:ascii="仿宋_GB2312" w:eastAsia="仿宋_GB2312" w:hint="eastAsia"/>
                <w:color w:val="000000" w:themeColor="text1"/>
                <w:sz w:val="24"/>
              </w:rPr>
              <w:t>万元</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124</w:t>
            </w:r>
            <w:r>
              <w:rPr>
                <w:rFonts w:ascii="仿宋_GB2312" w:eastAsia="仿宋_GB2312" w:hint="eastAsia"/>
                <w:color w:val="000000" w:themeColor="text1"/>
                <w:sz w:val="24"/>
              </w:rPr>
              <w:t>万元</w:t>
            </w:r>
          </w:p>
        </w:tc>
      </w:tr>
      <w:tr w:rsidR="00DD72A0">
        <w:trPr>
          <w:trHeight w:val="480"/>
        </w:trPr>
        <w:tc>
          <w:tcPr>
            <w:tcW w:w="1242" w:type="dxa"/>
            <w:vMerge/>
            <w:tcBorders>
              <w:left w:val="single" w:sz="4" w:space="0" w:color="000000"/>
              <w:right w:val="single" w:sz="4" w:space="0" w:color="000000"/>
            </w:tcBorders>
            <w:shd w:val="clear" w:color="auto" w:fill="auto"/>
            <w:vAlign w:val="center"/>
          </w:tcPr>
          <w:p w:rsidR="00DD72A0" w:rsidRDefault="00DD72A0">
            <w:pPr>
              <w:spacing w:line="270" w:lineRule="exact"/>
              <w:jc w:val="center"/>
              <w:rPr>
                <w:rFonts w:ascii="仿宋_GB2312" w:eastAsia="仿宋_GB2312" w:hAnsi="仿宋_GB2312" w:cs="仿宋_GB2312"/>
                <w:color w:val="000000" w:themeColor="text1"/>
                <w:sz w:val="24"/>
              </w:rPr>
            </w:pPr>
          </w:p>
        </w:tc>
        <w:tc>
          <w:tcPr>
            <w:tcW w:w="1134" w:type="dxa"/>
            <w:gridSpan w:val="2"/>
            <w:vMerge/>
            <w:tcBorders>
              <w:left w:val="single" w:sz="4" w:space="0" w:color="000000"/>
              <w:bottom w:val="single" w:sz="4" w:space="0" w:color="000000"/>
              <w:right w:val="single" w:sz="4" w:space="0" w:color="000000"/>
            </w:tcBorders>
            <w:shd w:val="clear" w:color="auto" w:fill="auto"/>
            <w:vAlign w:val="center"/>
          </w:tcPr>
          <w:p w:rsidR="00DD72A0" w:rsidRDefault="00DD72A0">
            <w:pPr>
              <w:spacing w:line="270" w:lineRule="exact"/>
              <w:jc w:val="center"/>
              <w:rPr>
                <w:rFonts w:ascii="仿宋_GB2312" w:eastAsia="仿宋_GB2312" w:hAnsi="仿宋_GB2312" w:cs="仿宋_GB2312"/>
                <w:color w:val="000000" w:themeColor="text1"/>
                <w:sz w:val="24"/>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DD72A0" w:rsidRDefault="00DD72A0">
            <w:pPr>
              <w:widowControl/>
              <w:spacing w:line="270" w:lineRule="exact"/>
              <w:jc w:val="center"/>
              <w:textAlignment w:val="bottom"/>
              <w:rPr>
                <w:rFonts w:ascii="仿宋_GB2312" w:eastAsia="仿宋_GB2312" w:hAnsi="仿宋_GB2312" w:cs="仿宋_GB2312"/>
                <w:color w:val="000000" w:themeColor="text1"/>
                <w:kern w:val="0"/>
                <w:sz w:val="24"/>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sidRPr="00277F13">
              <w:rPr>
                <w:rFonts w:ascii="仿宋_GB2312" w:eastAsia="仿宋_GB2312" w:hint="eastAsia"/>
                <w:color w:val="000000" w:themeColor="text1"/>
                <w:sz w:val="24"/>
                <w:u w:val="thick" w:color="909090"/>
                <w:shd w:val="clear" w:color="auto" w:fill="DDDDDD"/>
              </w:rPr>
              <w:t>培育专业生产型高素质农民支出</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w:t>
            </w:r>
            <w:r>
              <w:rPr>
                <w:rFonts w:ascii="仿宋_GB2312" w:eastAsia="仿宋_GB2312" w:hint="eastAsia"/>
                <w:color w:val="000000" w:themeColor="text1"/>
                <w:sz w:val="24"/>
              </w:rPr>
              <w:t>22</w:t>
            </w:r>
            <w:r>
              <w:rPr>
                <w:rFonts w:ascii="仿宋_GB2312" w:eastAsia="仿宋_GB2312" w:hint="eastAsia"/>
                <w:color w:val="000000" w:themeColor="text1"/>
                <w:sz w:val="24"/>
              </w:rPr>
              <w:t>万元</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22</w:t>
            </w:r>
            <w:r>
              <w:rPr>
                <w:rFonts w:ascii="仿宋_GB2312" w:eastAsia="仿宋_GB2312" w:hint="eastAsia"/>
                <w:color w:val="000000" w:themeColor="text1"/>
                <w:sz w:val="24"/>
              </w:rPr>
              <w:t>万元</w:t>
            </w:r>
          </w:p>
        </w:tc>
      </w:tr>
      <w:tr w:rsidR="00DD72A0">
        <w:trPr>
          <w:trHeight w:val="480"/>
        </w:trPr>
        <w:tc>
          <w:tcPr>
            <w:tcW w:w="1242" w:type="dxa"/>
            <w:vMerge/>
            <w:tcBorders>
              <w:left w:val="single" w:sz="4" w:space="0" w:color="000000"/>
              <w:right w:val="single" w:sz="4" w:space="0" w:color="000000"/>
            </w:tcBorders>
            <w:shd w:val="clear" w:color="auto" w:fill="auto"/>
            <w:vAlign w:val="center"/>
          </w:tcPr>
          <w:p w:rsidR="00DD72A0" w:rsidRDefault="00DD72A0">
            <w:pPr>
              <w:spacing w:line="270" w:lineRule="exact"/>
              <w:jc w:val="center"/>
              <w:rPr>
                <w:rFonts w:ascii="仿宋_GB2312" w:eastAsia="仿宋_GB2312" w:hAnsi="仿宋_GB2312" w:cs="仿宋_GB2312"/>
                <w:color w:val="000000" w:themeColor="text1"/>
                <w:sz w:val="24"/>
              </w:rPr>
            </w:pP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bottom"/>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效益</w:t>
            </w:r>
          </w:p>
          <w:p w:rsidR="00DD72A0" w:rsidRDefault="00A31820">
            <w:pPr>
              <w:widowControl/>
              <w:spacing w:line="27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经济效益</w:t>
            </w:r>
            <w:r>
              <w:rPr>
                <w:rFonts w:ascii="仿宋_GB2312" w:eastAsia="仿宋_GB2312" w:hAnsi="仿宋_GB2312" w:cs="仿宋_GB2312" w:hint="eastAsia"/>
                <w:color w:val="000000" w:themeColor="text1"/>
                <w:kern w:val="0"/>
                <w:sz w:val="24"/>
              </w:rPr>
              <w:t xml:space="preserve">  </w:t>
            </w:r>
            <w:r>
              <w:rPr>
                <w:rFonts w:ascii="仿宋_GB2312" w:eastAsia="仿宋_GB2312" w:hAnsi="仿宋_GB2312" w:cs="仿宋_GB2312" w:hint="eastAsia"/>
                <w:color w:val="000000" w:themeColor="text1"/>
                <w:kern w:val="0"/>
                <w:sz w:val="24"/>
              </w:rPr>
              <w:t>指标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高素质农民人均增收</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w:t>
            </w:r>
            <w:r>
              <w:rPr>
                <w:rFonts w:ascii="仿宋_GB2312" w:eastAsia="仿宋_GB2312" w:hint="eastAsia"/>
                <w:color w:val="000000" w:themeColor="text1"/>
                <w:sz w:val="24"/>
              </w:rPr>
              <w:t>4000</w:t>
            </w:r>
            <w:r>
              <w:rPr>
                <w:rFonts w:ascii="仿宋_GB2312" w:eastAsia="仿宋_GB2312" w:hint="eastAsia"/>
                <w:color w:val="000000" w:themeColor="text1"/>
                <w:sz w:val="24"/>
              </w:rPr>
              <w:t>元</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5000</w:t>
            </w:r>
            <w:r>
              <w:rPr>
                <w:rFonts w:ascii="仿宋_GB2312" w:eastAsia="仿宋_GB2312" w:hint="eastAsia"/>
                <w:color w:val="000000" w:themeColor="text1"/>
                <w:sz w:val="24"/>
              </w:rPr>
              <w:t>元</w:t>
            </w:r>
          </w:p>
        </w:tc>
      </w:tr>
      <w:tr w:rsidR="00DD72A0">
        <w:trPr>
          <w:trHeight w:val="480"/>
        </w:trPr>
        <w:tc>
          <w:tcPr>
            <w:tcW w:w="1242" w:type="dxa"/>
            <w:vMerge/>
            <w:tcBorders>
              <w:left w:val="single" w:sz="4" w:space="0" w:color="000000"/>
              <w:right w:val="single" w:sz="4" w:space="0" w:color="000000"/>
            </w:tcBorders>
            <w:shd w:val="clear" w:color="auto" w:fill="auto"/>
            <w:vAlign w:val="center"/>
          </w:tcPr>
          <w:p w:rsidR="00DD72A0" w:rsidRDefault="00DD72A0">
            <w:pPr>
              <w:spacing w:line="270" w:lineRule="exact"/>
              <w:jc w:val="center"/>
              <w:rPr>
                <w:rFonts w:ascii="仿宋_GB2312" w:eastAsia="仿宋_GB2312" w:hAnsi="仿宋_GB2312" w:cs="仿宋_GB2312"/>
                <w:color w:val="000000" w:themeColor="text1"/>
                <w:sz w:val="24"/>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270" w:lineRule="exact"/>
              <w:jc w:val="center"/>
              <w:rPr>
                <w:rFonts w:ascii="仿宋_GB2312" w:eastAsia="仿宋_GB2312" w:hAnsi="仿宋_GB2312" w:cs="仿宋_GB2312"/>
                <w:color w:val="000000" w:themeColor="text1"/>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社会效益</w:t>
            </w:r>
            <w:r>
              <w:rPr>
                <w:rFonts w:ascii="仿宋_GB2312" w:eastAsia="仿宋_GB2312" w:hAnsi="仿宋_GB2312" w:cs="仿宋_GB2312" w:hint="eastAsia"/>
                <w:color w:val="000000" w:themeColor="text1"/>
                <w:kern w:val="0"/>
                <w:sz w:val="24"/>
              </w:rPr>
              <w:t xml:space="preserve">  </w:t>
            </w:r>
            <w:r>
              <w:rPr>
                <w:rFonts w:ascii="仿宋_GB2312" w:eastAsia="仿宋_GB2312" w:hAnsi="仿宋_GB2312" w:cs="仿宋_GB2312" w:hint="eastAsia"/>
                <w:color w:val="000000" w:themeColor="text1"/>
                <w:kern w:val="0"/>
                <w:sz w:val="24"/>
              </w:rPr>
              <w:t>指标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提升全县农民素质</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w:t>
            </w:r>
            <w:r>
              <w:rPr>
                <w:rFonts w:ascii="仿宋_GB2312" w:eastAsia="仿宋_GB2312" w:hint="eastAsia"/>
                <w:color w:val="000000" w:themeColor="text1"/>
                <w:sz w:val="24"/>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10%</w:t>
            </w:r>
          </w:p>
        </w:tc>
      </w:tr>
      <w:tr w:rsidR="00DD72A0">
        <w:trPr>
          <w:trHeight w:val="577"/>
        </w:trPr>
        <w:tc>
          <w:tcPr>
            <w:tcW w:w="1242" w:type="dxa"/>
            <w:vMerge/>
            <w:tcBorders>
              <w:left w:val="single" w:sz="4" w:space="0" w:color="000000"/>
              <w:right w:val="single" w:sz="4" w:space="0" w:color="000000"/>
            </w:tcBorders>
            <w:shd w:val="clear" w:color="auto" w:fill="auto"/>
            <w:vAlign w:val="center"/>
          </w:tcPr>
          <w:p w:rsidR="00DD72A0" w:rsidRDefault="00DD72A0">
            <w:pPr>
              <w:spacing w:line="270" w:lineRule="exact"/>
              <w:jc w:val="center"/>
              <w:rPr>
                <w:rFonts w:ascii="仿宋_GB2312" w:eastAsia="仿宋_GB2312" w:hAnsi="仿宋_GB2312" w:cs="仿宋_GB2312"/>
                <w:color w:val="000000" w:themeColor="text1"/>
                <w:sz w:val="24"/>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270" w:lineRule="exact"/>
              <w:jc w:val="center"/>
              <w:rPr>
                <w:rFonts w:ascii="仿宋_GB2312" w:eastAsia="仿宋_GB2312" w:hAnsi="仿宋_GB2312" w:cs="仿宋_GB2312"/>
                <w:color w:val="000000" w:themeColor="text1"/>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ind w:leftChars="87" w:left="423" w:hangingChars="100" w:hanging="240"/>
              <w:jc w:val="center"/>
              <w:textAlignment w:val="bottom"/>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生态</w:t>
            </w:r>
            <w:proofErr w:type="gramStart"/>
            <w:r>
              <w:rPr>
                <w:rFonts w:ascii="仿宋_GB2312" w:eastAsia="仿宋_GB2312" w:hAnsi="仿宋_GB2312" w:cs="仿宋_GB2312" w:hint="eastAsia"/>
                <w:color w:val="000000" w:themeColor="text1"/>
                <w:kern w:val="0"/>
                <w:sz w:val="24"/>
              </w:rPr>
              <w:t>效</w:t>
            </w:r>
            <w:proofErr w:type="gramEnd"/>
          </w:p>
          <w:p w:rsidR="00DD72A0" w:rsidRDefault="00A31820">
            <w:pPr>
              <w:widowControl/>
              <w:spacing w:line="270" w:lineRule="exact"/>
              <w:ind w:leftChars="87" w:left="423" w:hangingChars="100" w:hanging="240"/>
              <w:jc w:val="center"/>
              <w:textAlignment w:val="bottom"/>
              <w:rPr>
                <w:rFonts w:ascii="仿宋_GB2312" w:eastAsia="仿宋_GB2312" w:hAnsi="仿宋_GB2312" w:cs="仿宋_GB2312"/>
                <w:color w:val="000000" w:themeColor="text1"/>
                <w:sz w:val="24"/>
              </w:rPr>
            </w:pPr>
            <w:proofErr w:type="gramStart"/>
            <w:r>
              <w:rPr>
                <w:rFonts w:ascii="仿宋_GB2312" w:eastAsia="仿宋_GB2312" w:hAnsi="仿宋_GB2312" w:cs="仿宋_GB2312" w:hint="eastAsia"/>
                <w:color w:val="000000" w:themeColor="text1"/>
                <w:kern w:val="0"/>
                <w:sz w:val="24"/>
              </w:rPr>
              <w:t>益指标</w:t>
            </w:r>
            <w:proofErr w:type="gramEnd"/>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间接减少农业污染</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hAnsi="宋体" w:cs="宋体"/>
                <w:color w:val="000000"/>
                <w:sz w:val="24"/>
              </w:rPr>
            </w:pPr>
            <w:r>
              <w:rPr>
                <w:rFonts w:ascii="仿宋_GB2312" w:eastAsia="仿宋_GB2312" w:hint="eastAsia"/>
                <w:color w:val="000000"/>
                <w:sz w:val="24"/>
              </w:rPr>
              <w:t>≥</w:t>
            </w:r>
            <w:r>
              <w:rPr>
                <w:rFonts w:ascii="仿宋_GB2312" w:eastAsia="仿宋_GB2312" w:hint="eastAsia"/>
                <w:color w:val="000000"/>
                <w:sz w:val="24"/>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hAnsi="宋体" w:cs="宋体"/>
                <w:color w:val="000000"/>
                <w:sz w:val="24"/>
              </w:rPr>
            </w:pPr>
            <w:r>
              <w:rPr>
                <w:rFonts w:ascii="仿宋_GB2312" w:eastAsia="仿宋_GB2312" w:hint="eastAsia"/>
                <w:color w:val="000000"/>
                <w:sz w:val="24"/>
              </w:rPr>
              <w:t>3%</w:t>
            </w:r>
          </w:p>
        </w:tc>
      </w:tr>
      <w:tr w:rsidR="00DD72A0">
        <w:trPr>
          <w:trHeight w:val="480"/>
        </w:trPr>
        <w:tc>
          <w:tcPr>
            <w:tcW w:w="1242" w:type="dxa"/>
            <w:vMerge/>
            <w:tcBorders>
              <w:left w:val="single" w:sz="4" w:space="0" w:color="000000"/>
              <w:right w:val="single" w:sz="4" w:space="0" w:color="000000"/>
            </w:tcBorders>
            <w:shd w:val="clear" w:color="auto" w:fill="auto"/>
            <w:vAlign w:val="center"/>
          </w:tcPr>
          <w:p w:rsidR="00DD72A0" w:rsidRDefault="00DD72A0">
            <w:pPr>
              <w:spacing w:line="270" w:lineRule="exact"/>
              <w:jc w:val="center"/>
              <w:rPr>
                <w:rFonts w:ascii="仿宋_GB2312" w:eastAsia="仿宋_GB2312" w:hAnsi="仿宋_GB2312" w:cs="仿宋_GB2312"/>
                <w:color w:val="000000" w:themeColor="text1"/>
                <w:sz w:val="24"/>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270" w:lineRule="exact"/>
              <w:jc w:val="center"/>
              <w:rPr>
                <w:rFonts w:ascii="仿宋_GB2312" w:eastAsia="仿宋_GB2312" w:hAnsi="仿宋_GB2312" w:cs="仿宋_GB2312"/>
                <w:color w:val="000000" w:themeColor="text1"/>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可持续影响指标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培训发挥期限</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hAnsi="宋体" w:cs="宋体"/>
                <w:color w:val="000000"/>
                <w:sz w:val="24"/>
              </w:rPr>
            </w:pPr>
            <w:r>
              <w:rPr>
                <w:rFonts w:ascii="仿宋_GB2312" w:eastAsia="仿宋_GB2312" w:hint="eastAsia"/>
                <w:color w:val="000000"/>
                <w:sz w:val="24"/>
              </w:rPr>
              <w:t>持续</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hAnsi="宋体" w:cs="宋体"/>
                <w:color w:val="000000"/>
                <w:sz w:val="24"/>
              </w:rPr>
            </w:pPr>
            <w:r>
              <w:rPr>
                <w:rFonts w:ascii="仿宋_GB2312" w:eastAsia="仿宋_GB2312" w:hint="eastAsia"/>
                <w:color w:val="000000"/>
                <w:sz w:val="24"/>
              </w:rPr>
              <w:t>持续</w:t>
            </w:r>
          </w:p>
        </w:tc>
      </w:tr>
      <w:tr w:rsidR="00DD72A0">
        <w:trPr>
          <w:trHeight w:val="530"/>
        </w:trPr>
        <w:tc>
          <w:tcPr>
            <w:tcW w:w="1242" w:type="dxa"/>
            <w:vMerge/>
            <w:tcBorders>
              <w:left w:val="single" w:sz="4" w:space="0" w:color="000000"/>
              <w:bottom w:val="single" w:sz="4" w:space="0" w:color="000000"/>
              <w:right w:val="single" w:sz="4" w:space="0" w:color="000000"/>
            </w:tcBorders>
            <w:shd w:val="clear" w:color="auto" w:fill="auto"/>
            <w:vAlign w:val="center"/>
          </w:tcPr>
          <w:p w:rsidR="00DD72A0" w:rsidRDefault="00DD72A0">
            <w:pPr>
              <w:spacing w:line="270" w:lineRule="exact"/>
              <w:jc w:val="center"/>
              <w:rPr>
                <w:rFonts w:ascii="仿宋_GB2312" w:eastAsia="仿宋_GB2312" w:hAnsi="仿宋_GB2312" w:cs="仿宋_GB2312"/>
                <w:color w:val="000000" w:themeColor="text1"/>
                <w:sz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bottom"/>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满意</w:t>
            </w:r>
          </w:p>
          <w:p w:rsidR="00DD72A0" w:rsidRDefault="00A31820">
            <w:pPr>
              <w:widowControl/>
              <w:spacing w:line="27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度指标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270" w:lineRule="exact"/>
              <w:jc w:val="center"/>
              <w:textAlignment w:val="bottom"/>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满意度</w:t>
            </w:r>
          </w:p>
          <w:p w:rsidR="00DD72A0" w:rsidRDefault="00A31820">
            <w:pPr>
              <w:widowControl/>
              <w:spacing w:line="27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指标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受益对象满意度</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w:t>
            </w:r>
            <w:r>
              <w:rPr>
                <w:rFonts w:ascii="仿宋_GB2312" w:eastAsia="仿宋_GB2312" w:hint="eastAsia"/>
                <w:color w:val="000000" w:themeColor="text1"/>
                <w:sz w:val="24"/>
              </w:rPr>
              <w:t>85%</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270" w:lineRule="exact"/>
              <w:jc w:val="center"/>
              <w:rPr>
                <w:rFonts w:ascii="仿宋_GB2312" w:eastAsia="仿宋_GB2312"/>
                <w:color w:val="000000" w:themeColor="text1"/>
                <w:sz w:val="24"/>
              </w:rPr>
            </w:pPr>
            <w:r>
              <w:rPr>
                <w:rFonts w:ascii="仿宋_GB2312" w:eastAsia="仿宋_GB2312" w:hint="eastAsia"/>
                <w:color w:val="000000" w:themeColor="text1"/>
                <w:sz w:val="24"/>
              </w:rPr>
              <w:t>99%</w:t>
            </w:r>
          </w:p>
        </w:tc>
      </w:tr>
    </w:tbl>
    <w:p w:rsidR="00DD72A0" w:rsidRDefault="00DD72A0">
      <w:pPr>
        <w:widowControl/>
        <w:adjustRightInd w:val="0"/>
        <w:snapToGrid w:val="0"/>
        <w:spacing w:line="270" w:lineRule="exact"/>
        <w:contextualSpacing/>
        <w:jc w:val="left"/>
        <w:rPr>
          <w:rFonts w:ascii="仿宋_GB2312" w:eastAsia="仿宋_GB2312" w:hAnsi="宋体" w:cs="宋体"/>
          <w:color w:val="000000" w:themeColor="text1"/>
          <w:kern w:val="0"/>
          <w:sz w:val="24"/>
          <w:shd w:val="clear" w:color="auto" w:fill="FFFFFF"/>
          <w:lang w:val="zh-CN"/>
        </w:rPr>
      </w:pPr>
    </w:p>
    <w:p w:rsidR="00DD72A0" w:rsidRDefault="00DD72A0">
      <w:pPr>
        <w:pStyle w:val="a0"/>
        <w:spacing w:beforeLines="0" w:line="270" w:lineRule="exact"/>
        <w:rPr>
          <w:color w:val="000000" w:themeColor="text1"/>
          <w:sz w:val="24"/>
          <w:lang w:val="zh-CN"/>
        </w:rPr>
      </w:pPr>
    </w:p>
    <w:p w:rsidR="00DD72A0" w:rsidRDefault="00DD72A0">
      <w:pPr>
        <w:spacing w:line="560" w:lineRule="exact"/>
        <w:ind w:firstLineChars="200" w:firstLine="640"/>
        <w:rPr>
          <w:rFonts w:ascii="仿宋_GB2312" w:eastAsia="仿宋_GB2312" w:hAnsi="仿宋_GB2312" w:cs="仿宋_GB2312"/>
          <w:sz w:val="32"/>
          <w:szCs w:val="32"/>
        </w:rPr>
      </w:pPr>
    </w:p>
    <w:p w:rsidR="00DD72A0" w:rsidRDefault="00A31820">
      <w:pPr>
        <w:adjustRightInd w:val="0"/>
        <w:snapToGrid w:val="0"/>
        <w:spacing w:line="595" w:lineRule="exact"/>
        <w:jc w:val="center"/>
        <w:rPr>
          <w:rFonts w:ascii="方正小标宋简体" w:eastAsia="方正小标宋简体"/>
          <w:b/>
          <w:sz w:val="44"/>
          <w:szCs w:val="44"/>
          <w:lang w:val="zh-CN"/>
        </w:rPr>
      </w:pPr>
      <w:r>
        <w:rPr>
          <w:rFonts w:ascii="方正小标宋简体" w:eastAsia="方正小标宋简体" w:hint="eastAsia"/>
          <w:b/>
          <w:sz w:val="44"/>
          <w:szCs w:val="44"/>
        </w:rPr>
        <w:t>2021</w:t>
      </w:r>
      <w:r>
        <w:rPr>
          <w:rFonts w:ascii="方正小标宋简体" w:eastAsia="方正小标宋简体" w:hint="eastAsia"/>
          <w:b/>
          <w:sz w:val="44"/>
          <w:szCs w:val="44"/>
        </w:rPr>
        <w:t>年茶叶产业发展</w:t>
      </w:r>
      <w:r>
        <w:rPr>
          <w:rFonts w:ascii="方正小标宋简体" w:eastAsia="方正小标宋简体" w:hint="eastAsia"/>
          <w:b/>
          <w:sz w:val="44"/>
          <w:szCs w:val="44"/>
          <w:lang w:val="zh-CN"/>
        </w:rPr>
        <w:t>项目绩效自评报告</w:t>
      </w:r>
    </w:p>
    <w:p w:rsidR="00DD72A0" w:rsidRDefault="00DD72A0">
      <w:pPr>
        <w:pStyle w:val="21"/>
        <w:spacing w:after="0" w:line="595" w:lineRule="exact"/>
        <w:rPr>
          <w:szCs w:val="32"/>
          <w:lang w:val="zh-CN"/>
        </w:rPr>
      </w:pPr>
    </w:p>
    <w:p w:rsidR="00DD72A0" w:rsidRDefault="00A31820">
      <w:pPr>
        <w:adjustRightInd w:val="0"/>
        <w:snapToGrid w:val="0"/>
        <w:spacing w:line="595" w:lineRule="exact"/>
        <w:ind w:firstLineChars="196" w:firstLine="630"/>
        <w:rPr>
          <w:rFonts w:ascii="黑体" w:eastAsia="黑体" w:hAnsi="黑体"/>
          <w:b/>
          <w:bCs/>
          <w:sz w:val="32"/>
          <w:szCs w:val="32"/>
          <w:lang w:val="zh-CN"/>
        </w:rPr>
      </w:pPr>
      <w:r>
        <w:rPr>
          <w:rFonts w:ascii="黑体" w:eastAsia="黑体" w:hAnsi="黑体" w:hint="eastAsia"/>
          <w:b/>
          <w:bCs/>
          <w:sz w:val="32"/>
          <w:szCs w:val="32"/>
          <w:lang w:val="zh-CN"/>
        </w:rPr>
        <w:t>一、项目概况</w:t>
      </w:r>
    </w:p>
    <w:p w:rsidR="00DD72A0" w:rsidRDefault="00A31820">
      <w:pPr>
        <w:pStyle w:val="21"/>
        <w:spacing w:after="0" w:line="595" w:lineRule="exact"/>
        <w:ind w:leftChars="0" w:left="0" w:firstLine="640"/>
        <w:rPr>
          <w:rFonts w:ascii="楷体_GB2312" w:eastAsia="楷体_GB2312"/>
          <w:b/>
          <w:sz w:val="32"/>
          <w:szCs w:val="32"/>
          <w:lang w:val="zh-CN"/>
        </w:rPr>
      </w:pPr>
      <w:r>
        <w:rPr>
          <w:rFonts w:ascii="楷体_GB2312" w:eastAsia="楷体_GB2312" w:hint="eastAsia"/>
          <w:b/>
          <w:sz w:val="32"/>
          <w:szCs w:val="32"/>
          <w:lang w:val="zh-CN"/>
        </w:rPr>
        <w:t>（一）项目资金申报及批复情况。</w:t>
      </w:r>
      <w:r>
        <w:rPr>
          <w:rFonts w:ascii="仿宋_GB2312" w:eastAsia="仿宋_GB2312" w:hAnsi="仿宋_GB2312" w:hint="eastAsia"/>
          <w:sz w:val="32"/>
          <w:szCs w:val="32"/>
        </w:rPr>
        <w:t>根据全县茶叶产业发展现状，制定《通江县</w:t>
      </w:r>
      <w:r>
        <w:rPr>
          <w:rFonts w:ascii="仿宋_GB2312" w:eastAsia="仿宋_GB2312" w:hAnsi="仿宋_GB2312" w:hint="eastAsia"/>
          <w:sz w:val="32"/>
          <w:szCs w:val="32"/>
        </w:rPr>
        <w:t>2021</w:t>
      </w:r>
      <w:r>
        <w:rPr>
          <w:rFonts w:ascii="仿宋_GB2312" w:eastAsia="仿宋_GB2312" w:hAnsi="仿宋_GB2312" w:hint="eastAsia"/>
          <w:sz w:val="32"/>
          <w:szCs w:val="32"/>
        </w:rPr>
        <w:t>年茶叶产业发展实施方案》，并以</w:t>
      </w:r>
      <w:r w:rsidR="00277F13" w:rsidRPr="00277F13">
        <w:rPr>
          <w:rFonts w:ascii="仿宋_GB2312" w:eastAsia="仿宋_GB2312" w:hAnsi="仿宋_GB2312" w:hint="eastAsia"/>
          <w:sz w:val="32"/>
          <w:szCs w:val="32"/>
          <w:u w:color="46CD7E"/>
        </w:rPr>
        <w:t>（</w:t>
      </w:r>
      <w:r>
        <w:rPr>
          <w:rFonts w:ascii="仿宋_GB2312" w:eastAsia="仿宋_GB2312" w:hAnsi="仿宋_GB2312" w:hint="eastAsia"/>
          <w:sz w:val="32"/>
          <w:szCs w:val="32"/>
        </w:rPr>
        <w:t>通农发〔</w:t>
      </w:r>
      <w:r>
        <w:rPr>
          <w:rFonts w:ascii="仿宋_GB2312" w:eastAsia="仿宋_GB2312" w:hAnsi="仿宋_GB2312" w:hint="eastAsia"/>
          <w:sz w:val="32"/>
          <w:szCs w:val="32"/>
        </w:rPr>
        <w:t>2021</w:t>
      </w:r>
      <w:r>
        <w:rPr>
          <w:rFonts w:ascii="仿宋_GB2312" w:eastAsia="仿宋_GB2312" w:hAnsi="仿宋_GB2312" w:hint="eastAsia"/>
          <w:sz w:val="32"/>
          <w:szCs w:val="32"/>
        </w:rPr>
        <w:t>〕</w:t>
      </w:r>
      <w:r>
        <w:rPr>
          <w:rFonts w:ascii="仿宋_GB2312" w:eastAsia="仿宋_GB2312" w:hAnsi="仿宋_GB2312" w:hint="eastAsia"/>
          <w:sz w:val="32"/>
          <w:szCs w:val="32"/>
        </w:rPr>
        <w:t>4</w:t>
      </w:r>
      <w:r>
        <w:rPr>
          <w:rFonts w:ascii="仿宋_GB2312" w:eastAsia="仿宋_GB2312" w:hAnsi="仿宋_GB2312" w:hint="eastAsia"/>
          <w:sz w:val="32"/>
          <w:szCs w:val="32"/>
        </w:rPr>
        <w:t>号）正式文件报送县政府审批，</w:t>
      </w:r>
      <w:r w:rsidR="00277F13" w:rsidRPr="00277F13">
        <w:rPr>
          <w:rFonts w:ascii="仿宋_GB2312" w:eastAsia="仿宋_GB2312" w:hAnsi="仿宋_GB2312" w:hint="eastAsia"/>
          <w:sz w:val="32"/>
          <w:szCs w:val="32"/>
          <w:u w:color="46CD7E"/>
        </w:rPr>
        <w:t>县委、县政府</w:t>
      </w:r>
      <w:r>
        <w:rPr>
          <w:rFonts w:ascii="仿宋_GB2312" w:eastAsia="仿宋_GB2312" w:hAnsi="仿宋_GB2312" w:hint="eastAsia"/>
          <w:sz w:val="32"/>
          <w:szCs w:val="32"/>
        </w:rPr>
        <w:t>决定从</w:t>
      </w:r>
      <w:r>
        <w:rPr>
          <w:rFonts w:ascii="仿宋_GB2312" w:eastAsia="仿宋_GB2312" w:hAnsi="仿宋_GB2312" w:hint="eastAsia"/>
          <w:sz w:val="32"/>
          <w:szCs w:val="32"/>
        </w:rPr>
        <w:t>2021</w:t>
      </w:r>
      <w:r>
        <w:rPr>
          <w:rFonts w:ascii="仿宋_GB2312" w:eastAsia="仿宋_GB2312" w:hAnsi="仿宋_GB2312" w:hint="eastAsia"/>
          <w:sz w:val="32"/>
          <w:szCs w:val="32"/>
        </w:rPr>
        <w:t>年中央和省级财政衔接资金中下达</w:t>
      </w:r>
      <w:r>
        <w:rPr>
          <w:rFonts w:ascii="仿宋_GB2312" w:eastAsia="仿宋_GB2312" w:hAnsi="仿宋_GB2312" w:hint="eastAsia"/>
          <w:sz w:val="32"/>
          <w:szCs w:val="32"/>
        </w:rPr>
        <w:t>2021</w:t>
      </w:r>
      <w:r>
        <w:rPr>
          <w:rFonts w:ascii="仿宋_GB2312" w:eastAsia="仿宋_GB2312" w:hAnsi="仿宋_GB2312" w:hint="eastAsia"/>
          <w:sz w:val="32"/>
          <w:szCs w:val="32"/>
        </w:rPr>
        <w:t>年茶叶产业发展补助资金</w:t>
      </w:r>
      <w:r>
        <w:rPr>
          <w:rFonts w:ascii="仿宋_GB2312" w:eastAsia="仿宋_GB2312" w:hAnsi="仿宋_GB2312" w:hint="eastAsia"/>
          <w:sz w:val="32"/>
          <w:szCs w:val="32"/>
        </w:rPr>
        <w:t>1635</w:t>
      </w:r>
      <w:r>
        <w:rPr>
          <w:rFonts w:ascii="仿宋_GB2312" w:eastAsia="仿宋_GB2312" w:hAnsi="仿宋_GB2312" w:hint="eastAsia"/>
          <w:sz w:val="32"/>
          <w:szCs w:val="32"/>
        </w:rPr>
        <w:t>万元（其中：物资采购</w:t>
      </w:r>
      <w:r>
        <w:rPr>
          <w:rFonts w:ascii="仿宋_GB2312" w:eastAsia="仿宋_GB2312" w:hAnsi="仿宋_GB2312" w:hint="eastAsia"/>
          <w:sz w:val="32"/>
          <w:szCs w:val="32"/>
        </w:rPr>
        <w:t>760</w:t>
      </w:r>
      <w:r>
        <w:rPr>
          <w:rFonts w:ascii="仿宋_GB2312" w:eastAsia="仿宋_GB2312" w:hAnsi="仿宋_GB2312" w:hint="eastAsia"/>
          <w:sz w:val="32"/>
          <w:szCs w:val="32"/>
        </w:rPr>
        <w:t>万元，管护提升</w:t>
      </w:r>
      <w:r>
        <w:rPr>
          <w:rFonts w:ascii="仿宋_GB2312" w:eastAsia="仿宋_GB2312" w:hAnsi="仿宋_GB2312" w:hint="eastAsia"/>
          <w:sz w:val="32"/>
          <w:szCs w:val="32"/>
        </w:rPr>
        <w:t>875</w:t>
      </w:r>
      <w:r>
        <w:rPr>
          <w:rFonts w:ascii="仿宋_GB2312" w:eastAsia="仿宋_GB2312" w:hAnsi="仿宋_GB2312" w:hint="eastAsia"/>
          <w:sz w:val="32"/>
          <w:szCs w:val="32"/>
        </w:rPr>
        <w:t>万元），于</w:t>
      </w:r>
      <w:r>
        <w:rPr>
          <w:rFonts w:ascii="仿宋_GB2312" w:eastAsia="仿宋_GB2312" w:hAnsi="仿宋_GB2312" w:hint="eastAsia"/>
          <w:sz w:val="32"/>
          <w:szCs w:val="32"/>
        </w:rPr>
        <w:t>2021</w:t>
      </w:r>
      <w:r>
        <w:rPr>
          <w:rFonts w:ascii="仿宋_GB2312" w:eastAsia="仿宋_GB2312" w:hAnsi="仿宋_GB2312" w:hint="eastAsia"/>
          <w:sz w:val="32"/>
          <w:szCs w:val="32"/>
        </w:rPr>
        <w:t>年</w:t>
      </w:r>
      <w:r>
        <w:rPr>
          <w:rFonts w:ascii="仿宋_GB2312" w:eastAsia="仿宋_GB2312" w:hAnsi="仿宋_GB2312" w:hint="eastAsia"/>
          <w:sz w:val="32"/>
          <w:szCs w:val="32"/>
        </w:rPr>
        <w:t>8</w:t>
      </w:r>
      <w:r>
        <w:rPr>
          <w:rFonts w:ascii="仿宋_GB2312" w:eastAsia="仿宋_GB2312" w:hAnsi="仿宋_GB2312" w:hint="eastAsia"/>
          <w:sz w:val="32"/>
          <w:szCs w:val="32"/>
        </w:rPr>
        <w:t>月</w:t>
      </w:r>
      <w:r>
        <w:rPr>
          <w:rFonts w:ascii="仿宋_GB2312" w:eastAsia="仿宋_GB2312" w:hAnsi="仿宋_GB2312" w:hint="eastAsia"/>
          <w:sz w:val="32"/>
          <w:szCs w:val="32"/>
        </w:rPr>
        <w:t>3</w:t>
      </w:r>
      <w:r>
        <w:rPr>
          <w:rFonts w:ascii="仿宋_GB2312" w:eastAsia="仿宋_GB2312" w:hAnsi="仿宋_GB2312" w:hint="eastAsia"/>
          <w:sz w:val="32"/>
          <w:szCs w:val="32"/>
        </w:rPr>
        <w:t>日以（</w:t>
      </w:r>
      <w:proofErr w:type="gramStart"/>
      <w:r>
        <w:rPr>
          <w:rFonts w:ascii="仿宋_GB2312" w:eastAsia="仿宋_GB2312" w:hAnsi="仿宋_GB2312" w:hint="eastAsia"/>
          <w:sz w:val="32"/>
          <w:szCs w:val="32"/>
        </w:rPr>
        <w:t>通</w:t>
      </w:r>
      <w:r>
        <w:rPr>
          <w:rFonts w:ascii="仿宋_GB2312" w:eastAsia="仿宋_GB2312" w:hAnsi="仿宋_GB2312" w:hint="eastAsia"/>
          <w:sz w:val="32"/>
          <w:szCs w:val="32"/>
        </w:rPr>
        <w:lastRenderedPageBreak/>
        <w:t>财农〔</w:t>
      </w:r>
      <w:r>
        <w:rPr>
          <w:rFonts w:ascii="仿宋_GB2312" w:eastAsia="仿宋_GB2312" w:hAnsi="仿宋_GB2312" w:hint="eastAsia"/>
          <w:sz w:val="32"/>
          <w:szCs w:val="32"/>
        </w:rPr>
        <w:t>2021</w:t>
      </w:r>
      <w:r>
        <w:rPr>
          <w:rFonts w:ascii="仿宋_GB2312" w:eastAsia="仿宋_GB2312" w:hAnsi="仿宋_GB2312" w:hint="eastAsia"/>
          <w:sz w:val="32"/>
          <w:szCs w:val="32"/>
        </w:rPr>
        <w:t>〕</w:t>
      </w:r>
      <w:proofErr w:type="gramEnd"/>
      <w:r>
        <w:rPr>
          <w:rFonts w:ascii="仿宋_GB2312" w:eastAsia="仿宋_GB2312" w:hAnsi="仿宋_GB2312" w:hint="eastAsia"/>
          <w:sz w:val="32"/>
          <w:szCs w:val="32"/>
        </w:rPr>
        <w:t>130</w:t>
      </w:r>
      <w:r>
        <w:rPr>
          <w:rFonts w:ascii="仿宋_GB2312" w:eastAsia="仿宋_GB2312" w:hAnsi="仿宋_GB2312" w:hint="eastAsia"/>
          <w:sz w:val="32"/>
          <w:szCs w:val="32"/>
        </w:rPr>
        <w:t>号）文件下达。该项目资金主要用于茶园管护，提升</w:t>
      </w:r>
      <w:r w:rsidR="00277F13" w:rsidRPr="00277F13">
        <w:rPr>
          <w:rFonts w:ascii="仿宋_GB2312" w:eastAsia="仿宋_GB2312" w:hAnsi="仿宋_GB2312" w:hint="eastAsia"/>
          <w:sz w:val="32"/>
          <w:szCs w:val="32"/>
          <w:u w:color="46CD7E"/>
        </w:rPr>
        <w:t>基地管理</w:t>
      </w:r>
      <w:r>
        <w:rPr>
          <w:rFonts w:ascii="仿宋_GB2312" w:eastAsia="仿宋_GB2312" w:hAnsi="仿宋_GB2312" w:hint="eastAsia"/>
          <w:sz w:val="32"/>
          <w:szCs w:val="32"/>
        </w:rPr>
        <w:t>水平，提高茶园产量。</w:t>
      </w:r>
    </w:p>
    <w:p w:rsidR="00DD72A0" w:rsidRDefault="00A31820">
      <w:pPr>
        <w:pStyle w:val="23"/>
        <w:spacing w:line="595" w:lineRule="exact"/>
        <w:ind w:firstLineChars="200" w:firstLine="640"/>
        <w:jc w:val="left"/>
        <w:rPr>
          <w:rFonts w:ascii="仿宋_GB2312" w:eastAsia="仿宋_GB2312" w:hAnsi="Times New Roman" w:cs="Times New Roman"/>
          <w:color w:val="auto"/>
          <w:sz w:val="32"/>
          <w:szCs w:val="32"/>
        </w:rPr>
      </w:pPr>
      <w:r>
        <w:rPr>
          <w:rFonts w:ascii="楷体_GB2312" w:eastAsia="楷体_GB2312" w:hAnsi="Times New Roman" w:cs="Times New Roman" w:hint="eastAsia"/>
          <w:b/>
          <w:color w:val="auto"/>
          <w:sz w:val="32"/>
          <w:szCs w:val="32"/>
          <w:lang w:val="zh-CN"/>
        </w:rPr>
        <w:t>（二）项目绩效目标。</w:t>
      </w:r>
      <w:r>
        <w:rPr>
          <w:rFonts w:ascii="仿宋_GB2312" w:eastAsia="仿宋_GB2312" w:hAnsi="仿宋_GB2312" w:cs="Times New Roman" w:hint="eastAsia"/>
          <w:color w:val="auto"/>
          <w:sz w:val="32"/>
          <w:szCs w:val="32"/>
        </w:rPr>
        <w:t>该项目主要任务是新植茶园</w:t>
      </w:r>
      <w:r>
        <w:rPr>
          <w:rFonts w:ascii="仿宋_GB2312" w:eastAsia="仿宋_GB2312" w:hAnsi="Times New Roman" w:cs="Times New Roman" w:hint="eastAsia"/>
          <w:color w:val="auto"/>
          <w:sz w:val="32"/>
          <w:szCs w:val="32"/>
        </w:rPr>
        <w:t>0.3</w:t>
      </w:r>
      <w:r>
        <w:rPr>
          <w:rFonts w:ascii="仿宋_GB2312" w:eastAsia="仿宋_GB2312" w:hAnsi="仿宋_GB2312" w:cs="Times New Roman" w:hint="eastAsia"/>
          <w:color w:val="auto"/>
          <w:sz w:val="32"/>
          <w:szCs w:val="32"/>
        </w:rPr>
        <w:t>万亩，培育丰产幼龄茶园</w:t>
      </w:r>
      <w:r>
        <w:rPr>
          <w:rFonts w:ascii="仿宋_GB2312" w:eastAsia="仿宋_GB2312" w:hAnsi="Times New Roman" w:cs="Times New Roman" w:hint="eastAsia"/>
          <w:color w:val="auto"/>
          <w:sz w:val="32"/>
          <w:szCs w:val="32"/>
        </w:rPr>
        <w:t>2.35</w:t>
      </w:r>
      <w:r>
        <w:rPr>
          <w:rFonts w:ascii="仿宋_GB2312" w:eastAsia="仿宋_GB2312" w:hAnsi="仿宋_GB2312" w:cs="Times New Roman" w:hint="eastAsia"/>
          <w:color w:val="auto"/>
          <w:sz w:val="32"/>
          <w:szCs w:val="32"/>
        </w:rPr>
        <w:t>万亩，改造低产低效茶园</w:t>
      </w:r>
      <w:r>
        <w:rPr>
          <w:rFonts w:ascii="仿宋_GB2312" w:eastAsia="仿宋_GB2312" w:hAnsi="Times New Roman" w:cs="Times New Roman" w:hint="eastAsia"/>
          <w:color w:val="auto"/>
          <w:sz w:val="32"/>
          <w:szCs w:val="32"/>
        </w:rPr>
        <w:t>0.27</w:t>
      </w:r>
      <w:r>
        <w:rPr>
          <w:rFonts w:ascii="仿宋_GB2312" w:eastAsia="仿宋_GB2312" w:hAnsi="仿宋_GB2312" w:cs="Times New Roman" w:hint="eastAsia"/>
          <w:color w:val="auto"/>
          <w:sz w:val="32"/>
          <w:szCs w:val="32"/>
        </w:rPr>
        <w:t>万亩。项目实施进度为：</w:t>
      </w:r>
      <w:r>
        <w:rPr>
          <w:rFonts w:ascii="仿宋_GB2312" w:eastAsia="仿宋_GB2312" w:hAnsi="Times New Roman" w:cs="Times New Roman" w:hint="eastAsia"/>
          <w:color w:val="auto"/>
          <w:sz w:val="32"/>
          <w:szCs w:val="32"/>
        </w:rPr>
        <w:t>3</w:t>
      </w:r>
      <w:r>
        <w:rPr>
          <w:rFonts w:ascii="仿宋_GB2312" w:eastAsia="仿宋_GB2312" w:hAnsi="仿宋_GB2312" w:cs="Times New Roman" w:hint="eastAsia"/>
          <w:color w:val="auto"/>
          <w:sz w:val="32"/>
          <w:szCs w:val="32"/>
        </w:rPr>
        <w:t>月制定实施方案，完成春季茶苗栽植；</w:t>
      </w:r>
      <w:r>
        <w:rPr>
          <w:rFonts w:ascii="仿宋_GB2312" w:eastAsia="仿宋_GB2312" w:hAnsi="Times New Roman" w:cs="Times New Roman" w:hint="eastAsia"/>
          <w:color w:val="auto"/>
          <w:sz w:val="32"/>
          <w:szCs w:val="32"/>
        </w:rPr>
        <w:t>3</w:t>
      </w:r>
      <w:r>
        <w:rPr>
          <w:rFonts w:ascii="仿宋_GB2312" w:eastAsia="仿宋_GB2312" w:hAnsi="仿宋_GB2312" w:cs="Times New Roman" w:hint="eastAsia"/>
          <w:color w:val="auto"/>
          <w:sz w:val="32"/>
          <w:szCs w:val="32"/>
        </w:rPr>
        <w:t>月</w:t>
      </w:r>
      <w:r>
        <w:rPr>
          <w:rFonts w:ascii="仿宋_GB2312" w:eastAsia="仿宋_GB2312" w:hAnsi="Times New Roman" w:cs="Times New Roman" w:hint="eastAsia"/>
          <w:color w:val="auto"/>
          <w:sz w:val="32"/>
          <w:szCs w:val="32"/>
        </w:rPr>
        <w:t>-11</w:t>
      </w:r>
      <w:r>
        <w:rPr>
          <w:rFonts w:ascii="仿宋_GB2312" w:eastAsia="仿宋_GB2312" w:hAnsi="仿宋_GB2312" w:cs="Times New Roman" w:hint="eastAsia"/>
          <w:color w:val="auto"/>
          <w:sz w:val="32"/>
          <w:szCs w:val="32"/>
        </w:rPr>
        <w:t>月按季度完成茶园的管护；</w:t>
      </w:r>
      <w:r>
        <w:rPr>
          <w:rFonts w:ascii="仿宋_GB2312" w:eastAsia="仿宋_GB2312" w:hAnsi="Times New Roman" w:cs="Times New Roman" w:hint="eastAsia"/>
          <w:color w:val="auto"/>
          <w:sz w:val="32"/>
          <w:szCs w:val="32"/>
        </w:rPr>
        <w:t>9</w:t>
      </w:r>
      <w:r>
        <w:rPr>
          <w:rFonts w:ascii="仿宋_GB2312" w:eastAsia="仿宋_GB2312" w:hAnsi="仿宋_GB2312" w:cs="Times New Roman" w:hint="eastAsia"/>
          <w:color w:val="auto"/>
          <w:sz w:val="32"/>
          <w:szCs w:val="32"/>
        </w:rPr>
        <w:t>月</w:t>
      </w:r>
      <w:r>
        <w:rPr>
          <w:rFonts w:ascii="仿宋_GB2312" w:eastAsia="仿宋_GB2312" w:hAnsi="Times New Roman" w:cs="Times New Roman" w:hint="eastAsia"/>
          <w:color w:val="auto"/>
          <w:sz w:val="32"/>
          <w:szCs w:val="32"/>
        </w:rPr>
        <w:t>-11</w:t>
      </w:r>
      <w:r>
        <w:rPr>
          <w:rFonts w:ascii="仿宋_GB2312" w:eastAsia="仿宋_GB2312" w:hAnsi="仿宋_GB2312" w:cs="Times New Roman" w:hint="eastAsia"/>
          <w:color w:val="auto"/>
          <w:sz w:val="32"/>
          <w:szCs w:val="32"/>
        </w:rPr>
        <w:t>月做好秋季栽植规划，落实栽植地块；</w:t>
      </w:r>
      <w:r>
        <w:rPr>
          <w:rFonts w:ascii="仿宋_GB2312" w:eastAsia="仿宋_GB2312" w:hAnsi="Times New Roman" w:cs="Times New Roman" w:hint="eastAsia"/>
          <w:color w:val="auto"/>
          <w:sz w:val="32"/>
          <w:szCs w:val="32"/>
        </w:rPr>
        <w:t>12</w:t>
      </w:r>
      <w:r>
        <w:rPr>
          <w:rFonts w:ascii="仿宋_GB2312" w:eastAsia="仿宋_GB2312" w:hAnsi="仿宋_GB2312" w:cs="Times New Roman" w:hint="eastAsia"/>
          <w:color w:val="auto"/>
          <w:sz w:val="32"/>
          <w:szCs w:val="32"/>
        </w:rPr>
        <w:t>月</w:t>
      </w:r>
      <w:r>
        <w:rPr>
          <w:rFonts w:ascii="仿宋_GB2312" w:eastAsia="仿宋_GB2312" w:hAnsi="Times New Roman" w:cs="Times New Roman" w:hint="eastAsia"/>
          <w:color w:val="auto"/>
          <w:sz w:val="32"/>
          <w:szCs w:val="32"/>
        </w:rPr>
        <w:t>10</w:t>
      </w:r>
      <w:r>
        <w:rPr>
          <w:rFonts w:ascii="仿宋_GB2312" w:eastAsia="仿宋_GB2312" w:hAnsi="仿宋_GB2312" w:cs="Times New Roman" w:hint="eastAsia"/>
          <w:color w:val="auto"/>
          <w:sz w:val="32"/>
          <w:szCs w:val="32"/>
        </w:rPr>
        <w:t>日前完成规范栽植；</w:t>
      </w:r>
      <w:r>
        <w:rPr>
          <w:rFonts w:ascii="仿宋_GB2312" w:eastAsia="仿宋_GB2312" w:hAnsi="Times New Roman" w:cs="Times New Roman" w:hint="eastAsia"/>
          <w:color w:val="auto"/>
          <w:sz w:val="32"/>
          <w:szCs w:val="32"/>
        </w:rPr>
        <w:t>12</w:t>
      </w:r>
      <w:r>
        <w:rPr>
          <w:rFonts w:ascii="仿宋_GB2312" w:eastAsia="仿宋_GB2312" w:hAnsi="仿宋_GB2312" w:cs="Times New Roman" w:hint="eastAsia"/>
          <w:color w:val="auto"/>
          <w:sz w:val="32"/>
          <w:szCs w:val="32"/>
        </w:rPr>
        <w:t>月</w:t>
      </w:r>
      <w:r>
        <w:rPr>
          <w:rFonts w:ascii="仿宋_GB2312" w:eastAsia="仿宋_GB2312" w:hAnsi="Times New Roman" w:cs="Times New Roman" w:hint="eastAsia"/>
          <w:color w:val="auto"/>
          <w:sz w:val="32"/>
          <w:szCs w:val="32"/>
        </w:rPr>
        <w:t>20</w:t>
      </w:r>
      <w:r>
        <w:rPr>
          <w:rFonts w:ascii="仿宋_GB2312" w:eastAsia="仿宋_GB2312" w:hAnsi="仿宋_GB2312" w:cs="Times New Roman" w:hint="eastAsia"/>
          <w:color w:val="auto"/>
          <w:sz w:val="32"/>
          <w:szCs w:val="32"/>
        </w:rPr>
        <w:t>日</w:t>
      </w:r>
      <w:r>
        <w:rPr>
          <w:rFonts w:ascii="仿宋_GB2312" w:eastAsia="仿宋_GB2312" w:hAnsi="Times New Roman" w:cs="Times New Roman" w:hint="eastAsia"/>
          <w:color w:val="auto"/>
          <w:sz w:val="32"/>
          <w:szCs w:val="32"/>
        </w:rPr>
        <w:t>-30</w:t>
      </w:r>
      <w:r>
        <w:rPr>
          <w:rFonts w:ascii="仿宋_GB2312" w:eastAsia="仿宋_GB2312" w:hAnsi="仿宋_GB2312" w:cs="Times New Roman" w:hint="eastAsia"/>
          <w:color w:val="auto"/>
          <w:sz w:val="32"/>
          <w:szCs w:val="32"/>
        </w:rPr>
        <w:t>日，组织现场验收。</w:t>
      </w:r>
    </w:p>
    <w:p w:rsidR="00DD72A0" w:rsidRDefault="00A31820">
      <w:pPr>
        <w:adjustRightInd w:val="0"/>
        <w:snapToGrid w:val="0"/>
        <w:spacing w:line="595" w:lineRule="exact"/>
        <w:ind w:firstLineChars="200" w:firstLine="640"/>
        <w:rPr>
          <w:rFonts w:ascii="仿宋_GB2312" w:eastAsia="仿宋_GB2312"/>
          <w:sz w:val="32"/>
          <w:szCs w:val="32"/>
          <w:lang w:val="zh-CN"/>
        </w:rPr>
      </w:pPr>
      <w:r>
        <w:rPr>
          <w:rFonts w:ascii="楷体_GB2312" w:eastAsia="楷体_GB2312" w:hint="eastAsia"/>
          <w:b/>
          <w:sz w:val="32"/>
          <w:szCs w:val="32"/>
          <w:lang w:val="zh-CN"/>
        </w:rPr>
        <w:t>（三）项目资金申报相符性。</w:t>
      </w:r>
      <w:r>
        <w:rPr>
          <w:rFonts w:ascii="仿宋_GB2312" w:eastAsia="仿宋_GB2312" w:hAnsi="仿宋_GB2312" w:hint="eastAsia"/>
          <w:bCs/>
          <w:sz w:val="32"/>
          <w:szCs w:val="32"/>
          <w:lang w:val="zh-CN"/>
        </w:rPr>
        <w:t>该</w:t>
      </w:r>
      <w:r>
        <w:rPr>
          <w:rFonts w:ascii="仿宋_GB2312" w:eastAsia="仿宋_GB2312" w:hint="eastAsia"/>
          <w:sz w:val="32"/>
          <w:szCs w:val="32"/>
          <w:lang w:val="zh-CN"/>
        </w:rPr>
        <w:t>项目申报内容与具体实施内容相符，申报目标合理可行。</w:t>
      </w:r>
    </w:p>
    <w:p w:rsidR="00DD72A0" w:rsidRDefault="00A31820">
      <w:pPr>
        <w:adjustRightInd w:val="0"/>
        <w:snapToGrid w:val="0"/>
        <w:spacing w:line="595" w:lineRule="exact"/>
        <w:ind w:firstLineChars="196" w:firstLine="630"/>
        <w:rPr>
          <w:rFonts w:ascii="黑体" w:eastAsia="黑体" w:hAnsi="黑体"/>
          <w:b/>
          <w:bCs/>
          <w:sz w:val="32"/>
          <w:szCs w:val="32"/>
          <w:lang w:val="zh-CN"/>
        </w:rPr>
      </w:pPr>
      <w:r>
        <w:rPr>
          <w:rFonts w:ascii="黑体" w:eastAsia="黑体" w:hAnsi="黑体" w:hint="eastAsia"/>
          <w:b/>
          <w:bCs/>
          <w:sz w:val="32"/>
          <w:szCs w:val="32"/>
          <w:lang w:val="zh-CN"/>
        </w:rPr>
        <w:t>二、项目实施及管理情况</w:t>
      </w:r>
    </w:p>
    <w:p w:rsidR="00DD72A0" w:rsidRDefault="00A31820">
      <w:pPr>
        <w:adjustRightInd w:val="0"/>
        <w:snapToGrid w:val="0"/>
        <w:spacing w:line="595" w:lineRule="exact"/>
        <w:ind w:firstLineChars="200" w:firstLine="640"/>
        <w:rPr>
          <w:rFonts w:ascii="楷体_GB2312" w:eastAsia="楷体_GB2312"/>
          <w:b/>
          <w:sz w:val="32"/>
          <w:szCs w:val="32"/>
          <w:lang w:val="zh-CN"/>
        </w:rPr>
      </w:pPr>
      <w:r>
        <w:rPr>
          <w:rFonts w:ascii="楷体_GB2312" w:eastAsia="楷体_GB2312" w:hint="eastAsia"/>
          <w:b/>
          <w:sz w:val="32"/>
          <w:szCs w:val="32"/>
          <w:lang w:val="zh-CN"/>
        </w:rPr>
        <w:t>（一）资金计划、到位及使用情况</w:t>
      </w:r>
    </w:p>
    <w:p w:rsidR="00DD72A0" w:rsidRDefault="00A31820">
      <w:pPr>
        <w:adjustRightInd w:val="0"/>
        <w:snapToGrid w:val="0"/>
        <w:spacing w:line="595" w:lineRule="exact"/>
        <w:ind w:firstLineChars="200" w:firstLine="640"/>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lang w:val="zh-CN"/>
        </w:rPr>
        <w:t>资金计划及到位情况。</w:t>
      </w:r>
      <w:r w:rsidR="00277F13" w:rsidRPr="00277F13">
        <w:rPr>
          <w:rFonts w:ascii="仿宋_GB2312" w:eastAsia="仿宋_GB2312" w:hAnsi="仿宋_GB2312" w:hint="eastAsia"/>
          <w:sz w:val="32"/>
          <w:szCs w:val="32"/>
          <w:u w:color="46CD7E"/>
        </w:rPr>
        <w:t>截至</w:t>
      </w:r>
      <w:r>
        <w:rPr>
          <w:rFonts w:ascii="仿宋_GB2312" w:eastAsia="仿宋_GB2312" w:hAnsi="仿宋_GB2312" w:hint="eastAsia"/>
          <w:sz w:val="32"/>
          <w:szCs w:val="32"/>
        </w:rPr>
        <w:t>评价时点，项目资金到位</w:t>
      </w:r>
      <w:r>
        <w:rPr>
          <w:rFonts w:ascii="仿宋_GB2312" w:eastAsia="仿宋_GB2312" w:hint="eastAsia"/>
          <w:sz w:val="32"/>
          <w:szCs w:val="32"/>
        </w:rPr>
        <w:t>1635</w:t>
      </w:r>
      <w:r>
        <w:rPr>
          <w:rFonts w:ascii="仿宋_GB2312" w:eastAsia="仿宋_GB2312" w:hAnsi="仿宋_GB2312" w:hint="eastAsia"/>
          <w:sz w:val="32"/>
          <w:szCs w:val="32"/>
        </w:rPr>
        <w:t>万元，到位率</w:t>
      </w:r>
      <w:r>
        <w:rPr>
          <w:rFonts w:ascii="仿宋_GB2312" w:eastAsia="仿宋_GB2312" w:hint="eastAsia"/>
          <w:sz w:val="32"/>
          <w:szCs w:val="32"/>
        </w:rPr>
        <w:t>100%</w:t>
      </w:r>
      <w:r>
        <w:rPr>
          <w:rFonts w:ascii="仿宋_GB2312" w:eastAsia="仿宋_GB2312" w:hAnsi="仿宋_GB2312" w:hint="eastAsia"/>
          <w:sz w:val="32"/>
          <w:szCs w:val="32"/>
        </w:rPr>
        <w:t>，资金来源于</w:t>
      </w:r>
      <w:r>
        <w:rPr>
          <w:rFonts w:ascii="仿宋_GB2312" w:eastAsia="仿宋_GB2312" w:hint="eastAsia"/>
          <w:sz w:val="32"/>
          <w:szCs w:val="32"/>
        </w:rPr>
        <w:t>2021</w:t>
      </w:r>
      <w:r>
        <w:rPr>
          <w:rFonts w:ascii="仿宋_GB2312" w:eastAsia="仿宋_GB2312" w:hAnsi="仿宋_GB2312" w:hint="eastAsia"/>
          <w:sz w:val="32"/>
          <w:szCs w:val="32"/>
        </w:rPr>
        <w:t>年中央和省级财政衔接推进乡村振兴补助资金。</w:t>
      </w:r>
    </w:p>
    <w:p w:rsidR="00DD72A0" w:rsidRDefault="00A31820">
      <w:pPr>
        <w:adjustRightInd w:val="0"/>
        <w:snapToGrid w:val="0"/>
        <w:spacing w:line="595" w:lineRule="exact"/>
        <w:ind w:firstLineChars="200" w:firstLine="640"/>
        <w:rPr>
          <w:rFonts w:ascii="仿宋_GB2312" w:eastAsia="仿宋_GB2312"/>
          <w:sz w:val="32"/>
          <w:szCs w:val="32"/>
        </w:rPr>
      </w:pPr>
      <w:r>
        <w:rPr>
          <w:rFonts w:ascii="仿宋_GB2312" w:eastAsia="仿宋_GB2312" w:hint="eastAsia"/>
          <w:b/>
          <w:sz w:val="32"/>
          <w:szCs w:val="32"/>
        </w:rPr>
        <w:t>2.</w:t>
      </w:r>
      <w:r>
        <w:rPr>
          <w:rFonts w:ascii="仿宋_GB2312" w:eastAsia="仿宋_GB2312" w:hint="eastAsia"/>
          <w:b/>
          <w:sz w:val="32"/>
          <w:szCs w:val="32"/>
          <w:lang w:val="zh-CN"/>
        </w:rPr>
        <w:t>资金使用。</w:t>
      </w:r>
      <w:r>
        <w:rPr>
          <w:rFonts w:ascii="仿宋_GB2312" w:eastAsia="仿宋_GB2312" w:hAnsi="仿宋_GB2312" w:hint="eastAsia"/>
          <w:sz w:val="32"/>
          <w:szCs w:val="32"/>
        </w:rPr>
        <w:t>根据《通江县</w:t>
      </w:r>
      <w:r>
        <w:rPr>
          <w:rFonts w:ascii="仿宋_GB2312" w:eastAsia="仿宋_GB2312" w:hint="eastAsia"/>
          <w:sz w:val="32"/>
          <w:szCs w:val="32"/>
        </w:rPr>
        <w:t>2021</w:t>
      </w:r>
      <w:r>
        <w:rPr>
          <w:rFonts w:ascii="仿宋_GB2312" w:eastAsia="仿宋_GB2312" w:hAnsi="仿宋_GB2312" w:hint="eastAsia"/>
          <w:sz w:val="32"/>
          <w:szCs w:val="32"/>
        </w:rPr>
        <w:t>年茶叶产业发展实施方案》，新植茶园</w:t>
      </w:r>
      <w:r>
        <w:rPr>
          <w:rFonts w:ascii="仿宋_GB2312" w:eastAsia="仿宋_GB2312" w:hint="eastAsia"/>
          <w:sz w:val="32"/>
          <w:szCs w:val="32"/>
        </w:rPr>
        <w:t>0.3</w:t>
      </w:r>
      <w:r>
        <w:rPr>
          <w:rFonts w:ascii="仿宋_GB2312" w:eastAsia="仿宋_GB2312" w:hAnsi="仿宋_GB2312" w:hint="eastAsia"/>
          <w:sz w:val="32"/>
          <w:szCs w:val="32"/>
        </w:rPr>
        <w:t>万亩，采购茶苗、地膜、肥料等物资</w:t>
      </w:r>
      <w:r>
        <w:rPr>
          <w:rFonts w:ascii="仿宋_GB2312" w:eastAsia="仿宋_GB2312" w:hint="eastAsia"/>
          <w:sz w:val="32"/>
          <w:szCs w:val="32"/>
        </w:rPr>
        <w:t>760</w:t>
      </w:r>
      <w:r>
        <w:rPr>
          <w:rFonts w:ascii="仿宋_GB2312" w:eastAsia="仿宋_GB2312" w:hAnsi="仿宋_GB2312" w:hint="eastAsia"/>
          <w:sz w:val="32"/>
          <w:szCs w:val="32"/>
        </w:rPr>
        <w:t>万元，培育丰产幼龄茶园</w:t>
      </w:r>
      <w:r>
        <w:rPr>
          <w:rFonts w:ascii="仿宋_GB2312" w:eastAsia="仿宋_GB2312" w:hint="eastAsia"/>
          <w:sz w:val="32"/>
          <w:szCs w:val="32"/>
        </w:rPr>
        <w:t>2.35</w:t>
      </w:r>
      <w:r>
        <w:rPr>
          <w:rFonts w:ascii="仿宋_GB2312" w:eastAsia="仿宋_GB2312" w:hAnsi="仿宋_GB2312" w:hint="eastAsia"/>
          <w:sz w:val="32"/>
          <w:szCs w:val="32"/>
        </w:rPr>
        <w:t>万亩，</w:t>
      </w:r>
      <w:proofErr w:type="gramStart"/>
      <w:r>
        <w:rPr>
          <w:rFonts w:ascii="仿宋_GB2312" w:eastAsia="仿宋_GB2312" w:hAnsi="仿宋_GB2312" w:hint="eastAsia"/>
          <w:sz w:val="32"/>
          <w:szCs w:val="32"/>
        </w:rPr>
        <w:t>每亩奖补</w:t>
      </w:r>
      <w:r>
        <w:rPr>
          <w:rFonts w:ascii="仿宋_GB2312" w:eastAsia="仿宋_GB2312" w:hint="eastAsia"/>
          <w:sz w:val="32"/>
          <w:szCs w:val="32"/>
        </w:rPr>
        <w:t>350</w:t>
      </w:r>
      <w:r>
        <w:rPr>
          <w:rFonts w:ascii="仿宋_GB2312" w:eastAsia="仿宋_GB2312" w:hAnsi="仿宋_GB2312" w:hint="eastAsia"/>
          <w:sz w:val="32"/>
          <w:szCs w:val="32"/>
        </w:rPr>
        <w:t>元</w:t>
      </w:r>
      <w:proofErr w:type="gramEnd"/>
      <w:r>
        <w:rPr>
          <w:rFonts w:ascii="仿宋_GB2312" w:eastAsia="仿宋_GB2312" w:hAnsi="仿宋_GB2312" w:hint="eastAsia"/>
          <w:sz w:val="32"/>
          <w:szCs w:val="32"/>
        </w:rPr>
        <w:t>，改造低产低效茶园</w:t>
      </w:r>
      <w:r>
        <w:rPr>
          <w:rFonts w:ascii="仿宋_GB2312" w:eastAsia="仿宋_GB2312" w:hint="eastAsia"/>
          <w:sz w:val="32"/>
          <w:szCs w:val="32"/>
        </w:rPr>
        <w:t>0.27</w:t>
      </w:r>
      <w:r>
        <w:rPr>
          <w:rFonts w:ascii="仿宋_GB2312" w:eastAsia="仿宋_GB2312" w:hAnsi="仿宋_GB2312" w:hint="eastAsia"/>
          <w:sz w:val="32"/>
          <w:szCs w:val="32"/>
        </w:rPr>
        <w:t>万亩，</w:t>
      </w:r>
      <w:proofErr w:type="gramStart"/>
      <w:r>
        <w:rPr>
          <w:rFonts w:ascii="仿宋_GB2312" w:eastAsia="仿宋_GB2312" w:hint="eastAsia"/>
          <w:color w:val="000000"/>
          <w:sz w:val="32"/>
          <w:szCs w:val="32"/>
        </w:rPr>
        <w:t>每亩奖补</w:t>
      </w:r>
      <w:r>
        <w:rPr>
          <w:rFonts w:ascii="仿宋_GB2312" w:eastAsia="仿宋_GB2312" w:hint="eastAsia"/>
          <w:color w:val="000000"/>
          <w:sz w:val="32"/>
          <w:szCs w:val="32"/>
        </w:rPr>
        <w:t>200</w:t>
      </w:r>
      <w:proofErr w:type="gramEnd"/>
      <w:r>
        <w:rPr>
          <w:rFonts w:ascii="仿宋_GB2312" w:eastAsia="仿宋_GB2312" w:hint="eastAsia"/>
          <w:color w:val="000000"/>
          <w:sz w:val="32"/>
          <w:szCs w:val="32"/>
        </w:rPr>
        <w:t>元，</w:t>
      </w:r>
      <w:r>
        <w:rPr>
          <w:rFonts w:ascii="仿宋_GB2312" w:eastAsia="仿宋_GB2312" w:hAnsi="仿宋_GB2312" w:hint="eastAsia"/>
          <w:sz w:val="32"/>
          <w:szCs w:val="32"/>
        </w:rPr>
        <w:t>共计</w:t>
      </w:r>
      <w:r>
        <w:rPr>
          <w:rFonts w:ascii="仿宋_GB2312" w:eastAsia="仿宋_GB2312" w:hint="eastAsia"/>
          <w:sz w:val="32"/>
          <w:szCs w:val="32"/>
        </w:rPr>
        <w:t>875</w:t>
      </w:r>
      <w:r>
        <w:rPr>
          <w:rFonts w:ascii="仿宋_GB2312" w:eastAsia="仿宋_GB2312" w:hAnsi="仿宋_GB2312" w:hint="eastAsia"/>
          <w:sz w:val="32"/>
          <w:szCs w:val="32"/>
        </w:rPr>
        <w:t>万元。</w:t>
      </w:r>
    </w:p>
    <w:p w:rsidR="00DD72A0" w:rsidRDefault="00A31820">
      <w:pPr>
        <w:adjustRightInd w:val="0"/>
        <w:snapToGrid w:val="0"/>
        <w:spacing w:line="595" w:lineRule="exact"/>
        <w:ind w:firstLineChars="200" w:firstLine="640"/>
        <w:rPr>
          <w:rFonts w:ascii="仿宋_GB2312" w:eastAsia="仿宋_GB2312"/>
          <w:b/>
          <w:sz w:val="32"/>
          <w:szCs w:val="32"/>
          <w:lang w:val="zh-CN"/>
        </w:rPr>
      </w:pPr>
      <w:r>
        <w:rPr>
          <w:rFonts w:ascii="楷体_GB2312" w:eastAsia="楷体_GB2312" w:hint="eastAsia"/>
          <w:b/>
          <w:sz w:val="32"/>
          <w:szCs w:val="32"/>
          <w:lang w:val="zh-CN"/>
        </w:rPr>
        <w:t>（二）项目财务管理情况。</w:t>
      </w:r>
      <w:r>
        <w:rPr>
          <w:rFonts w:ascii="仿宋_GB2312" w:eastAsia="仿宋_GB2312" w:hAnsi="仿宋_GB2312" w:hint="eastAsia"/>
          <w:sz w:val="32"/>
          <w:szCs w:val="32"/>
        </w:rPr>
        <w:t>为切实规范专项资金管理，保障资金安全、高效运行、发挥资金使用效益，</w:t>
      </w:r>
      <w:r>
        <w:rPr>
          <w:rFonts w:ascii="仿宋_GB2312" w:eastAsia="仿宋_GB2312" w:hAnsi="仿宋_GB2312" w:hint="eastAsia"/>
          <w:sz w:val="32"/>
          <w:szCs w:val="32"/>
          <w:lang w:val="zh-CN"/>
        </w:rPr>
        <w:t>制定了项目资金管理制度，</w:t>
      </w:r>
      <w:r>
        <w:rPr>
          <w:rFonts w:ascii="仿宋_GB2312" w:eastAsia="仿宋_GB2312" w:hAnsi="仿宋_GB2312" w:hint="eastAsia"/>
          <w:sz w:val="32"/>
          <w:szCs w:val="32"/>
        </w:rPr>
        <w:t>实行</w:t>
      </w:r>
      <w:r>
        <w:rPr>
          <w:rFonts w:ascii="仿宋_GB2312" w:eastAsia="仿宋_GB2312" w:hint="eastAsia"/>
          <w:sz w:val="32"/>
          <w:szCs w:val="32"/>
        </w:rPr>
        <w:t>“</w:t>
      </w:r>
      <w:r>
        <w:rPr>
          <w:rFonts w:ascii="仿宋_GB2312" w:eastAsia="仿宋_GB2312" w:hAnsi="仿宋_GB2312" w:hint="eastAsia"/>
          <w:sz w:val="32"/>
          <w:szCs w:val="32"/>
        </w:rPr>
        <w:t>专款专用、专账核算</w:t>
      </w:r>
      <w:r>
        <w:rPr>
          <w:rFonts w:ascii="仿宋_GB2312" w:eastAsia="仿宋_GB2312" w:hint="eastAsia"/>
          <w:sz w:val="32"/>
          <w:szCs w:val="32"/>
        </w:rPr>
        <w:t>”</w:t>
      </w:r>
      <w:r>
        <w:rPr>
          <w:rFonts w:ascii="仿宋_GB2312" w:eastAsia="仿宋_GB2312" w:hAnsi="仿宋_GB2312" w:hint="eastAsia"/>
          <w:sz w:val="32"/>
          <w:szCs w:val="32"/>
        </w:rPr>
        <w:t>，严格执行项</w:t>
      </w:r>
      <w:r>
        <w:rPr>
          <w:rFonts w:ascii="仿宋_GB2312" w:eastAsia="仿宋_GB2312" w:hAnsi="仿宋_GB2312" w:hint="eastAsia"/>
          <w:sz w:val="32"/>
          <w:szCs w:val="32"/>
        </w:rPr>
        <w:lastRenderedPageBreak/>
        <w:t>目资金使用计划和使用范围，无挤占、截留和挪作他用的现象。</w:t>
      </w:r>
    </w:p>
    <w:p w:rsidR="00DD72A0" w:rsidRDefault="00A31820">
      <w:pPr>
        <w:adjustRightInd w:val="0"/>
        <w:snapToGrid w:val="0"/>
        <w:spacing w:line="595" w:lineRule="exact"/>
        <w:ind w:firstLineChars="200" w:firstLine="640"/>
        <w:rPr>
          <w:rFonts w:ascii="仿宋_GB2312" w:eastAsia="仿宋_GB2312"/>
          <w:sz w:val="32"/>
          <w:szCs w:val="32"/>
          <w:lang w:val="zh-CN"/>
        </w:rPr>
      </w:pPr>
      <w:r>
        <w:rPr>
          <w:rFonts w:ascii="楷体_GB2312" w:eastAsia="楷体_GB2312" w:hint="eastAsia"/>
          <w:b/>
          <w:sz w:val="32"/>
          <w:szCs w:val="32"/>
          <w:lang w:val="zh-CN"/>
        </w:rPr>
        <w:t>（三）项目组织实施情况。</w:t>
      </w:r>
      <w:r>
        <w:rPr>
          <w:rFonts w:ascii="仿宋_GB2312" w:eastAsia="仿宋_GB2312" w:hint="eastAsia"/>
          <w:sz w:val="32"/>
          <w:szCs w:val="32"/>
          <w:lang w:val="zh-CN"/>
        </w:rPr>
        <w:t>成立项目实施领导小组，负责全面统筹协调项目建设工作。资金管理和项目管理严格按照《通江县衔接推进乡村振兴补助资金管理办法》执行，</w:t>
      </w:r>
      <w:r>
        <w:rPr>
          <w:rFonts w:ascii="仿宋_GB2312" w:eastAsia="仿宋_GB2312" w:hint="eastAsia"/>
          <w:sz w:val="32"/>
          <w:szCs w:val="32"/>
        </w:rPr>
        <w:t>项目建设程序</w:t>
      </w:r>
      <w:r>
        <w:rPr>
          <w:rFonts w:ascii="仿宋_GB2312" w:eastAsia="仿宋_GB2312" w:hint="eastAsia"/>
          <w:sz w:val="32"/>
          <w:szCs w:val="32"/>
          <w:lang w:val="zh-CN"/>
        </w:rPr>
        <w:t>经村自验、乡镇初验合格，由县级相关部门组建专班进行复验</w:t>
      </w:r>
      <w:r>
        <w:rPr>
          <w:rFonts w:ascii="仿宋_GB2312" w:eastAsia="仿宋_GB2312" w:hint="eastAsia"/>
          <w:sz w:val="32"/>
          <w:szCs w:val="32"/>
        </w:rPr>
        <w:t>，</w:t>
      </w:r>
      <w:r>
        <w:rPr>
          <w:rFonts w:ascii="仿宋_GB2312" w:eastAsia="仿宋_GB2312" w:hint="eastAsia"/>
          <w:sz w:val="32"/>
          <w:szCs w:val="32"/>
          <w:lang w:val="zh-CN"/>
        </w:rPr>
        <w:t>项目实施前后均按照程序在村务、政务公示栏进行公示公告。</w:t>
      </w:r>
    </w:p>
    <w:p w:rsidR="00DD72A0" w:rsidRDefault="00A31820">
      <w:pPr>
        <w:adjustRightInd w:val="0"/>
        <w:snapToGrid w:val="0"/>
        <w:spacing w:line="595" w:lineRule="exact"/>
        <w:ind w:firstLineChars="196" w:firstLine="630"/>
        <w:rPr>
          <w:rFonts w:ascii="黑体" w:eastAsia="黑体" w:hAnsi="黑体"/>
          <w:b/>
          <w:bCs/>
          <w:sz w:val="32"/>
          <w:szCs w:val="32"/>
          <w:lang w:val="zh-CN"/>
        </w:rPr>
      </w:pPr>
      <w:r>
        <w:rPr>
          <w:rFonts w:ascii="黑体" w:eastAsia="黑体" w:hAnsi="黑体" w:hint="eastAsia"/>
          <w:b/>
          <w:bCs/>
          <w:sz w:val="32"/>
          <w:szCs w:val="32"/>
          <w:lang w:val="zh-CN"/>
        </w:rPr>
        <w:t>三、项目绩效情况</w:t>
      </w:r>
      <w:r>
        <w:rPr>
          <w:rFonts w:ascii="黑体" w:eastAsia="黑体" w:hAnsi="黑体" w:hint="eastAsia"/>
          <w:b/>
          <w:bCs/>
          <w:sz w:val="32"/>
          <w:szCs w:val="32"/>
          <w:lang w:val="zh-CN"/>
        </w:rPr>
        <w:tab/>
      </w:r>
    </w:p>
    <w:p w:rsidR="00DD72A0" w:rsidRDefault="00A31820">
      <w:pPr>
        <w:adjustRightInd w:val="0"/>
        <w:snapToGrid w:val="0"/>
        <w:spacing w:line="595" w:lineRule="exact"/>
        <w:ind w:firstLineChars="200" w:firstLine="640"/>
        <w:rPr>
          <w:rFonts w:ascii="仿宋_GB2312" w:eastAsia="仿宋_GB2312"/>
          <w:b/>
          <w:sz w:val="32"/>
          <w:szCs w:val="32"/>
          <w:lang w:val="zh-CN"/>
        </w:rPr>
      </w:pPr>
      <w:r>
        <w:rPr>
          <w:rFonts w:ascii="楷体_GB2312" w:eastAsia="楷体_GB2312" w:hint="eastAsia"/>
          <w:b/>
          <w:sz w:val="32"/>
          <w:szCs w:val="32"/>
          <w:lang w:val="zh-CN"/>
        </w:rPr>
        <w:t>（一）项目完成情况。</w:t>
      </w:r>
      <w:r w:rsidR="00277F13" w:rsidRPr="00277F13">
        <w:rPr>
          <w:rFonts w:ascii="仿宋_GB2312" w:eastAsia="仿宋_GB2312" w:hint="eastAsia"/>
          <w:sz w:val="32"/>
          <w:szCs w:val="32"/>
          <w:u w:color="46CD7E"/>
          <w:lang w:val="zh-CN"/>
        </w:rPr>
        <w:t>截至</w:t>
      </w:r>
      <w:r>
        <w:rPr>
          <w:rFonts w:ascii="仿宋_GB2312" w:eastAsia="仿宋_GB2312" w:hint="eastAsia"/>
          <w:sz w:val="32"/>
          <w:szCs w:val="32"/>
          <w:lang w:val="zh-CN"/>
        </w:rPr>
        <w:t>评价时点，该项目完成新植茶园</w:t>
      </w:r>
      <w:r>
        <w:rPr>
          <w:rFonts w:ascii="仿宋_GB2312" w:eastAsia="仿宋_GB2312" w:hint="eastAsia"/>
          <w:sz w:val="32"/>
          <w:szCs w:val="32"/>
          <w:lang w:val="zh-CN"/>
        </w:rPr>
        <w:t>0.3</w:t>
      </w:r>
      <w:r>
        <w:rPr>
          <w:rFonts w:ascii="仿宋_GB2312" w:eastAsia="仿宋_GB2312" w:hint="eastAsia"/>
          <w:sz w:val="32"/>
          <w:szCs w:val="32"/>
          <w:lang w:val="zh-CN"/>
        </w:rPr>
        <w:t>万亩，培育丰产幼龄茶园</w:t>
      </w:r>
      <w:r>
        <w:rPr>
          <w:rFonts w:ascii="仿宋_GB2312" w:eastAsia="仿宋_GB2312" w:hint="eastAsia"/>
          <w:sz w:val="32"/>
          <w:szCs w:val="32"/>
          <w:lang w:val="zh-CN"/>
        </w:rPr>
        <w:t>2.35</w:t>
      </w:r>
      <w:r>
        <w:rPr>
          <w:rFonts w:ascii="仿宋_GB2312" w:eastAsia="仿宋_GB2312" w:hint="eastAsia"/>
          <w:sz w:val="32"/>
          <w:szCs w:val="32"/>
          <w:lang w:val="zh-CN"/>
        </w:rPr>
        <w:t>万亩，改造低产低效茶园</w:t>
      </w:r>
      <w:r>
        <w:rPr>
          <w:rFonts w:ascii="仿宋_GB2312" w:eastAsia="仿宋_GB2312" w:hint="eastAsia"/>
          <w:sz w:val="32"/>
          <w:szCs w:val="32"/>
          <w:lang w:val="zh-CN"/>
        </w:rPr>
        <w:t>0.27</w:t>
      </w:r>
      <w:r>
        <w:rPr>
          <w:rFonts w:ascii="仿宋_GB2312" w:eastAsia="仿宋_GB2312" w:hint="eastAsia"/>
          <w:sz w:val="32"/>
          <w:szCs w:val="32"/>
          <w:lang w:val="zh-CN"/>
        </w:rPr>
        <w:t>万亩，完成任务的</w:t>
      </w:r>
      <w:r>
        <w:rPr>
          <w:rFonts w:ascii="仿宋_GB2312" w:eastAsia="仿宋_GB2312" w:hint="eastAsia"/>
          <w:sz w:val="32"/>
          <w:szCs w:val="32"/>
          <w:lang w:val="zh-CN"/>
        </w:rPr>
        <w:t>100%</w:t>
      </w:r>
      <w:r>
        <w:rPr>
          <w:rFonts w:ascii="仿宋_GB2312" w:eastAsia="仿宋_GB2312" w:hint="eastAsia"/>
          <w:sz w:val="32"/>
          <w:szCs w:val="32"/>
          <w:lang w:val="zh-CN"/>
        </w:rPr>
        <w:t>；建设内容达到预期质量标准，按照计划时间节点完成全部建设内容，成本控制在合理范围内，资金使用率</w:t>
      </w:r>
      <w:r>
        <w:rPr>
          <w:rFonts w:ascii="仿宋_GB2312" w:eastAsia="仿宋_GB2312" w:hint="eastAsia"/>
          <w:sz w:val="32"/>
          <w:szCs w:val="32"/>
          <w:lang w:val="zh-CN"/>
        </w:rPr>
        <w:t>100%</w:t>
      </w:r>
      <w:r>
        <w:rPr>
          <w:rFonts w:ascii="仿宋_GB2312" w:eastAsia="仿宋_GB2312" w:hint="eastAsia"/>
          <w:sz w:val="32"/>
          <w:szCs w:val="32"/>
          <w:lang w:val="zh-CN"/>
        </w:rPr>
        <w:t>。</w:t>
      </w:r>
    </w:p>
    <w:p w:rsidR="00DD72A0" w:rsidRDefault="00A31820">
      <w:pPr>
        <w:pStyle w:val="21"/>
        <w:spacing w:after="0" w:line="595" w:lineRule="exact"/>
        <w:ind w:leftChars="0" w:left="0"/>
        <w:rPr>
          <w:rFonts w:ascii="仿宋_GB2312" w:eastAsia="仿宋_GB2312"/>
          <w:sz w:val="32"/>
          <w:szCs w:val="32"/>
          <w:lang w:val="zh-CN"/>
        </w:rPr>
      </w:pPr>
      <w:r>
        <w:rPr>
          <w:rFonts w:ascii="楷体_GB2312" w:eastAsia="楷体_GB2312" w:hint="eastAsia"/>
          <w:b/>
          <w:szCs w:val="32"/>
          <w:lang w:val="zh-CN"/>
        </w:rPr>
        <w:t>（</w:t>
      </w:r>
      <w:r>
        <w:rPr>
          <w:rFonts w:ascii="楷体_GB2312" w:eastAsia="楷体_GB2312" w:hint="eastAsia"/>
          <w:b/>
          <w:sz w:val="32"/>
          <w:szCs w:val="32"/>
          <w:lang w:val="zh-CN"/>
        </w:rPr>
        <w:t>二）项目效益情况。一</w:t>
      </w:r>
      <w:r w:rsidRPr="00277F13">
        <w:rPr>
          <w:rFonts w:ascii="楷体_GB2312" w:eastAsia="楷体_GB2312" w:hint="eastAsia"/>
          <w:b/>
          <w:sz w:val="32"/>
          <w:szCs w:val="32"/>
          <w:u w:val="thick" w:color="909090"/>
          <w:shd w:val="clear" w:color="auto" w:fill="DDDDDD"/>
          <w:lang w:val="zh-CN"/>
        </w:rPr>
        <w:t>是</w:t>
      </w:r>
      <w:r>
        <w:rPr>
          <w:rFonts w:ascii="楷体_GB2312" w:eastAsia="楷体_GB2312" w:hint="eastAsia"/>
          <w:b/>
          <w:sz w:val="32"/>
          <w:szCs w:val="32"/>
          <w:lang w:val="zh-CN"/>
        </w:rPr>
        <w:t>经济效益。</w:t>
      </w:r>
      <w:r>
        <w:rPr>
          <w:rFonts w:ascii="仿宋_GB2312" w:eastAsia="仿宋_GB2312" w:hint="eastAsia"/>
          <w:sz w:val="32"/>
          <w:szCs w:val="32"/>
          <w:lang w:val="zh-CN"/>
        </w:rPr>
        <w:t>通过项目建设，有力促进了全县茶叶产业发展，茶园亩均增产鲜叶</w:t>
      </w:r>
      <w:r>
        <w:rPr>
          <w:rFonts w:ascii="仿宋_GB2312" w:eastAsia="仿宋_GB2312" w:hint="eastAsia"/>
          <w:sz w:val="32"/>
          <w:szCs w:val="32"/>
          <w:lang w:val="zh-CN"/>
        </w:rPr>
        <w:t>80</w:t>
      </w:r>
      <w:r>
        <w:rPr>
          <w:rFonts w:ascii="仿宋_GB2312" w:eastAsia="仿宋_GB2312" w:hint="eastAsia"/>
          <w:sz w:val="32"/>
          <w:szCs w:val="32"/>
          <w:lang w:val="zh-CN"/>
        </w:rPr>
        <w:t>斤，提供就业岗位</w:t>
      </w:r>
      <w:r>
        <w:rPr>
          <w:rFonts w:ascii="仿宋_GB2312" w:eastAsia="仿宋_GB2312" w:hint="eastAsia"/>
          <w:sz w:val="32"/>
          <w:szCs w:val="32"/>
          <w:lang w:val="zh-CN"/>
        </w:rPr>
        <w:t>1000</w:t>
      </w:r>
      <w:r>
        <w:rPr>
          <w:rFonts w:ascii="仿宋_GB2312" w:eastAsia="仿宋_GB2312" w:hint="eastAsia"/>
          <w:sz w:val="32"/>
          <w:szCs w:val="32"/>
          <w:lang w:val="zh-CN"/>
        </w:rPr>
        <w:t>余个，带动脱贫户、</w:t>
      </w:r>
      <w:proofErr w:type="gramStart"/>
      <w:r>
        <w:rPr>
          <w:rFonts w:ascii="仿宋_GB2312" w:eastAsia="仿宋_GB2312" w:hint="eastAsia"/>
          <w:sz w:val="32"/>
          <w:szCs w:val="32"/>
          <w:lang w:val="zh-CN"/>
        </w:rPr>
        <w:t>监测户</w:t>
      </w:r>
      <w:proofErr w:type="gramEnd"/>
      <w:r>
        <w:rPr>
          <w:rFonts w:ascii="仿宋_GB2312" w:eastAsia="仿宋_GB2312" w:hint="eastAsia"/>
          <w:sz w:val="32"/>
          <w:szCs w:val="32"/>
          <w:lang w:val="zh-CN"/>
        </w:rPr>
        <w:t>年均增收</w:t>
      </w:r>
      <w:r>
        <w:rPr>
          <w:rFonts w:ascii="仿宋_GB2312" w:eastAsia="仿宋_GB2312" w:hint="eastAsia"/>
          <w:sz w:val="32"/>
          <w:szCs w:val="32"/>
          <w:lang w:val="zh-CN"/>
        </w:rPr>
        <w:t>1000</w:t>
      </w:r>
      <w:r>
        <w:rPr>
          <w:rFonts w:ascii="仿宋_GB2312" w:eastAsia="仿宋_GB2312" w:hint="eastAsia"/>
          <w:sz w:val="32"/>
          <w:szCs w:val="32"/>
          <w:lang w:val="zh-CN"/>
        </w:rPr>
        <w:t>元以上。二</w:t>
      </w:r>
      <w:r w:rsidRPr="00277F13">
        <w:rPr>
          <w:rFonts w:ascii="仿宋_GB2312" w:eastAsia="仿宋_GB2312" w:hint="eastAsia"/>
          <w:sz w:val="32"/>
          <w:szCs w:val="32"/>
          <w:u w:color="909090"/>
          <w:lang w:val="zh-CN"/>
        </w:rPr>
        <w:t>是</w:t>
      </w:r>
      <w:r>
        <w:rPr>
          <w:rFonts w:ascii="仿宋_GB2312" w:eastAsia="仿宋_GB2312" w:hint="eastAsia"/>
          <w:sz w:val="32"/>
          <w:szCs w:val="32"/>
          <w:lang w:val="zh-CN"/>
        </w:rPr>
        <w:t>社会效益。通过项目建设，吸引了一批省内外专家及游客前来参观、旅游、学习，进一步提升了通江茶叶知名度；同时进一步提</w:t>
      </w:r>
      <w:r>
        <w:rPr>
          <w:rFonts w:ascii="仿宋_GB2312" w:eastAsia="仿宋_GB2312" w:hint="eastAsia"/>
          <w:sz w:val="32"/>
          <w:szCs w:val="32"/>
          <w:lang w:val="zh-CN"/>
        </w:rPr>
        <w:t>升了全县茶农产业发展积极性。三</w:t>
      </w:r>
      <w:r w:rsidRPr="00277F13">
        <w:rPr>
          <w:rFonts w:ascii="仿宋_GB2312" w:eastAsia="仿宋_GB2312" w:hint="eastAsia"/>
          <w:sz w:val="32"/>
          <w:szCs w:val="32"/>
          <w:u w:color="909090"/>
          <w:lang w:val="zh-CN"/>
        </w:rPr>
        <w:t>是</w:t>
      </w:r>
      <w:r>
        <w:rPr>
          <w:rFonts w:ascii="仿宋_GB2312" w:eastAsia="仿宋_GB2312" w:hint="eastAsia"/>
          <w:sz w:val="32"/>
          <w:szCs w:val="32"/>
          <w:lang w:val="zh-CN"/>
        </w:rPr>
        <w:t>生态效益。通过项目建设，进一步提高了周边养殖场的粪污综合化利用，促进了茶园生态化、有机化发展，改变了</w:t>
      </w:r>
      <w:r w:rsidR="00277F13" w:rsidRPr="00277F13">
        <w:rPr>
          <w:rFonts w:ascii="仿宋_GB2312" w:eastAsia="仿宋_GB2312" w:hint="eastAsia"/>
          <w:sz w:val="32"/>
          <w:szCs w:val="32"/>
          <w:u w:color="46CD7E"/>
          <w:lang w:val="zh-CN"/>
        </w:rPr>
        <w:t>区域内气候</w:t>
      </w:r>
      <w:r>
        <w:rPr>
          <w:rFonts w:ascii="仿宋_GB2312" w:eastAsia="仿宋_GB2312" w:hint="eastAsia"/>
          <w:sz w:val="32"/>
          <w:szCs w:val="32"/>
          <w:lang w:val="zh-CN"/>
        </w:rPr>
        <w:t>，有效降低了水土流失。</w:t>
      </w:r>
    </w:p>
    <w:p w:rsidR="00DD72A0" w:rsidRDefault="00A31820">
      <w:pPr>
        <w:adjustRightInd w:val="0"/>
        <w:snapToGrid w:val="0"/>
        <w:spacing w:line="595" w:lineRule="exact"/>
        <w:ind w:firstLineChars="196" w:firstLine="630"/>
        <w:rPr>
          <w:rFonts w:ascii="黑体" w:eastAsia="黑体" w:hAnsi="黑体"/>
          <w:b/>
          <w:bCs/>
          <w:sz w:val="32"/>
          <w:szCs w:val="32"/>
          <w:lang w:val="zh-CN"/>
        </w:rPr>
      </w:pPr>
      <w:r>
        <w:rPr>
          <w:rFonts w:ascii="黑体" w:eastAsia="黑体" w:hAnsi="黑体" w:hint="eastAsia"/>
          <w:b/>
          <w:bCs/>
          <w:sz w:val="32"/>
          <w:szCs w:val="32"/>
          <w:lang w:val="zh-CN"/>
        </w:rPr>
        <w:lastRenderedPageBreak/>
        <w:t>四、评价结论</w:t>
      </w:r>
    </w:p>
    <w:p w:rsidR="00DD72A0" w:rsidRDefault="00A31820">
      <w:pPr>
        <w:pStyle w:val="21"/>
        <w:spacing w:after="0" w:line="595" w:lineRule="exact"/>
        <w:ind w:leftChars="0" w:left="0" w:firstLine="640"/>
        <w:rPr>
          <w:rFonts w:ascii="仿宋_GB2312" w:eastAsia="仿宋_GB2312"/>
          <w:sz w:val="32"/>
          <w:szCs w:val="32"/>
          <w:lang w:val="zh-CN"/>
        </w:rPr>
      </w:pPr>
      <w:r>
        <w:rPr>
          <w:rFonts w:ascii="仿宋_GB2312" w:eastAsia="仿宋_GB2312" w:hint="eastAsia"/>
          <w:sz w:val="32"/>
          <w:szCs w:val="32"/>
          <w:lang w:val="zh-CN"/>
        </w:rPr>
        <w:t>该项目建设程序合</w:t>
      </w:r>
      <w:proofErr w:type="gramStart"/>
      <w:r>
        <w:rPr>
          <w:rFonts w:ascii="仿宋_GB2312" w:eastAsia="仿宋_GB2312" w:hint="eastAsia"/>
          <w:sz w:val="32"/>
          <w:szCs w:val="32"/>
          <w:lang w:val="zh-CN"/>
        </w:rPr>
        <w:t>规</w:t>
      </w:r>
      <w:proofErr w:type="gramEnd"/>
      <w:r>
        <w:rPr>
          <w:rFonts w:ascii="仿宋_GB2312" w:eastAsia="仿宋_GB2312" w:hint="eastAsia"/>
          <w:sz w:val="32"/>
          <w:szCs w:val="32"/>
          <w:lang w:val="zh-CN"/>
        </w:rPr>
        <w:t>合法，效益明显，实现预期成效。</w:t>
      </w:r>
    </w:p>
    <w:p w:rsidR="00DD72A0" w:rsidRDefault="00A31820">
      <w:pPr>
        <w:adjustRightInd w:val="0"/>
        <w:snapToGrid w:val="0"/>
        <w:spacing w:line="595" w:lineRule="exact"/>
        <w:ind w:firstLineChars="196" w:firstLine="630"/>
        <w:rPr>
          <w:rFonts w:ascii="黑体" w:eastAsia="黑体" w:hAnsi="黑体"/>
          <w:b/>
          <w:bCs/>
          <w:sz w:val="32"/>
          <w:szCs w:val="32"/>
          <w:lang w:val="zh-CN"/>
        </w:rPr>
      </w:pPr>
      <w:r>
        <w:rPr>
          <w:rFonts w:ascii="黑体" w:eastAsia="黑体" w:hAnsi="黑体" w:hint="eastAsia"/>
          <w:b/>
          <w:bCs/>
          <w:sz w:val="32"/>
          <w:szCs w:val="32"/>
          <w:lang w:val="zh-CN"/>
        </w:rPr>
        <w:t>五、问题及建议</w:t>
      </w:r>
    </w:p>
    <w:p w:rsidR="00DD72A0" w:rsidRDefault="00A31820">
      <w:pPr>
        <w:spacing w:line="595" w:lineRule="exact"/>
        <w:ind w:firstLineChars="200" w:firstLine="640"/>
        <w:rPr>
          <w:rFonts w:ascii="仿宋_GB2312" w:eastAsia="仿宋_GB2312"/>
          <w:sz w:val="32"/>
          <w:szCs w:val="32"/>
        </w:rPr>
      </w:pPr>
      <w:r>
        <w:rPr>
          <w:rFonts w:ascii="仿宋_GB2312" w:eastAsia="仿宋_GB2312" w:hAnsi="仿宋_GB2312" w:hint="eastAsia"/>
          <w:sz w:val="32"/>
          <w:szCs w:val="32"/>
        </w:rPr>
        <w:t>因新植茶园投产周期较长，需要投入大量的人力、物力、财力才能保障茶叶产业健康发展，因此建议加大对茶叶产业发展的资金投入力度。</w:t>
      </w:r>
    </w:p>
    <w:tbl>
      <w:tblPr>
        <w:tblpPr w:leftFromText="180" w:rightFromText="180" w:vertAnchor="text" w:horzAnchor="margin" w:tblpXSpec="center" w:tblpY="114"/>
        <w:tblOverlap w:val="never"/>
        <w:tblW w:w="10409" w:type="dxa"/>
        <w:tblLayout w:type="fixed"/>
        <w:tblLook w:val="04A0" w:firstRow="1" w:lastRow="0" w:firstColumn="1" w:lastColumn="0" w:noHBand="0" w:noVBand="1"/>
      </w:tblPr>
      <w:tblGrid>
        <w:gridCol w:w="1242"/>
        <w:gridCol w:w="993"/>
        <w:gridCol w:w="141"/>
        <w:gridCol w:w="1418"/>
        <w:gridCol w:w="2268"/>
        <w:gridCol w:w="2094"/>
        <w:gridCol w:w="32"/>
        <w:gridCol w:w="1985"/>
        <w:gridCol w:w="236"/>
      </w:tblGrid>
      <w:tr w:rsidR="00DD72A0">
        <w:trPr>
          <w:trHeight w:val="675"/>
        </w:trPr>
        <w:tc>
          <w:tcPr>
            <w:tcW w:w="10173" w:type="dxa"/>
            <w:gridSpan w:val="8"/>
            <w:tcBorders>
              <w:top w:val="nil"/>
              <w:left w:val="nil"/>
              <w:bottom w:val="nil"/>
              <w:right w:val="nil"/>
            </w:tcBorders>
            <w:shd w:val="clear" w:color="auto" w:fill="auto"/>
            <w:vAlign w:val="center"/>
          </w:tcPr>
          <w:p w:rsidR="00DD72A0" w:rsidRDefault="00A31820">
            <w:pPr>
              <w:widowControl/>
              <w:jc w:val="center"/>
              <w:textAlignment w:val="center"/>
              <w:rPr>
                <w:rFonts w:ascii="方正小标宋简体" w:eastAsia="方正小标宋简体"/>
                <w:b/>
                <w:color w:val="000000" w:themeColor="text1"/>
                <w:sz w:val="32"/>
                <w:szCs w:val="32"/>
              </w:rPr>
            </w:pPr>
            <w:r>
              <w:rPr>
                <w:rFonts w:ascii="方正小标宋简体" w:eastAsia="方正小标宋简体" w:hint="eastAsia"/>
                <w:b/>
                <w:color w:val="000000" w:themeColor="text1"/>
                <w:sz w:val="44"/>
                <w:szCs w:val="32"/>
              </w:rPr>
              <w:t>2021</w:t>
            </w:r>
            <w:r>
              <w:rPr>
                <w:rFonts w:ascii="方正小标宋简体" w:eastAsia="方正小标宋简体" w:hAnsi="宋体" w:hint="eastAsia"/>
                <w:b/>
                <w:color w:val="000000" w:themeColor="text1"/>
                <w:sz w:val="44"/>
                <w:szCs w:val="32"/>
              </w:rPr>
              <w:t>年茶叶产业发展项目绩效目标自评表</w:t>
            </w:r>
          </w:p>
        </w:tc>
        <w:tc>
          <w:tcPr>
            <w:tcW w:w="236" w:type="dxa"/>
            <w:tcBorders>
              <w:top w:val="nil"/>
              <w:left w:val="nil"/>
              <w:bottom w:val="nil"/>
              <w:right w:val="nil"/>
            </w:tcBorders>
            <w:shd w:val="clear" w:color="auto" w:fill="auto"/>
            <w:vAlign w:val="center"/>
          </w:tcPr>
          <w:p w:rsidR="00DD72A0" w:rsidRDefault="00DD72A0">
            <w:pPr>
              <w:widowControl/>
              <w:jc w:val="center"/>
              <w:textAlignment w:val="center"/>
              <w:rPr>
                <w:rFonts w:ascii="宋体" w:hAnsi="宋体" w:cs="宋体"/>
                <w:b/>
                <w:color w:val="000000" w:themeColor="text1"/>
                <w:kern w:val="0"/>
                <w:sz w:val="32"/>
                <w:szCs w:val="32"/>
              </w:rPr>
            </w:pPr>
          </w:p>
        </w:tc>
      </w:tr>
      <w:tr w:rsidR="00DD72A0">
        <w:trPr>
          <w:gridAfter w:val="1"/>
          <w:wAfter w:w="236" w:type="dxa"/>
          <w:trHeight w:val="254"/>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主管部门及代码</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cs="宋体" w:hint="eastAsia"/>
                <w:color w:val="000000" w:themeColor="text1"/>
                <w:sz w:val="24"/>
              </w:rPr>
              <w:t>通江县农业农村局</w:t>
            </w:r>
            <w:r w:rsidRPr="00277F13">
              <w:rPr>
                <w:rFonts w:ascii="仿宋_GB2312" w:eastAsia="仿宋_GB2312" w:cs="宋体" w:hint="eastAsia"/>
                <w:color w:val="000000" w:themeColor="text1"/>
                <w:sz w:val="24"/>
                <w:u w:val="thick" w:color="909090"/>
                <w:shd w:val="clear" w:color="auto" w:fill="DDDDDD"/>
              </w:rPr>
              <w:t>(</w:t>
            </w:r>
            <w:r>
              <w:rPr>
                <w:rFonts w:ascii="仿宋_GB2312" w:eastAsia="仿宋_GB2312" w:cs="宋体" w:hint="eastAsia"/>
                <w:color w:val="000000" w:themeColor="text1"/>
                <w:sz w:val="24"/>
              </w:rPr>
              <w:t>529001)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实施单位</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通江县茶叶中心</w:t>
            </w:r>
          </w:p>
        </w:tc>
      </w:tr>
      <w:tr w:rsidR="00DD72A0">
        <w:trPr>
          <w:gridAfter w:val="1"/>
          <w:wAfter w:w="236" w:type="dxa"/>
          <w:trHeight w:val="341"/>
        </w:trPr>
        <w:tc>
          <w:tcPr>
            <w:tcW w:w="22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项目预算</w:t>
            </w:r>
          </w:p>
          <w:p w:rsidR="00DD72A0" w:rsidRDefault="00A31820">
            <w:pPr>
              <w:widowControl/>
              <w:spacing w:line="320" w:lineRule="exact"/>
              <w:jc w:val="center"/>
              <w:textAlignment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执行情况</w:t>
            </w:r>
          </w:p>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（万元）</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预算数：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jc w:val="center"/>
              <w:textAlignment w:val="center"/>
              <w:rPr>
                <w:rFonts w:ascii="仿宋_GB2312" w:eastAsia="仿宋_GB2312" w:cs="宋体"/>
                <w:color w:val="000000" w:themeColor="text1"/>
                <w:sz w:val="24"/>
              </w:rPr>
            </w:pPr>
            <w:r>
              <w:rPr>
                <w:rFonts w:ascii="仿宋_GB2312" w:eastAsia="仿宋_GB2312" w:cs="宋体" w:hint="eastAsia"/>
                <w:color w:val="000000" w:themeColor="text1"/>
                <w:sz w:val="24"/>
              </w:rPr>
              <w:t>1635</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执行数：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jc w:val="center"/>
              <w:textAlignment w:val="center"/>
              <w:rPr>
                <w:rFonts w:ascii="仿宋_GB2312" w:eastAsia="仿宋_GB2312" w:cs="宋体"/>
                <w:color w:val="000000" w:themeColor="text1"/>
                <w:sz w:val="24"/>
              </w:rPr>
            </w:pPr>
            <w:r>
              <w:rPr>
                <w:rFonts w:ascii="仿宋_GB2312" w:eastAsia="仿宋_GB2312" w:cs="宋体" w:hint="eastAsia"/>
                <w:color w:val="000000" w:themeColor="text1"/>
                <w:sz w:val="24"/>
              </w:rPr>
              <w:t>1635</w:t>
            </w:r>
          </w:p>
        </w:tc>
      </w:tr>
      <w:tr w:rsidR="00DD72A0">
        <w:trPr>
          <w:gridAfter w:val="1"/>
          <w:wAfter w:w="236" w:type="dxa"/>
          <w:trHeight w:val="555"/>
        </w:trPr>
        <w:tc>
          <w:tcPr>
            <w:tcW w:w="22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宋体" w:cs="宋体"/>
                <w:color w:val="000000" w:themeColor="text1"/>
                <w:sz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其中：</w:t>
            </w:r>
          </w:p>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财政拨款</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jc w:val="center"/>
              <w:textAlignment w:val="center"/>
              <w:rPr>
                <w:rFonts w:ascii="仿宋_GB2312" w:eastAsia="仿宋_GB2312" w:cs="宋体"/>
                <w:color w:val="000000" w:themeColor="text1"/>
                <w:sz w:val="24"/>
              </w:rPr>
            </w:pPr>
            <w:r>
              <w:rPr>
                <w:rFonts w:ascii="仿宋_GB2312" w:eastAsia="仿宋_GB2312" w:cs="宋体" w:hint="eastAsia"/>
                <w:color w:val="000000" w:themeColor="text1"/>
                <w:sz w:val="24"/>
              </w:rPr>
              <w:t>1635</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其中：</w:t>
            </w:r>
          </w:p>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财政拨款</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jc w:val="center"/>
              <w:textAlignment w:val="center"/>
              <w:rPr>
                <w:rFonts w:ascii="仿宋_GB2312" w:eastAsia="仿宋_GB2312" w:cs="宋体"/>
                <w:color w:val="000000" w:themeColor="text1"/>
                <w:sz w:val="24"/>
              </w:rPr>
            </w:pPr>
            <w:r>
              <w:rPr>
                <w:rFonts w:ascii="仿宋_GB2312" w:eastAsia="仿宋_GB2312" w:cs="宋体" w:hint="eastAsia"/>
                <w:color w:val="000000" w:themeColor="text1"/>
                <w:sz w:val="24"/>
              </w:rPr>
              <w:t>1635</w:t>
            </w:r>
          </w:p>
        </w:tc>
      </w:tr>
      <w:tr w:rsidR="00DD72A0">
        <w:trPr>
          <w:gridAfter w:val="1"/>
          <w:wAfter w:w="236" w:type="dxa"/>
          <w:trHeight w:val="341"/>
        </w:trPr>
        <w:tc>
          <w:tcPr>
            <w:tcW w:w="22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宋体" w:cs="宋体"/>
                <w:color w:val="000000" w:themeColor="text1"/>
                <w:sz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其他资金</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jc w:val="center"/>
              <w:textAlignment w:val="center"/>
              <w:rPr>
                <w:rFonts w:ascii="仿宋_GB2312" w:eastAsia="仿宋_GB2312" w:cs="宋体"/>
                <w:color w:val="000000" w:themeColor="text1"/>
                <w:sz w:val="24"/>
              </w:rPr>
            </w:pPr>
            <w:r>
              <w:rPr>
                <w:rFonts w:ascii="仿宋_GB2312" w:eastAsia="仿宋_GB2312" w:cs="宋体" w:hint="eastAsia"/>
                <w:color w:val="000000" w:themeColor="text1"/>
                <w:sz w:val="24"/>
              </w:rPr>
              <w:t>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其他资金</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s="宋体"/>
                <w:color w:val="000000" w:themeColor="text1"/>
                <w:sz w:val="24"/>
              </w:rPr>
            </w:pPr>
            <w:r>
              <w:rPr>
                <w:rFonts w:ascii="仿宋_GB2312" w:eastAsia="仿宋_GB2312" w:cs="宋体" w:hint="eastAsia"/>
                <w:color w:val="000000" w:themeColor="text1"/>
                <w:sz w:val="24"/>
              </w:rPr>
              <w:t>0</w:t>
            </w:r>
          </w:p>
        </w:tc>
      </w:tr>
      <w:tr w:rsidR="00DD72A0">
        <w:trPr>
          <w:gridAfter w:val="1"/>
          <w:wAfter w:w="236" w:type="dxa"/>
          <w:trHeight w:val="217"/>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年度总体目标完成情况</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预期目标</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目标实际完成情况</w:t>
            </w:r>
          </w:p>
        </w:tc>
      </w:tr>
      <w:tr w:rsidR="00DD72A0">
        <w:trPr>
          <w:gridAfter w:val="1"/>
          <w:wAfter w:w="236" w:type="dxa"/>
          <w:trHeight w:val="797"/>
        </w:trPr>
        <w:tc>
          <w:tcPr>
            <w:tcW w:w="12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宋体" w:cs="宋体"/>
                <w:color w:val="000000" w:themeColor="text1"/>
                <w:sz w:val="24"/>
              </w:rPr>
            </w:pP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top"/>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新植茶园</w:t>
            </w:r>
            <w:r>
              <w:rPr>
                <w:rFonts w:ascii="仿宋_GB2312" w:eastAsia="仿宋_GB2312" w:hAnsi="宋体" w:cs="宋体" w:hint="eastAsia"/>
                <w:color w:val="000000" w:themeColor="text1"/>
                <w:sz w:val="24"/>
              </w:rPr>
              <w:t>3000</w:t>
            </w:r>
            <w:r>
              <w:rPr>
                <w:rFonts w:ascii="仿宋_GB2312" w:eastAsia="仿宋_GB2312" w:hAnsi="宋体" w:cs="宋体" w:hint="eastAsia"/>
                <w:color w:val="000000" w:themeColor="text1"/>
                <w:sz w:val="24"/>
              </w:rPr>
              <w:t>亩，培育丰产茶园</w:t>
            </w:r>
            <w:r>
              <w:rPr>
                <w:rFonts w:ascii="仿宋_GB2312" w:eastAsia="仿宋_GB2312" w:hAnsi="宋体" w:cs="宋体" w:hint="eastAsia"/>
                <w:color w:val="000000" w:themeColor="text1"/>
                <w:sz w:val="24"/>
              </w:rPr>
              <w:t>23500</w:t>
            </w:r>
            <w:r>
              <w:rPr>
                <w:rFonts w:ascii="仿宋_GB2312" w:eastAsia="仿宋_GB2312" w:hAnsi="宋体" w:cs="宋体" w:hint="eastAsia"/>
                <w:color w:val="000000" w:themeColor="text1"/>
                <w:sz w:val="24"/>
              </w:rPr>
              <w:t>亩，改造低产低效</w:t>
            </w:r>
            <w:r>
              <w:rPr>
                <w:rFonts w:ascii="仿宋_GB2312" w:eastAsia="仿宋_GB2312" w:hAnsi="宋体" w:cs="宋体" w:hint="eastAsia"/>
                <w:color w:val="000000" w:themeColor="text1"/>
                <w:sz w:val="24"/>
              </w:rPr>
              <w:t>2700</w:t>
            </w:r>
            <w:r>
              <w:rPr>
                <w:rFonts w:ascii="仿宋_GB2312" w:eastAsia="仿宋_GB2312" w:hAnsi="宋体" w:cs="宋体" w:hint="eastAsia"/>
                <w:color w:val="000000" w:themeColor="text1"/>
                <w:sz w:val="24"/>
              </w:rPr>
              <w:t>亩。</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top"/>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完成新植茶园</w:t>
            </w:r>
            <w:r>
              <w:rPr>
                <w:rFonts w:ascii="仿宋_GB2312" w:eastAsia="仿宋_GB2312" w:hAnsi="宋体" w:cs="宋体" w:hint="eastAsia"/>
                <w:color w:val="000000" w:themeColor="text1"/>
                <w:sz w:val="24"/>
              </w:rPr>
              <w:t>3000</w:t>
            </w:r>
            <w:r>
              <w:rPr>
                <w:rFonts w:ascii="仿宋_GB2312" w:eastAsia="仿宋_GB2312" w:hAnsi="宋体" w:cs="宋体" w:hint="eastAsia"/>
                <w:color w:val="000000" w:themeColor="text1"/>
                <w:sz w:val="24"/>
              </w:rPr>
              <w:t>亩，培育丰产茶园</w:t>
            </w:r>
            <w:r>
              <w:rPr>
                <w:rFonts w:ascii="仿宋_GB2312" w:eastAsia="仿宋_GB2312" w:hAnsi="宋体" w:cs="宋体" w:hint="eastAsia"/>
                <w:color w:val="000000" w:themeColor="text1"/>
                <w:sz w:val="24"/>
              </w:rPr>
              <w:t>23500</w:t>
            </w:r>
            <w:r>
              <w:rPr>
                <w:rFonts w:ascii="仿宋_GB2312" w:eastAsia="仿宋_GB2312" w:hAnsi="宋体" w:cs="宋体" w:hint="eastAsia"/>
                <w:color w:val="000000" w:themeColor="text1"/>
                <w:sz w:val="24"/>
              </w:rPr>
              <w:t>亩，改造低产低效</w:t>
            </w:r>
            <w:r>
              <w:rPr>
                <w:rFonts w:ascii="仿宋_GB2312" w:eastAsia="仿宋_GB2312" w:hAnsi="宋体" w:cs="宋体" w:hint="eastAsia"/>
                <w:color w:val="000000" w:themeColor="text1"/>
                <w:sz w:val="24"/>
              </w:rPr>
              <w:t>2700</w:t>
            </w:r>
            <w:r>
              <w:rPr>
                <w:rFonts w:ascii="仿宋_GB2312" w:eastAsia="仿宋_GB2312" w:hAnsi="宋体" w:cs="宋体" w:hint="eastAsia"/>
                <w:color w:val="000000" w:themeColor="text1"/>
                <w:sz w:val="24"/>
              </w:rPr>
              <w:t>亩。</w:t>
            </w:r>
          </w:p>
        </w:tc>
      </w:tr>
      <w:tr w:rsidR="00DD72A0">
        <w:trPr>
          <w:gridAfter w:val="1"/>
          <w:wAfter w:w="236" w:type="dxa"/>
          <w:trHeight w:val="693"/>
        </w:trPr>
        <w:tc>
          <w:tcPr>
            <w:tcW w:w="1242" w:type="dxa"/>
            <w:vMerge w:val="restart"/>
            <w:tcBorders>
              <w:top w:val="single" w:sz="4" w:space="0" w:color="000000"/>
              <w:left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年度绩效指标完成情况</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一级</w:t>
            </w:r>
          </w:p>
          <w:p w:rsidR="00DD72A0" w:rsidRDefault="00A31820">
            <w:pPr>
              <w:widowControl/>
              <w:spacing w:line="32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二级</w:t>
            </w:r>
          </w:p>
          <w:p w:rsidR="00DD72A0" w:rsidRDefault="00A31820">
            <w:pPr>
              <w:widowControl/>
              <w:spacing w:line="32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三级</w:t>
            </w:r>
          </w:p>
          <w:p w:rsidR="00DD72A0" w:rsidRDefault="00A31820">
            <w:pPr>
              <w:widowControl/>
              <w:spacing w:line="32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指标</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预期指标值</w:t>
            </w: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实际完成指标值</w:t>
            </w:r>
          </w:p>
        </w:tc>
      </w:tr>
      <w:tr w:rsidR="00DD72A0">
        <w:trPr>
          <w:gridAfter w:val="1"/>
          <w:wAfter w:w="236" w:type="dxa"/>
          <w:trHeight w:val="415"/>
        </w:trPr>
        <w:tc>
          <w:tcPr>
            <w:tcW w:w="1242" w:type="dxa"/>
            <w:vMerge/>
            <w:tcBorders>
              <w:left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rPr>
            </w:pPr>
          </w:p>
        </w:tc>
        <w:tc>
          <w:tcPr>
            <w:tcW w:w="1134" w:type="dxa"/>
            <w:gridSpan w:val="2"/>
            <w:vMerge w:val="restart"/>
            <w:tcBorders>
              <w:top w:val="single" w:sz="4" w:space="0" w:color="000000"/>
              <w:left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bottom"/>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完成</w:t>
            </w:r>
          </w:p>
          <w:p w:rsidR="00DD72A0" w:rsidRDefault="00A31820">
            <w:pPr>
              <w:widowControl/>
              <w:spacing w:line="32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指标</w:t>
            </w:r>
          </w:p>
        </w:tc>
        <w:tc>
          <w:tcPr>
            <w:tcW w:w="1418" w:type="dxa"/>
            <w:vMerge w:val="restart"/>
            <w:tcBorders>
              <w:top w:val="single" w:sz="4" w:space="0" w:color="000000"/>
              <w:left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数量指标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新植茶园</w:t>
            </w:r>
            <w:r>
              <w:rPr>
                <w:rFonts w:ascii="仿宋_GB2312" w:eastAsia="仿宋_GB2312" w:hint="eastAsia"/>
                <w:color w:val="000000" w:themeColor="text1"/>
                <w:sz w:val="24"/>
              </w:rPr>
              <w:t>3000</w:t>
            </w:r>
            <w:r>
              <w:rPr>
                <w:rFonts w:ascii="仿宋_GB2312" w:eastAsia="仿宋_GB2312" w:hint="eastAsia"/>
                <w:color w:val="000000" w:themeColor="text1"/>
                <w:sz w:val="24"/>
              </w:rPr>
              <w:t>亩</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w:t>
            </w:r>
            <w:r>
              <w:rPr>
                <w:rFonts w:ascii="仿宋_GB2312" w:eastAsia="仿宋_GB2312" w:hint="eastAsia"/>
                <w:color w:val="000000" w:themeColor="text1"/>
                <w:sz w:val="24"/>
              </w:rPr>
              <w:t>3000</w:t>
            </w:r>
            <w:r>
              <w:rPr>
                <w:rFonts w:ascii="仿宋_GB2312" w:eastAsia="仿宋_GB2312" w:hint="eastAsia"/>
                <w:color w:val="000000" w:themeColor="text1"/>
                <w:sz w:val="24"/>
              </w:rPr>
              <w:t>亩</w:t>
            </w: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3000</w:t>
            </w:r>
            <w:r>
              <w:rPr>
                <w:rFonts w:ascii="仿宋_GB2312" w:eastAsia="仿宋_GB2312" w:hint="eastAsia"/>
                <w:color w:val="000000" w:themeColor="text1"/>
                <w:sz w:val="24"/>
              </w:rPr>
              <w:t>亩</w:t>
            </w:r>
          </w:p>
        </w:tc>
      </w:tr>
      <w:tr w:rsidR="00DD72A0">
        <w:trPr>
          <w:gridAfter w:val="1"/>
          <w:wAfter w:w="236" w:type="dxa"/>
          <w:trHeight w:val="415"/>
        </w:trPr>
        <w:tc>
          <w:tcPr>
            <w:tcW w:w="1242" w:type="dxa"/>
            <w:vMerge/>
            <w:tcBorders>
              <w:left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rPr>
            </w:pPr>
          </w:p>
        </w:tc>
        <w:tc>
          <w:tcPr>
            <w:tcW w:w="1134" w:type="dxa"/>
            <w:gridSpan w:val="2"/>
            <w:vMerge/>
            <w:tcBorders>
              <w:left w:val="single" w:sz="4" w:space="0" w:color="000000"/>
              <w:right w:val="single" w:sz="4" w:space="0" w:color="000000"/>
            </w:tcBorders>
            <w:shd w:val="clear" w:color="auto" w:fill="auto"/>
            <w:vAlign w:val="center"/>
          </w:tcPr>
          <w:p w:rsidR="00DD72A0" w:rsidRDefault="00DD72A0">
            <w:pPr>
              <w:widowControl/>
              <w:spacing w:line="320" w:lineRule="exact"/>
              <w:jc w:val="center"/>
              <w:textAlignment w:val="bottom"/>
              <w:rPr>
                <w:rFonts w:ascii="仿宋_GB2312" w:eastAsia="仿宋_GB2312" w:hAnsi="仿宋_GB2312" w:cs="仿宋_GB2312"/>
                <w:color w:val="000000" w:themeColor="text1"/>
                <w:kern w:val="0"/>
                <w:sz w:val="24"/>
              </w:rPr>
            </w:pPr>
          </w:p>
        </w:tc>
        <w:tc>
          <w:tcPr>
            <w:tcW w:w="1418" w:type="dxa"/>
            <w:vMerge/>
            <w:tcBorders>
              <w:left w:val="single" w:sz="4" w:space="0" w:color="000000"/>
              <w:right w:val="single" w:sz="4" w:space="0" w:color="000000"/>
            </w:tcBorders>
            <w:shd w:val="clear" w:color="auto" w:fill="auto"/>
            <w:vAlign w:val="center"/>
          </w:tcPr>
          <w:p w:rsidR="00DD72A0" w:rsidRDefault="00DD72A0">
            <w:pPr>
              <w:widowControl/>
              <w:spacing w:line="320" w:lineRule="exact"/>
              <w:jc w:val="center"/>
              <w:textAlignment w:val="bottom"/>
              <w:rPr>
                <w:rFonts w:ascii="仿宋_GB2312" w:eastAsia="仿宋_GB2312" w:hAnsi="仿宋_GB2312" w:cs="仿宋_GB2312"/>
                <w:color w:val="000000" w:themeColor="text1"/>
                <w:kern w:val="0"/>
                <w:sz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丰产培育茶园</w:t>
            </w:r>
            <w:r>
              <w:rPr>
                <w:rFonts w:ascii="仿宋_GB2312" w:eastAsia="仿宋_GB2312" w:hint="eastAsia"/>
                <w:color w:val="000000" w:themeColor="text1"/>
                <w:sz w:val="24"/>
              </w:rPr>
              <w:t>23500</w:t>
            </w:r>
            <w:r>
              <w:rPr>
                <w:rFonts w:ascii="仿宋_GB2312" w:eastAsia="仿宋_GB2312" w:hint="eastAsia"/>
                <w:color w:val="000000" w:themeColor="text1"/>
                <w:sz w:val="24"/>
              </w:rPr>
              <w:t>亩</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w:t>
            </w:r>
            <w:r>
              <w:rPr>
                <w:rFonts w:ascii="仿宋_GB2312" w:eastAsia="仿宋_GB2312" w:hint="eastAsia"/>
                <w:color w:val="000000" w:themeColor="text1"/>
                <w:sz w:val="24"/>
              </w:rPr>
              <w:t>23500</w:t>
            </w:r>
            <w:r>
              <w:rPr>
                <w:rFonts w:ascii="仿宋_GB2312" w:eastAsia="仿宋_GB2312" w:hint="eastAsia"/>
                <w:color w:val="000000" w:themeColor="text1"/>
                <w:sz w:val="24"/>
              </w:rPr>
              <w:t>亩</w:t>
            </w: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23500</w:t>
            </w:r>
            <w:r>
              <w:rPr>
                <w:rFonts w:ascii="仿宋_GB2312" w:eastAsia="仿宋_GB2312" w:hint="eastAsia"/>
                <w:color w:val="000000" w:themeColor="text1"/>
                <w:sz w:val="24"/>
              </w:rPr>
              <w:t>亩</w:t>
            </w:r>
          </w:p>
        </w:tc>
      </w:tr>
      <w:tr w:rsidR="00DD72A0">
        <w:trPr>
          <w:gridAfter w:val="1"/>
          <w:wAfter w:w="236" w:type="dxa"/>
          <w:trHeight w:val="415"/>
        </w:trPr>
        <w:tc>
          <w:tcPr>
            <w:tcW w:w="1242" w:type="dxa"/>
            <w:vMerge/>
            <w:tcBorders>
              <w:left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rPr>
            </w:pPr>
          </w:p>
        </w:tc>
        <w:tc>
          <w:tcPr>
            <w:tcW w:w="1134" w:type="dxa"/>
            <w:gridSpan w:val="2"/>
            <w:vMerge/>
            <w:tcBorders>
              <w:left w:val="single" w:sz="4" w:space="0" w:color="000000"/>
              <w:right w:val="single" w:sz="4" w:space="0" w:color="000000"/>
            </w:tcBorders>
            <w:shd w:val="clear" w:color="auto" w:fill="auto"/>
            <w:vAlign w:val="center"/>
          </w:tcPr>
          <w:p w:rsidR="00DD72A0" w:rsidRDefault="00DD72A0">
            <w:pPr>
              <w:widowControl/>
              <w:spacing w:line="320" w:lineRule="exact"/>
              <w:jc w:val="center"/>
              <w:textAlignment w:val="bottom"/>
              <w:rPr>
                <w:rFonts w:ascii="仿宋_GB2312" w:eastAsia="仿宋_GB2312" w:hAnsi="仿宋_GB2312" w:cs="仿宋_GB2312"/>
                <w:color w:val="000000" w:themeColor="text1"/>
                <w:kern w:val="0"/>
                <w:sz w:val="24"/>
              </w:rPr>
            </w:pPr>
          </w:p>
        </w:tc>
        <w:tc>
          <w:tcPr>
            <w:tcW w:w="1418" w:type="dxa"/>
            <w:vMerge/>
            <w:tcBorders>
              <w:left w:val="single" w:sz="4" w:space="0" w:color="000000"/>
              <w:bottom w:val="single" w:sz="4" w:space="0" w:color="000000"/>
              <w:right w:val="single" w:sz="4" w:space="0" w:color="000000"/>
            </w:tcBorders>
            <w:shd w:val="clear" w:color="auto" w:fill="auto"/>
            <w:vAlign w:val="center"/>
          </w:tcPr>
          <w:p w:rsidR="00DD72A0" w:rsidRDefault="00DD72A0">
            <w:pPr>
              <w:widowControl/>
              <w:spacing w:line="320" w:lineRule="exact"/>
              <w:jc w:val="center"/>
              <w:textAlignment w:val="bottom"/>
              <w:rPr>
                <w:rFonts w:ascii="仿宋_GB2312" w:eastAsia="仿宋_GB2312" w:hAnsi="仿宋_GB2312" w:cs="仿宋_GB2312"/>
                <w:color w:val="000000" w:themeColor="text1"/>
                <w:kern w:val="0"/>
                <w:sz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低产低效改造</w:t>
            </w:r>
            <w:r>
              <w:rPr>
                <w:rFonts w:ascii="仿宋_GB2312" w:eastAsia="仿宋_GB2312" w:hint="eastAsia"/>
                <w:color w:val="000000" w:themeColor="text1"/>
                <w:sz w:val="24"/>
              </w:rPr>
              <w:t>2700</w:t>
            </w:r>
            <w:r>
              <w:rPr>
                <w:rFonts w:ascii="仿宋_GB2312" w:eastAsia="仿宋_GB2312" w:hint="eastAsia"/>
                <w:color w:val="000000" w:themeColor="text1"/>
                <w:sz w:val="24"/>
              </w:rPr>
              <w:t>亩</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w:t>
            </w:r>
            <w:r>
              <w:rPr>
                <w:rFonts w:ascii="仿宋_GB2312" w:eastAsia="仿宋_GB2312" w:hint="eastAsia"/>
                <w:color w:val="000000" w:themeColor="text1"/>
                <w:sz w:val="24"/>
              </w:rPr>
              <w:t>2700</w:t>
            </w:r>
            <w:r>
              <w:rPr>
                <w:rFonts w:ascii="仿宋_GB2312" w:eastAsia="仿宋_GB2312" w:hint="eastAsia"/>
                <w:color w:val="000000" w:themeColor="text1"/>
                <w:sz w:val="24"/>
              </w:rPr>
              <w:t>亩</w:t>
            </w: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2700</w:t>
            </w:r>
            <w:r>
              <w:rPr>
                <w:rFonts w:ascii="仿宋_GB2312" w:eastAsia="仿宋_GB2312" w:hint="eastAsia"/>
                <w:color w:val="000000" w:themeColor="text1"/>
                <w:sz w:val="24"/>
              </w:rPr>
              <w:t>亩</w:t>
            </w:r>
          </w:p>
        </w:tc>
      </w:tr>
      <w:tr w:rsidR="00DD72A0">
        <w:trPr>
          <w:gridAfter w:val="1"/>
          <w:wAfter w:w="236" w:type="dxa"/>
          <w:trHeight w:val="415"/>
        </w:trPr>
        <w:tc>
          <w:tcPr>
            <w:tcW w:w="1242" w:type="dxa"/>
            <w:vMerge/>
            <w:tcBorders>
              <w:left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rPr>
            </w:pPr>
          </w:p>
        </w:tc>
        <w:tc>
          <w:tcPr>
            <w:tcW w:w="1134" w:type="dxa"/>
            <w:gridSpan w:val="2"/>
            <w:vMerge/>
            <w:tcBorders>
              <w:left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质量指标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技术要点规范操作规范率</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100%</w:t>
            </w: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100%</w:t>
            </w:r>
          </w:p>
        </w:tc>
      </w:tr>
      <w:tr w:rsidR="00DD72A0">
        <w:trPr>
          <w:gridAfter w:val="1"/>
          <w:wAfter w:w="236" w:type="dxa"/>
          <w:trHeight w:val="415"/>
        </w:trPr>
        <w:tc>
          <w:tcPr>
            <w:tcW w:w="1242" w:type="dxa"/>
            <w:vMerge/>
            <w:tcBorders>
              <w:left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rPr>
            </w:pPr>
          </w:p>
        </w:tc>
        <w:tc>
          <w:tcPr>
            <w:tcW w:w="1134" w:type="dxa"/>
            <w:gridSpan w:val="2"/>
            <w:vMerge/>
            <w:tcBorders>
              <w:left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bottom"/>
              <w:rPr>
                <w:rFonts w:ascii="仿宋_GB2312" w:eastAsia="仿宋_GB2312" w:hAnsi="仿宋_GB2312" w:cs="仿宋_GB2312"/>
                <w:color w:val="000000" w:themeColor="text1"/>
                <w:sz w:val="24"/>
              </w:rPr>
            </w:pPr>
            <w:r w:rsidRPr="00277F13">
              <w:rPr>
                <w:rFonts w:ascii="仿宋_GB2312" w:eastAsia="仿宋_GB2312" w:hAnsi="仿宋_GB2312" w:cs="仿宋_GB2312" w:hint="eastAsia"/>
                <w:color w:val="000000" w:themeColor="text1"/>
                <w:kern w:val="0"/>
                <w:sz w:val="24"/>
                <w:u w:val="thick" w:color="FFB03A"/>
                <w:shd w:val="clear" w:color="auto" w:fill="FFEFD8"/>
              </w:rPr>
              <w:t>时效</w:t>
            </w:r>
            <w:r>
              <w:rPr>
                <w:rFonts w:ascii="仿宋_GB2312" w:eastAsia="仿宋_GB2312" w:hAnsi="仿宋_GB2312" w:cs="仿宋_GB2312" w:hint="eastAsia"/>
                <w:color w:val="000000" w:themeColor="text1"/>
                <w:kern w:val="0"/>
                <w:sz w:val="24"/>
              </w:rPr>
              <w:t>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建设完成时间</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2021</w:t>
            </w:r>
            <w:r>
              <w:rPr>
                <w:rFonts w:ascii="仿宋_GB2312" w:eastAsia="仿宋_GB2312" w:hint="eastAsia"/>
                <w:color w:val="000000" w:themeColor="text1"/>
                <w:sz w:val="24"/>
              </w:rPr>
              <w:t>年</w:t>
            </w:r>
            <w:r>
              <w:rPr>
                <w:rFonts w:ascii="仿宋_GB2312" w:eastAsia="仿宋_GB2312" w:hint="eastAsia"/>
                <w:color w:val="000000" w:themeColor="text1"/>
                <w:sz w:val="24"/>
              </w:rPr>
              <w:t>12</w:t>
            </w:r>
            <w:r>
              <w:rPr>
                <w:rFonts w:ascii="仿宋_GB2312" w:eastAsia="仿宋_GB2312" w:hint="eastAsia"/>
                <w:color w:val="000000" w:themeColor="text1"/>
                <w:sz w:val="24"/>
              </w:rPr>
              <w:t>月底</w:t>
            </w:r>
            <w:r>
              <w:rPr>
                <w:rFonts w:ascii="仿宋_GB2312" w:eastAsia="仿宋_GB2312" w:hint="eastAsia"/>
                <w:color w:val="000000" w:themeColor="text1"/>
                <w:sz w:val="24"/>
              </w:rPr>
              <w:lastRenderedPageBreak/>
              <w:t>前</w:t>
            </w: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lastRenderedPageBreak/>
              <w:t>2021</w:t>
            </w:r>
            <w:r>
              <w:rPr>
                <w:rFonts w:ascii="仿宋_GB2312" w:eastAsia="仿宋_GB2312" w:hint="eastAsia"/>
                <w:color w:val="000000" w:themeColor="text1"/>
                <w:sz w:val="24"/>
              </w:rPr>
              <w:t>年</w:t>
            </w:r>
            <w:r>
              <w:rPr>
                <w:rFonts w:ascii="仿宋_GB2312" w:eastAsia="仿宋_GB2312" w:hint="eastAsia"/>
                <w:color w:val="000000" w:themeColor="text1"/>
                <w:sz w:val="24"/>
              </w:rPr>
              <w:t>12</w:t>
            </w:r>
            <w:r>
              <w:rPr>
                <w:rFonts w:ascii="仿宋_GB2312" w:eastAsia="仿宋_GB2312" w:hint="eastAsia"/>
                <w:color w:val="000000" w:themeColor="text1"/>
                <w:sz w:val="24"/>
              </w:rPr>
              <w:t>月底</w:t>
            </w:r>
          </w:p>
        </w:tc>
      </w:tr>
      <w:tr w:rsidR="00DD72A0">
        <w:trPr>
          <w:gridAfter w:val="1"/>
          <w:wAfter w:w="236" w:type="dxa"/>
          <w:trHeight w:val="480"/>
        </w:trPr>
        <w:tc>
          <w:tcPr>
            <w:tcW w:w="1242" w:type="dxa"/>
            <w:vMerge/>
            <w:tcBorders>
              <w:left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rPr>
            </w:pPr>
          </w:p>
        </w:tc>
        <w:tc>
          <w:tcPr>
            <w:tcW w:w="1134" w:type="dxa"/>
            <w:gridSpan w:val="2"/>
            <w:vMerge/>
            <w:tcBorders>
              <w:left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rPr>
            </w:pPr>
          </w:p>
        </w:tc>
        <w:tc>
          <w:tcPr>
            <w:tcW w:w="1418" w:type="dxa"/>
            <w:vMerge w:val="restart"/>
            <w:tcBorders>
              <w:top w:val="single" w:sz="4" w:space="0" w:color="000000"/>
              <w:left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成本指标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茶苗、地膜、肥料等物资采购</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w:t>
            </w:r>
            <w:r>
              <w:rPr>
                <w:rFonts w:ascii="仿宋_GB2312" w:eastAsia="仿宋_GB2312" w:hint="eastAsia"/>
                <w:color w:val="000000" w:themeColor="text1"/>
                <w:sz w:val="24"/>
              </w:rPr>
              <w:t>760</w:t>
            </w:r>
            <w:r>
              <w:rPr>
                <w:rFonts w:ascii="仿宋_GB2312" w:eastAsia="仿宋_GB2312" w:hint="eastAsia"/>
                <w:color w:val="000000" w:themeColor="text1"/>
                <w:sz w:val="24"/>
              </w:rPr>
              <w:t>万元</w:t>
            </w: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760</w:t>
            </w:r>
            <w:r>
              <w:rPr>
                <w:rFonts w:ascii="仿宋_GB2312" w:eastAsia="仿宋_GB2312" w:hint="eastAsia"/>
                <w:color w:val="000000" w:themeColor="text1"/>
                <w:sz w:val="24"/>
              </w:rPr>
              <w:t>万元</w:t>
            </w:r>
          </w:p>
        </w:tc>
      </w:tr>
      <w:tr w:rsidR="00DD72A0">
        <w:trPr>
          <w:gridAfter w:val="1"/>
          <w:wAfter w:w="236" w:type="dxa"/>
          <w:trHeight w:val="480"/>
        </w:trPr>
        <w:tc>
          <w:tcPr>
            <w:tcW w:w="1242" w:type="dxa"/>
            <w:vMerge/>
            <w:tcBorders>
              <w:left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rPr>
            </w:pPr>
          </w:p>
        </w:tc>
        <w:tc>
          <w:tcPr>
            <w:tcW w:w="1134" w:type="dxa"/>
            <w:gridSpan w:val="2"/>
            <w:vMerge/>
            <w:tcBorders>
              <w:left w:val="single" w:sz="4" w:space="0" w:color="000000"/>
              <w:bottom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rPr>
            </w:pPr>
          </w:p>
        </w:tc>
        <w:tc>
          <w:tcPr>
            <w:tcW w:w="1418" w:type="dxa"/>
            <w:vMerge/>
            <w:tcBorders>
              <w:left w:val="single" w:sz="4" w:space="0" w:color="000000"/>
              <w:bottom w:val="single" w:sz="4" w:space="0" w:color="000000"/>
              <w:right w:val="single" w:sz="4" w:space="0" w:color="000000"/>
            </w:tcBorders>
            <w:shd w:val="clear" w:color="auto" w:fill="auto"/>
            <w:vAlign w:val="center"/>
          </w:tcPr>
          <w:p w:rsidR="00DD72A0" w:rsidRDefault="00DD72A0">
            <w:pPr>
              <w:widowControl/>
              <w:spacing w:line="320" w:lineRule="exact"/>
              <w:jc w:val="center"/>
              <w:textAlignment w:val="bottom"/>
              <w:rPr>
                <w:rFonts w:ascii="仿宋_GB2312" w:eastAsia="仿宋_GB2312" w:hAnsi="仿宋_GB2312" w:cs="仿宋_GB2312"/>
                <w:color w:val="000000" w:themeColor="text1"/>
                <w:kern w:val="0"/>
                <w:sz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管护提升</w:t>
            </w:r>
            <w:r>
              <w:rPr>
                <w:rFonts w:ascii="仿宋_GB2312" w:eastAsia="仿宋_GB2312" w:hint="eastAsia"/>
                <w:color w:val="000000" w:themeColor="text1"/>
                <w:sz w:val="24"/>
              </w:rPr>
              <w:t xml:space="preserve"> </w:t>
            </w:r>
            <w:r>
              <w:rPr>
                <w:rFonts w:ascii="仿宋_GB2312" w:eastAsia="仿宋_GB2312" w:hint="eastAsia"/>
                <w:color w:val="000000" w:themeColor="text1"/>
                <w:sz w:val="24"/>
              </w:rPr>
              <w:t>（丰产培育和低产低效改造）</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w:t>
            </w:r>
            <w:r>
              <w:rPr>
                <w:rFonts w:ascii="仿宋_GB2312" w:eastAsia="仿宋_GB2312" w:hint="eastAsia"/>
                <w:color w:val="000000" w:themeColor="text1"/>
                <w:sz w:val="24"/>
              </w:rPr>
              <w:t>875</w:t>
            </w:r>
            <w:r>
              <w:rPr>
                <w:rFonts w:ascii="仿宋_GB2312" w:eastAsia="仿宋_GB2312" w:hint="eastAsia"/>
                <w:color w:val="000000" w:themeColor="text1"/>
                <w:sz w:val="24"/>
              </w:rPr>
              <w:t>万元</w:t>
            </w: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875</w:t>
            </w:r>
            <w:r>
              <w:rPr>
                <w:rFonts w:ascii="仿宋_GB2312" w:eastAsia="仿宋_GB2312" w:hint="eastAsia"/>
                <w:color w:val="000000" w:themeColor="text1"/>
                <w:sz w:val="24"/>
              </w:rPr>
              <w:t>万元</w:t>
            </w:r>
          </w:p>
        </w:tc>
      </w:tr>
      <w:tr w:rsidR="00DD72A0">
        <w:trPr>
          <w:gridAfter w:val="1"/>
          <w:wAfter w:w="236" w:type="dxa"/>
          <w:trHeight w:val="480"/>
        </w:trPr>
        <w:tc>
          <w:tcPr>
            <w:tcW w:w="1242" w:type="dxa"/>
            <w:vMerge/>
            <w:tcBorders>
              <w:left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rPr>
            </w:pP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bottom"/>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效益</w:t>
            </w:r>
          </w:p>
          <w:p w:rsidR="00DD72A0" w:rsidRDefault="00A31820">
            <w:pPr>
              <w:widowControl/>
              <w:spacing w:line="32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经济效益</w:t>
            </w:r>
            <w:r>
              <w:rPr>
                <w:rFonts w:ascii="仿宋_GB2312" w:eastAsia="仿宋_GB2312" w:hAnsi="仿宋_GB2312" w:cs="仿宋_GB2312" w:hint="eastAsia"/>
                <w:color w:val="000000" w:themeColor="text1"/>
                <w:kern w:val="0"/>
                <w:sz w:val="24"/>
              </w:rPr>
              <w:t xml:space="preserve">  </w:t>
            </w:r>
            <w:r>
              <w:rPr>
                <w:rFonts w:ascii="仿宋_GB2312" w:eastAsia="仿宋_GB2312" w:hAnsi="仿宋_GB2312" w:cs="仿宋_GB2312" w:hint="eastAsia"/>
                <w:color w:val="000000" w:themeColor="text1"/>
                <w:kern w:val="0"/>
                <w:sz w:val="24"/>
              </w:rPr>
              <w:t>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带动茶农户均增收</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w:t>
            </w:r>
            <w:r>
              <w:rPr>
                <w:rFonts w:ascii="仿宋_GB2312" w:eastAsia="仿宋_GB2312" w:hint="eastAsia"/>
                <w:color w:val="000000" w:themeColor="text1"/>
                <w:sz w:val="24"/>
              </w:rPr>
              <w:t>1000</w:t>
            </w:r>
            <w:r>
              <w:rPr>
                <w:rFonts w:ascii="仿宋_GB2312" w:eastAsia="仿宋_GB2312" w:hint="eastAsia"/>
                <w:color w:val="000000" w:themeColor="text1"/>
                <w:sz w:val="24"/>
              </w:rPr>
              <w:t>元</w:t>
            </w: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1100</w:t>
            </w:r>
            <w:r>
              <w:rPr>
                <w:rFonts w:ascii="仿宋_GB2312" w:eastAsia="仿宋_GB2312" w:hint="eastAsia"/>
                <w:color w:val="000000" w:themeColor="text1"/>
                <w:sz w:val="24"/>
              </w:rPr>
              <w:t>元</w:t>
            </w:r>
          </w:p>
        </w:tc>
      </w:tr>
      <w:tr w:rsidR="00DD72A0">
        <w:trPr>
          <w:gridAfter w:val="1"/>
          <w:wAfter w:w="236" w:type="dxa"/>
          <w:trHeight w:val="374"/>
        </w:trPr>
        <w:tc>
          <w:tcPr>
            <w:tcW w:w="1242" w:type="dxa"/>
            <w:vMerge/>
            <w:tcBorders>
              <w:left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rPr>
            </w:pPr>
          </w:p>
        </w:tc>
        <w:tc>
          <w:tcPr>
            <w:tcW w:w="1418" w:type="dxa"/>
            <w:vMerge w:val="restart"/>
            <w:tcBorders>
              <w:top w:val="single" w:sz="4" w:space="0" w:color="000000"/>
              <w:left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社会效益</w:t>
            </w:r>
            <w:r>
              <w:rPr>
                <w:rFonts w:ascii="仿宋_GB2312" w:eastAsia="仿宋_GB2312" w:hAnsi="仿宋_GB2312" w:cs="仿宋_GB2312" w:hint="eastAsia"/>
                <w:color w:val="000000" w:themeColor="text1"/>
                <w:kern w:val="0"/>
                <w:sz w:val="24"/>
              </w:rPr>
              <w:t xml:space="preserve">  </w:t>
            </w:r>
            <w:r>
              <w:rPr>
                <w:rFonts w:ascii="仿宋_GB2312" w:eastAsia="仿宋_GB2312" w:hAnsi="仿宋_GB2312" w:cs="仿宋_GB2312" w:hint="eastAsia"/>
                <w:color w:val="000000" w:themeColor="text1"/>
                <w:kern w:val="0"/>
                <w:sz w:val="24"/>
              </w:rPr>
              <w:t>指标</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DD72A0" w:rsidRDefault="00A31820">
            <w:pPr>
              <w:jc w:val="center"/>
              <w:rPr>
                <w:rFonts w:ascii="仿宋_GB2312" w:eastAsia="仿宋_GB2312" w:hAnsi="宋体" w:cs="宋体"/>
                <w:color w:val="000000"/>
                <w:sz w:val="24"/>
              </w:rPr>
            </w:pPr>
            <w:r>
              <w:rPr>
                <w:rFonts w:ascii="仿宋_GB2312" w:eastAsia="仿宋_GB2312" w:hint="eastAsia"/>
                <w:color w:val="000000"/>
                <w:sz w:val="24"/>
              </w:rPr>
              <w:t>提升通江茶叶品牌知名度</w:t>
            </w:r>
          </w:p>
        </w:tc>
        <w:tc>
          <w:tcPr>
            <w:tcW w:w="2094" w:type="dxa"/>
            <w:tcBorders>
              <w:top w:val="single" w:sz="4" w:space="0" w:color="000000"/>
              <w:left w:val="single" w:sz="4" w:space="0" w:color="000000"/>
              <w:bottom w:val="single" w:sz="4" w:space="0" w:color="auto"/>
              <w:right w:val="single" w:sz="4" w:space="0" w:color="000000"/>
            </w:tcBorders>
            <w:shd w:val="clear" w:color="auto" w:fill="auto"/>
            <w:vAlign w:val="center"/>
          </w:tcPr>
          <w:p w:rsidR="00DD72A0" w:rsidRDefault="00A31820">
            <w:pPr>
              <w:jc w:val="center"/>
              <w:rPr>
                <w:rFonts w:ascii="仿宋_GB2312" w:eastAsia="仿宋_GB2312" w:hAnsi="宋体" w:cs="宋体"/>
                <w:color w:val="000000"/>
                <w:sz w:val="24"/>
              </w:rPr>
            </w:pPr>
            <w:r>
              <w:rPr>
                <w:rFonts w:ascii="仿宋_GB2312" w:eastAsia="仿宋_GB2312" w:hint="eastAsia"/>
                <w:color w:val="000000"/>
                <w:sz w:val="24"/>
              </w:rPr>
              <w:t>≥</w:t>
            </w:r>
            <w:r>
              <w:rPr>
                <w:rFonts w:ascii="仿宋_GB2312" w:eastAsia="仿宋_GB2312" w:hint="eastAsia"/>
                <w:color w:val="000000"/>
                <w:sz w:val="24"/>
              </w:rPr>
              <w:t>3%</w:t>
            </w:r>
          </w:p>
        </w:tc>
        <w:tc>
          <w:tcPr>
            <w:tcW w:w="201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D72A0" w:rsidRDefault="00A31820">
            <w:pPr>
              <w:jc w:val="center"/>
              <w:rPr>
                <w:rFonts w:ascii="仿宋_GB2312" w:eastAsia="仿宋_GB2312" w:hAnsi="宋体" w:cs="宋体"/>
                <w:color w:val="000000"/>
                <w:sz w:val="24"/>
              </w:rPr>
            </w:pPr>
            <w:r>
              <w:rPr>
                <w:rFonts w:ascii="仿宋_GB2312" w:eastAsia="仿宋_GB2312" w:hint="eastAsia"/>
                <w:color w:val="000000"/>
                <w:sz w:val="24"/>
              </w:rPr>
              <w:t>5%</w:t>
            </w:r>
          </w:p>
        </w:tc>
      </w:tr>
      <w:tr w:rsidR="00DD72A0">
        <w:trPr>
          <w:gridAfter w:val="1"/>
          <w:wAfter w:w="236" w:type="dxa"/>
          <w:trHeight w:val="640"/>
        </w:trPr>
        <w:tc>
          <w:tcPr>
            <w:tcW w:w="1242" w:type="dxa"/>
            <w:vMerge/>
            <w:tcBorders>
              <w:left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rPr>
            </w:pPr>
          </w:p>
        </w:tc>
        <w:tc>
          <w:tcPr>
            <w:tcW w:w="1418" w:type="dxa"/>
            <w:vMerge/>
            <w:tcBorders>
              <w:left w:val="single" w:sz="4" w:space="0" w:color="000000"/>
              <w:bottom w:val="single" w:sz="4" w:space="0" w:color="000000"/>
              <w:right w:val="single" w:sz="4" w:space="0" w:color="000000"/>
            </w:tcBorders>
            <w:shd w:val="clear" w:color="auto" w:fill="auto"/>
            <w:vAlign w:val="center"/>
          </w:tcPr>
          <w:p w:rsidR="00DD72A0" w:rsidRDefault="00DD72A0">
            <w:pPr>
              <w:widowControl/>
              <w:spacing w:line="320" w:lineRule="exact"/>
              <w:jc w:val="center"/>
              <w:textAlignment w:val="bottom"/>
              <w:rPr>
                <w:rFonts w:ascii="仿宋_GB2312" w:eastAsia="仿宋_GB2312" w:hAnsi="仿宋_GB2312" w:cs="仿宋_GB2312"/>
                <w:color w:val="000000" w:themeColor="text1"/>
                <w:kern w:val="0"/>
                <w:sz w:val="24"/>
              </w:rPr>
            </w:pP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hAnsi="宋体" w:cs="宋体"/>
                <w:color w:val="000000"/>
                <w:sz w:val="24"/>
              </w:rPr>
            </w:pPr>
            <w:r>
              <w:rPr>
                <w:rFonts w:ascii="仿宋_GB2312" w:eastAsia="仿宋_GB2312" w:hint="eastAsia"/>
                <w:color w:val="000000"/>
                <w:sz w:val="24"/>
              </w:rPr>
              <w:t>促进茶农产业发展积极性</w:t>
            </w:r>
          </w:p>
        </w:tc>
        <w:tc>
          <w:tcPr>
            <w:tcW w:w="2094" w:type="dxa"/>
            <w:tcBorders>
              <w:top w:val="single" w:sz="4" w:space="0" w:color="auto"/>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hAnsi="宋体" w:cs="宋体"/>
                <w:color w:val="000000"/>
                <w:sz w:val="24"/>
              </w:rPr>
            </w:pPr>
            <w:r>
              <w:rPr>
                <w:rFonts w:ascii="仿宋_GB2312" w:eastAsia="仿宋_GB2312" w:hint="eastAsia"/>
                <w:color w:val="000000"/>
                <w:sz w:val="24"/>
              </w:rPr>
              <w:t>≥</w:t>
            </w:r>
            <w:r>
              <w:rPr>
                <w:rFonts w:ascii="仿宋_GB2312" w:eastAsia="仿宋_GB2312" w:hint="eastAsia"/>
                <w:color w:val="000000"/>
                <w:sz w:val="24"/>
              </w:rPr>
              <w:t>5%</w:t>
            </w:r>
          </w:p>
        </w:tc>
        <w:tc>
          <w:tcPr>
            <w:tcW w:w="201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hAnsi="宋体" w:cs="宋体"/>
                <w:color w:val="000000"/>
                <w:sz w:val="24"/>
              </w:rPr>
            </w:pPr>
            <w:r>
              <w:rPr>
                <w:rFonts w:ascii="仿宋_GB2312" w:eastAsia="仿宋_GB2312" w:hint="eastAsia"/>
                <w:color w:val="000000"/>
                <w:sz w:val="24"/>
              </w:rPr>
              <w:t>10%</w:t>
            </w:r>
          </w:p>
        </w:tc>
      </w:tr>
      <w:tr w:rsidR="00DD72A0">
        <w:trPr>
          <w:gridAfter w:val="1"/>
          <w:wAfter w:w="236" w:type="dxa"/>
          <w:trHeight w:val="577"/>
        </w:trPr>
        <w:tc>
          <w:tcPr>
            <w:tcW w:w="1242" w:type="dxa"/>
            <w:vMerge/>
            <w:tcBorders>
              <w:left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ind w:leftChars="87" w:left="423" w:hangingChars="100" w:hanging="240"/>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生态效益</w:t>
            </w:r>
            <w:r>
              <w:rPr>
                <w:rFonts w:ascii="仿宋_GB2312" w:eastAsia="仿宋_GB2312" w:hAnsi="仿宋_GB2312" w:cs="仿宋_GB2312" w:hint="eastAsia"/>
                <w:color w:val="000000" w:themeColor="text1"/>
                <w:kern w:val="0"/>
                <w:sz w:val="24"/>
              </w:rPr>
              <w:t xml:space="preserve">  </w:t>
            </w:r>
            <w:r>
              <w:rPr>
                <w:rFonts w:ascii="仿宋_GB2312" w:eastAsia="仿宋_GB2312" w:hAnsi="仿宋_GB2312" w:cs="仿宋_GB2312" w:hint="eastAsia"/>
                <w:color w:val="000000" w:themeColor="text1"/>
                <w:kern w:val="0"/>
                <w:sz w:val="24"/>
              </w:rPr>
              <w:t>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水土保持、美化环境、净化空气效率</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hAnsi="宋体" w:cs="宋体"/>
                <w:color w:val="000000"/>
                <w:sz w:val="24"/>
              </w:rPr>
            </w:pPr>
            <w:r>
              <w:rPr>
                <w:rFonts w:ascii="仿宋_GB2312" w:eastAsia="仿宋_GB2312" w:hint="eastAsia"/>
                <w:color w:val="000000"/>
                <w:sz w:val="24"/>
              </w:rPr>
              <w:t>≥</w:t>
            </w:r>
            <w:r>
              <w:rPr>
                <w:rFonts w:ascii="仿宋_GB2312" w:eastAsia="仿宋_GB2312" w:hint="eastAsia"/>
                <w:color w:val="000000"/>
                <w:sz w:val="24"/>
              </w:rPr>
              <w:t>5%</w:t>
            </w: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hAnsi="宋体" w:cs="宋体"/>
                <w:color w:val="000000"/>
                <w:sz w:val="24"/>
              </w:rPr>
            </w:pPr>
            <w:r>
              <w:rPr>
                <w:rFonts w:ascii="仿宋_GB2312" w:eastAsia="仿宋_GB2312" w:hint="eastAsia"/>
                <w:color w:val="000000"/>
                <w:sz w:val="24"/>
              </w:rPr>
              <w:t>8%</w:t>
            </w:r>
          </w:p>
        </w:tc>
      </w:tr>
      <w:tr w:rsidR="00DD72A0">
        <w:trPr>
          <w:gridAfter w:val="1"/>
          <w:wAfter w:w="236" w:type="dxa"/>
          <w:trHeight w:val="480"/>
        </w:trPr>
        <w:tc>
          <w:tcPr>
            <w:tcW w:w="1242" w:type="dxa"/>
            <w:vMerge/>
            <w:tcBorders>
              <w:left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可持续影响</w:t>
            </w:r>
            <w:r>
              <w:rPr>
                <w:rFonts w:ascii="仿宋_GB2312" w:eastAsia="仿宋_GB2312" w:hAnsi="仿宋_GB2312" w:cs="仿宋_GB2312" w:hint="eastAsia"/>
                <w:color w:val="000000" w:themeColor="text1"/>
                <w:kern w:val="0"/>
                <w:sz w:val="24"/>
              </w:rPr>
              <w:t xml:space="preserve"> </w:t>
            </w:r>
            <w:r>
              <w:rPr>
                <w:rFonts w:ascii="仿宋_GB2312" w:eastAsia="仿宋_GB2312" w:hAnsi="仿宋_GB2312" w:cs="仿宋_GB2312" w:hint="eastAsia"/>
                <w:color w:val="000000" w:themeColor="text1"/>
                <w:kern w:val="0"/>
                <w:sz w:val="24"/>
              </w:rPr>
              <w:t>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茶园可持续发展</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hAnsi="宋体" w:cs="宋体"/>
                <w:color w:val="000000"/>
                <w:sz w:val="24"/>
              </w:rPr>
            </w:pPr>
            <w:r>
              <w:rPr>
                <w:rFonts w:ascii="仿宋_GB2312" w:eastAsia="仿宋_GB2312" w:hint="eastAsia"/>
                <w:color w:val="000000"/>
                <w:sz w:val="24"/>
              </w:rPr>
              <w:t>≥</w:t>
            </w:r>
            <w:r>
              <w:rPr>
                <w:rFonts w:ascii="仿宋_GB2312" w:eastAsia="仿宋_GB2312" w:hint="eastAsia"/>
                <w:color w:val="000000"/>
                <w:sz w:val="24"/>
              </w:rPr>
              <w:t>50</w:t>
            </w:r>
            <w:r>
              <w:rPr>
                <w:rFonts w:ascii="仿宋_GB2312" w:eastAsia="仿宋_GB2312" w:hint="eastAsia"/>
                <w:color w:val="000000"/>
                <w:sz w:val="24"/>
              </w:rPr>
              <w:t>年</w:t>
            </w: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hAnsi="宋体" w:cs="宋体"/>
                <w:color w:val="000000"/>
                <w:sz w:val="24"/>
              </w:rPr>
            </w:pPr>
            <w:r>
              <w:rPr>
                <w:rFonts w:ascii="仿宋_GB2312" w:eastAsia="仿宋_GB2312" w:hint="eastAsia"/>
                <w:color w:val="000000"/>
                <w:sz w:val="24"/>
              </w:rPr>
              <w:t>50</w:t>
            </w:r>
            <w:r>
              <w:rPr>
                <w:rFonts w:ascii="仿宋_GB2312" w:eastAsia="仿宋_GB2312" w:hint="eastAsia"/>
                <w:color w:val="000000"/>
                <w:sz w:val="24"/>
              </w:rPr>
              <w:t>年</w:t>
            </w:r>
          </w:p>
        </w:tc>
      </w:tr>
      <w:tr w:rsidR="00DD72A0">
        <w:trPr>
          <w:gridAfter w:val="1"/>
          <w:wAfter w:w="236" w:type="dxa"/>
          <w:trHeight w:val="530"/>
        </w:trPr>
        <w:tc>
          <w:tcPr>
            <w:tcW w:w="1242" w:type="dxa"/>
            <w:vMerge/>
            <w:tcBorders>
              <w:left w:val="single" w:sz="4" w:space="0" w:color="000000"/>
              <w:bottom w:val="single" w:sz="4" w:space="0" w:color="000000"/>
              <w:right w:val="single" w:sz="4" w:space="0" w:color="000000"/>
            </w:tcBorders>
            <w:shd w:val="clear" w:color="auto" w:fill="auto"/>
            <w:vAlign w:val="center"/>
          </w:tcPr>
          <w:p w:rsidR="00DD72A0" w:rsidRDefault="00DD72A0">
            <w:pPr>
              <w:spacing w:line="320" w:lineRule="exact"/>
              <w:jc w:val="center"/>
              <w:rPr>
                <w:rFonts w:ascii="仿宋_GB2312" w:eastAsia="仿宋_GB2312" w:hAnsi="仿宋_GB2312" w:cs="仿宋_GB2312"/>
                <w:color w:val="000000" w:themeColor="text1"/>
                <w:sz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bottom"/>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满意</w:t>
            </w:r>
          </w:p>
          <w:p w:rsidR="00DD72A0" w:rsidRDefault="00A31820">
            <w:pPr>
              <w:widowControl/>
              <w:spacing w:line="32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度指标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320" w:lineRule="exact"/>
              <w:jc w:val="center"/>
              <w:textAlignment w:val="bottom"/>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满意度</w:t>
            </w:r>
          </w:p>
          <w:p w:rsidR="00DD72A0" w:rsidRDefault="00A31820">
            <w:pPr>
              <w:widowControl/>
              <w:spacing w:line="32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项目受益对象满意度</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w:t>
            </w:r>
            <w:r>
              <w:rPr>
                <w:rFonts w:ascii="仿宋_GB2312" w:eastAsia="仿宋_GB2312" w:hint="eastAsia"/>
                <w:color w:val="000000" w:themeColor="text1"/>
                <w:sz w:val="24"/>
              </w:rPr>
              <w:t>90%</w:t>
            </w: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jc w:val="center"/>
              <w:rPr>
                <w:rFonts w:ascii="仿宋_GB2312" w:eastAsia="仿宋_GB2312"/>
                <w:color w:val="000000" w:themeColor="text1"/>
                <w:sz w:val="24"/>
              </w:rPr>
            </w:pPr>
            <w:r>
              <w:rPr>
                <w:rFonts w:ascii="仿宋_GB2312" w:eastAsia="仿宋_GB2312" w:hint="eastAsia"/>
                <w:color w:val="000000" w:themeColor="text1"/>
                <w:sz w:val="24"/>
              </w:rPr>
              <w:t>100%</w:t>
            </w:r>
          </w:p>
        </w:tc>
      </w:tr>
    </w:tbl>
    <w:p w:rsidR="00DD72A0" w:rsidRDefault="00DD72A0">
      <w:pPr>
        <w:pStyle w:val="af0"/>
        <w:spacing w:line="595" w:lineRule="exact"/>
        <w:jc w:val="center"/>
        <w:rPr>
          <w:rFonts w:ascii="方正小标宋简体" w:eastAsia="方正小标宋简体" w:hAnsi="宋体"/>
          <w:b/>
          <w:sz w:val="44"/>
          <w:szCs w:val="32"/>
        </w:rPr>
      </w:pPr>
    </w:p>
    <w:p w:rsidR="00DD72A0" w:rsidRDefault="00A31820">
      <w:pPr>
        <w:pStyle w:val="af0"/>
        <w:spacing w:line="595" w:lineRule="exact"/>
        <w:jc w:val="center"/>
        <w:rPr>
          <w:rFonts w:ascii="方正小标宋简体" w:eastAsia="方正小标宋简体" w:hAnsi="宋体"/>
          <w:b/>
          <w:sz w:val="44"/>
          <w:szCs w:val="32"/>
        </w:rPr>
      </w:pPr>
      <w:r>
        <w:rPr>
          <w:rFonts w:ascii="方正小标宋简体" w:eastAsia="方正小标宋简体" w:hAnsi="宋体" w:hint="eastAsia"/>
          <w:b/>
          <w:sz w:val="44"/>
          <w:szCs w:val="32"/>
        </w:rPr>
        <w:t>山地肉牛集群项目支出绩效自评报告</w:t>
      </w:r>
    </w:p>
    <w:p w:rsidR="00DD72A0" w:rsidRDefault="00DD72A0">
      <w:pPr>
        <w:adjustRightInd w:val="0"/>
        <w:snapToGrid w:val="0"/>
        <w:spacing w:line="595" w:lineRule="exact"/>
        <w:ind w:firstLine="720"/>
        <w:rPr>
          <w:rFonts w:ascii="仿宋_GB2312" w:eastAsia="仿宋_GB2312" w:hAnsi="宋体"/>
          <w:sz w:val="32"/>
          <w:szCs w:val="32"/>
        </w:rPr>
      </w:pPr>
    </w:p>
    <w:p w:rsidR="00DD72A0" w:rsidRDefault="00A31820">
      <w:pPr>
        <w:adjustRightInd w:val="0"/>
        <w:snapToGrid w:val="0"/>
        <w:spacing w:line="595" w:lineRule="exact"/>
        <w:ind w:firstLine="720"/>
        <w:rPr>
          <w:rFonts w:ascii="黑体" w:eastAsia="黑体" w:hAnsi="黑体"/>
          <w:b/>
          <w:sz w:val="32"/>
          <w:szCs w:val="32"/>
          <w:lang w:val="zh-CN"/>
        </w:rPr>
      </w:pPr>
      <w:r>
        <w:rPr>
          <w:rFonts w:ascii="黑体" w:eastAsia="黑体" w:hAnsi="黑体" w:hint="eastAsia"/>
          <w:b/>
          <w:sz w:val="32"/>
          <w:szCs w:val="32"/>
        </w:rPr>
        <w:t>一、</w:t>
      </w:r>
      <w:r>
        <w:rPr>
          <w:rFonts w:ascii="黑体" w:eastAsia="黑体" w:hAnsi="黑体" w:hint="eastAsia"/>
          <w:b/>
          <w:sz w:val="32"/>
          <w:szCs w:val="32"/>
          <w:lang w:val="zh-CN"/>
        </w:rPr>
        <w:t>项目概况</w:t>
      </w:r>
    </w:p>
    <w:p w:rsidR="00DD72A0" w:rsidRDefault="00A31820">
      <w:pPr>
        <w:spacing w:line="595" w:lineRule="exact"/>
        <w:ind w:firstLineChars="200" w:firstLine="640"/>
        <w:rPr>
          <w:rFonts w:ascii="仿宋_GB2312" w:eastAsia="仿宋_GB2312" w:hAnsi="宋体"/>
          <w:sz w:val="32"/>
          <w:szCs w:val="32"/>
          <w:lang w:val="zh-CN"/>
        </w:rPr>
      </w:pPr>
      <w:r>
        <w:rPr>
          <w:rFonts w:ascii="楷体_GB2312" w:eastAsia="楷体_GB2312" w:hAnsi="宋体" w:hint="eastAsia"/>
          <w:b/>
          <w:sz w:val="32"/>
          <w:szCs w:val="32"/>
          <w:lang w:val="zh-CN"/>
        </w:rPr>
        <w:t>（一）项目资金申报及批复情况。</w:t>
      </w:r>
      <w:r>
        <w:rPr>
          <w:rFonts w:ascii="仿宋_GB2312" w:eastAsia="仿宋_GB2312" w:hint="eastAsia"/>
          <w:sz w:val="32"/>
          <w:szCs w:val="32"/>
        </w:rPr>
        <w:t>项目申报中央补助资金</w:t>
      </w:r>
      <w:r>
        <w:rPr>
          <w:rFonts w:ascii="仿宋_GB2312" w:eastAsia="仿宋_GB2312" w:hint="eastAsia"/>
          <w:sz w:val="32"/>
          <w:szCs w:val="32"/>
        </w:rPr>
        <w:t>2200</w:t>
      </w:r>
      <w:r>
        <w:rPr>
          <w:rFonts w:ascii="仿宋_GB2312" w:eastAsia="仿宋_GB2312" w:hint="eastAsia"/>
          <w:sz w:val="32"/>
          <w:szCs w:val="32"/>
        </w:rPr>
        <w:t>万元，批复资金</w:t>
      </w:r>
      <w:r>
        <w:rPr>
          <w:rFonts w:ascii="仿宋_GB2312" w:eastAsia="仿宋_GB2312" w:hint="eastAsia"/>
          <w:sz w:val="32"/>
          <w:szCs w:val="32"/>
        </w:rPr>
        <w:t>2200</w:t>
      </w:r>
      <w:r>
        <w:rPr>
          <w:rFonts w:ascii="仿宋_GB2312" w:eastAsia="仿宋_GB2312" w:hint="eastAsia"/>
          <w:sz w:val="32"/>
          <w:szCs w:val="32"/>
        </w:rPr>
        <w:t>万元。</w:t>
      </w:r>
      <w:r>
        <w:rPr>
          <w:rFonts w:ascii="仿宋_GB2312" w:eastAsia="仿宋_GB2312" w:hAnsi="宋体" w:hint="eastAsia"/>
          <w:sz w:val="32"/>
          <w:szCs w:val="32"/>
          <w:lang w:val="zh-CN"/>
        </w:rPr>
        <w:t>符合资金管理办法等相关规定。</w:t>
      </w:r>
    </w:p>
    <w:p w:rsidR="00DD72A0" w:rsidRDefault="00A31820">
      <w:pPr>
        <w:adjustRightInd w:val="0"/>
        <w:snapToGrid w:val="0"/>
        <w:spacing w:line="595" w:lineRule="exact"/>
        <w:ind w:firstLine="720"/>
        <w:rPr>
          <w:rFonts w:ascii="仿宋_GB2312" w:eastAsia="仿宋_GB2312"/>
          <w:sz w:val="32"/>
          <w:szCs w:val="32"/>
        </w:rPr>
      </w:pPr>
      <w:r>
        <w:rPr>
          <w:rFonts w:ascii="楷体_GB2312" w:eastAsia="楷体_GB2312" w:hAnsi="宋体" w:hint="eastAsia"/>
          <w:b/>
          <w:sz w:val="32"/>
          <w:szCs w:val="32"/>
          <w:lang w:val="zh-CN"/>
        </w:rPr>
        <w:lastRenderedPageBreak/>
        <w:t>（二）项目绩效目标。</w:t>
      </w:r>
      <w:r>
        <w:rPr>
          <w:rFonts w:ascii="仿宋_GB2312" w:eastAsia="仿宋_GB2312" w:hint="eastAsia"/>
          <w:sz w:val="32"/>
          <w:szCs w:val="32"/>
        </w:rPr>
        <w:t>建设牧草种植加工基地</w:t>
      </w:r>
      <w:r>
        <w:rPr>
          <w:rFonts w:ascii="仿宋_GB2312" w:eastAsia="仿宋_GB2312" w:hint="eastAsia"/>
          <w:sz w:val="32"/>
          <w:szCs w:val="32"/>
        </w:rPr>
        <w:t>1</w:t>
      </w:r>
      <w:r>
        <w:rPr>
          <w:rFonts w:ascii="仿宋_GB2312" w:eastAsia="仿宋_GB2312" w:hint="eastAsia"/>
          <w:sz w:val="32"/>
          <w:szCs w:val="32"/>
        </w:rPr>
        <w:t>个，肉牛生产规模化标准化基地</w:t>
      </w:r>
      <w:r>
        <w:rPr>
          <w:rFonts w:ascii="仿宋_GB2312" w:eastAsia="仿宋_GB2312" w:hint="eastAsia"/>
          <w:sz w:val="32"/>
          <w:szCs w:val="32"/>
        </w:rPr>
        <w:t>20</w:t>
      </w:r>
      <w:r>
        <w:rPr>
          <w:rFonts w:ascii="仿宋_GB2312" w:eastAsia="仿宋_GB2312" w:hint="eastAsia"/>
          <w:sz w:val="32"/>
          <w:szCs w:val="32"/>
        </w:rPr>
        <w:t>个，商品化生产水平提升建设项目</w:t>
      </w:r>
      <w:r>
        <w:rPr>
          <w:rFonts w:ascii="仿宋_GB2312" w:eastAsia="仿宋_GB2312" w:hint="eastAsia"/>
          <w:sz w:val="32"/>
          <w:szCs w:val="32"/>
        </w:rPr>
        <w:t>2</w:t>
      </w:r>
      <w:r>
        <w:rPr>
          <w:rFonts w:ascii="仿宋_GB2312" w:eastAsia="仿宋_GB2312" w:hint="eastAsia"/>
          <w:sz w:val="32"/>
          <w:szCs w:val="32"/>
        </w:rPr>
        <w:t>个（包括通江县巴山牛基础母牛保种扩繁示范场建设和巴山牛生产核心区形象和品质提升工程），“牛联网”全产业链智能数字化建设项目</w:t>
      </w:r>
      <w:r>
        <w:rPr>
          <w:rFonts w:ascii="仿宋_GB2312" w:eastAsia="仿宋_GB2312" w:hint="eastAsia"/>
          <w:sz w:val="32"/>
          <w:szCs w:val="32"/>
        </w:rPr>
        <w:t>1</w:t>
      </w:r>
      <w:r>
        <w:rPr>
          <w:rFonts w:ascii="仿宋_GB2312" w:eastAsia="仿宋_GB2312" w:hint="eastAsia"/>
          <w:sz w:val="32"/>
          <w:szCs w:val="32"/>
        </w:rPr>
        <w:t>个。</w:t>
      </w:r>
    </w:p>
    <w:p w:rsidR="00DD72A0" w:rsidRDefault="00A31820">
      <w:pPr>
        <w:adjustRightInd w:val="0"/>
        <w:snapToGrid w:val="0"/>
        <w:spacing w:line="595" w:lineRule="exact"/>
        <w:ind w:firstLine="720"/>
        <w:rPr>
          <w:rFonts w:ascii="仿宋_GB2312" w:eastAsia="仿宋_GB2312" w:hAnsi="仿宋" w:cs="仿宋"/>
          <w:bCs/>
          <w:sz w:val="32"/>
          <w:szCs w:val="32"/>
          <w:lang w:val="zh-CN"/>
        </w:rPr>
      </w:pPr>
      <w:r>
        <w:rPr>
          <w:rFonts w:ascii="楷体_GB2312" w:eastAsia="楷体_GB2312" w:hAnsi="宋体" w:hint="eastAsia"/>
          <w:b/>
          <w:sz w:val="32"/>
          <w:szCs w:val="32"/>
          <w:lang w:val="zh-CN"/>
        </w:rPr>
        <w:t>（三）项目资金申报相符性。</w:t>
      </w:r>
      <w:r>
        <w:rPr>
          <w:rFonts w:ascii="仿宋_GB2312" w:eastAsia="仿宋_GB2312" w:hAnsi="仿宋" w:cs="仿宋" w:hint="eastAsia"/>
          <w:bCs/>
          <w:sz w:val="32"/>
          <w:szCs w:val="32"/>
          <w:lang w:val="zh-CN"/>
        </w:rPr>
        <w:t>项目申报内容与具体实施内容相符，申报目标合理可行。</w:t>
      </w:r>
    </w:p>
    <w:p w:rsidR="00DD72A0" w:rsidRDefault="00A31820">
      <w:pPr>
        <w:adjustRightInd w:val="0"/>
        <w:snapToGrid w:val="0"/>
        <w:spacing w:line="595" w:lineRule="exact"/>
        <w:ind w:firstLine="720"/>
        <w:rPr>
          <w:rFonts w:ascii="黑体" w:eastAsia="黑体" w:hAnsi="黑体"/>
          <w:b/>
          <w:sz w:val="32"/>
          <w:szCs w:val="32"/>
        </w:rPr>
      </w:pPr>
      <w:r>
        <w:rPr>
          <w:rFonts w:ascii="黑体" w:eastAsia="黑体" w:hAnsi="黑体" w:hint="eastAsia"/>
          <w:b/>
          <w:sz w:val="32"/>
          <w:szCs w:val="32"/>
        </w:rPr>
        <w:t>二、项目实施及管理情况</w:t>
      </w:r>
    </w:p>
    <w:p w:rsidR="00DD72A0" w:rsidRDefault="00A31820">
      <w:pPr>
        <w:adjustRightInd w:val="0"/>
        <w:snapToGrid w:val="0"/>
        <w:spacing w:line="595"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ab/>
      </w:r>
      <w:r>
        <w:rPr>
          <w:rFonts w:ascii="楷体_GB2312" w:eastAsia="楷体_GB2312" w:hAnsi="宋体" w:hint="eastAsia"/>
          <w:b/>
          <w:sz w:val="32"/>
          <w:szCs w:val="32"/>
          <w:lang w:val="zh-CN"/>
        </w:rPr>
        <w:t>（一）资金计划、到位及使用情况</w:t>
      </w:r>
    </w:p>
    <w:p w:rsidR="00DD72A0" w:rsidRDefault="00A31820">
      <w:pPr>
        <w:adjustRightInd w:val="0"/>
        <w:snapToGrid w:val="0"/>
        <w:spacing w:line="595" w:lineRule="exact"/>
        <w:ind w:firstLine="720"/>
        <w:rPr>
          <w:rFonts w:ascii="仿宋_GB2312" w:eastAsia="仿宋_GB2312" w:hAnsi="宋体"/>
          <w:b/>
          <w:sz w:val="32"/>
          <w:szCs w:val="32"/>
          <w:lang w:val="zh-CN"/>
        </w:rPr>
      </w:pPr>
      <w:r>
        <w:rPr>
          <w:rFonts w:ascii="仿宋_GB2312" w:eastAsia="仿宋_GB2312" w:hAnsi="宋体" w:hint="eastAsia"/>
          <w:b/>
          <w:sz w:val="32"/>
          <w:szCs w:val="32"/>
          <w:lang w:val="zh-CN"/>
        </w:rPr>
        <w:t>1.</w:t>
      </w:r>
      <w:r>
        <w:rPr>
          <w:rFonts w:ascii="仿宋_GB2312" w:eastAsia="仿宋_GB2312" w:hAnsi="宋体" w:hint="eastAsia"/>
          <w:b/>
          <w:sz w:val="32"/>
          <w:szCs w:val="32"/>
          <w:lang w:val="zh-CN"/>
        </w:rPr>
        <w:t>资金计划</w:t>
      </w:r>
      <w:r w:rsidR="00277F13" w:rsidRPr="00277F13">
        <w:rPr>
          <w:rFonts w:ascii="仿宋_GB2312" w:eastAsia="仿宋_GB2312" w:hAnsi="宋体" w:hint="eastAsia"/>
          <w:b/>
          <w:sz w:val="32"/>
          <w:szCs w:val="32"/>
          <w:u w:color="46CD7E"/>
          <w:lang w:val="zh-CN"/>
        </w:rPr>
        <w:t>及时</w:t>
      </w:r>
      <w:r>
        <w:rPr>
          <w:rFonts w:ascii="仿宋_GB2312" w:eastAsia="仿宋_GB2312" w:hAnsi="宋体" w:hint="eastAsia"/>
          <w:b/>
          <w:sz w:val="32"/>
          <w:szCs w:val="32"/>
          <w:lang w:val="zh-CN"/>
        </w:rPr>
        <w:t>到位。</w:t>
      </w:r>
      <w:r>
        <w:rPr>
          <w:rFonts w:ascii="仿宋_GB2312" w:eastAsia="仿宋_GB2312" w:hint="eastAsia"/>
          <w:sz w:val="32"/>
          <w:szCs w:val="32"/>
        </w:rPr>
        <w:t>项目总投资</w:t>
      </w:r>
      <w:r>
        <w:rPr>
          <w:rFonts w:ascii="仿宋_GB2312" w:eastAsia="仿宋_GB2312" w:hint="eastAsia"/>
          <w:sz w:val="32"/>
          <w:szCs w:val="32"/>
        </w:rPr>
        <w:t>9628</w:t>
      </w:r>
      <w:r>
        <w:rPr>
          <w:rFonts w:ascii="仿宋_GB2312" w:eastAsia="仿宋_GB2312" w:hint="eastAsia"/>
          <w:sz w:val="32"/>
          <w:szCs w:val="32"/>
        </w:rPr>
        <w:t>万元，申请中央补助资金</w:t>
      </w:r>
      <w:r>
        <w:rPr>
          <w:rFonts w:ascii="仿宋_GB2312" w:eastAsia="仿宋_GB2312" w:hint="eastAsia"/>
          <w:sz w:val="32"/>
          <w:szCs w:val="32"/>
        </w:rPr>
        <w:t>2200</w:t>
      </w:r>
      <w:r>
        <w:rPr>
          <w:rFonts w:ascii="仿宋_GB2312" w:eastAsia="仿宋_GB2312" w:hint="eastAsia"/>
          <w:sz w:val="32"/>
          <w:szCs w:val="32"/>
        </w:rPr>
        <w:t>万元，其他资金</w:t>
      </w:r>
      <w:r>
        <w:rPr>
          <w:rFonts w:ascii="仿宋_GB2312" w:eastAsia="仿宋_GB2312" w:hint="eastAsia"/>
          <w:sz w:val="32"/>
          <w:szCs w:val="32"/>
        </w:rPr>
        <w:t>7428</w:t>
      </w:r>
      <w:r>
        <w:rPr>
          <w:rFonts w:ascii="仿宋_GB2312" w:eastAsia="仿宋_GB2312" w:hint="eastAsia"/>
          <w:sz w:val="32"/>
          <w:szCs w:val="32"/>
        </w:rPr>
        <w:t>万元。资金到位</w:t>
      </w:r>
      <w:r>
        <w:rPr>
          <w:rFonts w:ascii="仿宋_GB2312" w:eastAsia="仿宋_GB2312" w:hint="eastAsia"/>
          <w:sz w:val="32"/>
          <w:szCs w:val="32"/>
        </w:rPr>
        <w:t>2200</w:t>
      </w:r>
      <w:r>
        <w:rPr>
          <w:rFonts w:ascii="仿宋_GB2312" w:eastAsia="仿宋_GB2312" w:hint="eastAsia"/>
          <w:sz w:val="32"/>
          <w:szCs w:val="32"/>
        </w:rPr>
        <w:t>万元，到位率</w:t>
      </w:r>
      <w:r>
        <w:rPr>
          <w:rFonts w:ascii="仿宋_GB2312" w:eastAsia="仿宋_GB2312" w:hint="eastAsia"/>
          <w:sz w:val="32"/>
          <w:szCs w:val="32"/>
        </w:rPr>
        <w:t>100%</w:t>
      </w:r>
      <w:r>
        <w:rPr>
          <w:rFonts w:ascii="仿宋_GB2312" w:eastAsia="仿宋_GB2312" w:hint="eastAsia"/>
          <w:sz w:val="32"/>
          <w:szCs w:val="32"/>
        </w:rPr>
        <w:t>。</w:t>
      </w:r>
    </w:p>
    <w:p w:rsidR="00DD72A0" w:rsidRDefault="00A31820">
      <w:pPr>
        <w:adjustRightInd w:val="0"/>
        <w:snapToGrid w:val="0"/>
        <w:spacing w:line="595" w:lineRule="exact"/>
        <w:ind w:firstLine="720"/>
        <w:rPr>
          <w:rFonts w:ascii="仿宋_GB2312" w:eastAsia="仿宋_GB2312" w:hAnsi="宋体"/>
          <w:sz w:val="32"/>
          <w:szCs w:val="32"/>
          <w:lang w:val="zh-CN"/>
        </w:rPr>
      </w:pPr>
      <w:r>
        <w:rPr>
          <w:rFonts w:ascii="仿宋_GB2312" w:eastAsia="仿宋_GB2312" w:hAnsi="宋体" w:hint="eastAsia"/>
          <w:b/>
          <w:sz w:val="32"/>
          <w:szCs w:val="32"/>
        </w:rPr>
        <w:t>2.</w:t>
      </w:r>
      <w:r>
        <w:rPr>
          <w:rFonts w:ascii="仿宋_GB2312" w:eastAsia="仿宋_GB2312" w:hAnsi="宋体" w:hint="eastAsia"/>
          <w:b/>
          <w:sz w:val="32"/>
          <w:szCs w:val="32"/>
          <w:lang w:val="zh-CN"/>
        </w:rPr>
        <w:t>资金使用。</w:t>
      </w:r>
      <w:r>
        <w:rPr>
          <w:rFonts w:ascii="仿宋_GB2312" w:eastAsia="仿宋_GB2312" w:hint="eastAsia"/>
          <w:sz w:val="32"/>
          <w:szCs w:val="32"/>
        </w:rPr>
        <w:t>目前已完成</w:t>
      </w:r>
      <w:r>
        <w:rPr>
          <w:rFonts w:ascii="仿宋_GB2312" w:eastAsia="仿宋_GB2312" w:hint="eastAsia"/>
          <w:sz w:val="32"/>
          <w:szCs w:val="32"/>
        </w:rPr>
        <w:t>9628</w:t>
      </w:r>
      <w:r>
        <w:rPr>
          <w:rFonts w:ascii="仿宋_GB2312" w:eastAsia="仿宋_GB2312" w:hint="eastAsia"/>
          <w:sz w:val="32"/>
          <w:szCs w:val="32"/>
        </w:rPr>
        <w:t>万元工程量投资，已完成</w:t>
      </w:r>
      <w:r>
        <w:rPr>
          <w:rFonts w:ascii="仿宋_GB2312" w:eastAsia="仿宋_GB2312" w:hint="eastAsia"/>
          <w:sz w:val="32"/>
          <w:szCs w:val="32"/>
        </w:rPr>
        <w:t>2200</w:t>
      </w:r>
      <w:r>
        <w:rPr>
          <w:rFonts w:ascii="仿宋_GB2312" w:eastAsia="仿宋_GB2312" w:hint="eastAsia"/>
          <w:sz w:val="32"/>
          <w:szCs w:val="32"/>
        </w:rPr>
        <w:t>万元资金拨付，支付进度</w:t>
      </w:r>
      <w:r>
        <w:rPr>
          <w:rFonts w:ascii="仿宋_GB2312" w:eastAsia="仿宋_GB2312" w:hint="eastAsia"/>
          <w:sz w:val="32"/>
          <w:szCs w:val="32"/>
        </w:rPr>
        <w:t>100%</w:t>
      </w:r>
      <w:r>
        <w:rPr>
          <w:rFonts w:ascii="仿宋_GB2312" w:eastAsia="仿宋_GB2312" w:hint="eastAsia"/>
          <w:sz w:val="32"/>
          <w:szCs w:val="32"/>
        </w:rPr>
        <w:t>。</w:t>
      </w:r>
      <w:r>
        <w:rPr>
          <w:rFonts w:ascii="仿宋_GB2312" w:eastAsia="仿宋_GB2312" w:hAnsi="宋体" w:hint="eastAsia"/>
          <w:sz w:val="32"/>
          <w:szCs w:val="32"/>
          <w:lang w:val="zh-CN"/>
        </w:rPr>
        <w:t>支付依据合</w:t>
      </w:r>
      <w:proofErr w:type="gramStart"/>
      <w:r>
        <w:rPr>
          <w:rFonts w:ascii="仿宋_GB2312" w:eastAsia="仿宋_GB2312" w:hAnsi="宋体" w:hint="eastAsia"/>
          <w:sz w:val="32"/>
          <w:szCs w:val="32"/>
          <w:lang w:val="zh-CN"/>
        </w:rPr>
        <w:t>规</w:t>
      </w:r>
      <w:proofErr w:type="gramEnd"/>
      <w:r>
        <w:rPr>
          <w:rFonts w:ascii="仿宋_GB2312" w:eastAsia="仿宋_GB2312" w:hAnsi="宋体" w:hint="eastAsia"/>
          <w:sz w:val="32"/>
          <w:szCs w:val="32"/>
          <w:lang w:val="zh-CN"/>
        </w:rPr>
        <w:t>合法，资金支付与预算相符。</w:t>
      </w:r>
    </w:p>
    <w:p w:rsidR="00DD72A0" w:rsidRDefault="00A31820">
      <w:pPr>
        <w:adjustRightInd w:val="0"/>
        <w:snapToGrid w:val="0"/>
        <w:spacing w:line="595"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（二）项目财务管理情况。</w:t>
      </w:r>
      <w:r>
        <w:rPr>
          <w:rFonts w:ascii="仿宋_GB2312" w:eastAsia="仿宋_GB2312" w:hAnsi="宋体" w:hint="eastAsia"/>
          <w:sz w:val="32"/>
          <w:szCs w:val="32"/>
          <w:lang w:val="zh-CN"/>
        </w:rPr>
        <w:t>按照单位制定的项目财务管理制度，严格执行项目核算和账务处理，并对照项目资金管理办法，在项目资金使用中严格执行了财务管理制度、财务处理及时、会计核算符合规范。</w:t>
      </w:r>
    </w:p>
    <w:p w:rsidR="00DD72A0" w:rsidRDefault="00A31820">
      <w:pPr>
        <w:adjustRightInd w:val="0"/>
        <w:snapToGrid w:val="0"/>
        <w:spacing w:line="595"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（三）项目组织实施情况。</w:t>
      </w:r>
      <w:r w:rsidR="00277F13" w:rsidRPr="00277F13">
        <w:rPr>
          <w:rFonts w:ascii="仿宋_GB2312" w:eastAsia="仿宋_GB2312" w:hAnsi="宋体" w:hint="eastAsia"/>
          <w:sz w:val="32"/>
          <w:szCs w:val="32"/>
          <w:u w:color="46CD7E"/>
          <w:lang w:val="zh-CN"/>
        </w:rPr>
        <w:t>通江县</w:t>
      </w:r>
      <w:r>
        <w:rPr>
          <w:rFonts w:ascii="仿宋_GB2312" w:eastAsia="仿宋_GB2312" w:hAnsi="宋体" w:hint="eastAsia"/>
          <w:sz w:val="32"/>
          <w:szCs w:val="32"/>
          <w:lang w:val="zh-CN"/>
        </w:rPr>
        <w:t>畜牧站为通江县农业农村局下属二级事业单位，在县农业农村局的具体指导下，负责项目建设方案编制、统筹协调等工作，以确保高质量完成项目建设内容。执行项目公示公开，项目基础建设已完工，</w:t>
      </w:r>
      <w:r>
        <w:rPr>
          <w:rFonts w:ascii="仿宋_GB2312" w:eastAsia="仿宋_GB2312" w:hAnsi="宋体" w:hint="eastAsia"/>
          <w:sz w:val="32"/>
          <w:szCs w:val="32"/>
          <w:lang w:val="zh-CN"/>
        </w:rPr>
        <w:lastRenderedPageBreak/>
        <w:t>符合项</w:t>
      </w:r>
      <w:r>
        <w:rPr>
          <w:rFonts w:ascii="仿宋_GB2312" w:eastAsia="仿宋_GB2312" w:hAnsi="宋体" w:hint="eastAsia"/>
          <w:sz w:val="32"/>
          <w:szCs w:val="32"/>
          <w:lang w:val="zh-CN"/>
        </w:rPr>
        <w:t>目要求。</w:t>
      </w:r>
    </w:p>
    <w:p w:rsidR="00DD72A0" w:rsidRDefault="00A31820">
      <w:pPr>
        <w:adjustRightInd w:val="0"/>
        <w:snapToGrid w:val="0"/>
        <w:spacing w:line="595" w:lineRule="exact"/>
        <w:ind w:firstLine="720"/>
        <w:rPr>
          <w:rFonts w:ascii="黑体" w:eastAsia="黑体" w:hAnsi="黑体"/>
          <w:b/>
          <w:sz w:val="32"/>
          <w:szCs w:val="32"/>
        </w:rPr>
      </w:pPr>
      <w:r>
        <w:rPr>
          <w:rFonts w:ascii="黑体" w:eastAsia="黑体" w:hAnsi="黑体" w:hint="eastAsia"/>
          <w:b/>
          <w:sz w:val="32"/>
          <w:szCs w:val="32"/>
        </w:rPr>
        <w:t>三、项目绩效情况</w:t>
      </w:r>
      <w:r>
        <w:rPr>
          <w:rFonts w:ascii="黑体" w:eastAsia="黑体" w:hAnsi="黑体" w:hint="eastAsia"/>
          <w:b/>
          <w:sz w:val="32"/>
          <w:szCs w:val="32"/>
        </w:rPr>
        <w:tab/>
      </w:r>
    </w:p>
    <w:p w:rsidR="00DD72A0" w:rsidRDefault="00A31820">
      <w:pPr>
        <w:adjustRightInd w:val="0"/>
        <w:snapToGrid w:val="0"/>
        <w:spacing w:line="595"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r>
        <w:rPr>
          <w:rFonts w:ascii="仿宋_GB2312" w:eastAsia="仿宋_GB2312" w:hint="eastAsia"/>
          <w:sz w:val="32"/>
          <w:szCs w:val="32"/>
        </w:rPr>
        <w:t>项目已完成建设牧草种植加工基地</w:t>
      </w:r>
      <w:r>
        <w:rPr>
          <w:rFonts w:ascii="仿宋_GB2312" w:eastAsia="仿宋_GB2312" w:hint="eastAsia"/>
          <w:sz w:val="32"/>
          <w:szCs w:val="32"/>
        </w:rPr>
        <w:t>1</w:t>
      </w:r>
      <w:r>
        <w:rPr>
          <w:rFonts w:ascii="仿宋_GB2312" w:eastAsia="仿宋_GB2312" w:hint="eastAsia"/>
          <w:sz w:val="32"/>
          <w:szCs w:val="32"/>
        </w:rPr>
        <w:t>个，肉牛生产规模化标准化基地</w:t>
      </w:r>
      <w:r>
        <w:rPr>
          <w:rFonts w:ascii="仿宋_GB2312" w:eastAsia="仿宋_GB2312" w:hint="eastAsia"/>
          <w:sz w:val="32"/>
          <w:szCs w:val="32"/>
        </w:rPr>
        <w:t>20</w:t>
      </w:r>
      <w:r>
        <w:rPr>
          <w:rFonts w:ascii="仿宋_GB2312" w:eastAsia="仿宋_GB2312" w:hint="eastAsia"/>
          <w:sz w:val="32"/>
          <w:szCs w:val="32"/>
        </w:rPr>
        <w:t>个，商品化生产水平提升建设项目</w:t>
      </w:r>
      <w:r>
        <w:rPr>
          <w:rFonts w:ascii="仿宋_GB2312" w:eastAsia="仿宋_GB2312" w:hint="eastAsia"/>
          <w:sz w:val="32"/>
          <w:szCs w:val="32"/>
        </w:rPr>
        <w:t>2</w:t>
      </w:r>
      <w:r>
        <w:rPr>
          <w:rFonts w:ascii="仿宋_GB2312" w:eastAsia="仿宋_GB2312" w:hint="eastAsia"/>
          <w:sz w:val="32"/>
          <w:szCs w:val="32"/>
        </w:rPr>
        <w:t>个（包括通江县巴山牛基础母牛保种扩繁示范场建设和巴山牛生产核心区形象和品质提升工程），“牛联网”全产业链智能数字化建设项目</w:t>
      </w:r>
      <w:r>
        <w:rPr>
          <w:rFonts w:ascii="仿宋_GB2312" w:eastAsia="仿宋_GB2312" w:hint="eastAsia"/>
          <w:sz w:val="32"/>
          <w:szCs w:val="32"/>
        </w:rPr>
        <w:t>1</w:t>
      </w:r>
      <w:r>
        <w:rPr>
          <w:rFonts w:ascii="仿宋_GB2312" w:eastAsia="仿宋_GB2312" w:hint="eastAsia"/>
          <w:sz w:val="32"/>
          <w:szCs w:val="32"/>
        </w:rPr>
        <w:t>个。</w:t>
      </w:r>
      <w:r>
        <w:rPr>
          <w:rFonts w:ascii="仿宋_GB2312" w:eastAsia="仿宋_GB2312" w:hAnsi="宋体" w:hint="eastAsia"/>
          <w:sz w:val="32"/>
          <w:szCs w:val="32"/>
          <w:lang w:val="zh-CN"/>
        </w:rPr>
        <w:t>对照项目方案完成建设目标，</w:t>
      </w:r>
      <w:r w:rsidR="00277F13" w:rsidRPr="00277F13">
        <w:rPr>
          <w:rFonts w:ascii="仿宋_GB2312" w:eastAsia="仿宋_GB2312" w:hAnsi="宋体" w:hint="eastAsia"/>
          <w:sz w:val="32"/>
          <w:szCs w:val="32"/>
          <w:u w:color="46CD7E"/>
          <w:lang w:val="zh-CN"/>
        </w:rPr>
        <w:t>截至</w:t>
      </w:r>
      <w:r>
        <w:rPr>
          <w:rFonts w:ascii="仿宋_GB2312" w:eastAsia="仿宋_GB2312" w:hAnsi="宋体" w:hint="eastAsia"/>
          <w:sz w:val="32"/>
          <w:szCs w:val="32"/>
          <w:lang w:val="zh-CN"/>
        </w:rPr>
        <w:t>评价时点的任务全部完成，质量高，进度正常，成本控制目标的实现程度</w:t>
      </w:r>
      <w:r>
        <w:rPr>
          <w:rFonts w:ascii="仿宋_GB2312" w:eastAsia="仿宋_GB2312" w:hAnsi="宋体" w:hint="eastAsia"/>
          <w:sz w:val="32"/>
          <w:szCs w:val="32"/>
        </w:rPr>
        <w:t>100%</w:t>
      </w:r>
      <w:r>
        <w:rPr>
          <w:rFonts w:ascii="仿宋_GB2312" w:eastAsia="仿宋_GB2312" w:hAnsi="宋体" w:hint="eastAsia"/>
          <w:sz w:val="32"/>
          <w:szCs w:val="32"/>
        </w:rPr>
        <w:t>。</w:t>
      </w:r>
    </w:p>
    <w:p w:rsidR="00DD72A0" w:rsidRDefault="00A31820">
      <w:pPr>
        <w:adjustRightInd w:val="0"/>
        <w:snapToGrid w:val="0"/>
        <w:spacing w:line="595"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（二）项目效益情况。</w:t>
      </w:r>
      <w:proofErr w:type="gramStart"/>
      <w:r>
        <w:rPr>
          <w:rFonts w:ascii="仿宋_GB2312" w:eastAsia="仿宋_GB2312" w:hint="eastAsia"/>
          <w:sz w:val="32"/>
          <w:szCs w:val="32"/>
        </w:rPr>
        <w:t>示范场粪污</w:t>
      </w:r>
      <w:proofErr w:type="gramEnd"/>
      <w:r>
        <w:rPr>
          <w:rFonts w:ascii="仿宋_GB2312" w:eastAsia="仿宋_GB2312" w:hint="eastAsia"/>
          <w:sz w:val="32"/>
          <w:szCs w:val="32"/>
        </w:rPr>
        <w:t>资源化利用率达到</w:t>
      </w:r>
      <w:r>
        <w:rPr>
          <w:rFonts w:ascii="仿宋_GB2312" w:eastAsia="仿宋_GB2312" w:hint="eastAsia"/>
          <w:sz w:val="32"/>
          <w:szCs w:val="32"/>
        </w:rPr>
        <w:t>100%</w:t>
      </w:r>
      <w:r>
        <w:rPr>
          <w:rFonts w:ascii="仿宋_GB2312" w:eastAsia="仿宋_GB2312" w:hint="eastAsia"/>
          <w:sz w:val="32"/>
          <w:szCs w:val="32"/>
        </w:rPr>
        <w:t>，</w:t>
      </w:r>
      <w:r>
        <w:rPr>
          <w:rFonts w:ascii="仿宋_GB2312" w:eastAsia="仿宋_GB2312" w:hint="eastAsia"/>
          <w:sz w:val="32"/>
          <w:szCs w:val="32"/>
        </w:rPr>
        <w:t>24</w:t>
      </w:r>
      <w:r>
        <w:rPr>
          <w:rFonts w:ascii="仿宋_GB2312" w:eastAsia="仿宋_GB2312" w:hint="eastAsia"/>
          <w:sz w:val="32"/>
          <w:szCs w:val="32"/>
        </w:rPr>
        <w:t>个子项目总投资</w:t>
      </w:r>
      <w:r>
        <w:rPr>
          <w:rFonts w:ascii="仿宋_GB2312" w:eastAsia="仿宋_GB2312" w:hint="eastAsia"/>
          <w:sz w:val="32"/>
          <w:szCs w:val="32"/>
        </w:rPr>
        <w:t>9628</w:t>
      </w:r>
      <w:r>
        <w:rPr>
          <w:rFonts w:ascii="仿宋_GB2312" w:eastAsia="仿宋_GB2312" w:hint="eastAsia"/>
          <w:sz w:val="32"/>
          <w:szCs w:val="32"/>
        </w:rPr>
        <w:t>万元，带动畜牧业增加产值</w:t>
      </w:r>
      <w:r>
        <w:rPr>
          <w:rFonts w:ascii="仿宋_GB2312" w:eastAsia="仿宋_GB2312" w:hint="eastAsia"/>
          <w:sz w:val="32"/>
          <w:szCs w:val="32"/>
        </w:rPr>
        <w:t>1.96</w:t>
      </w:r>
      <w:r>
        <w:rPr>
          <w:rFonts w:ascii="仿宋_GB2312" w:eastAsia="仿宋_GB2312" w:hint="eastAsia"/>
          <w:sz w:val="32"/>
          <w:szCs w:val="32"/>
        </w:rPr>
        <w:t>亿元，带动肉牛专业</w:t>
      </w:r>
      <w:r>
        <w:rPr>
          <w:rFonts w:ascii="仿宋_GB2312" w:eastAsia="仿宋_GB2312" w:hint="eastAsia"/>
          <w:sz w:val="32"/>
          <w:szCs w:val="32"/>
        </w:rPr>
        <w:t>养殖户</w:t>
      </w:r>
      <w:r>
        <w:rPr>
          <w:rFonts w:ascii="仿宋_GB2312" w:eastAsia="仿宋_GB2312" w:hint="eastAsia"/>
          <w:sz w:val="32"/>
          <w:szCs w:val="32"/>
        </w:rPr>
        <w:t>400</w:t>
      </w:r>
      <w:r>
        <w:rPr>
          <w:rFonts w:ascii="仿宋_GB2312" w:eastAsia="仿宋_GB2312" w:hint="eastAsia"/>
          <w:sz w:val="32"/>
          <w:szCs w:val="32"/>
        </w:rPr>
        <w:t>户，带动劳动力就业</w:t>
      </w:r>
      <w:r>
        <w:rPr>
          <w:rFonts w:ascii="仿宋_GB2312" w:eastAsia="仿宋_GB2312" w:hint="eastAsia"/>
          <w:sz w:val="32"/>
          <w:szCs w:val="32"/>
        </w:rPr>
        <w:t>2000</w:t>
      </w:r>
      <w:r>
        <w:rPr>
          <w:rFonts w:ascii="仿宋_GB2312" w:eastAsia="仿宋_GB2312" w:hint="eastAsia"/>
          <w:sz w:val="32"/>
          <w:szCs w:val="32"/>
        </w:rPr>
        <w:t>人，零排放</w:t>
      </w:r>
      <w:r>
        <w:rPr>
          <w:rFonts w:ascii="仿宋_GB2312" w:eastAsia="仿宋_GB2312" w:hint="eastAsia"/>
          <w:sz w:val="32"/>
          <w:szCs w:val="32"/>
        </w:rPr>
        <w:t>5</w:t>
      </w:r>
      <w:r>
        <w:rPr>
          <w:rFonts w:ascii="仿宋_GB2312" w:eastAsia="仿宋_GB2312" w:hint="eastAsia"/>
          <w:sz w:val="32"/>
          <w:szCs w:val="32"/>
        </w:rPr>
        <w:t>年，提高土壤改良率</w:t>
      </w:r>
      <w:r>
        <w:rPr>
          <w:rFonts w:ascii="仿宋_GB2312" w:eastAsia="仿宋_GB2312" w:hint="eastAsia"/>
          <w:sz w:val="32"/>
          <w:szCs w:val="32"/>
        </w:rPr>
        <w:t>5%</w:t>
      </w:r>
      <w:r>
        <w:rPr>
          <w:rFonts w:ascii="仿宋_GB2312" w:eastAsia="仿宋_GB2312" w:hint="eastAsia"/>
          <w:sz w:val="32"/>
          <w:szCs w:val="32"/>
        </w:rPr>
        <w:t>，肉牛养殖基地示范带动效应</w:t>
      </w:r>
      <w:r>
        <w:rPr>
          <w:rFonts w:ascii="仿宋_GB2312" w:eastAsia="仿宋_GB2312" w:hint="eastAsia"/>
          <w:sz w:val="32"/>
          <w:szCs w:val="32"/>
        </w:rPr>
        <w:t>3</w:t>
      </w:r>
      <w:r>
        <w:rPr>
          <w:rFonts w:ascii="仿宋_GB2312" w:eastAsia="仿宋_GB2312" w:hint="eastAsia"/>
          <w:sz w:val="32"/>
          <w:szCs w:val="32"/>
        </w:rPr>
        <w:t>年，建设业主满意度</w:t>
      </w:r>
      <w:r>
        <w:rPr>
          <w:rFonts w:ascii="仿宋_GB2312" w:eastAsia="仿宋_GB2312" w:hint="eastAsia"/>
          <w:sz w:val="32"/>
          <w:szCs w:val="32"/>
        </w:rPr>
        <w:t>98%</w:t>
      </w:r>
      <w:r>
        <w:rPr>
          <w:rFonts w:ascii="仿宋_GB2312" w:eastAsia="仿宋_GB2312" w:hint="eastAsia"/>
          <w:sz w:val="32"/>
          <w:szCs w:val="32"/>
        </w:rPr>
        <w:t>以上，群众满意度</w:t>
      </w:r>
      <w:r>
        <w:rPr>
          <w:rFonts w:ascii="仿宋_GB2312" w:eastAsia="仿宋_GB2312" w:hint="eastAsia"/>
          <w:sz w:val="32"/>
          <w:szCs w:val="32"/>
        </w:rPr>
        <w:t>98%</w:t>
      </w:r>
      <w:r>
        <w:rPr>
          <w:rFonts w:ascii="仿宋_GB2312" w:eastAsia="仿宋_GB2312" w:hint="eastAsia"/>
          <w:sz w:val="32"/>
          <w:szCs w:val="32"/>
        </w:rPr>
        <w:t>以上。</w:t>
      </w:r>
    </w:p>
    <w:p w:rsidR="00DD72A0" w:rsidRDefault="00A31820">
      <w:pPr>
        <w:adjustRightInd w:val="0"/>
        <w:snapToGrid w:val="0"/>
        <w:spacing w:line="595" w:lineRule="exact"/>
        <w:ind w:firstLine="720"/>
        <w:rPr>
          <w:rFonts w:ascii="黑体" w:eastAsia="黑体" w:hAnsi="黑体"/>
          <w:b/>
          <w:sz w:val="32"/>
          <w:szCs w:val="32"/>
        </w:rPr>
      </w:pPr>
      <w:r>
        <w:rPr>
          <w:rFonts w:ascii="黑体" w:eastAsia="黑体" w:hAnsi="黑体" w:hint="eastAsia"/>
          <w:b/>
          <w:sz w:val="32"/>
          <w:szCs w:val="32"/>
        </w:rPr>
        <w:t>四、评价结论</w:t>
      </w:r>
    </w:p>
    <w:p w:rsidR="00DD72A0" w:rsidRDefault="00A31820">
      <w:pPr>
        <w:adjustRightInd w:val="0"/>
        <w:snapToGrid w:val="0"/>
        <w:spacing w:line="595" w:lineRule="exact"/>
        <w:ind w:firstLineChars="200" w:firstLine="640"/>
        <w:rPr>
          <w:rFonts w:ascii="仿宋_GB2312" w:eastAsia="仿宋_GB2312"/>
          <w:sz w:val="32"/>
          <w:szCs w:val="32"/>
        </w:rPr>
      </w:pPr>
      <w:r>
        <w:rPr>
          <w:rFonts w:ascii="仿宋_GB2312" w:eastAsia="仿宋_GB2312" w:hAnsi="宋体" w:hint="eastAsia"/>
          <w:sz w:val="32"/>
          <w:szCs w:val="32"/>
          <w:lang w:val="zh-CN"/>
        </w:rPr>
        <w:t>通过综合评估，通江县</w:t>
      </w:r>
      <w:r>
        <w:rPr>
          <w:rFonts w:ascii="仿宋_GB2312" w:eastAsia="仿宋_GB2312" w:hint="eastAsia"/>
          <w:sz w:val="32"/>
          <w:szCs w:val="32"/>
        </w:rPr>
        <w:t>2021</w:t>
      </w:r>
      <w:r>
        <w:rPr>
          <w:rFonts w:ascii="仿宋_GB2312" w:eastAsia="仿宋_GB2312" w:hint="eastAsia"/>
          <w:sz w:val="32"/>
          <w:szCs w:val="32"/>
        </w:rPr>
        <w:t>年山地肉牛集群项目</w:t>
      </w:r>
      <w:r>
        <w:rPr>
          <w:rFonts w:ascii="仿宋_GB2312" w:eastAsia="仿宋_GB2312" w:hAnsi="宋体" w:hint="eastAsia"/>
          <w:sz w:val="32"/>
          <w:szCs w:val="32"/>
          <w:lang w:val="zh-CN"/>
        </w:rPr>
        <w:t>实施效果良好，超额完成项目方案的各项建设任务。</w:t>
      </w:r>
    </w:p>
    <w:p w:rsidR="00DD72A0" w:rsidRDefault="00A31820">
      <w:pPr>
        <w:adjustRightInd w:val="0"/>
        <w:snapToGrid w:val="0"/>
        <w:spacing w:line="595" w:lineRule="exact"/>
        <w:ind w:firstLine="720"/>
        <w:rPr>
          <w:rFonts w:ascii="黑体" w:eastAsia="黑体" w:hAnsi="黑体"/>
          <w:b/>
          <w:sz w:val="32"/>
          <w:szCs w:val="32"/>
        </w:rPr>
      </w:pPr>
      <w:r>
        <w:rPr>
          <w:rFonts w:ascii="黑体" w:eastAsia="黑体" w:hAnsi="黑体" w:hint="eastAsia"/>
          <w:b/>
          <w:sz w:val="32"/>
          <w:szCs w:val="32"/>
        </w:rPr>
        <w:t>五、问题及建议</w:t>
      </w:r>
    </w:p>
    <w:p w:rsidR="00DD72A0" w:rsidRDefault="00A31820">
      <w:pPr>
        <w:adjustRightInd w:val="0"/>
        <w:snapToGrid w:val="0"/>
        <w:spacing w:line="595" w:lineRule="exact"/>
        <w:ind w:firstLineChars="200" w:firstLine="640"/>
        <w:rPr>
          <w:rFonts w:ascii="仿宋_GB2312" w:eastAsia="仿宋_GB2312" w:hAnsi="宋体"/>
          <w:b/>
          <w:sz w:val="32"/>
          <w:szCs w:val="32"/>
          <w:lang w:val="zh-CN"/>
        </w:rPr>
      </w:pPr>
      <w:r>
        <w:rPr>
          <w:rFonts w:ascii="楷体_GB2312" w:eastAsia="楷体_GB2312" w:hAnsi="宋体" w:hint="eastAsia"/>
          <w:b/>
          <w:sz w:val="32"/>
          <w:szCs w:val="32"/>
          <w:lang w:val="zh-CN"/>
        </w:rPr>
        <w:t>（一）存在的问题。</w:t>
      </w:r>
      <w:r>
        <w:rPr>
          <w:rFonts w:ascii="仿宋_GB2312" w:eastAsia="仿宋_GB2312" w:hint="eastAsia"/>
          <w:color w:val="000000"/>
          <w:sz w:val="32"/>
          <w:szCs w:val="32"/>
        </w:rPr>
        <w:t>通江县肉牛养殖历史久远，农户多有养牛习惯，以半舍</w:t>
      </w:r>
      <w:proofErr w:type="gramStart"/>
      <w:r>
        <w:rPr>
          <w:rFonts w:ascii="仿宋_GB2312" w:eastAsia="仿宋_GB2312" w:hint="eastAsia"/>
          <w:color w:val="000000"/>
          <w:sz w:val="32"/>
          <w:szCs w:val="32"/>
        </w:rPr>
        <w:t>饲为主</w:t>
      </w:r>
      <w:proofErr w:type="gramEnd"/>
      <w:r>
        <w:rPr>
          <w:rFonts w:ascii="仿宋_GB2312" w:eastAsia="仿宋_GB2312" w:hint="eastAsia"/>
          <w:color w:val="000000"/>
          <w:sz w:val="32"/>
          <w:szCs w:val="32"/>
        </w:rPr>
        <w:t>分散布局，存栏量巨大，但无种源培育企业。“公司</w:t>
      </w:r>
      <w:r>
        <w:rPr>
          <w:rFonts w:ascii="仿宋_GB2312" w:eastAsia="仿宋_GB2312" w:hint="eastAsia"/>
          <w:color w:val="000000"/>
          <w:sz w:val="32"/>
          <w:szCs w:val="32"/>
        </w:rPr>
        <w:t>+</w:t>
      </w:r>
      <w:r>
        <w:rPr>
          <w:rFonts w:ascii="仿宋_GB2312" w:eastAsia="仿宋_GB2312" w:hint="eastAsia"/>
          <w:color w:val="000000"/>
          <w:sz w:val="32"/>
          <w:szCs w:val="32"/>
        </w:rPr>
        <w:t>基地</w:t>
      </w:r>
      <w:r>
        <w:rPr>
          <w:rFonts w:ascii="仿宋_GB2312" w:eastAsia="仿宋_GB2312" w:hint="eastAsia"/>
          <w:color w:val="000000"/>
          <w:sz w:val="32"/>
          <w:szCs w:val="32"/>
        </w:rPr>
        <w:t>+</w:t>
      </w:r>
      <w:r>
        <w:rPr>
          <w:rFonts w:ascii="仿宋_GB2312" w:eastAsia="仿宋_GB2312" w:hint="eastAsia"/>
          <w:color w:val="000000"/>
          <w:sz w:val="32"/>
          <w:szCs w:val="32"/>
        </w:rPr>
        <w:t>农户”产业化生产经营模式普及程度低，肉牛产业化生产经营松散。肉牛屠宰加工规模小、</w:t>
      </w:r>
      <w:r>
        <w:rPr>
          <w:rFonts w:ascii="仿宋_GB2312" w:eastAsia="仿宋_GB2312" w:hint="eastAsia"/>
          <w:color w:val="000000"/>
          <w:sz w:val="32"/>
          <w:szCs w:val="32"/>
        </w:rPr>
        <w:lastRenderedPageBreak/>
        <w:t>分布散，精深加工水平不高。龙头加工企业就近加工能力不强，牛肉制品开发力度不够，销售市场窄、销售手段少、销售份额低，牛肉产品附加值效益不明显。牛肉及副产品加工、冷链、鲜销龙头企业还未形成，产业价值链条拓展不够。</w:t>
      </w:r>
      <w:r>
        <w:rPr>
          <w:rFonts w:ascii="仿宋_GB2312" w:eastAsia="仿宋_GB2312" w:hAnsi="宋体" w:hint="eastAsia"/>
          <w:sz w:val="32"/>
          <w:szCs w:val="32"/>
          <w:lang w:val="zh-CN"/>
        </w:rPr>
        <w:t>需要大量人力、物力、财力投入，</w:t>
      </w:r>
      <w:r>
        <w:rPr>
          <w:rFonts w:ascii="仿宋_GB2312" w:eastAsia="仿宋_GB2312" w:hint="eastAsia"/>
          <w:sz w:val="32"/>
          <w:szCs w:val="32"/>
        </w:rPr>
        <w:t>2021</w:t>
      </w:r>
      <w:r>
        <w:rPr>
          <w:rFonts w:ascii="仿宋_GB2312" w:eastAsia="仿宋_GB2312" w:hint="eastAsia"/>
          <w:sz w:val="32"/>
          <w:szCs w:val="32"/>
        </w:rPr>
        <w:t>年山地肉牛集群项目</w:t>
      </w:r>
      <w:r>
        <w:rPr>
          <w:rFonts w:ascii="仿宋_GB2312" w:eastAsia="仿宋_GB2312" w:hAnsi="宋体" w:hint="eastAsia"/>
          <w:sz w:val="32"/>
          <w:szCs w:val="32"/>
          <w:lang w:val="zh-CN"/>
        </w:rPr>
        <w:t>虽然提升了产业发展水平，但资金投入仍稍显不足。</w:t>
      </w:r>
      <w:r>
        <w:rPr>
          <w:rFonts w:ascii="仿宋_GB2312" w:eastAsia="仿宋_GB2312" w:hAnsi="宋体" w:hint="eastAsia"/>
          <w:sz w:val="32"/>
          <w:szCs w:val="32"/>
          <w:lang w:val="zh-CN"/>
        </w:rPr>
        <w:tab/>
      </w:r>
    </w:p>
    <w:p w:rsidR="00DD72A0" w:rsidRDefault="00A31820">
      <w:pPr>
        <w:adjustRightInd w:val="0"/>
        <w:snapToGrid w:val="0"/>
        <w:spacing w:line="595" w:lineRule="exact"/>
        <w:ind w:firstLineChars="200" w:firstLine="640"/>
        <w:rPr>
          <w:rFonts w:ascii="仿宋_GB2312" w:eastAsia="仿宋_GB2312" w:hAnsi="宋体"/>
          <w:sz w:val="32"/>
          <w:szCs w:val="32"/>
          <w:lang w:val="zh-CN"/>
        </w:rPr>
      </w:pPr>
      <w:r>
        <w:rPr>
          <w:rFonts w:ascii="楷体_GB2312" w:eastAsia="楷体_GB2312" w:hAnsi="宋体" w:hint="eastAsia"/>
          <w:b/>
          <w:sz w:val="32"/>
          <w:szCs w:val="32"/>
          <w:lang w:val="zh-CN"/>
        </w:rPr>
        <w:t>（二）相关</w:t>
      </w:r>
      <w:r>
        <w:rPr>
          <w:rFonts w:ascii="楷体_GB2312" w:eastAsia="楷体_GB2312" w:hAnsi="宋体" w:hint="eastAsia"/>
          <w:b/>
          <w:sz w:val="32"/>
          <w:szCs w:val="32"/>
          <w:lang w:val="zh-CN"/>
        </w:rPr>
        <w:t>建议。</w:t>
      </w:r>
      <w:r>
        <w:rPr>
          <w:rFonts w:ascii="仿宋_GB2312" w:eastAsia="仿宋_GB2312" w:hAnsi="宋体" w:hint="eastAsia"/>
          <w:sz w:val="32"/>
          <w:szCs w:val="32"/>
          <w:lang w:val="zh-CN"/>
        </w:rPr>
        <w:t>针对项目自评中发现的资金投入不足问题，建议中央、省、市、县统筹协调，加大农业资金投入，引进行业龙头企业，带动地区产业发展，逐步实现畜牧业现代化。</w:t>
      </w:r>
    </w:p>
    <w:tbl>
      <w:tblPr>
        <w:tblpPr w:leftFromText="180" w:rightFromText="180" w:vertAnchor="text" w:horzAnchor="page" w:tblpX="929" w:tblpY="660"/>
        <w:tblOverlap w:val="never"/>
        <w:tblW w:w="10868" w:type="dxa"/>
        <w:tblLayout w:type="fixed"/>
        <w:tblLook w:val="04A0" w:firstRow="1" w:lastRow="0" w:firstColumn="1" w:lastColumn="0" w:noHBand="0" w:noVBand="1"/>
      </w:tblPr>
      <w:tblGrid>
        <w:gridCol w:w="959"/>
        <w:gridCol w:w="1276"/>
        <w:gridCol w:w="34"/>
        <w:gridCol w:w="1241"/>
        <w:gridCol w:w="34"/>
        <w:gridCol w:w="2093"/>
        <w:gridCol w:w="2268"/>
        <w:gridCol w:w="175"/>
        <w:gridCol w:w="2234"/>
        <w:gridCol w:w="554"/>
      </w:tblGrid>
      <w:tr w:rsidR="00DD72A0">
        <w:trPr>
          <w:trHeight w:val="675"/>
        </w:trPr>
        <w:tc>
          <w:tcPr>
            <w:tcW w:w="10314" w:type="dxa"/>
            <w:gridSpan w:val="9"/>
            <w:tcBorders>
              <w:top w:val="nil"/>
              <w:left w:val="nil"/>
              <w:bottom w:val="nil"/>
              <w:right w:val="nil"/>
            </w:tcBorders>
            <w:shd w:val="clear" w:color="auto" w:fill="auto"/>
            <w:vAlign w:val="center"/>
          </w:tcPr>
          <w:p w:rsidR="00DD72A0" w:rsidRDefault="00A31820">
            <w:pPr>
              <w:pStyle w:val="af0"/>
              <w:spacing w:line="595"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t>山地肉牛集群项目</w:t>
            </w:r>
            <w:r>
              <w:rPr>
                <w:rFonts w:ascii="方正小标宋简体" w:eastAsia="方正小标宋简体" w:hAnsi="宋体" w:cs="宋体" w:hint="eastAsia"/>
                <w:b/>
                <w:color w:val="000000" w:themeColor="text1"/>
                <w:sz w:val="44"/>
                <w:szCs w:val="44"/>
              </w:rPr>
              <w:t>绩效目标自评表</w:t>
            </w:r>
          </w:p>
        </w:tc>
        <w:tc>
          <w:tcPr>
            <w:tcW w:w="554" w:type="dxa"/>
            <w:tcBorders>
              <w:top w:val="nil"/>
              <w:left w:val="nil"/>
              <w:bottom w:val="nil"/>
              <w:right w:val="nil"/>
            </w:tcBorders>
            <w:shd w:val="clear" w:color="auto" w:fill="auto"/>
            <w:vAlign w:val="center"/>
          </w:tcPr>
          <w:p w:rsidR="00DD72A0" w:rsidRDefault="00DD72A0">
            <w:pPr>
              <w:widowControl/>
              <w:spacing w:line="420" w:lineRule="exact"/>
              <w:jc w:val="center"/>
              <w:textAlignment w:val="center"/>
              <w:rPr>
                <w:rFonts w:ascii="宋体" w:hAnsi="宋体" w:cs="宋体"/>
                <w:b/>
                <w:color w:val="000000" w:themeColor="text1"/>
                <w:kern w:val="0"/>
                <w:sz w:val="32"/>
                <w:szCs w:val="32"/>
              </w:rPr>
            </w:pPr>
          </w:p>
        </w:tc>
      </w:tr>
      <w:tr w:rsidR="00DD72A0">
        <w:trPr>
          <w:gridAfter w:val="1"/>
          <w:wAfter w:w="554" w:type="dxa"/>
          <w:trHeight w:val="254"/>
        </w:trPr>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主管部门及代码</w:t>
            </w:r>
          </w:p>
        </w:tc>
        <w:tc>
          <w:tcPr>
            <w:tcW w:w="33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center"/>
              <w:rPr>
                <w:rFonts w:ascii="仿宋_GB2312" w:eastAsia="仿宋_GB2312" w:hAnsi="宋体" w:cs="宋体"/>
                <w:color w:val="000000" w:themeColor="text1"/>
                <w:sz w:val="24"/>
              </w:rPr>
            </w:pPr>
            <w:r>
              <w:rPr>
                <w:rFonts w:ascii="仿宋_GB2312" w:eastAsia="仿宋_GB2312" w:cs="宋体" w:hint="eastAsia"/>
                <w:color w:val="000000" w:themeColor="text1"/>
                <w:sz w:val="24"/>
              </w:rPr>
              <w:t>通江县农业农村局</w:t>
            </w:r>
            <w:r>
              <w:rPr>
                <w:rFonts w:ascii="仿宋_GB2312" w:eastAsia="仿宋_GB2312" w:cs="宋体" w:hint="eastAsia"/>
                <w:color w:val="000000" w:themeColor="text1"/>
                <w:sz w:val="24"/>
              </w:rPr>
              <w:t xml:space="preserve"> </w:t>
            </w:r>
            <w:bookmarkStart w:id="75" w:name="_GoBack"/>
            <w:r w:rsidRPr="00277F13">
              <w:rPr>
                <w:rFonts w:ascii="仿宋_GB2312" w:eastAsia="仿宋_GB2312" w:cs="宋体" w:hint="eastAsia"/>
                <w:color w:val="000000" w:themeColor="text1"/>
                <w:sz w:val="24"/>
                <w:u w:val="thick" w:color="909090"/>
                <w:shd w:val="clear" w:color="auto" w:fill="DDDDDD"/>
              </w:rPr>
              <w:t>(</w:t>
            </w:r>
            <w:bookmarkEnd w:id="75"/>
            <w:r>
              <w:rPr>
                <w:rFonts w:ascii="仿宋_GB2312" w:eastAsia="仿宋_GB2312" w:cs="宋体" w:hint="eastAsia"/>
                <w:color w:val="000000" w:themeColor="text1"/>
                <w:sz w:val="24"/>
              </w:rPr>
              <w:t>529001)</w:t>
            </w:r>
          </w:p>
        </w:tc>
        <w:tc>
          <w:tcPr>
            <w:tcW w:w="2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实施单位</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通江县畜牧站</w:t>
            </w:r>
          </w:p>
        </w:tc>
      </w:tr>
      <w:tr w:rsidR="00DD72A0">
        <w:trPr>
          <w:gridAfter w:val="1"/>
          <w:wAfter w:w="554" w:type="dxa"/>
          <w:trHeight w:val="341"/>
        </w:trPr>
        <w:tc>
          <w:tcPr>
            <w:tcW w:w="226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项目预算</w:t>
            </w:r>
          </w:p>
          <w:p w:rsidR="00DD72A0" w:rsidRDefault="00A31820">
            <w:pPr>
              <w:widowControl/>
              <w:spacing w:line="440" w:lineRule="exact"/>
              <w:jc w:val="center"/>
              <w:textAlignment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执行情况</w:t>
            </w:r>
          </w:p>
          <w:p w:rsidR="00DD72A0" w:rsidRDefault="00A31820">
            <w:pPr>
              <w:widowControl/>
              <w:spacing w:line="44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（万元）</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预算数：</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center"/>
              <w:rPr>
                <w:rFonts w:ascii="仿宋_GB2312" w:eastAsia="仿宋_GB2312" w:cs="宋体"/>
                <w:color w:val="000000" w:themeColor="text1"/>
                <w:sz w:val="24"/>
              </w:rPr>
            </w:pPr>
            <w:r>
              <w:rPr>
                <w:rFonts w:ascii="仿宋_GB2312" w:eastAsia="仿宋_GB2312" w:cs="宋体" w:hint="eastAsia"/>
                <w:color w:val="000000" w:themeColor="text1"/>
                <w:sz w:val="24"/>
              </w:rPr>
              <w:t>9628</w:t>
            </w:r>
          </w:p>
        </w:tc>
        <w:tc>
          <w:tcPr>
            <w:tcW w:w="2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执行数：</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center"/>
              <w:rPr>
                <w:rFonts w:ascii="仿宋_GB2312" w:eastAsia="仿宋_GB2312" w:cs="宋体"/>
                <w:color w:val="000000" w:themeColor="text1"/>
                <w:sz w:val="24"/>
              </w:rPr>
            </w:pPr>
            <w:r>
              <w:rPr>
                <w:rFonts w:ascii="仿宋_GB2312" w:eastAsia="仿宋_GB2312" w:cs="宋体" w:hint="eastAsia"/>
                <w:color w:val="000000" w:themeColor="text1"/>
                <w:sz w:val="24"/>
              </w:rPr>
              <w:t>9628</w:t>
            </w:r>
          </w:p>
        </w:tc>
      </w:tr>
      <w:tr w:rsidR="00DD72A0">
        <w:trPr>
          <w:gridAfter w:val="1"/>
          <w:wAfter w:w="554" w:type="dxa"/>
          <w:trHeight w:val="470"/>
        </w:trPr>
        <w:tc>
          <w:tcPr>
            <w:tcW w:w="226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440" w:lineRule="exact"/>
              <w:jc w:val="center"/>
              <w:rPr>
                <w:rFonts w:ascii="仿宋_GB2312" w:eastAsia="仿宋_GB2312" w:hAnsi="宋体" w:cs="宋体"/>
                <w:color w:val="000000" w:themeColor="text1"/>
                <w:sz w:val="24"/>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其中：</w:t>
            </w:r>
          </w:p>
          <w:p w:rsidR="00DD72A0" w:rsidRDefault="00A31820">
            <w:pPr>
              <w:widowControl/>
              <w:spacing w:line="44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财政拨款</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center"/>
              <w:rPr>
                <w:rFonts w:ascii="仿宋_GB2312" w:eastAsia="仿宋_GB2312" w:cs="宋体"/>
                <w:color w:val="000000" w:themeColor="text1"/>
                <w:sz w:val="24"/>
              </w:rPr>
            </w:pPr>
            <w:r>
              <w:rPr>
                <w:rFonts w:ascii="仿宋_GB2312" w:eastAsia="仿宋_GB2312" w:cs="宋体" w:hint="eastAsia"/>
                <w:color w:val="000000" w:themeColor="text1"/>
                <w:sz w:val="24"/>
              </w:rPr>
              <w:t>2200</w:t>
            </w:r>
          </w:p>
        </w:tc>
        <w:tc>
          <w:tcPr>
            <w:tcW w:w="2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其中：</w:t>
            </w:r>
          </w:p>
          <w:p w:rsidR="00DD72A0" w:rsidRDefault="00A31820">
            <w:pPr>
              <w:widowControl/>
              <w:spacing w:line="44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财政拨款</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center"/>
              <w:rPr>
                <w:rFonts w:ascii="仿宋_GB2312" w:eastAsia="仿宋_GB2312" w:cs="宋体"/>
                <w:color w:val="000000" w:themeColor="text1"/>
                <w:sz w:val="24"/>
              </w:rPr>
            </w:pPr>
            <w:r>
              <w:rPr>
                <w:rFonts w:ascii="仿宋_GB2312" w:eastAsia="仿宋_GB2312" w:cs="宋体" w:hint="eastAsia"/>
                <w:color w:val="000000" w:themeColor="text1"/>
                <w:sz w:val="24"/>
              </w:rPr>
              <w:t>2200</w:t>
            </w:r>
          </w:p>
        </w:tc>
      </w:tr>
      <w:tr w:rsidR="00DD72A0">
        <w:trPr>
          <w:gridAfter w:val="1"/>
          <w:wAfter w:w="554" w:type="dxa"/>
          <w:trHeight w:val="293"/>
        </w:trPr>
        <w:tc>
          <w:tcPr>
            <w:tcW w:w="226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440" w:lineRule="exact"/>
              <w:jc w:val="center"/>
              <w:rPr>
                <w:rFonts w:ascii="仿宋_GB2312" w:eastAsia="仿宋_GB2312" w:hAnsi="宋体" w:cs="宋体"/>
                <w:color w:val="000000" w:themeColor="text1"/>
                <w:sz w:val="24"/>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其他资金</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center"/>
              <w:rPr>
                <w:rFonts w:ascii="仿宋_GB2312" w:eastAsia="仿宋_GB2312" w:cs="宋体"/>
                <w:color w:val="000000" w:themeColor="text1"/>
                <w:sz w:val="24"/>
              </w:rPr>
            </w:pPr>
            <w:r>
              <w:rPr>
                <w:rFonts w:ascii="仿宋_GB2312" w:eastAsia="仿宋_GB2312" w:cs="宋体" w:hint="eastAsia"/>
                <w:color w:val="000000" w:themeColor="text1"/>
                <w:sz w:val="24"/>
              </w:rPr>
              <w:t>7428</w:t>
            </w:r>
          </w:p>
        </w:tc>
        <w:tc>
          <w:tcPr>
            <w:tcW w:w="2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其他资金</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s="宋体"/>
                <w:color w:val="000000" w:themeColor="text1"/>
                <w:sz w:val="24"/>
              </w:rPr>
            </w:pPr>
            <w:r>
              <w:rPr>
                <w:rFonts w:ascii="仿宋_GB2312" w:eastAsia="仿宋_GB2312" w:cs="宋体" w:hint="eastAsia"/>
                <w:color w:val="000000" w:themeColor="text1"/>
                <w:sz w:val="24"/>
              </w:rPr>
              <w:t>7428</w:t>
            </w:r>
          </w:p>
        </w:tc>
      </w:tr>
      <w:tr w:rsidR="00DD72A0">
        <w:trPr>
          <w:gridAfter w:val="1"/>
          <w:wAfter w:w="554" w:type="dxa"/>
          <w:trHeight w:val="217"/>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年度总体目标完成情况</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预期目标</w:t>
            </w:r>
          </w:p>
        </w:tc>
        <w:tc>
          <w:tcPr>
            <w:tcW w:w="4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center"/>
              <w:rPr>
                <w:rFonts w:ascii="仿宋_GB2312" w:eastAsia="仿宋_GB2312" w:hAnsi="宋体" w:cs="宋体"/>
                <w:color w:val="000000" w:themeColor="text1"/>
                <w:sz w:val="24"/>
              </w:rPr>
            </w:pPr>
            <w:r>
              <w:rPr>
                <w:rFonts w:ascii="仿宋_GB2312" w:eastAsia="仿宋_GB2312" w:hAnsi="宋体" w:cs="宋体" w:hint="eastAsia"/>
                <w:color w:val="000000" w:themeColor="text1"/>
                <w:kern w:val="0"/>
                <w:sz w:val="24"/>
              </w:rPr>
              <w:t>目标实际完成情况</w:t>
            </w:r>
          </w:p>
        </w:tc>
      </w:tr>
      <w:tr w:rsidR="00DD72A0">
        <w:trPr>
          <w:gridAfter w:val="1"/>
          <w:wAfter w:w="554" w:type="dxa"/>
          <w:trHeight w:val="1760"/>
        </w:trPr>
        <w:tc>
          <w:tcPr>
            <w:tcW w:w="9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440" w:lineRule="exact"/>
              <w:jc w:val="center"/>
              <w:rPr>
                <w:rFonts w:ascii="仿宋_GB2312" w:eastAsia="仿宋_GB2312" w:hAnsi="宋体" w:cs="宋体"/>
                <w:color w:val="000000" w:themeColor="text1"/>
                <w:sz w:val="24"/>
              </w:rPr>
            </w:pP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top"/>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建设牧草种植加工基地</w:t>
            </w:r>
            <w:r>
              <w:rPr>
                <w:rFonts w:ascii="仿宋_GB2312" w:eastAsia="仿宋_GB2312" w:hAnsi="宋体" w:cs="宋体" w:hint="eastAsia"/>
                <w:color w:val="000000" w:themeColor="text1"/>
                <w:sz w:val="24"/>
              </w:rPr>
              <w:t>1</w:t>
            </w:r>
            <w:r>
              <w:rPr>
                <w:rFonts w:ascii="仿宋_GB2312" w:eastAsia="仿宋_GB2312" w:hAnsi="宋体" w:cs="宋体" w:hint="eastAsia"/>
                <w:color w:val="000000" w:themeColor="text1"/>
                <w:sz w:val="24"/>
              </w:rPr>
              <w:t>个，肉牛生产规模化标准化基地</w:t>
            </w:r>
            <w:r>
              <w:rPr>
                <w:rFonts w:ascii="仿宋_GB2312" w:eastAsia="仿宋_GB2312" w:hAnsi="宋体" w:cs="宋体" w:hint="eastAsia"/>
                <w:color w:val="000000" w:themeColor="text1"/>
                <w:sz w:val="24"/>
              </w:rPr>
              <w:t>20</w:t>
            </w:r>
            <w:r>
              <w:rPr>
                <w:rFonts w:ascii="仿宋_GB2312" w:eastAsia="仿宋_GB2312" w:hAnsi="宋体" w:cs="宋体" w:hint="eastAsia"/>
                <w:color w:val="000000" w:themeColor="text1"/>
                <w:sz w:val="24"/>
              </w:rPr>
              <w:t>个，商品化生产水平提升建设项目</w:t>
            </w:r>
            <w:r>
              <w:rPr>
                <w:rFonts w:ascii="仿宋_GB2312" w:eastAsia="仿宋_GB2312" w:hAnsi="宋体" w:cs="宋体" w:hint="eastAsia"/>
                <w:color w:val="000000" w:themeColor="text1"/>
                <w:sz w:val="24"/>
              </w:rPr>
              <w:t>2</w:t>
            </w:r>
            <w:r>
              <w:rPr>
                <w:rFonts w:ascii="仿宋_GB2312" w:eastAsia="仿宋_GB2312" w:hAnsi="宋体" w:cs="宋体" w:hint="eastAsia"/>
                <w:color w:val="000000" w:themeColor="text1"/>
                <w:sz w:val="24"/>
              </w:rPr>
              <w:t>个（包括通江县巴山牛基础母牛保种扩繁示范场建设和巴山牛生产核心区形象和品质提升工程），“牛联网”全产业链智能数字化建设项目</w:t>
            </w:r>
            <w:r>
              <w:rPr>
                <w:rFonts w:ascii="仿宋_GB2312" w:eastAsia="仿宋_GB2312" w:hAnsi="宋体" w:cs="宋体" w:hint="eastAsia"/>
                <w:color w:val="000000" w:themeColor="text1"/>
                <w:sz w:val="24"/>
              </w:rPr>
              <w:t>1</w:t>
            </w:r>
            <w:r>
              <w:rPr>
                <w:rFonts w:ascii="仿宋_GB2312" w:eastAsia="仿宋_GB2312" w:hAnsi="宋体" w:cs="宋体" w:hint="eastAsia"/>
                <w:color w:val="000000" w:themeColor="text1"/>
                <w:sz w:val="24"/>
              </w:rPr>
              <w:t>个。</w:t>
            </w:r>
          </w:p>
        </w:tc>
        <w:tc>
          <w:tcPr>
            <w:tcW w:w="4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top"/>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完成建设牧草种植加工基地</w:t>
            </w:r>
            <w:r>
              <w:rPr>
                <w:rFonts w:ascii="仿宋_GB2312" w:eastAsia="仿宋_GB2312" w:hAnsi="宋体" w:cs="宋体" w:hint="eastAsia"/>
                <w:color w:val="000000" w:themeColor="text1"/>
                <w:sz w:val="24"/>
              </w:rPr>
              <w:t>1</w:t>
            </w:r>
            <w:r>
              <w:rPr>
                <w:rFonts w:ascii="仿宋_GB2312" w:eastAsia="仿宋_GB2312" w:hAnsi="宋体" w:cs="宋体" w:hint="eastAsia"/>
                <w:color w:val="000000" w:themeColor="text1"/>
                <w:sz w:val="24"/>
              </w:rPr>
              <w:t>个，肉牛生产规模化标准化基地</w:t>
            </w:r>
            <w:r>
              <w:rPr>
                <w:rFonts w:ascii="仿宋_GB2312" w:eastAsia="仿宋_GB2312" w:hAnsi="宋体" w:cs="宋体" w:hint="eastAsia"/>
                <w:color w:val="000000" w:themeColor="text1"/>
                <w:sz w:val="24"/>
              </w:rPr>
              <w:t>20</w:t>
            </w:r>
            <w:r>
              <w:rPr>
                <w:rFonts w:ascii="仿宋_GB2312" w:eastAsia="仿宋_GB2312" w:hAnsi="宋体" w:cs="宋体" w:hint="eastAsia"/>
                <w:color w:val="000000" w:themeColor="text1"/>
                <w:sz w:val="24"/>
              </w:rPr>
              <w:t>个，商品化生产水平提升建设项目</w:t>
            </w:r>
            <w:r>
              <w:rPr>
                <w:rFonts w:ascii="仿宋_GB2312" w:eastAsia="仿宋_GB2312" w:hAnsi="宋体" w:cs="宋体" w:hint="eastAsia"/>
                <w:color w:val="000000" w:themeColor="text1"/>
                <w:sz w:val="24"/>
              </w:rPr>
              <w:t>2</w:t>
            </w:r>
            <w:r>
              <w:rPr>
                <w:rFonts w:ascii="仿宋_GB2312" w:eastAsia="仿宋_GB2312" w:hAnsi="宋体" w:cs="宋体" w:hint="eastAsia"/>
                <w:color w:val="000000" w:themeColor="text1"/>
                <w:sz w:val="24"/>
              </w:rPr>
              <w:t>个（包括通江县巴山牛基础母牛保种扩繁示范场建设和巴山牛生产核心区形象和品质提升工程），“牛联网”全产业链智能数字化建设项目</w:t>
            </w:r>
            <w:r>
              <w:rPr>
                <w:rFonts w:ascii="仿宋_GB2312" w:eastAsia="仿宋_GB2312" w:hAnsi="宋体" w:cs="宋体" w:hint="eastAsia"/>
                <w:color w:val="000000" w:themeColor="text1"/>
                <w:sz w:val="24"/>
              </w:rPr>
              <w:t>1</w:t>
            </w:r>
            <w:r>
              <w:rPr>
                <w:rFonts w:ascii="仿宋_GB2312" w:eastAsia="仿宋_GB2312" w:hAnsi="宋体" w:cs="宋体" w:hint="eastAsia"/>
                <w:color w:val="000000" w:themeColor="text1"/>
                <w:sz w:val="24"/>
              </w:rPr>
              <w:t>个。</w:t>
            </w:r>
          </w:p>
        </w:tc>
      </w:tr>
      <w:tr w:rsidR="00DD72A0">
        <w:trPr>
          <w:gridAfter w:val="1"/>
          <w:wAfter w:w="554" w:type="dxa"/>
          <w:trHeight w:val="693"/>
        </w:trPr>
        <w:tc>
          <w:tcPr>
            <w:tcW w:w="959" w:type="dxa"/>
            <w:vMerge w:val="restart"/>
            <w:tcBorders>
              <w:top w:val="single" w:sz="4" w:space="0" w:color="000000"/>
              <w:left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年度绩效指标</w:t>
            </w:r>
            <w:r>
              <w:rPr>
                <w:rFonts w:ascii="仿宋_GB2312" w:eastAsia="仿宋_GB2312" w:hAnsi="仿宋_GB2312" w:cs="仿宋_GB2312" w:hint="eastAsia"/>
                <w:color w:val="000000" w:themeColor="text1"/>
                <w:kern w:val="0"/>
                <w:sz w:val="24"/>
              </w:rPr>
              <w:lastRenderedPageBreak/>
              <w:t>完成情况</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lastRenderedPageBreak/>
              <w:t>一级</w:t>
            </w:r>
          </w:p>
          <w:p w:rsidR="00DD72A0" w:rsidRDefault="00A31820">
            <w:pPr>
              <w:widowControl/>
              <w:spacing w:line="44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二级</w:t>
            </w:r>
          </w:p>
          <w:p w:rsidR="00DD72A0" w:rsidRDefault="00A31820">
            <w:pPr>
              <w:widowControl/>
              <w:spacing w:line="44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指标</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三级</w:t>
            </w:r>
          </w:p>
          <w:p w:rsidR="00DD72A0" w:rsidRDefault="00A31820">
            <w:pPr>
              <w:widowControl/>
              <w:spacing w:line="44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预期指标值</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实际完成指标值</w:t>
            </w:r>
          </w:p>
        </w:tc>
      </w:tr>
      <w:tr w:rsidR="00DD72A0">
        <w:trPr>
          <w:gridAfter w:val="1"/>
          <w:wAfter w:w="554" w:type="dxa"/>
          <w:trHeight w:val="415"/>
        </w:trPr>
        <w:tc>
          <w:tcPr>
            <w:tcW w:w="959" w:type="dxa"/>
            <w:vMerge/>
            <w:tcBorders>
              <w:left w:val="single" w:sz="4" w:space="0" w:color="000000"/>
              <w:right w:val="single" w:sz="4" w:space="0" w:color="000000"/>
            </w:tcBorders>
            <w:shd w:val="clear" w:color="auto" w:fill="auto"/>
            <w:vAlign w:val="center"/>
          </w:tcPr>
          <w:p w:rsidR="00DD72A0" w:rsidRDefault="00DD72A0">
            <w:pPr>
              <w:spacing w:line="440" w:lineRule="exact"/>
              <w:jc w:val="center"/>
              <w:rPr>
                <w:rFonts w:ascii="仿宋_GB2312" w:eastAsia="仿宋_GB2312" w:hAnsi="仿宋_GB2312" w:cs="仿宋_GB2312"/>
                <w:color w:val="000000" w:themeColor="text1"/>
                <w:sz w:val="24"/>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bottom"/>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完成</w:t>
            </w:r>
          </w:p>
          <w:p w:rsidR="00DD72A0" w:rsidRDefault="00A31820">
            <w:pPr>
              <w:widowControl/>
              <w:spacing w:line="44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指标</w:t>
            </w:r>
          </w:p>
        </w:tc>
        <w:tc>
          <w:tcPr>
            <w:tcW w:w="1275" w:type="dxa"/>
            <w:gridSpan w:val="2"/>
            <w:vMerge w:val="restart"/>
            <w:tcBorders>
              <w:top w:val="single" w:sz="4" w:space="0" w:color="000000"/>
              <w:left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数量指标</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建设牧草种植加工基地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1</w:t>
            </w:r>
            <w:r>
              <w:rPr>
                <w:rFonts w:ascii="仿宋_GB2312" w:eastAsia="仿宋_GB2312" w:hint="eastAsia"/>
                <w:color w:val="000000" w:themeColor="text1"/>
                <w:sz w:val="24"/>
              </w:rPr>
              <w:t>个</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1</w:t>
            </w:r>
            <w:r>
              <w:rPr>
                <w:rFonts w:ascii="仿宋_GB2312" w:eastAsia="仿宋_GB2312" w:hint="eastAsia"/>
                <w:color w:val="000000" w:themeColor="text1"/>
                <w:sz w:val="24"/>
              </w:rPr>
              <w:t>个</w:t>
            </w:r>
          </w:p>
        </w:tc>
      </w:tr>
      <w:tr w:rsidR="00DD72A0">
        <w:trPr>
          <w:gridAfter w:val="1"/>
          <w:wAfter w:w="554" w:type="dxa"/>
          <w:trHeight w:val="415"/>
        </w:trPr>
        <w:tc>
          <w:tcPr>
            <w:tcW w:w="959" w:type="dxa"/>
            <w:vMerge/>
            <w:tcBorders>
              <w:left w:val="single" w:sz="4" w:space="0" w:color="000000"/>
              <w:right w:val="single" w:sz="4" w:space="0" w:color="000000"/>
            </w:tcBorders>
            <w:shd w:val="clear" w:color="auto" w:fill="auto"/>
            <w:vAlign w:val="center"/>
          </w:tcPr>
          <w:p w:rsidR="00DD72A0" w:rsidRDefault="00DD72A0">
            <w:pPr>
              <w:spacing w:line="440" w:lineRule="exact"/>
              <w:jc w:val="center"/>
              <w:rPr>
                <w:rFonts w:ascii="仿宋_GB2312" w:eastAsia="仿宋_GB2312" w:hAnsi="仿宋_GB2312" w:cs="仿宋_GB2312"/>
                <w:color w:val="000000" w:themeColor="text1"/>
                <w:sz w:val="24"/>
              </w:rPr>
            </w:pPr>
          </w:p>
        </w:tc>
        <w:tc>
          <w:tcPr>
            <w:tcW w:w="1276" w:type="dxa"/>
            <w:vMerge/>
            <w:tcBorders>
              <w:left w:val="single" w:sz="4" w:space="0" w:color="000000"/>
              <w:right w:val="single" w:sz="4" w:space="0" w:color="000000"/>
            </w:tcBorders>
            <w:shd w:val="clear" w:color="auto" w:fill="auto"/>
            <w:vAlign w:val="center"/>
          </w:tcPr>
          <w:p w:rsidR="00DD72A0" w:rsidRDefault="00DD72A0">
            <w:pPr>
              <w:widowControl/>
              <w:spacing w:line="440" w:lineRule="exact"/>
              <w:jc w:val="center"/>
              <w:textAlignment w:val="bottom"/>
              <w:rPr>
                <w:rFonts w:ascii="仿宋_GB2312" w:eastAsia="仿宋_GB2312" w:hAnsi="仿宋_GB2312" w:cs="仿宋_GB2312"/>
                <w:color w:val="000000" w:themeColor="text1"/>
                <w:kern w:val="0"/>
                <w:sz w:val="24"/>
              </w:rPr>
            </w:pPr>
          </w:p>
        </w:tc>
        <w:tc>
          <w:tcPr>
            <w:tcW w:w="1275" w:type="dxa"/>
            <w:gridSpan w:val="2"/>
            <w:vMerge/>
            <w:tcBorders>
              <w:left w:val="single" w:sz="4" w:space="0" w:color="000000"/>
              <w:right w:val="single" w:sz="4" w:space="0" w:color="000000"/>
            </w:tcBorders>
            <w:shd w:val="clear" w:color="auto" w:fill="auto"/>
            <w:vAlign w:val="center"/>
          </w:tcPr>
          <w:p w:rsidR="00DD72A0" w:rsidRDefault="00DD72A0">
            <w:pPr>
              <w:widowControl/>
              <w:spacing w:line="440" w:lineRule="exact"/>
              <w:jc w:val="center"/>
              <w:textAlignment w:val="bottom"/>
              <w:rPr>
                <w:rFonts w:ascii="仿宋_GB2312" w:eastAsia="仿宋_GB2312" w:hAnsi="仿宋_GB2312" w:cs="仿宋_GB2312"/>
                <w:color w:val="000000" w:themeColor="text1"/>
                <w:kern w:val="0"/>
                <w:sz w:val="24"/>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建设肉牛生产规模化标准化基地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20</w:t>
            </w:r>
            <w:r>
              <w:rPr>
                <w:rFonts w:ascii="仿宋_GB2312" w:eastAsia="仿宋_GB2312" w:hint="eastAsia"/>
                <w:color w:val="000000" w:themeColor="text1"/>
                <w:sz w:val="24"/>
              </w:rPr>
              <w:t>个</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20</w:t>
            </w:r>
            <w:r>
              <w:rPr>
                <w:rFonts w:ascii="仿宋_GB2312" w:eastAsia="仿宋_GB2312" w:hint="eastAsia"/>
                <w:color w:val="000000" w:themeColor="text1"/>
                <w:sz w:val="24"/>
              </w:rPr>
              <w:t>个</w:t>
            </w:r>
          </w:p>
        </w:tc>
      </w:tr>
      <w:tr w:rsidR="00DD72A0">
        <w:trPr>
          <w:gridAfter w:val="1"/>
          <w:wAfter w:w="554" w:type="dxa"/>
          <w:trHeight w:val="415"/>
        </w:trPr>
        <w:tc>
          <w:tcPr>
            <w:tcW w:w="959" w:type="dxa"/>
            <w:vMerge/>
            <w:tcBorders>
              <w:left w:val="single" w:sz="4" w:space="0" w:color="000000"/>
              <w:right w:val="single" w:sz="4" w:space="0" w:color="000000"/>
            </w:tcBorders>
            <w:shd w:val="clear" w:color="auto" w:fill="auto"/>
            <w:vAlign w:val="center"/>
          </w:tcPr>
          <w:p w:rsidR="00DD72A0" w:rsidRDefault="00DD72A0">
            <w:pPr>
              <w:spacing w:line="440" w:lineRule="exact"/>
              <w:jc w:val="center"/>
              <w:rPr>
                <w:rFonts w:ascii="仿宋_GB2312" w:eastAsia="仿宋_GB2312" w:hAnsi="仿宋_GB2312" w:cs="仿宋_GB2312"/>
                <w:color w:val="000000" w:themeColor="text1"/>
                <w:sz w:val="24"/>
              </w:rPr>
            </w:pPr>
          </w:p>
        </w:tc>
        <w:tc>
          <w:tcPr>
            <w:tcW w:w="1276" w:type="dxa"/>
            <w:vMerge/>
            <w:tcBorders>
              <w:left w:val="single" w:sz="4" w:space="0" w:color="000000"/>
              <w:right w:val="single" w:sz="4" w:space="0" w:color="000000"/>
            </w:tcBorders>
            <w:shd w:val="clear" w:color="auto" w:fill="auto"/>
            <w:vAlign w:val="center"/>
          </w:tcPr>
          <w:p w:rsidR="00DD72A0" w:rsidRDefault="00DD72A0">
            <w:pPr>
              <w:widowControl/>
              <w:spacing w:line="440" w:lineRule="exact"/>
              <w:jc w:val="center"/>
              <w:textAlignment w:val="bottom"/>
              <w:rPr>
                <w:rFonts w:ascii="仿宋_GB2312" w:eastAsia="仿宋_GB2312" w:hAnsi="仿宋_GB2312" w:cs="仿宋_GB2312"/>
                <w:color w:val="000000" w:themeColor="text1"/>
                <w:kern w:val="0"/>
                <w:sz w:val="24"/>
              </w:rPr>
            </w:pPr>
          </w:p>
        </w:tc>
        <w:tc>
          <w:tcPr>
            <w:tcW w:w="1275" w:type="dxa"/>
            <w:gridSpan w:val="2"/>
            <w:vMerge/>
            <w:tcBorders>
              <w:left w:val="single" w:sz="4" w:space="0" w:color="000000"/>
              <w:right w:val="single" w:sz="4" w:space="0" w:color="000000"/>
            </w:tcBorders>
            <w:shd w:val="clear" w:color="auto" w:fill="auto"/>
            <w:vAlign w:val="center"/>
          </w:tcPr>
          <w:p w:rsidR="00DD72A0" w:rsidRDefault="00DD72A0">
            <w:pPr>
              <w:widowControl/>
              <w:spacing w:line="440" w:lineRule="exact"/>
              <w:jc w:val="center"/>
              <w:textAlignment w:val="bottom"/>
              <w:rPr>
                <w:rFonts w:ascii="仿宋_GB2312" w:eastAsia="仿宋_GB2312" w:hAnsi="仿宋_GB2312" w:cs="仿宋_GB2312"/>
                <w:color w:val="000000" w:themeColor="text1"/>
                <w:kern w:val="0"/>
                <w:sz w:val="24"/>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商品化生产水平提升建设项目</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2</w:t>
            </w:r>
            <w:r>
              <w:rPr>
                <w:rFonts w:ascii="仿宋_GB2312" w:eastAsia="仿宋_GB2312" w:hint="eastAsia"/>
                <w:color w:val="000000" w:themeColor="text1"/>
                <w:sz w:val="24"/>
              </w:rPr>
              <w:t>个</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2</w:t>
            </w:r>
            <w:r>
              <w:rPr>
                <w:rFonts w:ascii="仿宋_GB2312" w:eastAsia="仿宋_GB2312" w:hint="eastAsia"/>
                <w:color w:val="000000" w:themeColor="text1"/>
                <w:sz w:val="24"/>
              </w:rPr>
              <w:t>个</w:t>
            </w:r>
          </w:p>
        </w:tc>
      </w:tr>
      <w:tr w:rsidR="00DD72A0">
        <w:trPr>
          <w:gridAfter w:val="1"/>
          <w:wAfter w:w="554" w:type="dxa"/>
          <w:trHeight w:val="415"/>
        </w:trPr>
        <w:tc>
          <w:tcPr>
            <w:tcW w:w="959" w:type="dxa"/>
            <w:vMerge/>
            <w:tcBorders>
              <w:left w:val="single" w:sz="4" w:space="0" w:color="000000"/>
              <w:right w:val="single" w:sz="4" w:space="0" w:color="000000"/>
            </w:tcBorders>
            <w:shd w:val="clear" w:color="auto" w:fill="auto"/>
            <w:vAlign w:val="center"/>
          </w:tcPr>
          <w:p w:rsidR="00DD72A0" w:rsidRDefault="00DD72A0">
            <w:pPr>
              <w:spacing w:line="440" w:lineRule="exact"/>
              <w:jc w:val="center"/>
              <w:rPr>
                <w:rFonts w:ascii="仿宋_GB2312" w:eastAsia="仿宋_GB2312" w:hAnsi="仿宋_GB2312" w:cs="仿宋_GB2312"/>
                <w:color w:val="000000" w:themeColor="text1"/>
                <w:sz w:val="24"/>
              </w:rPr>
            </w:pPr>
          </w:p>
        </w:tc>
        <w:tc>
          <w:tcPr>
            <w:tcW w:w="1276" w:type="dxa"/>
            <w:vMerge/>
            <w:tcBorders>
              <w:left w:val="single" w:sz="4" w:space="0" w:color="000000"/>
              <w:right w:val="single" w:sz="4" w:space="0" w:color="000000"/>
            </w:tcBorders>
            <w:shd w:val="clear" w:color="auto" w:fill="auto"/>
            <w:vAlign w:val="center"/>
          </w:tcPr>
          <w:p w:rsidR="00DD72A0" w:rsidRDefault="00DD72A0">
            <w:pPr>
              <w:widowControl/>
              <w:spacing w:line="440" w:lineRule="exact"/>
              <w:jc w:val="center"/>
              <w:textAlignment w:val="bottom"/>
              <w:rPr>
                <w:rFonts w:ascii="仿宋_GB2312" w:eastAsia="仿宋_GB2312" w:hAnsi="仿宋_GB2312" w:cs="仿宋_GB2312"/>
                <w:color w:val="000000" w:themeColor="text1"/>
                <w:kern w:val="0"/>
                <w:sz w:val="24"/>
              </w:rPr>
            </w:pPr>
          </w:p>
        </w:tc>
        <w:tc>
          <w:tcPr>
            <w:tcW w:w="1275" w:type="dxa"/>
            <w:gridSpan w:val="2"/>
            <w:vMerge/>
            <w:tcBorders>
              <w:left w:val="single" w:sz="4" w:space="0" w:color="000000"/>
              <w:bottom w:val="single" w:sz="4" w:space="0" w:color="000000"/>
              <w:right w:val="single" w:sz="4" w:space="0" w:color="000000"/>
            </w:tcBorders>
            <w:shd w:val="clear" w:color="auto" w:fill="auto"/>
            <w:vAlign w:val="center"/>
          </w:tcPr>
          <w:p w:rsidR="00DD72A0" w:rsidRDefault="00DD72A0">
            <w:pPr>
              <w:widowControl/>
              <w:spacing w:line="440" w:lineRule="exact"/>
              <w:jc w:val="center"/>
              <w:textAlignment w:val="bottom"/>
              <w:rPr>
                <w:rFonts w:ascii="仿宋_GB2312" w:eastAsia="仿宋_GB2312" w:hAnsi="仿宋_GB2312" w:cs="仿宋_GB2312"/>
                <w:color w:val="000000" w:themeColor="text1"/>
                <w:kern w:val="0"/>
                <w:sz w:val="24"/>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“牛联网”全产业链智能数字化建设项目</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1</w:t>
            </w:r>
            <w:r>
              <w:rPr>
                <w:rFonts w:ascii="仿宋_GB2312" w:eastAsia="仿宋_GB2312" w:hint="eastAsia"/>
                <w:color w:val="000000" w:themeColor="text1"/>
                <w:sz w:val="24"/>
              </w:rPr>
              <w:t>个</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1</w:t>
            </w:r>
            <w:r>
              <w:rPr>
                <w:rFonts w:ascii="仿宋_GB2312" w:eastAsia="仿宋_GB2312" w:hint="eastAsia"/>
                <w:color w:val="000000" w:themeColor="text1"/>
                <w:sz w:val="24"/>
              </w:rPr>
              <w:t>个</w:t>
            </w:r>
          </w:p>
        </w:tc>
      </w:tr>
      <w:tr w:rsidR="00DD72A0">
        <w:trPr>
          <w:gridAfter w:val="1"/>
          <w:wAfter w:w="554" w:type="dxa"/>
          <w:trHeight w:val="415"/>
        </w:trPr>
        <w:tc>
          <w:tcPr>
            <w:tcW w:w="959" w:type="dxa"/>
            <w:vMerge/>
            <w:tcBorders>
              <w:left w:val="single" w:sz="4" w:space="0" w:color="000000"/>
              <w:right w:val="single" w:sz="4" w:space="0" w:color="000000"/>
            </w:tcBorders>
            <w:shd w:val="clear" w:color="auto" w:fill="auto"/>
            <w:vAlign w:val="center"/>
          </w:tcPr>
          <w:p w:rsidR="00DD72A0" w:rsidRDefault="00DD72A0">
            <w:pPr>
              <w:spacing w:line="440" w:lineRule="exact"/>
              <w:jc w:val="center"/>
              <w:rPr>
                <w:rFonts w:ascii="仿宋_GB2312" w:eastAsia="仿宋_GB2312" w:hAnsi="仿宋_GB2312" w:cs="仿宋_GB2312"/>
                <w:color w:val="000000" w:themeColor="text1"/>
                <w:sz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440" w:lineRule="exact"/>
              <w:jc w:val="center"/>
              <w:rPr>
                <w:rFonts w:ascii="仿宋_GB2312" w:eastAsia="仿宋_GB2312" w:hAnsi="仿宋_GB2312" w:cs="仿宋_GB2312"/>
                <w:color w:val="000000" w:themeColor="text1"/>
                <w:sz w:val="24"/>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质量指标</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proofErr w:type="gramStart"/>
            <w:r>
              <w:rPr>
                <w:rFonts w:ascii="仿宋_GB2312" w:eastAsia="仿宋_GB2312" w:hint="eastAsia"/>
                <w:color w:val="000000" w:themeColor="text1"/>
                <w:sz w:val="24"/>
              </w:rPr>
              <w:t>示范场粪污</w:t>
            </w:r>
            <w:proofErr w:type="gramEnd"/>
            <w:r>
              <w:rPr>
                <w:rFonts w:ascii="仿宋_GB2312" w:eastAsia="仿宋_GB2312" w:hint="eastAsia"/>
                <w:color w:val="000000" w:themeColor="text1"/>
                <w:sz w:val="24"/>
              </w:rPr>
              <w:t>资源化利用率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100%</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100%</w:t>
            </w:r>
          </w:p>
        </w:tc>
      </w:tr>
      <w:tr w:rsidR="00DD72A0">
        <w:trPr>
          <w:gridAfter w:val="1"/>
          <w:wAfter w:w="554" w:type="dxa"/>
          <w:trHeight w:val="415"/>
        </w:trPr>
        <w:tc>
          <w:tcPr>
            <w:tcW w:w="959" w:type="dxa"/>
            <w:vMerge/>
            <w:tcBorders>
              <w:left w:val="single" w:sz="4" w:space="0" w:color="000000"/>
              <w:right w:val="single" w:sz="4" w:space="0" w:color="000000"/>
            </w:tcBorders>
            <w:shd w:val="clear" w:color="auto" w:fill="auto"/>
            <w:vAlign w:val="center"/>
          </w:tcPr>
          <w:p w:rsidR="00DD72A0" w:rsidRDefault="00DD72A0">
            <w:pPr>
              <w:spacing w:line="440" w:lineRule="exact"/>
              <w:jc w:val="center"/>
              <w:rPr>
                <w:rFonts w:ascii="仿宋_GB2312" w:eastAsia="仿宋_GB2312" w:hAnsi="仿宋_GB2312" w:cs="仿宋_GB2312"/>
                <w:color w:val="000000" w:themeColor="text1"/>
                <w:sz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440" w:lineRule="exact"/>
              <w:jc w:val="center"/>
              <w:rPr>
                <w:rFonts w:ascii="仿宋_GB2312" w:eastAsia="仿宋_GB2312" w:hAnsi="仿宋_GB2312" w:cs="仿宋_GB2312"/>
                <w:color w:val="000000" w:themeColor="text1"/>
                <w:sz w:val="24"/>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bottom"/>
              <w:rPr>
                <w:rFonts w:ascii="仿宋_GB2312" w:eastAsia="仿宋_GB2312" w:hAnsi="仿宋_GB2312" w:cs="仿宋_GB2312"/>
                <w:color w:val="000000" w:themeColor="text1"/>
                <w:sz w:val="24"/>
              </w:rPr>
            </w:pPr>
            <w:r w:rsidRPr="00277F13">
              <w:rPr>
                <w:rFonts w:ascii="仿宋_GB2312" w:eastAsia="仿宋_GB2312" w:hAnsi="仿宋_GB2312" w:cs="仿宋_GB2312" w:hint="eastAsia"/>
                <w:color w:val="000000" w:themeColor="text1"/>
                <w:kern w:val="0"/>
                <w:sz w:val="24"/>
                <w:u w:val="thick" w:color="FFB03A"/>
                <w:shd w:val="clear" w:color="auto" w:fill="FFEFD8"/>
              </w:rPr>
              <w:t>时效</w:t>
            </w:r>
            <w:r>
              <w:rPr>
                <w:rFonts w:ascii="仿宋_GB2312" w:eastAsia="仿宋_GB2312" w:hAnsi="仿宋_GB2312" w:cs="仿宋_GB2312" w:hint="eastAsia"/>
                <w:color w:val="000000" w:themeColor="text1"/>
                <w:kern w:val="0"/>
                <w:sz w:val="24"/>
              </w:rPr>
              <w:t>指标</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完成时间</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2021</w:t>
            </w:r>
            <w:r>
              <w:rPr>
                <w:rFonts w:ascii="仿宋_GB2312" w:eastAsia="仿宋_GB2312" w:hint="eastAsia"/>
                <w:color w:val="000000" w:themeColor="text1"/>
                <w:sz w:val="24"/>
              </w:rPr>
              <w:t>年</w:t>
            </w:r>
            <w:r>
              <w:rPr>
                <w:rFonts w:ascii="仿宋_GB2312" w:eastAsia="仿宋_GB2312" w:hint="eastAsia"/>
                <w:color w:val="000000" w:themeColor="text1"/>
                <w:sz w:val="24"/>
              </w:rPr>
              <w:t>12</w:t>
            </w:r>
            <w:r>
              <w:rPr>
                <w:rFonts w:ascii="仿宋_GB2312" w:eastAsia="仿宋_GB2312" w:hint="eastAsia"/>
                <w:color w:val="000000" w:themeColor="text1"/>
                <w:sz w:val="24"/>
              </w:rPr>
              <w:t>月</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2021</w:t>
            </w:r>
            <w:r>
              <w:rPr>
                <w:rFonts w:ascii="仿宋_GB2312" w:eastAsia="仿宋_GB2312" w:hint="eastAsia"/>
                <w:color w:val="000000" w:themeColor="text1"/>
                <w:sz w:val="24"/>
              </w:rPr>
              <w:t>年</w:t>
            </w:r>
            <w:r>
              <w:rPr>
                <w:rFonts w:ascii="仿宋_GB2312" w:eastAsia="仿宋_GB2312" w:hint="eastAsia"/>
                <w:color w:val="000000" w:themeColor="text1"/>
                <w:sz w:val="24"/>
              </w:rPr>
              <w:t>12</w:t>
            </w:r>
            <w:r>
              <w:rPr>
                <w:rFonts w:ascii="仿宋_GB2312" w:eastAsia="仿宋_GB2312" w:hint="eastAsia"/>
                <w:color w:val="000000" w:themeColor="text1"/>
                <w:sz w:val="24"/>
              </w:rPr>
              <w:t>月</w:t>
            </w:r>
          </w:p>
        </w:tc>
      </w:tr>
      <w:tr w:rsidR="00DD72A0">
        <w:trPr>
          <w:gridAfter w:val="1"/>
          <w:wAfter w:w="554" w:type="dxa"/>
          <w:trHeight w:val="480"/>
        </w:trPr>
        <w:tc>
          <w:tcPr>
            <w:tcW w:w="959" w:type="dxa"/>
            <w:vMerge/>
            <w:tcBorders>
              <w:left w:val="single" w:sz="4" w:space="0" w:color="000000"/>
              <w:right w:val="single" w:sz="4" w:space="0" w:color="000000"/>
            </w:tcBorders>
            <w:shd w:val="clear" w:color="auto" w:fill="auto"/>
            <w:vAlign w:val="center"/>
          </w:tcPr>
          <w:p w:rsidR="00DD72A0" w:rsidRDefault="00DD72A0">
            <w:pPr>
              <w:spacing w:line="440" w:lineRule="exact"/>
              <w:jc w:val="center"/>
              <w:rPr>
                <w:rFonts w:ascii="仿宋_GB2312" w:eastAsia="仿宋_GB2312" w:hAnsi="仿宋_GB2312" w:cs="仿宋_GB2312"/>
                <w:color w:val="000000" w:themeColor="text1"/>
                <w:sz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440" w:lineRule="exact"/>
              <w:jc w:val="center"/>
              <w:rPr>
                <w:rFonts w:ascii="仿宋_GB2312" w:eastAsia="仿宋_GB2312" w:hAnsi="仿宋_GB2312" w:cs="仿宋_GB2312"/>
                <w:color w:val="000000" w:themeColor="text1"/>
                <w:sz w:val="24"/>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成本指标</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24</w:t>
            </w:r>
            <w:r>
              <w:rPr>
                <w:rFonts w:ascii="仿宋_GB2312" w:eastAsia="仿宋_GB2312" w:hint="eastAsia"/>
                <w:color w:val="000000" w:themeColor="text1"/>
                <w:sz w:val="24"/>
              </w:rPr>
              <w:t>个子项目总投资</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9628</w:t>
            </w:r>
            <w:r>
              <w:rPr>
                <w:rFonts w:ascii="仿宋_GB2312" w:eastAsia="仿宋_GB2312" w:hint="eastAsia"/>
                <w:color w:val="000000" w:themeColor="text1"/>
                <w:sz w:val="24"/>
              </w:rPr>
              <w:t>万元</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9628</w:t>
            </w:r>
            <w:r>
              <w:rPr>
                <w:rFonts w:ascii="仿宋_GB2312" w:eastAsia="仿宋_GB2312" w:hint="eastAsia"/>
                <w:color w:val="000000" w:themeColor="text1"/>
                <w:sz w:val="24"/>
              </w:rPr>
              <w:t>万元</w:t>
            </w:r>
          </w:p>
        </w:tc>
      </w:tr>
      <w:tr w:rsidR="00DD72A0">
        <w:trPr>
          <w:gridAfter w:val="1"/>
          <w:wAfter w:w="554" w:type="dxa"/>
          <w:trHeight w:val="480"/>
        </w:trPr>
        <w:tc>
          <w:tcPr>
            <w:tcW w:w="959" w:type="dxa"/>
            <w:vMerge/>
            <w:tcBorders>
              <w:left w:val="single" w:sz="4" w:space="0" w:color="000000"/>
              <w:right w:val="single" w:sz="4" w:space="0" w:color="000000"/>
            </w:tcBorders>
            <w:shd w:val="clear" w:color="auto" w:fill="auto"/>
            <w:vAlign w:val="center"/>
          </w:tcPr>
          <w:p w:rsidR="00DD72A0" w:rsidRDefault="00DD72A0">
            <w:pPr>
              <w:spacing w:line="440" w:lineRule="exact"/>
              <w:jc w:val="center"/>
              <w:rPr>
                <w:rFonts w:ascii="仿宋_GB2312" w:eastAsia="仿宋_GB2312" w:hAnsi="仿宋_GB2312" w:cs="仿宋_GB2312"/>
                <w:color w:val="000000" w:themeColor="text1"/>
                <w:sz w:val="24"/>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bottom"/>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效益</w:t>
            </w:r>
          </w:p>
          <w:p w:rsidR="00DD72A0" w:rsidRDefault="00A31820">
            <w:pPr>
              <w:widowControl/>
              <w:spacing w:line="44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经济效益</w:t>
            </w:r>
            <w:r>
              <w:rPr>
                <w:rFonts w:ascii="仿宋_GB2312" w:eastAsia="仿宋_GB2312" w:hAnsi="仿宋_GB2312" w:cs="仿宋_GB2312" w:hint="eastAsia"/>
                <w:color w:val="000000" w:themeColor="text1"/>
                <w:kern w:val="0"/>
                <w:sz w:val="24"/>
              </w:rPr>
              <w:t xml:space="preserve">  </w:t>
            </w:r>
            <w:r>
              <w:rPr>
                <w:rFonts w:ascii="仿宋_GB2312" w:eastAsia="仿宋_GB2312" w:hAnsi="仿宋_GB2312" w:cs="仿宋_GB2312" w:hint="eastAsia"/>
                <w:color w:val="000000" w:themeColor="text1"/>
                <w:kern w:val="0"/>
                <w:sz w:val="24"/>
              </w:rPr>
              <w:t>指标</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带动畜牧业增加产值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1.96</w:t>
            </w:r>
            <w:r>
              <w:rPr>
                <w:rFonts w:ascii="仿宋_GB2312" w:eastAsia="仿宋_GB2312" w:hint="eastAsia"/>
                <w:color w:val="000000" w:themeColor="text1"/>
                <w:sz w:val="24"/>
              </w:rPr>
              <w:t>亿元</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1.96</w:t>
            </w:r>
            <w:r>
              <w:rPr>
                <w:rFonts w:ascii="仿宋_GB2312" w:eastAsia="仿宋_GB2312" w:hint="eastAsia"/>
                <w:color w:val="000000" w:themeColor="text1"/>
                <w:sz w:val="24"/>
              </w:rPr>
              <w:t>亿元</w:t>
            </w:r>
          </w:p>
        </w:tc>
      </w:tr>
      <w:tr w:rsidR="00DD72A0">
        <w:trPr>
          <w:gridAfter w:val="1"/>
          <w:wAfter w:w="554" w:type="dxa"/>
          <w:trHeight w:val="480"/>
        </w:trPr>
        <w:tc>
          <w:tcPr>
            <w:tcW w:w="959" w:type="dxa"/>
            <w:vMerge/>
            <w:tcBorders>
              <w:left w:val="single" w:sz="4" w:space="0" w:color="000000"/>
              <w:right w:val="single" w:sz="4" w:space="0" w:color="000000"/>
            </w:tcBorders>
            <w:shd w:val="clear" w:color="auto" w:fill="auto"/>
            <w:vAlign w:val="center"/>
          </w:tcPr>
          <w:p w:rsidR="00DD72A0" w:rsidRDefault="00DD72A0">
            <w:pPr>
              <w:spacing w:line="440" w:lineRule="exact"/>
              <w:jc w:val="center"/>
              <w:rPr>
                <w:rFonts w:ascii="仿宋_GB2312" w:eastAsia="仿宋_GB2312" w:hAnsi="仿宋_GB2312" w:cs="仿宋_GB2312"/>
                <w:color w:val="000000" w:themeColor="text1"/>
                <w:sz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440" w:lineRule="exact"/>
              <w:jc w:val="center"/>
              <w:rPr>
                <w:rFonts w:ascii="仿宋_GB2312" w:eastAsia="仿宋_GB2312" w:hAnsi="仿宋_GB2312" w:cs="仿宋_GB2312"/>
                <w:color w:val="000000" w:themeColor="text1"/>
                <w:sz w:val="24"/>
              </w:rPr>
            </w:pPr>
          </w:p>
        </w:tc>
        <w:tc>
          <w:tcPr>
            <w:tcW w:w="1275" w:type="dxa"/>
            <w:gridSpan w:val="2"/>
            <w:vMerge w:val="restart"/>
            <w:tcBorders>
              <w:top w:val="single" w:sz="4" w:space="0" w:color="000000"/>
              <w:left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社会效益</w:t>
            </w:r>
            <w:r>
              <w:rPr>
                <w:rFonts w:ascii="仿宋_GB2312" w:eastAsia="仿宋_GB2312" w:hAnsi="仿宋_GB2312" w:cs="仿宋_GB2312" w:hint="eastAsia"/>
                <w:color w:val="000000" w:themeColor="text1"/>
                <w:kern w:val="0"/>
                <w:sz w:val="24"/>
              </w:rPr>
              <w:t xml:space="preserve">  </w:t>
            </w:r>
            <w:r>
              <w:rPr>
                <w:rFonts w:ascii="仿宋_GB2312" w:eastAsia="仿宋_GB2312" w:hAnsi="仿宋_GB2312" w:cs="仿宋_GB2312" w:hint="eastAsia"/>
                <w:color w:val="000000" w:themeColor="text1"/>
                <w:kern w:val="0"/>
                <w:sz w:val="24"/>
              </w:rPr>
              <w:t>指标</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带动肉牛专业养殖户</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400</w:t>
            </w:r>
            <w:r>
              <w:rPr>
                <w:rFonts w:ascii="仿宋_GB2312" w:eastAsia="仿宋_GB2312" w:hint="eastAsia"/>
                <w:color w:val="000000" w:themeColor="text1"/>
                <w:sz w:val="24"/>
              </w:rPr>
              <w:t>户</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400</w:t>
            </w:r>
            <w:r>
              <w:rPr>
                <w:rFonts w:ascii="仿宋_GB2312" w:eastAsia="仿宋_GB2312" w:hint="eastAsia"/>
                <w:color w:val="000000" w:themeColor="text1"/>
                <w:sz w:val="24"/>
              </w:rPr>
              <w:t>户</w:t>
            </w:r>
          </w:p>
        </w:tc>
      </w:tr>
      <w:tr w:rsidR="00DD72A0">
        <w:trPr>
          <w:gridAfter w:val="1"/>
          <w:wAfter w:w="554" w:type="dxa"/>
          <w:trHeight w:val="480"/>
        </w:trPr>
        <w:tc>
          <w:tcPr>
            <w:tcW w:w="959" w:type="dxa"/>
            <w:vMerge/>
            <w:tcBorders>
              <w:left w:val="single" w:sz="4" w:space="0" w:color="000000"/>
              <w:right w:val="single" w:sz="4" w:space="0" w:color="000000"/>
            </w:tcBorders>
            <w:shd w:val="clear" w:color="auto" w:fill="auto"/>
            <w:vAlign w:val="center"/>
          </w:tcPr>
          <w:p w:rsidR="00DD72A0" w:rsidRDefault="00DD72A0">
            <w:pPr>
              <w:spacing w:line="440" w:lineRule="exact"/>
              <w:jc w:val="center"/>
              <w:rPr>
                <w:rFonts w:ascii="仿宋_GB2312" w:eastAsia="仿宋_GB2312" w:hAnsi="仿宋_GB2312" w:cs="仿宋_GB2312"/>
                <w:color w:val="000000" w:themeColor="text1"/>
                <w:sz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440" w:lineRule="exact"/>
              <w:jc w:val="center"/>
              <w:rPr>
                <w:rFonts w:ascii="仿宋_GB2312" w:eastAsia="仿宋_GB2312" w:hAnsi="仿宋_GB2312" w:cs="仿宋_GB2312"/>
                <w:color w:val="000000" w:themeColor="text1"/>
                <w:sz w:val="24"/>
              </w:rPr>
            </w:pPr>
          </w:p>
        </w:tc>
        <w:tc>
          <w:tcPr>
            <w:tcW w:w="1275" w:type="dxa"/>
            <w:gridSpan w:val="2"/>
            <w:vMerge/>
            <w:tcBorders>
              <w:left w:val="single" w:sz="4" w:space="0" w:color="000000"/>
              <w:bottom w:val="single" w:sz="4" w:space="0" w:color="000000"/>
              <w:right w:val="single" w:sz="4" w:space="0" w:color="000000"/>
            </w:tcBorders>
            <w:shd w:val="clear" w:color="auto" w:fill="auto"/>
            <w:vAlign w:val="center"/>
          </w:tcPr>
          <w:p w:rsidR="00DD72A0" w:rsidRDefault="00DD72A0">
            <w:pPr>
              <w:widowControl/>
              <w:spacing w:line="440" w:lineRule="exact"/>
              <w:jc w:val="center"/>
              <w:textAlignment w:val="bottom"/>
              <w:rPr>
                <w:rFonts w:ascii="仿宋_GB2312" w:eastAsia="仿宋_GB2312" w:hAnsi="仿宋_GB2312" w:cs="仿宋_GB2312"/>
                <w:color w:val="000000" w:themeColor="text1"/>
                <w:kern w:val="0"/>
                <w:sz w:val="24"/>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带动劳动力就业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2000</w:t>
            </w:r>
            <w:r>
              <w:rPr>
                <w:rFonts w:ascii="仿宋_GB2312" w:eastAsia="仿宋_GB2312" w:hint="eastAsia"/>
                <w:color w:val="000000" w:themeColor="text1"/>
                <w:sz w:val="24"/>
              </w:rPr>
              <w:t>人</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2000</w:t>
            </w:r>
            <w:r>
              <w:rPr>
                <w:rFonts w:ascii="仿宋_GB2312" w:eastAsia="仿宋_GB2312" w:hint="eastAsia"/>
                <w:color w:val="000000" w:themeColor="text1"/>
                <w:sz w:val="24"/>
              </w:rPr>
              <w:t>人</w:t>
            </w:r>
          </w:p>
        </w:tc>
      </w:tr>
      <w:tr w:rsidR="00DD72A0">
        <w:trPr>
          <w:gridAfter w:val="1"/>
          <w:wAfter w:w="554" w:type="dxa"/>
          <w:trHeight w:val="577"/>
        </w:trPr>
        <w:tc>
          <w:tcPr>
            <w:tcW w:w="959" w:type="dxa"/>
            <w:vMerge/>
            <w:tcBorders>
              <w:left w:val="single" w:sz="4" w:space="0" w:color="000000"/>
              <w:right w:val="single" w:sz="4" w:space="0" w:color="000000"/>
            </w:tcBorders>
            <w:shd w:val="clear" w:color="auto" w:fill="auto"/>
            <w:vAlign w:val="center"/>
          </w:tcPr>
          <w:p w:rsidR="00DD72A0" w:rsidRDefault="00DD72A0">
            <w:pPr>
              <w:spacing w:line="440" w:lineRule="exact"/>
              <w:jc w:val="center"/>
              <w:rPr>
                <w:rFonts w:ascii="仿宋_GB2312" w:eastAsia="仿宋_GB2312" w:hAnsi="仿宋_GB2312" w:cs="仿宋_GB2312"/>
                <w:color w:val="000000" w:themeColor="text1"/>
                <w:sz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440" w:lineRule="exact"/>
              <w:jc w:val="center"/>
              <w:rPr>
                <w:rFonts w:ascii="仿宋_GB2312" w:eastAsia="仿宋_GB2312" w:hAnsi="仿宋_GB2312" w:cs="仿宋_GB2312"/>
                <w:color w:val="000000" w:themeColor="text1"/>
                <w:sz w:val="24"/>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ind w:leftChars="37" w:left="78"/>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生态效益指标</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减少粪</w:t>
            </w:r>
            <w:r w:rsidR="00277F13" w:rsidRPr="00277F13">
              <w:rPr>
                <w:rFonts w:ascii="仿宋_GB2312" w:eastAsia="仿宋_GB2312" w:hint="eastAsia"/>
                <w:color w:val="000000" w:themeColor="text1"/>
                <w:sz w:val="24"/>
                <w:u w:color="46CD7E"/>
              </w:rPr>
              <w:t>污染</w:t>
            </w:r>
            <w:r>
              <w:rPr>
                <w:rFonts w:ascii="仿宋_GB2312" w:eastAsia="仿宋_GB2312" w:hint="eastAsia"/>
                <w:color w:val="000000" w:themeColor="text1"/>
                <w:sz w:val="24"/>
              </w:rPr>
              <w:t>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w:t>
            </w:r>
            <w:r>
              <w:rPr>
                <w:rFonts w:ascii="仿宋_GB2312" w:eastAsia="仿宋_GB2312" w:hint="eastAsia"/>
                <w:color w:val="000000" w:themeColor="text1"/>
                <w:sz w:val="24"/>
              </w:rPr>
              <w:t>3%</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5%</w:t>
            </w:r>
          </w:p>
        </w:tc>
      </w:tr>
      <w:tr w:rsidR="00DD72A0">
        <w:trPr>
          <w:gridAfter w:val="1"/>
          <w:wAfter w:w="554" w:type="dxa"/>
          <w:trHeight w:val="480"/>
        </w:trPr>
        <w:tc>
          <w:tcPr>
            <w:tcW w:w="959" w:type="dxa"/>
            <w:vMerge/>
            <w:tcBorders>
              <w:left w:val="single" w:sz="4" w:space="0" w:color="000000"/>
              <w:right w:val="single" w:sz="4" w:space="0" w:color="000000"/>
            </w:tcBorders>
            <w:shd w:val="clear" w:color="auto" w:fill="auto"/>
            <w:vAlign w:val="center"/>
          </w:tcPr>
          <w:p w:rsidR="00DD72A0" w:rsidRDefault="00DD72A0">
            <w:pPr>
              <w:spacing w:line="440" w:lineRule="exact"/>
              <w:jc w:val="center"/>
              <w:rPr>
                <w:rFonts w:ascii="仿宋_GB2312" w:eastAsia="仿宋_GB2312" w:hAnsi="仿宋_GB2312" w:cs="仿宋_GB2312"/>
                <w:color w:val="000000" w:themeColor="text1"/>
                <w:sz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DD72A0">
            <w:pPr>
              <w:spacing w:line="440" w:lineRule="exact"/>
              <w:jc w:val="center"/>
              <w:rPr>
                <w:rFonts w:ascii="仿宋_GB2312" w:eastAsia="仿宋_GB2312" w:hAnsi="仿宋_GB2312" w:cs="仿宋_GB2312"/>
                <w:color w:val="000000" w:themeColor="text1"/>
                <w:sz w:val="24"/>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可持续影响指标</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肉牛养殖基地示范带动效应</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w:t>
            </w:r>
            <w:r>
              <w:rPr>
                <w:rFonts w:ascii="仿宋_GB2312" w:eastAsia="仿宋_GB2312" w:hint="eastAsia"/>
                <w:color w:val="000000" w:themeColor="text1"/>
                <w:sz w:val="24"/>
              </w:rPr>
              <w:t>3</w:t>
            </w:r>
            <w:r>
              <w:rPr>
                <w:rFonts w:ascii="仿宋_GB2312" w:eastAsia="仿宋_GB2312" w:hint="eastAsia"/>
                <w:color w:val="000000" w:themeColor="text1"/>
                <w:sz w:val="24"/>
              </w:rPr>
              <w:t>年</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3</w:t>
            </w:r>
            <w:r>
              <w:rPr>
                <w:rFonts w:ascii="仿宋_GB2312" w:eastAsia="仿宋_GB2312" w:hint="eastAsia"/>
                <w:color w:val="000000" w:themeColor="text1"/>
                <w:sz w:val="24"/>
              </w:rPr>
              <w:t>年</w:t>
            </w:r>
          </w:p>
        </w:tc>
      </w:tr>
      <w:tr w:rsidR="00DD72A0">
        <w:trPr>
          <w:gridAfter w:val="1"/>
          <w:wAfter w:w="554" w:type="dxa"/>
          <w:trHeight w:val="530"/>
        </w:trPr>
        <w:tc>
          <w:tcPr>
            <w:tcW w:w="959" w:type="dxa"/>
            <w:vMerge/>
            <w:tcBorders>
              <w:left w:val="single" w:sz="4" w:space="0" w:color="000000"/>
              <w:right w:val="single" w:sz="4" w:space="0" w:color="000000"/>
            </w:tcBorders>
            <w:shd w:val="clear" w:color="auto" w:fill="auto"/>
            <w:vAlign w:val="center"/>
          </w:tcPr>
          <w:p w:rsidR="00DD72A0" w:rsidRDefault="00DD72A0">
            <w:pPr>
              <w:spacing w:line="440" w:lineRule="exact"/>
              <w:jc w:val="center"/>
              <w:rPr>
                <w:rFonts w:ascii="仿宋_GB2312" w:eastAsia="仿宋_GB2312" w:hAnsi="仿宋_GB2312" w:cs="仿宋_GB2312"/>
                <w:color w:val="000000" w:themeColor="text1"/>
                <w:sz w:val="24"/>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bottom"/>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满意</w:t>
            </w:r>
          </w:p>
          <w:p w:rsidR="00DD72A0" w:rsidRDefault="00A31820">
            <w:pPr>
              <w:widowControl/>
              <w:spacing w:line="44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度指标</w:t>
            </w:r>
          </w:p>
        </w:tc>
        <w:tc>
          <w:tcPr>
            <w:tcW w:w="1275" w:type="dxa"/>
            <w:gridSpan w:val="2"/>
            <w:vMerge w:val="restart"/>
            <w:tcBorders>
              <w:top w:val="single" w:sz="4" w:space="0" w:color="000000"/>
              <w:left w:val="single" w:sz="4" w:space="0" w:color="000000"/>
              <w:right w:val="single" w:sz="4" w:space="0" w:color="000000"/>
            </w:tcBorders>
            <w:shd w:val="clear" w:color="auto" w:fill="auto"/>
            <w:vAlign w:val="center"/>
          </w:tcPr>
          <w:p w:rsidR="00DD72A0" w:rsidRDefault="00A31820">
            <w:pPr>
              <w:widowControl/>
              <w:spacing w:line="440" w:lineRule="exact"/>
              <w:jc w:val="center"/>
              <w:textAlignment w:val="bottom"/>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满意度</w:t>
            </w:r>
          </w:p>
          <w:p w:rsidR="00DD72A0" w:rsidRDefault="00A31820">
            <w:pPr>
              <w:widowControl/>
              <w:spacing w:line="440" w:lineRule="exact"/>
              <w:jc w:val="center"/>
              <w:textAlignment w:val="bottom"/>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指标</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建设业主满意度</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w:t>
            </w:r>
            <w:r>
              <w:rPr>
                <w:rFonts w:ascii="仿宋_GB2312" w:eastAsia="仿宋_GB2312" w:hint="eastAsia"/>
                <w:color w:val="000000" w:themeColor="text1"/>
                <w:sz w:val="24"/>
              </w:rPr>
              <w:t>98%</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99%</w:t>
            </w:r>
          </w:p>
        </w:tc>
      </w:tr>
      <w:tr w:rsidR="00DD72A0">
        <w:trPr>
          <w:gridAfter w:val="1"/>
          <w:wAfter w:w="554" w:type="dxa"/>
          <w:trHeight w:val="530"/>
        </w:trPr>
        <w:tc>
          <w:tcPr>
            <w:tcW w:w="959" w:type="dxa"/>
            <w:tcBorders>
              <w:left w:val="single" w:sz="4" w:space="0" w:color="000000"/>
              <w:bottom w:val="single" w:sz="4" w:space="0" w:color="000000"/>
              <w:right w:val="single" w:sz="4" w:space="0" w:color="000000"/>
            </w:tcBorders>
            <w:shd w:val="clear" w:color="auto" w:fill="auto"/>
            <w:vAlign w:val="center"/>
          </w:tcPr>
          <w:p w:rsidR="00DD72A0" w:rsidRDefault="00DD72A0">
            <w:pPr>
              <w:spacing w:line="440" w:lineRule="exact"/>
              <w:jc w:val="center"/>
              <w:rPr>
                <w:rFonts w:ascii="仿宋_GB2312" w:eastAsia="仿宋_GB2312" w:hAnsi="仿宋_GB2312" w:cs="仿宋_GB2312"/>
                <w:color w:val="000000" w:themeColor="text1"/>
                <w:sz w:val="24"/>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DD72A0" w:rsidRDefault="00DD72A0">
            <w:pPr>
              <w:widowControl/>
              <w:spacing w:line="440" w:lineRule="exact"/>
              <w:jc w:val="center"/>
              <w:textAlignment w:val="bottom"/>
              <w:rPr>
                <w:rFonts w:ascii="仿宋_GB2312" w:eastAsia="仿宋_GB2312" w:hAnsi="仿宋_GB2312" w:cs="仿宋_GB2312"/>
                <w:color w:val="000000" w:themeColor="text1"/>
                <w:kern w:val="0"/>
                <w:sz w:val="24"/>
              </w:rPr>
            </w:pPr>
          </w:p>
        </w:tc>
        <w:tc>
          <w:tcPr>
            <w:tcW w:w="1275" w:type="dxa"/>
            <w:gridSpan w:val="2"/>
            <w:vMerge/>
            <w:tcBorders>
              <w:left w:val="single" w:sz="4" w:space="0" w:color="000000"/>
              <w:bottom w:val="single" w:sz="4" w:space="0" w:color="000000"/>
              <w:right w:val="single" w:sz="4" w:space="0" w:color="000000"/>
            </w:tcBorders>
            <w:shd w:val="clear" w:color="auto" w:fill="auto"/>
            <w:vAlign w:val="center"/>
          </w:tcPr>
          <w:p w:rsidR="00DD72A0" w:rsidRDefault="00DD72A0">
            <w:pPr>
              <w:widowControl/>
              <w:spacing w:line="440" w:lineRule="exact"/>
              <w:jc w:val="center"/>
              <w:textAlignment w:val="bottom"/>
              <w:rPr>
                <w:rFonts w:ascii="仿宋_GB2312" w:eastAsia="仿宋_GB2312" w:hAnsi="仿宋_GB2312" w:cs="仿宋_GB2312"/>
                <w:color w:val="000000" w:themeColor="text1"/>
                <w:kern w:val="0"/>
                <w:sz w:val="24"/>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群众满意度</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w:t>
            </w:r>
            <w:r>
              <w:rPr>
                <w:rFonts w:ascii="仿宋_GB2312" w:eastAsia="仿宋_GB2312" w:hint="eastAsia"/>
                <w:color w:val="000000" w:themeColor="text1"/>
                <w:sz w:val="24"/>
              </w:rPr>
              <w:t>98%</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72A0" w:rsidRDefault="00A31820">
            <w:pPr>
              <w:spacing w:line="440" w:lineRule="exact"/>
              <w:jc w:val="center"/>
              <w:rPr>
                <w:rFonts w:ascii="仿宋_GB2312" w:eastAsia="仿宋_GB2312"/>
                <w:color w:val="000000" w:themeColor="text1"/>
                <w:sz w:val="24"/>
              </w:rPr>
            </w:pPr>
            <w:r>
              <w:rPr>
                <w:rFonts w:ascii="仿宋_GB2312" w:eastAsia="仿宋_GB2312" w:hint="eastAsia"/>
                <w:color w:val="000000" w:themeColor="text1"/>
                <w:sz w:val="24"/>
              </w:rPr>
              <w:t>99%</w:t>
            </w:r>
          </w:p>
        </w:tc>
      </w:tr>
    </w:tbl>
    <w:p w:rsidR="00DD72A0" w:rsidRDefault="00DD72A0">
      <w:pPr>
        <w:pStyle w:val="a0"/>
        <w:spacing w:before="93"/>
        <w:rPr>
          <w:lang w:val="zh-CN"/>
        </w:rPr>
      </w:pPr>
    </w:p>
    <w:p w:rsidR="00DD72A0" w:rsidRDefault="00DD72A0">
      <w:pPr>
        <w:pStyle w:val="a0"/>
        <w:spacing w:before="93"/>
        <w:rPr>
          <w:lang w:val="zh-CN"/>
        </w:rPr>
      </w:pPr>
    </w:p>
    <w:p w:rsidR="00DD72A0" w:rsidRDefault="00DD72A0">
      <w:pPr>
        <w:pStyle w:val="a0"/>
        <w:spacing w:before="93"/>
        <w:rPr>
          <w:lang w:val="zh-CN"/>
        </w:rPr>
      </w:pPr>
    </w:p>
    <w:p w:rsidR="00DD72A0" w:rsidRDefault="00DD72A0">
      <w:pPr>
        <w:pStyle w:val="a0"/>
        <w:spacing w:before="93"/>
        <w:rPr>
          <w:lang w:val="zh-CN"/>
        </w:rPr>
      </w:pPr>
    </w:p>
    <w:p w:rsidR="00DD72A0" w:rsidRDefault="00DD72A0">
      <w:pPr>
        <w:pStyle w:val="a0"/>
        <w:spacing w:before="93"/>
        <w:rPr>
          <w:lang w:val="zh-CN"/>
        </w:rPr>
      </w:pPr>
    </w:p>
    <w:p w:rsidR="00DD72A0" w:rsidRDefault="00DD72A0">
      <w:pPr>
        <w:pStyle w:val="a0"/>
        <w:spacing w:before="93"/>
        <w:rPr>
          <w:lang w:val="zh-CN"/>
        </w:rPr>
      </w:pPr>
    </w:p>
    <w:p w:rsidR="00DD72A0" w:rsidRDefault="00A31820">
      <w:pPr>
        <w:spacing w:line="600" w:lineRule="exact"/>
        <w:jc w:val="center"/>
        <w:outlineLvl w:val="0"/>
        <w:rPr>
          <w:rFonts w:ascii="仿宋" w:eastAsia="仿宋" w:hAnsi="仿宋"/>
        </w:rPr>
      </w:pPr>
      <w:bookmarkStart w:id="76" w:name="_Toc13900"/>
      <w:r>
        <w:rPr>
          <w:rFonts w:ascii="黑体" w:eastAsia="黑体" w:hAnsi="黑体" w:hint="eastAsia"/>
          <w:sz w:val="44"/>
          <w:szCs w:val="44"/>
        </w:rPr>
        <w:t>第</w:t>
      </w:r>
      <w:r>
        <w:rPr>
          <w:rStyle w:val="10"/>
          <w:rFonts w:ascii="黑体" w:eastAsia="黑体" w:hAnsi="黑体" w:hint="eastAsia"/>
          <w:b w:val="0"/>
        </w:rPr>
        <w:t>五部分</w:t>
      </w:r>
      <w:r>
        <w:rPr>
          <w:rStyle w:val="10"/>
          <w:rFonts w:ascii="黑体" w:eastAsia="黑体" w:hAnsi="黑体" w:hint="eastAsia"/>
          <w:b w:val="0"/>
        </w:rPr>
        <w:t xml:space="preserve"> </w:t>
      </w:r>
      <w:r>
        <w:rPr>
          <w:rStyle w:val="10"/>
          <w:rFonts w:ascii="黑体" w:eastAsia="黑体" w:hAnsi="黑体" w:hint="eastAsia"/>
          <w:b w:val="0"/>
        </w:rPr>
        <w:t>附表</w:t>
      </w:r>
      <w:bookmarkStart w:id="77" w:name="_Toc15396619"/>
      <w:bookmarkEnd w:id="70"/>
      <w:bookmarkEnd w:id="74"/>
      <w:bookmarkEnd w:id="76"/>
    </w:p>
    <w:p w:rsidR="00DD72A0" w:rsidRDefault="00DD72A0">
      <w:pPr>
        <w:pStyle w:val="2"/>
        <w:spacing w:before="0" w:after="0" w:line="640" w:lineRule="exact"/>
        <w:rPr>
          <w:rFonts w:ascii="仿宋" w:eastAsia="仿宋" w:hAnsi="仿宋"/>
          <w:b w:val="0"/>
          <w:sz w:val="30"/>
          <w:szCs w:val="30"/>
        </w:rPr>
      </w:pPr>
      <w:bookmarkStart w:id="78" w:name="_Toc2656"/>
    </w:p>
    <w:p w:rsidR="00DD72A0" w:rsidRDefault="00A31820">
      <w:pPr>
        <w:pStyle w:val="2"/>
        <w:spacing w:before="0" w:after="0" w:line="640" w:lineRule="exact"/>
        <w:rPr>
          <w:rFonts w:ascii="仿宋" w:eastAsia="仿宋" w:hAnsi="仿宋"/>
          <w:sz w:val="30"/>
          <w:szCs w:val="30"/>
        </w:rPr>
      </w:pPr>
      <w:r>
        <w:rPr>
          <w:rFonts w:ascii="仿宋" w:eastAsia="仿宋" w:hAnsi="仿宋" w:hint="eastAsia"/>
          <w:b w:val="0"/>
          <w:sz w:val="30"/>
          <w:szCs w:val="30"/>
        </w:rPr>
        <w:t>一、收</w:t>
      </w:r>
      <w:r>
        <w:rPr>
          <w:rStyle w:val="20"/>
          <w:rFonts w:ascii="仿宋" w:eastAsia="仿宋" w:hAnsi="仿宋" w:hint="eastAsia"/>
          <w:sz w:val="30"/>
          <w:szCs w:val="30"/>
        </w:rPr>
        <w:t>入支出决算总表</w:t>
      </w:r>
      <w:bookmarkEnd w:id="77"/>
      <w:bookmarkEnd w:id="78"/>
    </w:p>
    <w:p w:rsidR="00DD72A0" w:rsidRDefault="00A31820">
      <w:pPr>
        <w:pStyle w:val="2"/>
        <w:spacing w:before="0" w:after="0" w:line="640" w:lineRule="exact"/>
        <w:rPr>
          <w:rFonts w:ascii="仿宋" w:eastAsia="仿宋" w:hAnsi="仿宋"/>
          <w:sz w:val="30"/>
          <w:szCs w:val="30"/>
        </w:rPr>
      </w:pPr>
      <w:bookmarkStart w:id="79" w:name="_Toc15396620"/>
      <w:bookmarkStart w:id="80" w:name="_Toc5338"/>
      <w:r>
        <w:rPr>
          <w:rFonts w:ascii="仿宋" w:eastAsia="仿宋" w:hAnsi="仿宋" w:hint="eastAsia"/>
          <w:b w:val="0"/>
          <w:sz w:val="30"/>
          <w:szCs w:val="30"/>
        </w:rPr>
        <w:t>二、收</w:t>
      </w:r>
      <w:r>
        <w:rPr>
          <w:rStyle w:val="20"/>
          <w:rFonts w:ascii="仿宋" w:eastAsia="仿宋" w:hAnsi="仿宋" w:hint="eastAsia"/>
          <w:sz w:val="30"/>
          <w:szCs w:val="30"/>
        </w:rPr>
        <w:t>入决算表</w:t>
      </w:r>
      <w:bookmarkEnd w:id="79"/>
      <w:bookmarkEnd w:id="80"/>
    </w:p>
    <w:p w:rsidR="00DD72A0" w:rsidRDefault="00A31820">
      <w:pPr>
        <w:pStyle w:val="2"/>
        <w:spacing w:before="0" w:after="0" w:line="640" w:lineRule="exact"/>
        <w:rPr>
          <w:rFonts w:ascii="仿宋" w:eastAsia="仿宋" w:hAnsi="仿宋"/>
          <w:sz w:val="30"/>
          <w:szCs w:val="30"/>
        </w:rPr>
      </w:pPr>
      <w:bookmarkStart w:id="81" w:name="_Toc15396621"/>
      <w:bookmarkStart w:id="82" w:name="_Toc22654"/>
      <w:r>
        <w:rPr>
          <w:rStyle w:val="20"/>
          <w:rFonts w:ascii="仿宋" w:eastAsia="仿宋" w:hAnsi="仿宋" w:hint="eastAsia"/>
          <w:sz w:val="30"/>
          <w:szCs w:val="30"/>
        </w:rPr>
        <w:t>三、</w:t>
      </w:r>
      <w:r>
        <w:rPr>
          <w:rFonts w:ascii="仿宋" w:eastAsia="仿宋" w:hAnsi="仿宋" w:hint="eastAsia"/>
          <w:b w:val="0"/>
          <w:sz w:val="30"/>
          <w:szCs w:val="30"/>
        </w:rPr>
        <w:t>支</w:t>
      </w:r>
      <w:r>
        <w:rPr>
          <w:rStyle w:val="20"/>
          <w:rFonts w:ascii="仿宋" w:eastAsia="仿宋" w:hAnsi="仿宋" w:hint="eastAsia"/>
          <w:sz w:val="30"/>
          <w:szCs w:val="30"/>
        </w:rPr>
        <w:t>出决算表</w:t>
      </w:r>
      <w:bookmarkEnd w:id="81"/>
      <w:bookmarkEnd w:id="82"/>
    </w:p>
    <w:p w:rsidR="00DD72A0" w:rsidRDefault="00A31820">
      <w:pPr>
        <w:pStyle w:val="2"/>
        <w:spacing w:before="0" w:after="0" w:line="640" w:lineRule="exact"/>
        <w:rPr>
          <w:rFonts w:ascii="仿宋" w:eastAsia="仿宋" w:hAnsi="仿宋"/>
          <w:b w:val="0"/>
          <w:sz w:val="30"/>
          <w:szCs w:val="30"/>
        </w:rPr>
      </w:pPr>
      <w:bookmarkStart w:id="83" w:name="_Toc15396622"/>
      <w:bookmarkStart w:id="84" w:name="_Toc16071"/>
      <w:r>
        <w:rPr>
          <w:rStyle w:val="20"/>
          <w:rFonts w:ascii="仿宋" w:eastAsia="仿宋" w:hAnsi="仿宋" w:hint="eastAsia"/>
          <w:sz w:val="30"/>
          <w:szCs w:val="30"/>
        </w:rPr>
        <w:t>四、</w:t>
      </w:r>
      <w:r>
        <w:rPr>
          <w:rFonts w:ascii="仿宋" w:eastAsia="仿宋" w:hAnsi="仿宋" w:hint="eastAsia"/>
          <w:b w:val="0"/>
          <w:sz w:val="30"/>
          <w:szCs w:val="30"/>
        </w:rPr>
        <w:t>财</w:t>
      </w:r>
      <w:r>
        <w:rPr>
          <w:rStyle w:val="20"/>
          <w:rFonts w:ascii="仿宋" w:eastAsia="仿宋" w:hAnsi="仿宋" w:hint="eastAsia"/>
          <w:sz w:val="30"/>
          <w:szCs w:val="30"/>
        </w:rPr>
        <w:t>政拨款收入支出决算总表</w:t>
      </w:r>
      <w:bookmarkEnd w:id="83"/>
      <w:bookmarkEnd w:id="84"/>
    </w:p>
    <w:p w:rsidR="00DD72A0" w:rsidRDefault="00A31820">
      <w:pPr>
        <w:pStyle w:val="2"/>
        <w:spacing w:before="0" w:after="0" w:line="640" w:lineRule="exact"/>
        <w:rPr>
          <w:rStyle w:val="20"/>
          <w:rFonts w:ascii="仿宋" w:eastAsia="仿宋" w:hAnsi="仿宋"/>
          <w:sz w:val="30"/>
          <w:szCs w:val="30"/>
        </w:rPr>
      </w:pPr>
      <w:bookmarkStart w:id="85" w:name="_Toc15396623"/>
      <w:bookmarkStart w:id="86" w:name="_Toc10496"/>
      <w:r>
        <w:rPr>
          <w:rStyle w:val="20"/>
          <w:rFonts w:ascii="仿宋" w:eastAsia="仿宋" w:hAnsi="仿宋" w:hint="eastAsia"/>
          <w:sz w:val="30"/>
          <w:szCs w:val="30"/>
        </w:rPr>
        <w:t>五、</w:t>
      </w:r>
      <w:r>
        <w:rPr>
          <w:rFonts w:ascii="仿宋" w:eastAsia="仿宋" w:hAnsi="仿宋" w:hint="eastAsia"/>
          <w:b w:val="0"/>
          <w:sz w:val="30"/>
          <w:szCs w:val="30"/>
        </w:rPr>
        <w:t>财</w:t>
      </w:r>
      <w:r>
        <w:rPr>
          <w:rStyle w:val="20"/>
          <w:rFonts w:ascii="仿宋" w:eastAsia="仿宋" w:hAnsi="仿宋" w:hint="eastAsia"/>
          <w:sz w:val="30"/>
          <w:szCs w:val="30"/>
        </w:rPr>
        <w:t>政拨款支出决算明细表</w:t>
      </w:r>
      <w:bookmarkStart w:id="87" w:name="_Toc15396624"/>
      <w:bookmarkEnd w:id="85"/>
      <w:bookmarkEnd w:id="86"/>
    </w:p>
    <w:p w:rsidR="00DD72A0" w:rsidRDefault="00A31820">
      <w:pPr>
        <w:pStyle w:val="2"/>
        <w:spacing w:before="0" w:after="0" w:line="640" w:lineRule="exact"/>
        <w:rPr>
          <w:rFonts w:ascii="仿宋" w:eastAsia="仿宋" w:hAnsi="仿宋"/>
          <w:sz w:val="30"/>
          <w:szCs w:val="30"/>
        </w:rPr>
      </w:pPr>
      <w:bookmarkStart w:id="88" w:name="_Toc16651"/>
      <w:r>
        <w:rPr>
          <w:rStyle w:val="20"/>
          <w:rFonts w:ascii="仿宋" w:eastAsia="仿宋" w:hAnsi="仿宋" w:hint="eastAsia"/>
          <w:sz w:val="30"/>
          <w:szCs w:val="30"/>
        </w:rPr>
        <w:t>六、</w:t>
      </w:r>
      <w:r>
        <w:rPr>
          <w:rFonts w:ascii="仿宋" w:eastAsia="仿宋" w:hAnsi="仿宋" w:hint="eastAsia"/>
          <w:b w:val="0"/>
          <w:sz w:val="30"/>
          <w:szCs w:val="30"/>
        </w:rPr>
        <w:t>一</w:t>
      </w:r>
      <w:r>
        <w:rPr>
          <w:rStyle w:val="20"/>
          <w:rFonts w:ascii="仿宋" w:eastAsia="仿宋" w:hAnsi="仿宋" w:hint="eastAsia"/>
          <w:sz w:val="30"/>
          <w:szCs w:val="30"/>
        </w:rPr>
        <w:t>般公共预算财政拨款支出决算表</w:t>
      </w:r>
      <w:bookmarkEnd w:id="87"/>
      <w:bookmarkEnd w:id="88"/>
    </w:p>
    <w:p w:rsidR="00DD72A0" w:rsidRDefault="00A31820">
      <w:pPr>
        <w:pStyle w:val="2"/>
        <w:spacing w:before="0" w:after="0" w:line="640" w:lineRule="exact"/>
        <w:rPr>
          <w:rFonts w:ascii="仿宋" w:eastAsia="仿宋" w:hAnsi="仿宋"/>
          <w:sz w:val="30"/>
          <w:szCs w:val="30"/>
        </w:rPr>
      </w:pPr>
      <w:bookmarkStart w:id="89" w:name="_Toc15396625"/>
      <w:bookmarkStart w:id="90" w:name="_Toc10996"/>
      <w:r>
        <w:rPr>
          <w:rStyle w:val="20"/>
          <w:rFonts w:ascii="仿宋" w:eastAsia="仿宋" w:hAnsi="仿宋" w:hint="eastAsia"/>
          <w:sz w:val="30"/>
          <w:szCs w:val="30"/>
        </w:rPr>
        <w:t>七、</w:t>
      </w:r>
      <w:r>
        <w:rPr>
          <w:rFonts w:ascii="仿宋" w:eastAsia="仿宋" w:hAnsi="仿宋" w:hint="eastAsia"/>
          <w:b w:val="0"/>
          <w:sz w:val="30"/>
          <w:szCs w:val="30"/>
        </w:rPr>
        <w:t>一</w:t>
      </w:r>
      <w:r>
        <w:rPr>
          <w:rStyle w:val="20"/>
          <w:rFonts w:ascii="仿宋" w:eastAsia="仿宋" w:hAnsi="仿宋" w:hint="eastAsia"/>
          <w:sz w:val="30"/>
          <w:szCs w:val="30"/>
        </w:rPr>
        <w:t>般公共预算财政拨款支出决算明细表</w:t>
      </w:r>
      <w:bookmarkEnd w:id="89"/>
      <w:bookmarkEnd w:id="90"/>
    </w:p>
    <w:p w:rsidR="00DD72A0" w:rsidRDefault="00A31820">
      <w:pPr>
        <w:pStyle w:val="2"/>
        <w:spacing w:before="0" w:after="0" w:line="640" w:lineRule="exact"/>
        <w:rPr>
          <w:rFonts w:ascii="仿宋" w:eastAsia="仿宋" w:hAnsi="仿宋"/>
          <w:sz w:val="30"/>
          <w:szCs w:val="30"/>
        </w:rPr>
      </w:pPr>
      <w:bookmarkStart w:id="91" w:name="_Toc15396626"/>
      <w:bookmarkStart w:id="92" w:name="_Toc29838"/>
      <w:r>
        <w:rPr>
          <w:rStyle w:val="20"/>
          <w:rFonts w:ascii="仿宋" w:eastAsia="仿宋" w:hAnsi="仿宋" w:hint="eastAsia"/>
          <w:sz w:val="30"/>
          <w:szCs w:val="30"/>
        </w:rPr>
        <w:t>八、</w:t>
      </w:r>
      <w:r>
        <w:rPr>
          <w:rFonts w:ascii="仿宋" w:eastAsia="仿宋" w:hAnsi="仿宋" w:hint="eastAsia"/>
          <w:b w:val="0"/>
          <w:sz w:val="30"/>
          <w:szCs w:val="30"/>
        </w:rPr>
        <w:t>一</w:t>
      </w:r>
      <w:r>
        <w:rPr>
          <w:rStyle w:val="20"/>
          <w:rFonts w:ascii="仿宋" w:eastAsia="仿宋" w:hAnsi="仿宋" w:hint="eastAsia"/>
          <w:sz w:val="30"/>
          <w:szCs w:val="30"/>
        </w:rPr>
        <w:t>般公共预算财政拨款基本支出决算表</w:t>
      </w:r>
      <w:bookmarkEnd w:id="91"/>
      <w:bookmarkEnd w:id="92"/>
    </w:p>
    <w:p w:rsidR="00DD72A0" w:rsidRDefault="00A31820">
      <w:pPr>
        <w:pStyle w:val="2"/>
        <w:spacing w:before="0" w:after="0" w:line="640" w:lineRule="exact"/>
        <w:rPr>
          <w:rFonts w:ascii="仿宋" w:eastAsia="仿宋" w:hAnsi="仿宋"/>
          <w:sz w:val="30"/>
          <w:szCs w:val="30"/>
        </w:rPr>
      </w:pPr>
      <w:bookmarkStart w:id="93" w:name="_Toc15396627"/>
      <w:bookmarkStart w:id="94" w:name="_Toc26991"/>
      <w:r>
        <w:rPr>
          <w:rStyle w:val="20"/>
          <w:rFonts w:ascii="仿宋" w:eastAsia="仿宋" w:hAnsi="仿宋" w:hint="eastAsia"/>
          <w:sz w:val="30"/>
          <w:szCs w:val="30"/>
        </w:rPr>
        <w:t>九、</w:t>
      </w:r>
      <w:r>
        <w:rPr>
          <w:rFonts w:ascii="仿宋" w:eastAsia="仿宋" w:hAnsi="仿宋" w:hint="eastAsia"/>
          <w:b w:val="0"/>
          <w:sz w:val="30"/>
          <w:szCs w:val="30"/>
        </w:rPr>
        <w:t>一</w:t>
      </w:r>
      <w:r>
        <w:rPr>
          <w:rStyle w:val="20"/>
          <w:rFonts w:ascii="仿宋" w:eastAsia="仿宋" w:hAnsi="仿宋" w:hint="eastAsia"/>
          <w:sz w:val="30"/>
          <w:szCs w:val="30"/>
        </w:rPr>
        <w:t>般公共预算财政拨款项目支出决算表</w:t>
      </w:r>
      <w:bookmarkEnd w:id="93"/>
      <w:bookmarkEnd w:id="94"/>
    </w:p>
    <w:p w:rsidR="00DD72A0" w:rsidRDefault="00A31820">
      <w:pPr>
        <w:pStyle w:val="2"/>
        <w:spacing w:before="0" w:after="0" w:line="640" w:lineRule="exact"/>
        <w:rPr>
          <w:rFonts w:ascii="仿宋" w:eastAsia="仿宋" w:hAnsi="仿宋"/>
          <w:sz w:val="30"/>
          <w:szCs w:val="30"/>
        </w:rPr>
      </w:pPr>
      <w:bookmarkStart w:id="95" w:name="_Toc15396628"/>
      <w:bookmarkStart w:id="96" w:name="_Toc7857"/>
      <w:r>
        <w:rPr>
          <w:rStyle w:val="20"/>
          <w:rFonts w:ascii="仿宋" w:eastAsia="仿宋" w:hAnsi="仿宋" w:hint="eastAsia"/>
          <w:sz w:val="30"/>
          <w:szCs w:val="30"/>
        </w:rPr>
        <w:t>十、</w:t>
      </w:r>
      <w:r>
        <w:rPr>
          <w:rFonts w:ascii="仿宋" w:eastAsia="仿宋" w:hAnsi="仿宋" w:hint="eastAsia"/>
          <w:b w:val="0"/>
          <w:sz w:val="30"/>
          <w:szCs w:val="30"/>
        </w:rPr>
        <w:t>一</w:t>
      </w:r>
      <w:r>
        <w:rPr>
          <w:rStyle w:val="20"/>
          <w:rFonts w:ascii="仿宋" w:eastAsia="仿宋" w:hAnsi="仿宋" w:hint="eastAsia"/>
          <w:sz w:val="30"/>
          <w:szCs w:val="30"/>
        </w:rPr>
        <w:t>般公共预算财政拨款“三公”经费支出决算表</w:t>
      </w:r>
      <w:bookmarkEnd w:id="95"/>
      <w:bookmarkEnd w:id="96"/>
    </w:p>
    <w:p w:rsidR="00DD72A0" w:rsidRDefault="00A31820">
      <w:pPr>
        <w:pStyle w:val="2"/>
        <w:spacing w:before="0" w:after="0" w:line="640" w:lineRule="exact"/>
        <w:rPr>
          <w:rFonts w:ascii="仿宋" w:eastAsia="仿宋" w:hAnsi="仿宋"/>
          <w:sz w:val="30"/>
          <w:szCs w:val="30"/>
        </w:rPr>
      </w:pPr>
      <w:bookmarkStart w:id="97" w:name="_Toc15396629"/>
      <w:bookmarkStart w:id="98" w:name="_Toc26725"/>
      <w:r>
        <w:rPr>
          <w:rStyle w:val="20"/>
          <w:rFonts w:ascii="仿宋" w:eastAsia="仿宋" w:hAnsi="仿宋" w:hint="eastAsia"/>
          <w:sz w:val="30"/>
          <w:szCs w:val="30"/>
        </w:rPr>
        <w:t>十一、</w:t>
      </w:r>
      <w:r>
        <w:rPr>
          <w:rFonts w:ascii="仿宋" w:eastAsia="仿宋" w:hAnsi="仿宋" w:hint="eastAsia"/>
          <w:b w:val="0"/>
          <w:sz w:val="30"/>
          <w:szCs w:val="30"/>
        </w:rPr>
        <w:t>政</w:t>
      </w:r>
      <w:r>
        <w:rPr>
          <w:rStyle w:val="20"/>
          <w:rFonts w:ascii="仿宋" w:eastAsia="仿宋" w:hAnsi="仿宋" w:hint="eastAsia"/>
          <w:sz w:val="30"/>
          <w:szCs w:val="30"/>
        </w:rPr>
        <w:t>府性基金预算财政拨款收入支出决算表</w:t>
      </w:r>
      <w:bookmarkEnd w:id="97"/>
      <w:bookmarkEnd w:id="98"/>
    </w:p>
    <w:p w:rsidR="00DD72A0" w:rsidRDefault="00A31820">
      <w:pPr>
        <w:pStyle w:val="2"/>
        <w:spacing w:before="0" w:after="0" w:line="640" w:lineRule="exact"/>
        <w:rPr>
          <w:rFonts w:ascii="仿宋" w:eastAsia="仿宋" w:hAnsi="仿宋"/>
          <w:sz w:val="30"/>
          <w:szCs w:val="30"/>
        </w:rPr>
      </w:pPr>
      <w:bookmarkStart w:id="99" w:name="_Toc15396630"/>
      <w:bookmarkStart w:id="100" w:name="_Toc8014"/>
      <w:r>
        <w:rPr>
          <w:rStyle w:val="20"/>
          <w:rFonts w:ascii="仿宋" w:eastAsia="仿宋" w:hAnsi="仿宋" w:hint="eastAsia"/>
          <w:sz w:val="30"/>
          <w:szCs w:val="30"/>
        </w:rPr>
        <w:t>十二、</w:t>
      </w:r>
      <w:r>
        <w:rPr>
          <w:rFonts w:ascii="仿宋" w:eastAsia="仿宋" w:hAnsi="仿宋" w:hint="eastAsia"/>
          <w:b w:val="0"/>
          <w:sz w:val="30"/>
          <w:szCs w:val="30"/>
        </w:rPr>
        <w:t>政</w:t>
      </w:r>
      <w:r>
        <w:rPr>
          <w:rStyle w:val="20"/>
          <w:rFonts w:ascii="仿宋" w:eastAsia="仿宋" w:hAnsi="仿宋" w:hint="eastAsia"/>
          <w:sz w:val="30"/>
          <w:szCs w:val="30"/>
        </w:rPr>
        <w:t>府性基金预算财政拨款“三公”经费支出决算表</w:t>
      </w:r>
      <w:bookmarkEnd w:id="99"/>
      <w:bookmarkEnd w:id="100"/>
    </w:p>
    <w:p w:rsidR="00DD72A0" w:rsidRDefault="00A31820">
      <w:pPr>
        <w:pStyle w:val="2"/>
        <w:spacing w:before="0" w:after="0" w:line="640" w:lineRule="exact"/>
        <w:rPr>
          <w:rStyle w:val="20"/>
          <w:rFonts w:ascii="仿宋" w:eastAsia="仿宋" w:hAnsi="仿宋"/>
          <w:sz w:val="30"/>
          <w:szCs w:val="30"/>
        </w:rPr>
      </w:pPr>
      <w:bookmarkStart w:id="101" w:name="_Toc15396631"/>
      <w:bookmarkStart w:id="102" w:name="_Toc3382"/>
      <w:r>
        <w:rPr>
          <w:rStyle w:val="20"/>
          <w:rFonts w:ascii="仿宋" w:eastAsia="仿宋" w:hAnsi="仿宋" w:hint="eastAsia"/>
          <w:sz w:val="30"/>
          <w:szCs w:val="30"/>
        </w:rPr>
        <w:t>十三、</w:t>
      </w:r>
      <w:r>
        <w:rPr>
          <w:rFonts w:ascii="仿宋" w:eastAsia="仿宋" w:hAnsi="仿宋" w:hint="eastAsia"/>
          <w:b w:val="0"/>
          <w:sz w:val="30"/>
          <w:szCs w:val="30"/>
        </w:rPr>
        <w:t>国</w:t>
      </w:r>
      <w:r>
        <w:rPr>
          <w:rStyle w:val="20"/>
          <w:rFonts w:ascii="仿宋" w:eastAsia="仿宋" w:hAnsi="仿宋" w:hint="eastAsia"/>
          <w:sz w:val="30"/>
          <w:szCs w:val="30"/>
        </w:rPr>
        <w:t>有资本经营预算财政拨款收入支出决算表</w:t>
      </w:r>
      <w:bookmarkEnd w:id="101"/>
      <w:bookmarkEnd w:id="102"/>
    </w:p>
    <w:p w:rsidR="00DD72A0" w:rsidRDefault="00A31820">
      <w:pPr>
        <w:spacing w:line="640" w:lineRule="exact"/>
        <w:rPr>
          <w:rFonts w:eastAsia="仿宋"/>
          <w:sz w:val="30"/>
          <w:szCs w:val="30"/>
        </w:rPr>
      </w:pPr>
      <w:bookmarkStart w:id="103" w:name="_Toc24450"/>
      <w:r>
        <w:rPr>
          <w:rStyle w:val="20"/>
          <w:rFonts w:ascii="仿宋" w:eastAsia="仿宋" w:hAnsi="仿宋" w:hint="eastAsia"/>
          <w:b w:val="0"/>
          <w:bCs w:val="0"/>
          <w:sz w:val="30"/>
          <w:szCs w:val="30"/>
        </w:rPr>
        <w:t>十四、国有资本经营预算财政拨款支出决算表</w:t>
      </w:r>
      <w:bookmarkEnd w:id="103"/>
    </w:p>
    <w:sectPr w:rsidR="00DD72A0">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820" w:rsidRDefault="00A31820">
      <w:r>
        <w:separator/>
      </w:r>
    </w:p>
  </w:endnote>
  <w:endnote w:type="continuationSeparator" w:id="0">
    <w:p w:rsidR="00A31820" w:rsidRDefault="00A3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font>
  <w:font w:name="方正小标宋简体">
    <w:altName w:val="微软雅黑"/>
    <w:charset w:val="86"/>
    <w:family w:val="script"/>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781956"/>
    </w:sdtPr>
    <w:sdtEndPr/>
    <w:sdtContent>
      <w:p w:rsidR="00DD72A0" w:rsidRDefault="00A31820">
        <w:pPr>
          <w:pStyle w:val="a9"/>
          <w:jc w:val="center"/>
        </w:pPr>
        <w:r>
          <w:fldChar w:fldCharType="begin"/>
        </w:r>
        <w:r>
          <w:instrText>PAGE   \* MERGEFORMAT</w:instrText>
        </w:r>
        <w:r>
          <w:fldChar w:fldCharType="separate"/>
        </w:r>
        <w:r>
          <w:rPr>
            <w:lang w:val="zh-CN"/>
          </w:rPr>
          <w:t>3</w:t>
        </w:r>
        <w:r>
          <w:rPr>
            <w:lang w:val="zh-CN"/>
          </w:rPr>
          <w:fldChar w:fldCharType="end"/>
        </w:r>
      </w:p>
    </w:sdtContent>
  </w:sdt>
  <w:p w:rsidR="00DD72A0" w:rsidRDefault="00DD72A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820" w:rsidRDefault="00A31820">
      <w:r>
        <w:separator/>
      </w:r>
    </w:p>
  </w:footnote>
  <w:footnote w:type="continuationSeparator" w:id="0">
    <w:p w:rsidR="00A31820" w:rsidRDefault="00A31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2A0" w:rsidRDefault="00DD72A0">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361C"/>
    <w:rsid w:val="9E3A10E2"/>
    <w:rsid w:val="F2E1F9D4"/>
    <w:rsid w:val="F7880819"/>
    <w:rsid w:val="000222C6"/>
    <w:rsid w:val="0002549F"/>
    <w:rsid w:val="000468DB"/>
    <w:rsid w:val="0006487A"/>
    <w:rsid w:val="00065F8F"/>
    <w:rsid w:val="00070A43"/>
    <w:rsid w:val="000768F2"/>
    <w:rsid w:val="00080CCC"/>
    <w:rsid w:val="00080E7A"/>
    <w:rsid w:val="0009184B"/>
    <w:rsid w:val="00094236"/>
    <w:rsid w:val="0009593C"/>
    <w:rsid w:val="00097322"/>
    <w:rsid w:val="000A206F"/>
    <w:rsid w:val="000A6A92"/>
    <w:rsid w:val="000B047F"/>
    <w:rsid w:val="000B3A6B"/>
    <w:rsid w:val="000B5923"/>
    <w:rsid w:val="000B5A48"/>
    <w:rsid w:val="000B6FF3"/>
    <w:rsid w:val="000C3467"/>
    <w:rsid w:val="000C3CA6"/>
    <w:rsid w:val="000D1267"/>
    <w:rsid w:val="000D1D50"/>
    <w:rsid w:val="000D5782"/>
    <w:rsid w:val="000E3F56"/>
    <w:rsid w:val="000E6613"/>
    <w:rsid w:val="000E7119"/>
    <w:rsid w:val="000F4CC6"/>
    <w:rsid w:val="001127EA"/>
    <w:rsid w:val="00114E9B"/>
    <w:rsid w:val="00115FFB"/>
    <w:rsid w:val="00142216"/>
    <w:rsid w:val="00144D6A"/>
    <w:rsid w:val="0014729F"/>
    <w:rsid w:val="00157BAB"/>
    <w:rsid w:val="001654D1"/>
    <w:rsid w:val="00165B40"/>
    <w:rsid w:val="00165C74"/>
    <w:rsid w:val="00174518"/>
    <w:rsid w:val="0018106D"/>
    <w:rsid w:val="00182501"/>
    <w:rsid w:val="001834BB"/>
    <w:rsid w:val="001877A7"/>
    <w:rsid w:val="00191536"/>
    <w:rsid w:val="00196687"/>
    <w:rsid w:val="001C0962"/>
    <w:rsid w:val="001D7531"/>
    <w:rsid w:val="001E737D"/>
    <w:rsid w:val="001F0592"/>
    <w:rsid w:val="001F7506"/>
    <w:rsid w:val="002006CD"/>
    <w:rsid w:val="00202B36"/>
    <w:rsid w:val="00204B7A"/>
    <w:rsid w:val="00204CDE"/>
    <w:rsid w:val="0021101A"/>
    <w:rsid w:val="0021683C"/>
    <w:rsid w:val="00220536"/>
    <w:rsid w:val="00235629"/>
    <w:rsid w:val="002361C5"/>
    <w:rsid w:val="00260C38"/>
    <w:rsid w:val="002616C0"/>
    <w:rsid w:val="00265372"/>
    <w:rsid w:val="002662AA"/>
    <w:rsid w:val="002713E8"/>
    <w:rsid w:val="0027144F"/>
    <w:rsid w:val="00277F13"/>
    <w:rsid w:val="00280496"/>
    <w:rsid w:val="00283F40"/>
    <w:rsid w:val="00294DC9"/>
    <w:rsid w:val="00295495"/>
    <w:rsid w:val="002A31DE"/>
    <w:rsid w:val="002A4423"/>
    <w:rsid w:val="002B2613"/>
    <w:rsid w:val="002D6D05"/>
    <w:rsid w:val="002F1818"/>
    <w:rsid w:val="002F567B"/>
    <w:rsid w:val="003216A9"/>
    <w:rsid w:val="00325D9F"/>
    <w:rsid w:val="00335A74"/>
    <w:rsid w:val="0034449D"/>
    <w:rsid w:val="0036561B"/>
    <w:rsid w:val="0037013F"/>
    <w:rsid w:val="00380C92"/>
    <w:rsid w:val="00395F35"/>
    <w:rsid w:val="003A484F"/>
    <w:rsid w:val="003A4883"/>
    <w:rsid w:val="003B0BE0"/>
    <w:rsid w:val="003B0C1B"/>
    <w:rsid w:val="003B688C"/>
    <w:rsid w:val="003B7600"/>
    <w:rsid w:val="003C0291"/>
    <w:rsid w:val="003C39AE"/>
    <w:rsid w:val="003C50CF"/>
    <w:rsid w:val="003C7B60"/>
    <w:rsid w:val="003D0C0F"/>
    <w:rsid w:val="003D1FB2"/>
    <w:rsid w:val="003D6158"/>
    <w:rsid w:val="003D66DA"/>
    <w:rsid w:val="003E1310"/>
    <w:rsid w:val="003E6F55"/>
    <w:rsid w:val="00406254"/>
    <w:rsid w:val="004223DE"/>
    <w:rsid w:val="00434489"/>
    <w:rsid w:val="00437085"/>
    <w:rsid w:val="00443880"/>
    <w:rsid w:val="004464F4"/>
    <w:rsid w:val="00471401"/>
    <w:rsid w:val="00473F31"/>
    <w:rsid w:val="0048263A"/>
    <w:rsid w:val="00487E5D"/>
    <w:rsid w:val="00495EE9"/>
    <w:rsid w:val="004A711F"/>
    <w:rsid w:val="004B199D"/>
    <w:rsid w:val="004B4690"/>
    <w:rsid w:val="004E0A2D"/>
    <w:rsid w:val="004E206B"/>
    <w:rsid w:val="004E6DF7"/>
    <w:rsid w:val="004F0FBD"/>
    <w:rsid w:val="00505A47"/>
    <w:rsid w:val="00512FDA"/>
    <w:rsid w:val="00520DA0"/>
    <w:rsid w:val="00527029"/>
    <w:rsid w:val="00535A91"/>
    <w:rsid w:val="005664BB"/>
    <w:rsid w:val="00566FFA"/>
    <w:rsid w:val="0057481D"/>
    <w:rsid w:val="0058486E"/>
    <w:rsid w:val="00585B33"/>
    <w:rsid w:val="0059014D"/>
    <w:rsid w:val="005B5C64"/>
    <w:rsid w:val="005C5337"/>
    <w:rsid w:val="005C6BD0"/>
    <w:rsid w:val="005D1C8B"/>
    <w:rsid w:val="005D468D"/>
    <w:rsid w:val="005D5CED"/>
    <w:rsid w:val="005E2EA9"/>
    <w:rsid w:val="005F1A4C"/>
    <w:rsid w:val="005F6A31"/>
    <w:rsid w:val="00605688"/>
    <w:rsid w:val="006070AF"/>
    <w:rsid w:val="00607E6C"/>
    <w:rsid w:val="006101B1"/>
    <w:rsid w:val="00614E44"/>
    <w:rsid w:val="0062270A"/>
    <w:rsid w:val="00622830"/>
    <w:rsid w:val="00623DA0"/>
    <w:rsid w:val="00630AEF"/>
    <w:rsid w:val="006325F8"/>
    <w:rsid w:val="00633463"/>
    <w:rsid w:val="00634C9A"/>
    <w:rsid w:val="006421BB"/>
    <w:rsid w:val="006440E4"/>
    <w:rsid w:val="0066343B"/>
    <w:rsid w:val="00664777"/>
    <w:rsid w:val="006748A4"/>
    <w:rsid w:val="00681A31"/>
    <w:rsid w:val="00683E73"/>
    <w:rsid w:val="006A3141"/>
    <w:rsid w:val="006A5E34"/>
    <w:rsid w:val="006B2422"/>
    <w:rsid w:val="006B2B9A"/>
    <w:rsid w:val="006C1937"/>
    <w:rsid w:val="006C4C0E"/>
    <w:rsid w:val="006F020C"/>
    <w:rsid w:val="00700893"/>
    <w:rsid w:val="007127B7"/>
    <w:rsid w:val="0071798E"/>
    <w:rsid w:val="00717CB8"/>
    <w:rsid w:val="0073080E"/>
    <w:rsid w:val="007416B6"/>
    <w:rsid w:val="00746F48"/>
    <w:rsid w:val="0075404D"/>
    <w:rsid w:val="0076182A"/>
    <w:rsid w:val="00767B7E"/>
    <w:rsid w:val="007770C3"/>
    <w:rsid w:val="00784D24"/>
    <w:rsid w:val="00785FBA"/>
    <w:rsid w:val="00786E4A"/>
    <w:rsid w:val="007875EB"/>
    <w:rsid w:val="0079426B"/>
    <w:rsid w:val="007B63A4"/>
    <w:rsid w:val="007D1682"/>
    <w:rsid w:val="007D312A"/>
    <w:rsid w:val="007D3F19"/>
    <w:rsid w:val="007D6207"/>
    <w:rsid w:val="007E23B0"/>
    <w:rsid w:val="007E23E5"/>
    <w:rsid w:val="007F00FD"/>
    <w:rsid w:val="007F1991"/>
    <w:rsid w:val="007F2C2F"/>
    <w:rsid w:val="007F55FC"/>
    <w:rsid w:val="007F5665"/>
    <w:rsid w:val="00800112"/>
    <w:rsid w:val="00806DDE"/>
    <w:rsid w:val="00813348"/>
    <w:rsid w:val="008253BB"/>
    <w:rsid w:val="0083706E"/>
    <w:rsid w:val="008408F6"/>
    <w:rsid w:val="008423A5"/>
    <w:rsid w:val="00850625"/>
    <w:rsid w:val="00853718"/>
    <w:rsid w:val="00855221"/>
    <w:rsid w:val="00860645"/>
    <w:rsid w:val="00871F71"/>
    <w:rsid w:val="00872FD8"/>
    <w:rsid w:val="008824A9"/>
    <w:rsid w:val="00885AF4"/>
    <w:rsid w:val="0089114B"/>
    <w:rsid w:val="008939CD"/>
    <w:rsid w:val="008B73B8"/>
    <w:rsid w:val="008B768C"/>
    <w:rsid w:val="008C1727"/>
    <w:rsid w:val="008C4DB1"/>
    <w:rsid w:val="008C4EAF"/>
    <w:rsid w:val="008C5176"/>
    <w:rsid w:val="008C7FD0"/>
    <w:rsid w:val="008E1DE7"/>
    <w:rsid w:val="008E707C"/>
    <w:rsid w:val="00900B08"/>
    <w:rsid w:val="00901F97"/>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76DAF"/>
    <w:rsid w:val="0098660A"/>
    <w:rsid w:val="009931C3"/>
    <w:rsid w:val="009A245E"/>
    <w:rsid w:val="009B2C43"/>
    <w:rsid w:val="009B4EAE"/>
    <w:rsid w:val="009B7573"/>
    <w:rsid w:val="009C1B3A"/>
    <w:rsid w:val="009C22F4"/>
    <w:rsid w:val="009C2A4B"/>
    <w:rsid w:val="009C2E98"/>
    <w:rsid w:val="009D3447"/>
    <w:rsid w:val="009D4711"/>
    <w:rsid w:val="009D6BB4"/>
    <w:rsid w:val="009F1185"/>
    <w:rsid w:val="009F18CD"/>
    <w:rsid w:val="009F2A13"/>
    <w:rsid w:val="009F6947"/>
    <w:rsid w:val="009F7527"/>
    <w:rsid w:val="00A04EB0"/>
    <w:rsid w:val="00A05383"/>
    <w:rsid w:val="00A12960"/>
    <w:rsid w:val="00A13CC1"/>
    <w:rsid w:val="00A16847"/>
    <w:rsid w:val="00A237D8"/>
    <w:rsid w:val="00A268C4"/>
    <w:rsid w:val="00A307CD"/>
    <w:rsid w:val="00A31820"/>
    <w:rsid w:val="00A331C8"/>
    <w:rsid w:val="00A40A00"/>
    <w:rsid w:val="00A4142F"/>
    <w:rsid w:val="00A422EB"/>
    <w:rsid w:val="00A45BB7"/>
    <w:rsid w:val="00A56DF2"/>
    <w:rsid w:val="00A56E6E"/>
    <w:rsid w:val="00A67AB5"/>
    <w:rsid w:val="00A733B2"/>
    <w:rsid w:val="00A741C2"/>
    <w:rsid w:val="00A91760"/>
    <w:rsid w:val="00A93B00"/>
    <w:rsid w:val="00A93C21"/>
    <w:rsid w:val="00A976C7"/>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E351D"/>
    <w:rsid w:val="00BF5BD6"/>
    <w:rsid w:val="00C03E31"/>
    <w:rsid w:val="00C05258"/>
    <w:rsid w:val="00C33E72"/>
    <w:rsid w:val="00C354B2"/>
    <w:rsid w:val="00C35554"/>
    <w:rsid w:val="00C42709"/>
    <w:rsid w:val="00C533CC"/>
    <w:rsid w:val="00C5751C"/>
    <w:rsid w:val="00C61BFC"/>
    <w:rsid w:val="00C62B85"/>
    <w:rsid w:val="00C65438"/>
    <w:rsid w:val="00C65CA8"/>
    <w:rsid w:val="00C748B1"/>
    <w:rsid w:val="00C74AE4"/>
    <w:rsid w:val="00C87FD8"/>
    <w:rsid w:val="00C91381"/>
    <w:rsid w:val="00C91CBB"/>
    <w:rsid w:val="00CB4E70"/>
    <w:rsid w:val="00CC09B6"/>
    <w:rsid w:val="00CC666F"/>
    <w:rsid w:val="00CD1E3F"/>
    <w:rsid w:val="00CE44F6"/>
    <w:rsid w:val="00CE49DA"/>
    <w:rsid w:val="00CE746B"/>
    <w:rsid w:val="00CE7B61"/>
    <w:rsid w:val="00D00095"/>
    <w:rsid w:val="00D048EA"/>
    <w:rsid w:val="00D114F0"/>
    <w:rsid w:val="00D20620"/>
    <w:rsid w:val="00D254F7"/>
    <w:rsid w:val="00D26091"/>
    <w:rsid w:val="00D2685C"/>
    <w:rsid w:val="00D34E7C"/>
    <w:rsid w:val="00D35489"/>
    <w:rsid w:val="00D36AFE"/>
    <w:rsid w:val="00D403D7"/>
    <w:rsid w:val="00D51276"/>
    <w:rsid w:val="00D7035F"/>
    <w:rsid w:val="00DA634F"/>
    <w:rsid w:val="00DA65AC"/>
    <w:rsid w:val="00DB1913"/>
    <w:rsid w:val="00DC410D"/>
    <w:rsid w:val="00DC5A81"/>
    <w:rsid w:val="00DC68CA"/>
    <w:rsid w:val="00DC7CBA"/>
    <w:rsid w:val="00DD72A0"/>
    <w:rsid w:val="00DD73B7"/>
    <w:rsid w:val="00DE3093"/>
    <w:rsid w:val="00DF15F2"/>
    <w:rsid w:val="00DF28BC"/>
    <w:rsid w:val="00DF34B9"/>
    <w:rsid w:val="00E01053"/>
    <w:rsid w:val="00E07ACF"/>
    <w:rsid w:val="00E326BA"/>
    <w:rsid w:val="00E331A1"/>
    <w:rsid w:val="00E33202"/>
    <w:rsid w:val="00E336A9"/>
    <w:rsid w:val="00E472B1"/>
    <w:rsid w:val="00E50624"/>
    <w:rsid w:val="00E568DF"/>
    <w:rsid w:val="00E622C4"/>
    <w:rsid w:val="00E64269"/>
    <w:rsid w:val="00E812B7"/>
    <w:rsid w:val="00E82267"/>
    <w:rsid w:val="00E853CE"/>
    <w:rsid w:val="00E867B6"/>
    <w:rsid w:val="00EA010F"/>
    <w:rsid w:val="00ED1B63"/>
    <w:rsid w:val="00ED3C1F"/>
    <w:rsid w:val="00ED4085"/>
    <w:rsid w:val="00ED420E"/>
    <w:rsid w:val="00ED6FBE"/>
    <w:rsid w:val="00EE2F57"/>
    <w:rsid w:val="00EE4058"/>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92CCB"/>
    <w:rsid w:val="00FA23E8"/>
    <w:rsid w:val="00FD3CC1"/>
    <w:rsid w:val="00FF1E02"/>
    <w:rsid w:val="00FF30B4"/>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9AE70AB"/>
    <w:rsid w:val="3C0C0783"/>
    <w:rsid w:val="3F9F3A96"/>
    <w:rsid w:val="43690C16"/>
    <w:rsid w:val="493C27E9"/>
    <w:rsid w:val="496F39ED"/>
    <w:rsid w:val="49FF41D3"/>
    <w:rsid w:val="4BE068DB"/>
    <w:rsid w:val="4BF6002B"/>
    <w:rsid w:val="4ECE2238"/>
    <w:rsid w:val="51DB4B86"/>
    <w:rsid w:val="55333C3E"/>
    <w:rsid w:val="64CA39A1"/>
    <w:rsid w:val="6C4A05C8"/>
    <w:rsid w:val="72734D90"/>
    <w:rsid w:val="79E7B28D"/>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fillcolor="white">
      <v:fill color="white"/>
    </o:shapedefaults>
    <o:shapelayout v:ext="edit">
      <o:idmap v:ext="edit" data="1"/>
    </o:shapelayout>
  </w:shapeDefaults>
  <w:decimalSymbol w:val="."/>
  <w:listSeparator w:val=","/>
  <w14:docId w14:val="5DDA3155"/>
  <w15:docId w15:val="{0D46CB70-702C-46B5-960D-13FCA801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30"/>
    </w:rPr>
  </w:style>
  <w:style w:type="paragraph" w:styleId="a5">
    <w:name w:val="Body Text Indent"/>
    <w:basedOn w:val="a"/>
    <w:link w:val="a6"/>
    <w:uiPriority w:val="99"/>
    <w:semiHidden/>
    <w:unhideWhenUsed/>
    <w:qFormat/>
    <w:pPr>
      <w:spacing w:after="120"/>
      <w:ind w:leftChars="200" w:left="420"/>
    </w:pPr>
  </w:style>
  <w:style w:type="paragraph" w:styleId="TOC3">
    <w:name w:val="toc 3"/>
    <w:basedOn w:val="a"/>
    <w:next w:val="a"/>
    <w:uiPriority w:val="39"/>
    <w:unhideWhenUsed/>
    <w:qFormat/>
    <w:pPr>
      <w:tabs>
        <w:tab w:val="right" w:leader="dot" w:pos="8296"/>
      </w:tabs>
      <w:ind w:leftChars="400" w:left="84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qFormat/>
    <w:pPr>
      <w:tabs>
        <w:tab w:val="center" w:pos="4153"/>
        <w:tab w:val="right" w:pos="8306"/>
      </w:tabs>
      <w:snapToGrid w:val="0"/>
      <w:jc w:val="left"/>
    </w:pPr>
    <w:rPr>
      <w:rFonts w:ascii="Calibri" w:hAnsi="Calibri"/>
      <w:kern w:val="0"/>
      <w:sz w:val="18"/>
      <w:szCs w:val="18"/>
    </w:rPr>
  </w:style>
  <w:style w:type="paragraph" w:styleId="ab">
    <w:name w:val="header"/>
    <w:basedOn w:val="a"/>
    <w:link w:val="ac"/>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paragraph" w:styleId="21">
    <w:name w:val="Body Text First Indent 2"/>
    <w:basedOn w:val="a5"/>
    <w:link w:val="22"/>
    <w:unhideWhenUsed/>
    <w:pPr>
      <w:ind w:firstLineChars="200" w:firstLine="420"/>
    </w:pPr>
  </w:style>
  <w:style w:type="character" w:styleId="ad">
    <w:name w:val="Strong"/>
    <w:basedOn w:val="a1"/>
    <w:uiPriority w:val="99"/>
    <w:qFormat/>
    <w:rPr>
      <w:b/>
    </w:rPr>
  </w:style>
  <w:style w:type="character" w:styleId="ae">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c">
    <w:name w:val="页眉 字符"/>
    <w:link w:val="ab"/>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a">
    <w:name w:val="页脚 字符"/>
    <w:link w:val="a9"/>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f">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8">
    <w:name w:val="批注框文本 字符"/>
    <w:basedOn w:val="a1"/>
    <w:link w:val="a7"/>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正文文本缩进 字符"/>
    <w:basedOn w:val="a1"/>
    <w:link w:val="a5"/>
    <w:uiPriority w:val="99"/>
    <w:semiHidden/>
    <w:rPr>
      <w:rFonts w:ascii="Times New Roman" w:eastAsia="宋体" w:hAnsi="Times New Roman" w:cs="Times New Roman"/>
      <w:kern w:val="2"/>
      <w:sz w:val="21"/>
      <w:szCs w:val="24"/>
    </w:rPr>
  </w:style>
  <w:style w:type="character" w:customStyle="1" w:styleId="22">
    <w:name w:val="正文文本首行缩进 2 字符"/>
    <w:basedOn w:val="a6"/>
    <w:link w:val="21"/>
    <w:rPr>
      <w:rFonts w:ascii="Times New Roman" w:eastAsia="宋体" w:hAnsi="Times New Roman" w:cs="Times New Roman"/>
      <w:kern w:val="2"/>
      <w:sz w:val="21"/>
      <w:szCs w:val="24"/>
    </w:rPr>
  </w:style>
  <w:style w:type="paragraph" w:customStyle="1" w:styleId="23">
    <w:name w:val="正文2"/>
    <w:next w:val="a"/>
    <w:qFormat/>
    <w:pPr>
      <w:widowControl w:val="0"/>
      <w:jc w:val="both"/>
    </w:pPr>
    <w:rPr>
      <w:rFonts w:ascii="Calibri" w:eastAsia="Calibri" w:hAnsi="Calibri" w:cs="Calibri"/>
      <w:color w:val="000000"/>
      <w:kern w:val="2"/>
      <w:sz w:val="21"/>
      <w:szCs w:val="21"/>
    </w:rPr>
  </w:style>
  <w:style w:type="paragraph" w:customStyle="1" w:styleId="af0">
    <w:name w:val="四号正文"/>
    <w:basedOn w:val="a"/>
    <w:qFormat/>
    <w:pPr>
      <w:spacing w:line="360" w:lineRule="auto"/>
    </w:pPr>
    <w:rPr>
      <w:rFonts w:ascii="??" w:hAnsi="??"/>
      <w:color w:val="000000"/>
      <w:kern w:val="0"/>
      <w:sz w:val="28"/>
      <w:szCs w:val="21"/>
      <w:lang w:val="zh-CN"/>
    </w:rPr>
  </w:style>
  <w:style w:type="paragraph" w:customStyle="1" w:styleId="WPSOffice1">
    <w:name w:val="WPSOffice手动目录 1"/>
  </w:style>
  <w:style w:type="paragraph" w:customStyle="1" w:styleId="WPSOffice2">
    <w:name w:val="WPSOffice手动目录 2"/>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60"/>
          <c:dPt>
            <c:idx val="0"/>
            <c:bubble3D val="0"/>
            <c:explosion val="30"/>
            <c:extLst>
              <c:ext xmlns:c16="http://schemas.microsoft.com/office/drawing/2014/chart" uri="{C3380CC4-5D6E-409C-BE32-E72D297353CC}">
                <c16:uniqueId val="{00000000-B16A-426B-AAC2-1038F53D1766}"/>
              </c:ext>
            </c:extLst>
          </c:dPt>
          <c:dPt>
            <c:idx val="1"/>
            <c:bubble3D val="0"/>
            <c:extLst>
              <c:ext xmlns:c16="http://schemas.microsoft.com/office/drawing/2014/chart" uri="{C3380CC4-5D6E-409C-BE32-E72D297353CC}">
                <c16:uniqueId val="{00000001-B16A-426B-AAC2-1038F53D1766}"/>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Sheet4!$A$1:$A$2</c:f>
              <c:strCache>
                <c:ptCount val="2"/>
                <c:pt idx="0">
                  <c:v>一般公共预算财政拨款收入</c:v>
                </c:pt>
                <c:pt idx="1">
                  <c:v>其他收入</c:v>
                </c:pt>
              </c:strCache>
            </c:strRef>
          </c:cat>
          <c:val>
            <c:numRef>
              <c:f>Sheet4!$B$1:$B$2</c:f>
              <c:numCache>
                <c:formatCode>#,##0.00</c:formatCode>
                <c:ptCount val="2"/>
                <c:pt idx="0">
                  <c:v>24102.74</c:v>
                </c:pt>
                <c:pt idx="1">
                  <c:v>41.7</c:v>
                </c:pt>
              </c:numCache>
            </c:numRef>
          </c:val>
          <c:extLst>
            <c:ext xmlns:c16="http://schemas.microsoft.com/office/drawing/2014/chart" uri="{C3380CC4-5D6E-409C-BE32-E72D297353CC}">
              <c16:uniqueId val="{00000002-B16A-426B-AAC2-1038F53D1766}"/>
            </c:ext>
          </c:extLst>
        </c:ser>
        <c:dLbls>
          <c:showLegendKey val="0"/>
          <c:showVal val="1"/>
          <c:showCatName val="1"/>
          <c:showSerName val="0"/>
          <c:showPercent val="1"/>
          <c:showBubbleSize val="0"/>
          <c:showLeaderLines val="1"/>
        </c:dLbls>
        <c:firstSliceAng val="15"/>
      </c:pieChart>
      <c:spPr>
        <a:no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Pt>
            <c:idx val="0"/>
            <c:bubble3D val="0"/>
            <c:extLst>
              <c:ext xmlns:c16="http://schemas.microsoft.com/office/drawing/2014/chart" uri="{C3380CC4-5D6E-409C-BE32-E72D297353CC}">
                <c16:uniqueId val="{00000000-47ED-4509-AE26-B209B208EEE5}"/>
              </c:ext>
            </c:extLst>
          </c:dPt>
          <c:dPt>
            <c:idx val="1"/>
            <c:bubble3D val="0"/>
            <c:extLst>
              <c:ext xmlns:c16="http://schemas.microsoft.com/office/drawing/2014/chart" uri="{C3380CC4-5D6E-409C-BE32-E72D297353CC}">
                <c16:uniqueId val="{00000001-47ED-4509-AE26-B209B208EEE5}"/>
              </c:ext>
            </c:extLst>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Sheet4!$A$7:$B$7</c:f>
              <c:strCache>
                <c:ptCount val="2"/>
                <c:pt idx="0">
                  <c:v>基本支出</c:v>
                </c:pt>
                <c:pt idx="1">
                  <c:v>项目支出</c:v>
                </c:pt>
              </c:strCache>
            </c:strRef>
          </c:cat>
          <c:val>
            <c:numRef>
              <c:f>Sheet4!$A$8:$B$8</c:f>
              <c:numCache>
                <c:formatCode>#,##0.00</c:formatCode>
                <c:ptCount val="2"/>
                <c:pt idx="0">
                  <c:v>1075.6600000000001</c:v>
                </c:pt>
                <c:pt idx="1">
                  <c:v>23068.78</c:v>
                </c:pt>
              </c:numCache>
            </c:numRef>
          </c:val>
          <c:extLst>
            <c:ext xmlns:c16="http://schemas.microsoft.com/office/drawing/2014/chart" uri="{C3380CC4-5D6E-409C-BE32-E72D297353CC}">
              <c16:uniqueId val="{00000002-47ED-4509-AE26-B209B208EEE5}"/>
            </c:ext>
          </c:extLst>
        </c:ser>
        <c:dLbls>
          <c:showLegendKey val="0"/>
          <c:showVal val="1"/>
          <c:showCatName val="1"/>
          <c:showSerName val="0"/>
          <c:showPercent val="1"/>
          <c:showBubbleSize val="0"/>
          <c:showLeaderLines val="1"/>
        </c:dLbls>
        <c:firstSliceAng val="15"/>
      </c:pieChart>
      <c:spPr>
        <a:no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27419649466901"/>
          <c:y val="2.8252521066445602E-2"/>
          <c:w val="0.62469356955380695"/>
          <c:h val="0.82893919510061198"/>
        </c:manualLayout>
      </c:layout>
      <c:barChart>
        <c:barDir val="col"/>
        <c:grouping val="clustered"/>
        <c:varyColors val="0"/>
        <c:ser>
          <c:idx val="0"/>
          <c:order val="0"/>
          <c:tx>
            <c:strRef>
              <c:f>Sheet2!$A$2</c:f>
              <c:strCache>
                <c:ptCount val="1"/>
                <c:pt idx="0">
                  <c:v>财政拨款收入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Sheet2!$B$1:$C$1</c:f>
              <c:strCache>
                <c:ptCount val="2"/>
                <c:pt idx="0">
                  <c:v>2021年</c:v>
                </c:pt>
                <c:pt idx="1">
                  <c:v>2020年</c:v>
                </c:pt>
              </c:strCache>
            </c:strRef>
          </c:cat>
          <c:val>
            <c:numRef>
              <c:f>Sheet2!$B$2:$C$2</c:f>
              <c:numCache>
                <c:formatCode>#,##0.00</c:formatCode>
                <c:ptCount val="2"/>
                <c:pt idx="0" formatCode="General">
                  <c:v>24102.74</c:v>
                </c:pt>
                <c:pt idx="1">
                  <c:v>14543.06</c:v>
                </c:pt>
              </c:numCache>
            </c:numRef>
          </c:val>
          <c:extLst>
            <c:ext xmlns:c16="http://schemas.microsoft.com/office/drawing/2014/chart" uri="{C3380CC4-5D6E-409C-BE32-E72D297353CC}">
              <c16:uniqueId val="{00000000-9AF1-4CFA-A936-02DBDDE9A776}"/>
            </c:ext>
          </c:extLst>
        </c:ser>
        <c:ser>
          <c:idx val="1"/>
          <c:order val="1"/>
          <c:tx>
            <c:strRef>
              <c:f>Sheet2!$A$3</c:f>
              <c:strCache>
                <c:ptCount val="1"/>
                <c:pt idx="0">
                  <c:v>财政拨款支出</c:v>
                </c:pt>
              </c:strCache>
            </c:strRef>
          </c:tx>
          <c:invertIfNegative val="0"/>
          <c:dLbls>
            <c:dLbl>
              <c:idx val="0"/>
              <c:layout>
                <c:manualLayout>
                  <c:x val="8.2091821222256001E-2"/>
                  <c:y val="1.52827305145185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F1-4CFA-A936-02DBDDE9A776}"/>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Sheet2!$B$1:$C$1</c:f>
              <c:strCache>
                <c:ptCount val="2"/>
                <c:pt idx="0">
                  <c:v>2021年</c:v>
                </c:pt>
                <c:pt idx="1">
                  <c:v>2020年</c:v>
                </c:pt>
              </c:strCache>
            </c:strRef>
          </c:cat>
          <c:val>
            <c:numRef>
              <c:f>Sheet2!$B$3:$C$3</c:f>
              <c:numCache>
                <c:formatCode>#,##0.00</c:formatCode>
                <c:ptCount val="2"/>
                <c:pt idx="0" formatCode="General">
                  <c:v>24102.74</c:v>
                </c:pt>
                <c:pt idx="1">
                  <c:v>17125.98</c:v>
                </c:pt>
              </c:numCache>
            </c:numRef>
          </c:val>
          <c:extLst>
            <c:ext xmlns:c16="http://schemas.microsoft.com/office/drawing/2014/chart" uri="{C3380CC4-5D6E-409C-BE32-E72D297353CC}">
              <c16:uniqueId val="{00000002-9AF1-4CFA-A936-02DBDDE9A776}"/>
            </c:ext>
          </c:extLst>
        </c:ser>
        <c:dLbls>
          <c:showLegendKey val="0"/>
          <c:showVal val="1"/>
          <c:showCatName val="0"/>
          <c:showSerName val="0"/>
          <c:showPercent val="0"/>
          <c:showBubbleSize val="0"/>
        </c:dLbls>
        <c:gapWidth val="150"/>
        <c:axId val="77391360"/>
        <c:axId val="77392896"/>
      </c:barChart>
      <c:catAx>
        <c:axId val="7739136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77392896"/>
        <c:crosses val="autoZero"/>
        <c:auto val="1"/>
        <c:lblAlgn val="ctr"/>
        <c:lblOffset val="100"/>
        <c:noMultiLvlLbl val="0"/>
      </c:catAx>
      <c:valAx>
        <c:axId val="7739289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77391360"/>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32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Sheet2!$A$2</c:f>
              <c:strCache>
                <c:ptCount val="1"/>
                <c:pt idx="0">
                  <c:v>一般公共预算财政拨款支出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1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Sheet2!$B$1:$C$1</c:f>
              <c:strCache>
                <c:ptCount val="2"/>
                <c:pt idx="0">
                  <c:v>2021年</c:v>
                </c:pt>
                <c:pt idx="1">
                  <c:v>2020年</c:v>
                </c:pt>
              </c:strCache>
            </c:strRef>
          </c:cat>
          <c:val>
            <c:numRef>
              <c:f>Sheet2!$B$2:$C$2</c:f>
              <c:numCache>
                <c:formatCode>#,##0.00</c:formatCode>
                <c:ptCount val="2"/>
                <c:pt idx="0" formatCode="General">
                  <c:v>24102.74</c:v>
                </c:pt>
                <c:pt idx="1">
                  <c:v>17125.981918000001</c:v>
                </c:pt>
              </c:numCache>
            </c:numRef>
          </c:val>
          <c:extLst>
            <c:ext xmlns:c16="http://schemas.microsoft.com/office/drawing/2014/chart" uri="{C3380CC4-5D6E-409C-BE32-E72D297353CC}">
              <c16:uniqueId val="{00000000-76C6-417B-827F-CA4E2089AC45}"/>
            </c:ext>
          </c:extLst>
        </c:ser>
        <c:dLbls>
          <c:showLegendKey val="0"/>
          <c:showVal val="1"/>
          <c:showCatName val="0"/>
          <c:showSerName val="0"/>
          <c:showPercent val="0"/>
          <c:showBubbleSize val="0"/>
        </c:dLbls>
        <c:gapWidth val="150"/>
        <c:axId val="106703872"/>
        <c:axId val="111789952"/>
      </c:barChart>
      <c:catAx>
        <c:axId val="10670387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100" b="0" i="0" u="none" strike="noStrike" kern="1200" baseline="0">
                <a:solidFill>
                  <a:schemeClr val="tx1"/>
                </a:solidFill>
                <a:latin typeface="+mn-lt"/>
                <a:ea typeface="+mn-ea"/>
                <a:cs typeface="+mn-cs"/>
              </a:defRPr>
            </a:pPr>
            <a:endParaRPr lang="zh-CN"/>
          </a:p>
        </c:txPr>
        <c:crossAx val="111789952"/>
        <c:crosses val="autoZero"/>
        <c:auto val="1"/>
        <c:lblAlgn val="ctr"/>
        <c:lblOffset val="100"/>
        <c:noMultiLvlLbl val="0"/>
      </c:catAx>
      <c:valAx>
        <c:axId val="1117899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100" b="0" i="0" u="none" strike="noStrike" kern="1200" baseline="0">
                <a:solidFill>
                  <a:schemeClr val="tx1"/>
                </a:solidFill>
                <a:latin typeface="+mn-lt"/>
                <a:ea typeface="+mn-ea"/>
                <a:cs typeface="+mn-cs"/>
              </a:defRPr>
            </a:pPr>
            <a:endParaRPr lang="zh-CN"/>
          </a:p>
        </c:txPr>
        <c:crossAx val="106703872"/>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zh-CN" sz="11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sz="1100"/>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explosion val="25"/>
          <c:dPt>
            <c:idx val="0"/>
            <c:bubble3D val="0"/>
            <c:extLst>
              <c:ext xmlns:c16="http://schemas.microsoft.com/office/drawing/2014/chart" uri="{C3380CC4-5D6E-409C-BE32-E72D297353CC}">
                <c16:uniqueId val="{00000000-7140-40C6-A3E2-A8E59FBD2411}"/>
              </c:ext>
            </c:extLst>
          </c:dPt>
          <c:dPt>
            <c:idx val="1"/>
            <c:bubble3D val="0"/>
            <c:extLst>
              <c:ext xmlns:c16="http://schemas.microsoft.com/office/drawing/2014/chart" uri="{C3380CC4-5D6E-409C-BE32-E72D297353CC}">
                <c16:uniqueId val="{00000001-7140-40C6-A3E2-A8E59FBD2411}"/>
              </c:ext>
            </c:extLst>
          </c:dPt>
          <c:dPt>
            <c:idx val="2"/>
            <c:bubble3D val="0"/>
            <c:extLst>
              <c:ext xmlns:c16="http://schemas.microsoft.com/office/drawing/2014/chart" uri="{C3380CC4-5D6E-409C-BE32-E72D297353CC}">
                <c16:uniqueId val="{00000002-7140-40C6-A3E2-A8E59FBD2411}"/>
              </c:ext>
            </c:extLst>
          </c:dPt>
          <c:dPt>
            <c:idx val="3"/>
            <c:bubble3D val="0"/>
            <c:extLst>
              <c:ext xmlns:c16="http://schemas.microsoft.com/office/drawing/2014/chart" uri="{C3380CC4-5D6E-409C-BE32-E72D297353CC}">
                <c16:uniqueId val="{00000003-7140-40C6-A3E2-A8E59FBD2411}"/>
              </c:ext>
            </c:extLst>
          </c:dPt>
          <c:dPt>
            <c:idx val="4"/>
            <c:bubble3D val="0"/>
            <c:extLst>
              <c:ext xmlns:c16="http://schemas.microsoft.com/office/drawing/2014/chart" uri="{C3380CC4-5D6E-409C-BE32-E72D297353CC}">
                <c16:uniqueId val="{00000004-7140-40C6-A3E2-A8E59FBD2411}"/>
              </c:ext>
            </c:extLst>
          </c:dPt>
          <c:dPt>
            <c:idx val="5"/>
            <c:bubble3D val="0"/>
            <c:extLst>
              <c:ext xmlns:c16="http://schemas.microsoft.com/office/drawing/2014/chart" uri="{C3380CC4-5D6E-409C-BE32-E72D297353CC}">
                <c16:uniqueId val="{00000005-7140-40C6-A3E2-A8E59FBD2411}"/>
              </c:ext>
            </c:extLst>
          </c:dPt>
          <c:dLbls>
            <c:dLbl>
              <c:idx val="0"/>
              <c:layout>
                <c:manualLayout>
                  <c:x val="0.30329002624671902"/>
                  <c:y val="2.8935185185185199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7140-40C6-A3E2-A8E59FBD2411}"/>
                </c:ext>
              </c:extLst>
            </c:dLbl>
            <c:dLbl>
              <c:idx val="1"/>
              <c:layout>
                <c:manualLayout>
                  <c:x val="6.5240157480314795E-2"/>
                  <c:y val="-1.80890930300379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7140-40C6-A3E2-A8E59FBD2411}"/>
                </c:ext>
              </c:extLst>
            </c:dLbl>
            <c:dLbl>
              <c:idx val="2"/>
              <c:layout>
                <c:manualLayout>
                  <c:x val="3.6461067366579301E-2"/>
                  <c:y val="2.0478273549139801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7140-40C6-A3E2-A8E59FBD2411}"/>
                </c:ext>
              </c:extLst>
            </c:dLbl>
            <c:dLbl>
              <c:idx val="3"/>
              <c:layout>
                <c:manualLayout>
                  <c:x val="-7.9444881889763799E-2"/>
                  <c:y val="9.8379629629629706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7140-40C6-A3E2-A8E59FBD2411}"/>
                </c:ext>
              </c:extLst>
            </c:dLbl>
            <c:dLbl>
              <c:idx val="5"/>
              <c:layout>
                <c:manualLayout>
                  <c:x val="-0.13271347331583599"/>
                  <c:y val="0.38078703703703698"/>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7140-40C6-A3E2-A8E59FBD2411}"/>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Sheet3!$A$1:$A$6</c:f>
              <c:strCache>
                <c:ptCount val="6"/>
                <c:pt idx="0">
                  <c:v>社会保障和就业支出</c:v>
                </c:pt>
                <c:pt idx="1">
                  <c:v>卫生健康支出</c:v>
                </c:pt>
                <c:pt idx="2">
                  <c:v>农林水支出</c:v>
                </c:pt>
                <c:pt idx="3">
                  <c:v>商业服务业等支出</c:v>
                </c:pt>
                <c:pt idx="4">
                  <c:v>住房保障支出</c:v>
                </c:pt>
                <c:pt idx="5">
                  <c:v>粮油物资储备支出</c:v>
                </c:pt>
              </c:strCache>
            </c:strRef>
          </c:cat>
          <c:val>
            <c:numRef>
              <c:f>Sheet3!$B$1:$B$6</c:f>
              <c:numCache>
                <c:formatCode>#,##0.00</c:formatCode>
                <c:ptCount val="6"/>
                <c:pt idx="0">
                  <c:v>86.95</c:v>
                </c:pt>
                <c:pt idx="1">
                  <c:v>53.88</c:v>
                </c:pt>
                <c:pt idx="2">
                  <c:v>22418.639999999999</c:v>
                </c:pt>
                <c:pt idx="3">
                  <c:v>587</c:v>
                </c:pt>
                <c:pt idx="4">
                  <c:v>56.28</c:v>
                </c:pt>
                <c:pt idx="5">
                  <c:v>900</c:v>
                </c:pt>
              </c:numCache>
            </c:numRef>
          </c:val>
          <c:extLst>
            <c:ext xmlns:c16="http://schemas.microsoft.com/office/drawing/2014/chart" uri="{C3380CC4-5D6E-409C-BE32-E72D297353CC}">
              <c16:uniqueId val="{00000006-7140-40C6-A3E2-A8E59FBD2411}"/>
            </c:ext>
          </c:extLst>
        </c:ser>
        <c:dLbls>
          <c:showLegendKey val="0"/>
          <c:showVal val="1"/>
          <c:showCatName val="1"/>
          <c:showSerName val="0"/>
          <c:showPercent val="1"/>
          <c:showBubbleSize val="0"/>
          <c:showLeaderLines val="1"/>
        </c:dLbls>
        <c:firstSliceAng val="15"/>
      </c:pieChart>
      <c:spPr>
        <a:no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Pt>
            <c:idx val="0"/>
            <c:bubble3D val="0"/>
            <c:extLst>
              <c:ext xmlns:c16="http://schemas.microsoft.com/office/drawing/2014/chart" uri="{C3380CC4-5D6E-409C-BE32-E72D297353CC}">
                <c16:uniqueId val="{00000000-3F5E-417B-8D19-5EF530219FB8}"/>
              </c:ext>
            </c:extLst>
          </c:dPt>
          <c:dPt>
            <c:idx val="1"/>
            <c:bubble3D val="0"/>
            <c:extLst>
              <c:ext xmlns:c16="http://schemas.microsoft.com/office/drawing/2014/chart" uri="{C3380CC4-5D6E-409C-BE32-E72D297353CC}">
                <c16:uniqueId val="{00000001-3F5E-417B-8D19-5EF530219FB8}"/>
              </c:ext>
            </c:extLst>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Sheet3!$G$1:$H$1</c:f>
              <c:strCache>
                <c:ptCount val="2"/>
                <c:pt idx="0">
                  <c:v>公务用车购置及运行费</c:v>
                </c:pt>
                <c:pt idx="1">
                  <c:v>公务接待费</c:v>
                </c:pt>
              </c:strCache>
            </c:strRef>
          </c:cat>
          <c:val>
            <c:numRef>
              <c:f>Sheet3!$G$2:$H$2</c:f>
              <c:numCache>
                <c:formatCode>General</c:formatCode>
                <c:ptCount val="2"/>
                <c:pt idx="0" formatCode="#,##0.00">
                  <c:v>3</c:v>
                </c:pt>
                <c:pt idx="1">
                  <c:v>0.66000000000000103</c:v>
                </c:pt>
              </c:numCache>
            </c:numRef>
          </c:val>
          <c:extLst>
            <c:ext xmlns:c16="http://schemas.microsoft.com/office/drawing/2014/chart" uri="{C3380CC4-5D6E-409C-BE32-E72D297353CC}">
              <c16:uniqueId val="{00000002-3F5E-417B-8D19-5EF530219FB8}"/>
            </c:ext>
          </c:extLst>
        </c:ser>
        <c:dLbls>
          <c:showLegendKey val="0"/>
          <c:showVal val="1"/>
          <c:showCatName val="1"/>
          <c:showSerName val="0"/>
          <c:showPercent val="1"/>
          <c:showBubbleSize val="0"/>
          <c:showLeaderLines val="1"/>
        </c:dLbls>
        <c:firstSliceAng val="15"/>
      </c:pieChart>
      <c:spPr>
        <a:no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3662</Words>
  <Characters>20875</Characters>
  <Application>Microsoft Office Word</Application>
  <DocSecurity>0</DocSecurity>
  <Lines>173</Lines>
  <Paragraphs>48</Paragraphs>
  <ScaleCrop>false</ScaleCrop>
  <Company>四川省财政厅</Company>
  <LinksUpToDate>false</LinksUpToDate>
  <CharactersWithSpaces>24489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71</cp:revision>
  <cp:lastPrinted>2022-08-06T02:23:00Z</cp:lastPrinted>
  <dcterms:created xsi:type="dcterms:W3CDTF">2020-08-05T01:49:00Z</dcterms:created>
  <dcterms:modified xsi:type="dcterms:W3CDTF">2023-07-24T12:33:00Z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