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CAE2" w14:textId="77777777" w:rsidR="00A94DFF" w:rsidRDefault="00A94DFF">
      <w:pPr>
        <w:spacing w:line="600" w:lineRule="exact"/>
        <w:jc w:val="center"/>
        <w:rPr>
          <w:rFonts w:ascii="方正小标宋简体" w:eastAsia="方正小标宋简体" w:hAnsi="宋体"/>
          <w:sz w:val="72"/>
          <w:szCs w:val="72"/>
        </w:rPr>
      </w:pPr>
      <w:bookmarkStart w:id="0" w:name="_Toc15396597"/>
      <w:bookmarkStart w:id="1" w:name="_Toc15377193"/>
      <w:bookmarkStart w:id="2" w:name="_Toc15377425"/>
      <w:bookmarkStart w:id="3" w:name="_Toc15378441"/>
      <w:bookmarkStart w:id="4" w:name="_Toc15396475"/>
      <w:bookmarkStart w:id="5" w:name="_Toc15306267"/>
    </w:p>
    <w:p w14:paraId="61EC349D" w14:textId="77777777" w:rsidR="00A94DFF" w:rsidRDefault="00A94DFF">
      <w:pPr>
        <w:spacing w:line="600" w:lineRule="exact"/>
        <w:jc w:val="center"/>
        <w:rPr>
          <w:rFonts w:ascii="方正小标宋简体" w:eastAsia="方正小标宋简体" w:hAnsi="宋体"/>
          <w:sz w:val="72"/>
          <w:szCs w:val="72"/>
        </w:rPr>
      </w:pPr>
    </w:p>
    <w:p w14:paraId="3DAB562F" w14:textId="77777777" w:rsidR="00A94DFF" w:rsidRDefault="00A94DFF">
      <w:pPr>
        <w:spacing w:line="600" w:lineRule="exact"/>
        <w:jc w:val="center"/>
        <w:rPr>
          <w:rFonts w:ascii="方正小标宋简体" w:eastAsia="方正小标宋简体" w:hAnsi="宋体"/>
          <w:sz w:val="72"/>
          <w:szCs w:val="72"/>
        </w:rPr>
      </w:pPr>
    </w:p>
    <w:p w14:paraId="7116192B" w14:textId="77777777" w:rsidR="00A94DFF" w:rsidRDefault="00A94DFF">
      <w:pPr>
        <w:spacing w:line="600" w:lineRule="exact"/>
        <w:jc w:val="center"/>
        <w:rPr>
          <w:rFonts w:ascii="方正小标宋简体" w:eastAsia="方正小标宋简体" w:hAnsi="宋体"/>
          <w:sz w:val="72"/>
          <w:szCs w:val="72"/>
        </w:rPr>
      </w:pPr>
    </w:p>
    <w:p w14:paraId="77D08D7D" w14:textId="77777777" w:rsidR="00A94DF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27415"/>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6"/>
    </w:p>
    <w:p w14:paraId="16D0F2D1" w14:textId="77777777" w:rsidR="00A94DF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1179"/>
      <w:bookmarkStart w:id="8" w:name="_Toc15377426"/>
      <w:bookmarkStart w:id="9" w:name="_Toc15396598"/>
      <w:bookmarkStart w:id="10" w:name="_Toc15378442"/>
      <w:bookmarkStart w:id="11" w:name="_Toc15377194"/>
      <w:bookmarkStart w:id="12" w:name="_Toc15396476"/>
      <w:bookmarkStart w:id="13" w:name="_Toc15306268"/>
      <w:bookmarkEnd w:id="5"/>
      <w:r>
        <w:rPr>
          <w:rFonts w:ascii="方正小标宋简体" w:eastAsia="方正小标宋简体" w:hAnsi="方正小标宋简体" w:cs="方正小标宋简体" w:hint="eastAsia"/>
          <w:sz w:val="72"/>
          <w:szCs w:val="72"/>
        </w:rPr>
        <w:t>通江县残疾人联合会</w:t>
      </w:r>
      <w:bookmarkEnd w:id="7"/>
    </w:p>
    <w:p w14:paraId="68FFFFE2" w14:textId="77777777" w:rsidR="00A94DF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31429"/>
      <w:r>
        <w:rPr>
          <w:rFonts w:ascii="方正小标宋简体" w:eastAsia="方正小标宋简体" w:hAnsi="方正小标宋简体" w:cs="方正小标宋简体" w:hint="eastAsia"/>
          <w:sz w:val="72"/>
          <w:szCs w:val="72"/>
        </w:rPr>
        <w:t>部门决算</w:t>
      </w:r>
      <w:bookmarkEnd w:id="8"/>
      <w:bookmarkEnd w:id="9"/>
      <w:bookmarkEnd w:id="10"/>
      <w:bookmarkEnd w:id="11"/>
      <w:bookmarkEnd w:id="12"/>
      <w:bookmarkEnd w:id="13"/>
      <w:bookmarkEnd w:id="14"/>
    </w:p>
    <w:p w14:paraId="400877A3" w14:textId="77777777" w:rsidR="00A94DFF" w:rsidRDefault="0000000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1FE28FB1" w14:textId="77777777" w:rsidR="00A94DFF" w:rsidRDefault="00A94DFF">
      <w:pPr>
        <w:widowControl/>
        <w:jc w:val="center"/>
        <w:rPr>
          <w:rFonts w:ascii="黑体" w:eastAsia="黑体" w:hAnsi="黑体" w:cstheme="minorBidi"/>
          <w:sz w:val="28"/>
          <w:szCs w:val="28"/>
        </w:rPr>
      </w:pPr>
    </w:p>
    <w:p w14:paraId="51AF4D38" w14:textId="77777777" w:rsidR="00A94DFF" w:rsidRDefault="00000000">
      <w:pPr>
        <w:pStyle w:val="TOC1"/>
        <w:rPr>
          <w:sz w:val="24"/>
        </w:rPr>
      </w:pPr>
      <w:r>
        <w:rPr>
          <w:rFonts w:hint="eastAsia"/>
        </w:rPr>
        <w:t>公开时间：2022年8月25日</w:t>
      </w:r>
      <w:bookmarkStart w:id="15" w:name="_Toc15377196"/>
      <w:bookmarkStart w:id="16" w:name="_Toc15396599"/>
    </w:p>
    <w:sdt>
      <w:sdtPr>
        <w:rPr>
          <w:rFonts w:ascii="宋体" w:hAnsi="宋体"/>
        </w:rPr>
        <w:id w:val="147456256"/>
        <w15:color w:val="DBDBDB"/>
        <w:docPartObj>
          <w:docPartGallery w:val="Table of Contents"/>
          <w:docPartUnique/>
        </w:docPartObj>
      </w:sdtPr>
      <w:sdtEndPr>
        <w:rPr>
          <w:rFonts w:ascii="仿宋_GB2312" w:eastAsia="仿宋_GB2312" w:hAnsi="Times New Roman"/>
          <w:b/>
          <w:kern w:val="0"/>
          <w:sz w:val="30"/>
        </w:rPr>
      </w:sdtEndPr>
      <w:sdtContent>
        <w:p w14:paraId="4D3247F7" w14:textId="77777777" w:rsidR="00A94DFF" w:rsidRDefault="00000000">
          <w:pPr>
            <w:jc w:val="center"/>
            <w:rPr>
              <w:b/>
            </w:rPr>
          </w:pPr>
          <w:r>
            <w:fldChar w:fldCharType="begin"/>
          </w:r>
          <w:r>
            <w:instrText xml:space="preserve">TOC \o "1-2" \h \u </w:instrText>
          </w:r>
          <w:r>
            <w:fldChar w:fldCharType="separate"/>
          </w:r>
        </w:p>
        <w:p w14:paraId="1CFFBAC8" w14:textId="77777777" w:rsidR="00A94DFF" w:rsidRDefault="00000000">
          <w:pPr>
            <w:pStyle w:val="WPSOffice1"/>
            <w:tabs>
              <w:tab w:val="right" w:leader="dot" w:pos="8306"/>
            </w:tabs>
            <w:rPr>
              <w:b/>
            </w:rPr>
          </w:pPr>
          <w:hyperlink w:anchor="_Toc28393" w:history="1">
            <w:r>
              <w:rPr>
                <w:rFonts w:ascii="黑体" w:eastAsia="黑体" w:hAnsi="黑体" w:hint="eastAsia"/>
                <w:b/>
              </w:rPr>
              <w:t>第一部分 部门概况</w:t>
            </w:r>
            <w:r>
              <w:rPr>
                <w:b/>
              </w:rPr>
              <w:tab/>
            </w:r>
            <w:r>
              <w:rPr>
                <w:b/>
              </w:rPr>
              <w:fldChar w:fldCharType="begin"/>
            </w:r>
            <w:r>
              <w:rPr>
                <w:b/>
              </w:rPr>
              <w:instrText xml:space="preserve"> PAGEREF _Toc28393 \h </w:instrText>
            </w:r>
            <w:r>
              <w:rPr>
                <w:b/>
              </w:rPr>
            </w:r>
            <w:r>
              <w:rPr>
                <w:b/>
              </w:rPr>
              <w:fldChar w:fldCharType="separate"/>
            </w:r>
            <w:r>
              <w:rPr>
                <w:b/>
              </w:rPr>
              <w:t>3</w:t>
            </w:r>
            <w:r>
              <w:rPr>
                <w:b/>
              </w:rPr>
              <w:fldChar w:fldCharType="end"/>
            </w:r>
          </w:hyperlink>
        </w:p>
        <w:p w14:paraId="19AD3B4A" w14:textId="77777777" w:rsidR="00A94DFF" w:rsidRDefault="00000000">
          <w:pPr>
            <w:pStyle w:val="WPSOffice2"/>
            <w:tabs>
              <w:tab w:val="right" w:leader="dot" w:pos="8306"/>
            </w:tabs>
            <w:ind w:left="420"/>
          </w:pPr>
          <w:hyperlink w:anchor="_Toc29266" w:history="1">
            <w:r>
              <w:rPr>
                <w:rFonts w:ascii="黑体" w:eastAsia="黑体" w:hAnsi="黑体" w:hint="eastAsia"/>
              </w:rPr>
              <w:t>一、基本职能及主要工作</w:t>
            </w:r>
            <w:r>
              <w:tab/>
            </w:r>
            <w:r>
              <w:fldChar w:fldCharType="begin"/>
            </w:r>
            <w:r>
              <w:instrText xml:space="preserve"> PAGEREF _Toc29266 \h </w:instrText>
            </w:r>
            <w:r>
              <w:fldChar w:fldCharType="separate"/>
            </w:r>
            <w:r>
              <w:t>3</w:t>
            </w:r>
            <w:r>
              <w:fldChar w:fldCharType="end"/>
            </w:r>
          </w:hyperlink>
        </w:p>
        <w:p w14:paraId="25C834F1" w14:textId="77777777" w:rsidR="00A94DFF" w:rsidRDefault="00000000">
          <w:pPr>
            <w:pStyle w:val="WPSOffice2"/>
            <w:tabs>
              <w:tab w:val="right" w:leader="dot" w:pos="8306"/>
            </w:tabs>
            <w:ind w:left="420"/>
          </w:pPr>
          <w:hyperlink w:anchor="_Toc31749" w:history="1">
            <w:r>
              <w:rPr>
                <w:rFonts w:ascii="黑体" w:eastAsia="黑体" w:hint="eastAsia"/>
              </w:rPr>
              <w:t>二、</w:t>
            </w:r>
            <w:r>
              <w:rPr>
                <w:rFonts w:ascii="黑体" w:eastAsia="黑体" w:hAnsi="黑体" w:hint="eastAsia"/>
              </w:rPr>
              <w:t>机构设置</w:t>
            </w:r>
            <w:r>
              <w:tab/>
            </w:r>
            <w:r>
              <w:fldChar w:fldCharType="begin"/>
            </w:r>
            <w:r>
              <w:instrText xml:space="preserve"> PAGEREF _Toc31749 \h </w:instrText>
            </w:r>
            <w:r>
              <w:fldChar w:fldCharType="separate"/>
            </w:r>
            <w:r>
              <w:t>5</w:t>
            </w:r>
            <w:r>
              <w:fldChar w:fldCharType="end"/>
            </w:r>
          </w:hyperlink>
        </w:p>
        <w:p w14:paraId="0CA3B7BA" w14:textId="77777777" w:rsidR="00A94DFF" w:rsidRDefault="00000000">
          <w:pPr>
            <w:pStyle w:val="WPSOffice1"/>
            <w:tabs>
              <w:tab w:val="right" w:leader="dot" w:pos="8306"/>
            </w:tabs>
            <w:rPr>
              <w:b/>
            </w:rPr>
          </w:pPr>
          <w:hyperlink w:anchor="_Toc18643" w:history="1">
            <w:r>
              <w:rPr>
                <w:rFonts w:ascii="黑体" w:eastAsia="黑体" w:hAnsi="黑体" w:hint="eastAsia"/>
                <w:b/>
                <w:bCs/>
              </w:rPr>
              <w:t>第二部分 2021年度部门决算情况说明</w:t>
            </w:r>
            <w:r>
              <w:rPr>
                <w:b/>
              </w:rPr>
              <w:tab/>
            </w:r>
            <w:r>
              <w:rPr>
                <w:b/>
              </w:rPr>
              <w:fldChar w:fldCharType="begin"/>
            </w:r>
            <w:r>
              <w:rPr>
                <w:b/>
              </w:rPr>
              <w:instrText xml:space="preserve"> PAGEREF _Toc18643 \h </w:instrText>
            </w:r>
            <w:r>
              <w:rPr>
                <w:b/>
              </w:rPr>
            </w:r>
            <w:r>
              <w:rPr>
                <w:b/>
              </w:rPr>
              <w:fldChar w:fldCharType="separate"/>
            </w:r>
            <w:r>
              <w:rPr>
                <w:b/>
              </w:rPr>
              <w:t>6</w:t>
            </w:r>
            <w:r>
              <w:rPr>
                <w:b/>
              </w:rPr>
              <w:fldChar w:fldCharType="end"/>
            </w:r>
          </w:hyperlink>
        </w:p>
        <w:p w14:paraId="7FCC1A8E" w14:textId="77777777" w:rsidR="00A94DFF" w:rsidRDefault="00000000">
          <w:pPr>
            <w:pStyle w:val="WPSOffice2"/>
            <w:tabs>
              <w:tab w:val="right" w:leader="dot" w:pos="8306"/>
            </w:tabs>
            <w:ind w:left="420"/>
          </w:pPr>
          <w:hyperlink w:anchor="_Toc29604" w:history="1">
            <w:r w:rsidRPr="00A74C68">
              <w:rPr>
                <w:rFonts w:ascii="黑体" w:eastAsia="黑体" w:hAnsi="黑体"/>
                <w:u w:color="46CD7E"/>
              </w:rPr>
              <w:t>一、</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_Toc29604 \h </w:instrText>
            </w:r>
            <w:r>
              <w:fldChar w:fldCharType="separate"/>
            </w:r>
            <w:r>
              <w:t>6</w:t>
            </w:r>
            <w:r>
              <w:fldChar w:fldCharType="end"/>
            </w:r>
          </w:hyperlink>
        </w:p>
        <w:p w14:paraId="5423BE6F" w14:textId="77777777" w:rsidR="00A94DFF" w:rsidRDefault="00000000">
          <w:pPr>
            <w:pStyle w:val="WPSOffice2"/>
            <w:tabs>
              <w:tab w:val="right" w:leader="dot" w:pos="8306"/>
            </w:tabs>
            <w:ind w:left="420"/>
          </w:pPr>
          <w:hyperlink w:anchor="_Toc4785" w:history="1">
            <w:r>
              <w:rPr>
                <w:rFonts w:ascii="黑体" w:eastAsia="黑体" w:hAnsi="黑体"/>
              </w:rPr>
              <w:t>二、</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_Toc4785 \h </w:instrText>
            </w:r>
            <w:r>
              <w:fldChar w:fldCharType="separate"/>
            </w:r>
            <w:r>
              <w:t>6</w:t>
            </w:r>
            <w:r>
              <w:fldChar w:fldCharType="end"/>
            </w:r>
          </w:hyperlink>
        </w:p>
        <w:p w14:paraId="7A4D841C" w14:textId="77777777" w:rsidR="00A94DFF" w:rsidRDefault="00000000">
          <w:pPr>
            <w:pStyle w:val="WPSOffice2"/>
            <w:tabs>
              <w:tab w:val="right" w:leader="dot" w:pos="8306"/>
            </w:tabs>
            <w:ind w:left="420"/>
          </w:pPr>
          <w:hyperlink w:anchor="_Toc12780" w:history="1">
            <w:r>
              <w:rPr>
                <w:rFonts w:ascii="黑体" w:eastAsia="黑体" w:hAnsi="黑体"/>
              </w:rPr>
              <w:t>三、</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_Toc12780 \h </w:instrText>
            </w:r>
            <w:r>
              <w:fldChar w:fldCharType="separate"/>
            </w:r>
            <w:r>
              <w:t>7</w:t>
            </w:r>
            <w:r>
              <w:fldChar w:fldCharType="end"/>
            </w:r>
          </w:hyperlink>
        </w:p>
        <w:p w14:paraId="0AD21392" w14:textId="77777777" w:rsidR="00A94DFF" w:rsidRDefault="00000000">
          <w:pPr>
            <w:pStyle w:val="WPSOffice2"/>
            <w:tabs>
              <w:tab w:val="right" w:leader="dot" w:pos="8306"/>
            </w:tabs>
            <w:ind w:left="420"/>
          </w:pPr>
          <w:hyperlink w:anchor="_Toc13699"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_Toc13699 \h </w:instrText>
            </w:r>
            <w:r>
              <w:fldChar w:fldCharType="separate"/>
            </w:r>
            <w:r>
              <w:t>7</w:t>
            </w:r>
            <w:r>
              <w:fldChar w:fldCharType="end"/>
            </w:r>
          </w:hyperlink>
        </w:p>
        <w:p w14:paraId="38458302" w14:textId="77777777" w:rsidR="00A94DFF" w:rsidRDefault="00000000">
          <w:pPr>
            <w:pStyle w:val="WPSOffice2"/>
            <w:tabs>
              <w:tab w:val="right" w:leader="dot" w:pos="8306"/>
            </w:tabs>
            <w:ind w:left="420"/>
          </w:pPr>
          <w:hyperlink w:anchor="_Toc3828"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_Toc3828 \h </w:instrText>
            </w:r>
            <w:r>
              <w:fldChar w:fldCharType="separate"/>
            </w:r>
            <w:r>
              <w:t>8</w:t>
            </w:r>
            <w:r>
              <w:fldChar w:fldCharType="end"/>
            </w:r>
          </w:hyperlink>
        </w:p>
        <w:p w14:paraId="5DBFBBB1" w14:textId="77777777" w:rsidR="00A94DFF" w:rsidRDefault="00000000">
          <w:pPr>
            <w:pStyle w:val="WPSOffice2"/>
            <w:tabs>
              <w:tab w:val="right" w:leader="dot" w:pos="8306"/>
            </w:tabs>
            <w:ind w:left="420"/>
          </w:pPr>
          <w:hyperlink w:anchor="_Toc23718"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_Toc23718 \h </w:instrText>
            </w:r>
            <w:r>
              <w:fldChar w:fldCharType="separate"/>
            </w:r>
            <w:r>
              <w:t>11</w:t>
            </w:r>
            <w:r>
              <w:fldChar w:fldCharType="end"/>
            </w:r>
          </w:hyperlink>
        </w:p>
        <w:p w14:paraId="1F905895" w14:textId="77777777" w:rsidR="00A94DFF" w:rsidRDefault="00000000">
          <w:pPr>
            <w:pStyle w:val="WPSOffice2"/>
            <w:tabs>
              <w:tab w:val="right" w:leader="dot" w:pos="8306"/>
            </w:tabs>
            <w:ind w:left="420"/>
          </w:pPr>
          <w:hyperlink w:anchor="_Toc23934" w:history="1">
            <w:r>
              <w:rPr>
                <w:rFonts w:ascii="黑体" w:eastAsia="黑体" w:hint="eastAsia"/>
                <w:szCs w:val="32"/>
              </w:rPr>
              <w:t>七、</w:t>
            </w:r>
            <w:r>
              <w:rPr>
                <w:rFonts w:ascii="黑体" w:eastAsia="黑体" w:hAnsi="黑体" w:hint="eastAsia"/>
              </w:rPr>
              <w:t>“三公”经费财政拨款支出决算情况说明</w:t>
            </w:r>
            <w:r>
              <w:tab/>
            </w:r>
            <w:r>
              <w:fldChar w:fldCharType="begin"/>
            </w:r>
            <w:r>
              <w:instrText xml:space="preserve"> PAGEREF _Toc23934 \h </w:instrText>
            </w:r>
            <w:r>
              <w:fldChar w:fldCharType="separate"/>
            </w:r>
            <w:r>
              <w:t>11</w:t>
            </w:r>
            <w:r>
              <w:fldChar w:fldCharType="end"/>
            </w:r>
          </w:hyperlink>
        </w:p>
        <w:p w14:paraId="7FA31974" w14:textId="77777777" w:rsidR="00A94DFF" w:rsidRDefault="00000000">
          <w:pPr>
            <w:pStyle w:val="WPSOffice2"/>
            <w:tabs>
              <w:tab w:val="right" w:leader="dot" w:pos="8306"/>
            </w:tabs>
            <w:ind w:left="420"/>
          </w:pPr>
          <w:hyperlink w:anchor="_Toc25625"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_Toc25625 \h </w:instrText>
            </w:r>
            <w:r>
              <w:fldChar w:fldCharType="separate"/>
            </w:r>
            <w:r>
              <w:t>13</w:t>
            </w:r>
            <w:r>
              <w:fldChar w:fldCharType="end"/>
            </w:r>
          </w:hyperlink>
        </w:p>
        <w:p w14:paraId="2F14625D" w14:textId="77777777" w:rsidR="00A94DFF" w:rsidRDefault="00000000">
          <w:pPr>
            <w:pStyle w:val="WPSOffice2"/>
            <w:tabs>
              <w:tab w:val="right" w:leader="dot" w:pos="8306"/>
            </w:tabs>
            <w:ind w:left="420"/>
          </w:pPr>
          <w:hyperlink w:anchor="_Toc16273" w:history="1">
            <w:r>
              <w:rPr>
                <w:rFonts w:ascii="黑体" w:eastAsia="黑体" w:hAnsi="黑体" w:hint="eastAsia"/>
              </w:rPr>
              <w:t>九、国有资本经营预算支出决算情况说明</w:t>
            </w:r>
            <w:r>
              <w:tab/>
            </w:r>
            <w:r>
              <w:fldChar w:fldCharType="begin"/>
            </w:r>
            <w:r>
              <w:instrText xml:space="preserve"> PAGEREF _Toc16273 \h </w:instrText>
            </w:r>
            <w:r>
              <w:fldChar w:fldCharType="separate"/>
            </w:r>
            <w:r>
              <w:t>13</w:t>
            </w:r>
            <w:r>
              <w:fldChar w:fldCharType="end"/>
            </w:r>
          </w:hyperlink>
        </w:p>
        <w:p w14:paraId="3C0E60ED" w14:textId="77777777" w:rsidR="00A94DFF" w:rsidRDefault="00000000">
          <w:pPr>
            <w:pStyle w:val="WPSOffice2"/>
            <w:tabs>
              <w:tab w:val="right" w:leader="dot" w:pos="8306"/>
            </w:tabs>
            <w:ind w:left="420"/>
          </w:pPr>
          <w:hyperlink w:anchor="_Toc32578" w:history="1">
            <w:r>
              <w:rPr>
                <w:rFonts w:ascii="黑体" w:eastAsia="黑体" w:hAnsi="黑体" w:hint="eastAsia"/>
              </w:rPr>
              <w:t>十、其他重要事项的情况说明</w:t>
            </w:r>
            <w:r>
              <w:tab/>
            </w:r>
            <w:r>
              <w:fldChar w:fldCharType="begin"/>
            </w:r>
            <w:r>
              <w:instrText xml:space="preserve"> PAGEREF _Toc32578 \h </w:instrText>
            </w:r>
            <w:r>
              <w:fldChar w:fldCharType="separate"/>
            </w:r>
            <w:r>
              <w:t>13</w:t>
            </w:r>
            <w:r>
              <w:fldChar w:fldCharType="end"/>
            </w:r>
          </w:hyperlink>
        </w:p>
        <w:p w14:paraId="0EA94775" w14:textId="77777777" w:rsidR="00A94DFF" w:rsidRDefault="00000000">
          <w:pPr>
            <w:pStyle w:val="WPSOffice1"/>
            <w:tabs>
              <w:tab w:val="right" w:leader="dot" w:pos="8306"/>
            </w:tabs>
            <w:rPr>
              <w:b/>
            </w:rPr>
          </w:pPr>
          <w:hyperlink w:anchor="_Toc10767" w:history="1">
            <w:r>
              <w:rPr>
                <w:rFonts w:ascii="黑体" w:eastAsia="黑体" w:hAnsi="黑体" w:hint="eastAsia"/>
                <w:b/>
              </w:rPr>
              <w:t xml:space="preserve">第三部分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_Toc10767 \h </w:instrText>
            </w:r>
            <w:r>
              <w:rPr>
                <w:b/>
              </w:rPr>
            </w:r>
            <w:r>
              <w:rPr>
                <w:b/>
              </w:rPr>
              <w:fldChar w:fldCharType="separate"/>
            </w:r>
            <w:r>
              <w:rPr>
                <w:b/>
              </w:rPr>
              <w:t>15</w:t>
            </w:r>
            <w:r>
              <w:rPr>
                <w:b/>
              </w:rPr>
              <w:fldChar w:fldCharType="end"/>
            </w:r>
          </w:hyperlink>
        </w:p>
        <w:p w14:paraId="0F270170" w14:textId="77777777" w:rsidR="00A94DFF" w:rsidRDefault="00000000">
          <w:pPr>
            <w:pStyle w:val="WPSOffice1"/>
            <w:tabs>
              <w:tab w:val="right" w:leader="dot" w:pos="8306"/>
            </w:tabs>
          </w:pPr>
          <w:hyperlink w:anchor="_Toc2933" w:history="1">
            <w:r>
              <w:rPr>
                <w:rFonts w:ascii="黑体" w:eastAsia="黑体" w:hAnsi="黑体" w:hint="eastAsia"/>
                <w:b/>
                <w:szCs w:val="44"/>
              </w:rPr>
              <w:t>第</w:t>
            </w:r>
            <w:r>
              <w:rPr>
                <w:rFonts w:ascii="黑体" w:eastAsia="黑体" w:hAnsi="黑体" w:hint="eastAsia"/>
                <w:b/>
              </w:rPr>
              <w:t>四部分 附件</w:t>
            </w:r>
            <w:r>
              <w:rPr>
                <w:b/>
              </w:rPr>
              <w:tab/>
            </w:r>
            <w:r>
              <w:rPr>
                <w:b/>
              </w:rPr>
              <w:fldChar w:fldCharType="begin"/>
            </w:r>
            <w:r>
              <w:rPr>
                <w:b/>
              </w:rPr>
              <w:instrText xml:space="preserve"> PAGEREF _Toc2933 \h </w:instrText>
            </w:r>
            <w:r>
              <w:rPr>
                <w:b/>
              </w:rPr>
            </w:r>
            <w:r>
              <w:rPr>
                <w:b/>
              </w:rPr>
              <w:fldChar w:fldCharType="separate"/>
            </w:r>
            <w:r>
              <w:rPr>
                <w:b/>
              </w:rPr>
              <w:t>18</w:t>
            </w:r>
            <w:r>
              <w:rPr>
                <w:b/>
              </w:rPr>
              <w:fldChar w:fldCharType="end"/>
            </w:r>
          </w:hyperlink>
        </w:p>
        <w:p w14:paraId="666EE66C" w14:textId="77777777" w:rsidR="00A94DFF" w:rsidRDefault="00000000">
          <w:pPr>
            <w:pStyle w:val="WPSOffice1"/>
            <w:tabs>
              <w:tab w:val="right" w:leader="dot" w:pos="8306"/>
            </w:tabs>
            <w:rPr>
              <w:b/>
            </w:rPr>
          </w:pPr>
          <w:hyperlink w:anchor="_Toc4433" w:history="1">
            <w:r>
              <w:rPr>
                <w:rFonts w:ascii="黑体" w:eastAsia="黑体" w:hAnsi="黑体" w:hint="eastAsia"/>
                <w:b/>
                <w:szCs w:val="44"/>
              </w:rPr>
              <w:t>第</w:t>
            </w:r>
            <w:r>
              <w:rPr>
                <w:rFonts w:ascii="黑体" w:eastAsia="黑体" w:hAnsi="黑体" w:hint="eastAsia"/>
                <w:b/>
              </w:rPr>
              <w:t>五部分 附表</w:t>
            </w:r>
            <w:r>
              <w:rPr>
                <w:b/>
              </w:rPr>
              <w:tab/>
            </w:r>
            <w:r>
              <w:rPr>
                <w:b/>
              </w:rPr>
              <w:fldChar w:fldCharType="begin"/>
            </w:r>
            <w:r>
              <w:rPr>
                <w:b/>
              </w:rPr>
              <w:instrText xml:space="preserve"> PAGEREF _Toc4433 \h </w:instrText>
            </w:r>
            <w:r>
              <w:rPr>
                <w:b/>
              </w:rPr>
            </w:r>
            <w:r>
              <w:rPr>
                <w:b/>
              </w:rPr>
              <w:fldChar w:fldCharType="separate"/>
            </w:r>
            <w:r>
              <w:rPr>
                <w:b/>
              </w:rPr>
              <w:t>36</w:t>
            </w:r>
            <w:r>
              <w:rPr>
                <w:b/>
              </w:rPr>
              <w:fldChar w:fldCharType="end"/>
            </w:r>
          </w:hyperlink>
        </w:p>
        <w:p w14:paraId="478ABB0A" w14:textId="77777777" w:rsidR="00A94DFF" w:rsidRDefault="00000000">
          <w:pPr>
            <w:pStyle w:val="WPSOffice2"/>
            <w:tabs>
              <w:tab w:val="right" w:leader="dot" w:pos="8306"/>
            </w:tabs>
            <w:ind w:left="420"/>
          </w:pPr>
          <w:hyperlink w:anchor="_Toc3575" w:history="1">
            <w:r>
              <w:rPr>
                <w:rFonts w:ascii="仿宋" w:eastAsia="仿宋" w:hAnsi="仿宋" w:hint="eastAsia"/>
              </w:rPr>
              <w:t>一、收入支出决算总表</w:t>
            </w:r>
            <w:r>
              <w:tab/>
            </w:r>
            <w:r>
              <w:fldChar w:fldCharType="begin"/>
            </w:r>
            <w:r>
              <w:instrText xml:space="preserve"> PAGEREF _Toc3575 \h </w:instrText>
            </w:r>
            <w:r>
              <w:fldChar w:fldCharType="separate"/>
            </w:r>
            <w:r>
              <w:t>36</w:t>
            </w:r>
            <w:r>
              <w:fldChar w:fldCharType="end"/>
            </w:r>
          </w:hyperlink>
        </w:p>
        <w:p w14:paraId="30364780" w14:textId="77777777" w:rsidR="00A94DFF" w:rsidRDefault="00000000">
          <w:pPr>
            <w:pStyle w:val="WPSOffice2"/>
            <w:tabs>
              <w:tab w:val="right" w:leader="dot" w:pos="8306"/>
            </w:tabs>
            <w:ind w:left="420"/>
          </w:pPr>
          <w:hyperlink w:anchor="_Toc16904" w:history="1">
            <w:r>
              <w:rPr>
                <w:rFonts w:ascii="仿宋" w:eastAsia="仿宋" w:hAnsi="仿宋" w:hint="eastAsia"/>
              </w:rPr>
              <w:t>二、收入决算表</w:t>
            </w:r>
            <w:r>
              <w:tab/>
            </w:r>
            <w:r>
              <w:fldChar w:fldCharType="begin"/>
            </w:r>
            <w:r>
              <w:instrText xml:space="preserve"> PAGEREF _Toc16904 \h </w:instrText>
            </w:r>
            <w:r>
              <w:fldChar w:fldCharType="separate"/>
            </w:r>
            <w:r>
              <w:t>36</w:t>
            </w:r>
            <w:r>
              <w:fldChar w:fldCharType="end"/>
            </w:r>
          </w:hyperlink>
        </w:p>
        <w:p w14:paraId="2D61BD50" w14:textId="77777777" w:rsidR="00A94DFF" w:rsidRDefault="00000000">
          <w:pPr>
            <w:pStyle w:val="WPSOffice2"/>
            <w:tabs>
              <w:tab w:val="right" w:leader="dot" w:pos="8306"/>
            </w:tabs>
            <w:ind w:left="420"/>
          </w:pPr>
          <w:hyperlink w:anchor="_Toc18297" w:history="1">
            <w:r>
              <w:rPr>
                <w:rFonts w:ascii="仿宋" w:eastAsia="仿宋" w:hAnsi="仿宋" w:hint="eastAsia"/>
              </w:rPr>
              <w:t>三、支出决算表</w:t>
            </w:r>
            <w:r>
              <w:tab/>
            </w:r>
            <w:r>
              <w:fldChar w:fldCharType="begin"/>
            </w:r>
            <w:r>
              <w:instrText xml:space="preserve"> PAGEREF _Toc18297 \h </w:instrText>
            </w:r>
            <w:r>
              <w:fldChar w:fldCharType="separate"/>
            </w:r>
            <w:r>
              <w:t>36</w:t>
            </w:r>
            <w:r>
              <w:fldChar w:fldCharType="end"/>
            </w:r>
          </w:hyperlink>
        </w:p>
        <w:p w14:paraId="19A8684D" w14:textId="77777777" w:rsidR="00A94DFF" w:rsidRDefault="00000000">
          <w:pPr>
            <w:pStyle w:val="WPSOffice2"/>
            <w:tabs>
              <w:tab w:val="right" w:leader="dot" w:pos="8306"/>
            </w:tabs>
            <w:ind w:left="420"/>
          </w:pPr>
          <w:hyperlink w:anchor="_Toc13099" w:history="1">
            <w:r>
              <w:rPr>
                <w:rFonts w:ascii="仿宋" w:eastAsia="仿宋" w:hAnsi="仿宋" w:hint="eastAsia"/>
              </w:rPr>
              <w:t>四、财政拨款收入支出决算总表</w:t>
            </w:r>
            <w:r>
              <w:tab/>
            </w:r>
            <w:r>
              <w:fldChar w:fldCharType="begin"/>
            </w:r>
            <w:r>
              <w:instrText xml:space="preserve"> PAGEREF _Toc13099 \h </w:instrText>
            </w:r>
            <w:r>
              <w:fldChar w:fldCharType="separate"/>
            </w:r>
            <w:r>
              <w:t>36</w:t>
            </w:r>
            <w:r>
              <w:fldChar w:fldCharType="end"/>
            </w:r>
          </w:hyperlink>
        </w:p>
        <w:p w14:paraId="6CB61B53" w14:textId="77777777" w:rsidR="00A94DFF" w:rsidRDefault="00000000">
          <w:pPr>
            <w:pStyle w:val="WPSOffice2"/>
            <w:tabs>
              <w:tab w:val="right" w:leader="dot" w:pos="8306"/>
            </w:tabs>
            <w:ind w:left="420"/>
          </w:pPr>
          <w:hyperlink w:anchor="_Toc6453" w:history="1">
            <w:r>
              <w:rPr>
                <w:rFonts w:ascii="仿宋" w:eastAsia="仿宋" w:hAnsi="仿宋" w:hint="eastAsia"/>
              </w:rPr>
              <w:t>五、财政拨款支出决算明细表</w:t>
            </w:r>
            <w:r>
              <w:tab/>
            </w:r>
            <w:r>
              <w:fldChar w:fldCharType="begin"/>
            </w:r>
            <w:r>
              <w:instrText xml:space="preserve"> PAGEREF _Toc6453 \h </w:instrText>
            </w:r>
            <w:r>
              <w:fldChar w:fldCharType="separate"/>
            </w:r>
            <w:r>
              <w:t>36</w:t>
            </w:r>
            <w:r>
              <w:fldChar w:fldCharType="end"/>
            </w:r>
          </w:hyperlink>
        </w:p>
        <w:p w14:paraId="214338B0" w14:textId="77777777" w:rsidR="00A94DFF" w:rsidRDefault="00000000">
          <w:pPr>
            <w:pStyle w:val="WPSOffice2"/>
            <w:tabs>
              <w:tab w:val="right" w:leader="dot" w:pos="8306"/>
            </w:tabs>
            <w:ind w:left="420"/>
          </w:pPr>
          <w:hyperlink w:anchor="_Toc21544" w:history="1">
            <w:r>
              <w:rPr>
                <w:rFonts w:ascii="仿宋" w:eastAsia="仿宋" w:hAnsi="仿宋" w:hint="eastAsia"/>
              </w:rPr>
              <w:t>六、一般公共预算财政拨款支出决算表</w:t>
            </w:r>
            <w:r>
              <w:tab/>
            </w:r>
            <w:r>
              <w:fldChar w:fldCharType="begin"/>
            </w:r>
            <w:r>
              <w:instrText xml:space="preserve"> PAGEREF _Toc21544 \h </w:instrText>
            </w:r>
            <w:r>
              <w:fldChar w:fldCharType="separate"/>
            </w:r>
            <w:r>
              <w:t>36</w:t>
            </w:r>
            <w:r>
              <w:fldChar w:fldCharType="end"/>
            </w:r>
          </w:hyperlink>
        </w:p>
        <w:p w14:paraId="2AE28364" w14:textId="77777777" w:rsidR="00A94DFF" w:rsidRDefault="00000000">
          <w:pPr>
            <w:pStyle w:val="WPSOffice2"/>
            <w:tabs>
              <w:tab w:val="right" w:leader="dot" w:pos="8306"/>
            </w:tabs>
            <w:ind w:left="420"/>
          </w:pPr>
          <w:hyperlink w:anchor="_Toc25290" w:history="1">
            <w:r>
              <w:rPr>
                <w:rFonts w:ascii="仿宋" w:eastAsia="仿宋" w:hAnsi="仿宋" w:hint="eastAsia"/>
              </w:rPr>
              <w:t>七、一般公共预算财政拨款支出决算明细表</w:t>
            </w:r>
            <w:r>
              <w:tab/>
            </w:r>
            <w:r>
              <w:fldChar w:fldCharType="begin"/>
            </w:r>
            <w:r>
              <w:instrText xml:space="preserve"> PAGEREF _Toc25290 \h </w:instrText>
            </w:r>
            <w:r>
              <w:fldChar w:fldCharType="separate"/>
            </w:r>
            <w:r>
              <w:t>36</w:t>
            </w:r>
            <w:r>
              <w:fldChar w:fldCharType="end"/>
            </w:r>
          </w:hyperlink>
        </w:p>
        <w:p w14:paraId="4ED769CB" w14:textId="77777777" w:rsidR="00A94DFF" w:rsidRDefault="00000000">
          <w:pPr>
            <w:pStyle w:val="WPSOffice2"/>
            <w:tabs>
              <w:tab w:val="right" w:leader="dot" w:pos="8306"/>
            </w:tabs>
            <w:ind w:left="420"/>
          </w:pPr>
          <w:hyperlink w:anchor="_Toc9317" w:history="1">
            <w:r>
              <w:rPr>
                <w:rFonts w:ascii="仿宋" w:eastAsia="仿宋" w:hAnsi="仿宋" w:hint="eastAsia"/>
              </w:rPr>
              <w:t>八、一般公共预算财政拨款基本支出决算表</w:t>
            </w:r>
            <w:r>
              <w:tab/>
            </w:r>
            <w:r>
              <w:fldChar w:fldCharType="begin"/>
            </w:r>
            <w:r>
              <w:instrText xml:space="preserve"> PAGEREF _Toc9317 \h </w:instrText>
            </w:r>
            <w:r>
              <w:fldChar w:fldCharType="separate"/>
            </w:r>
            <w:r>
              <w:t>36</w:t>
            </w:r>
            <w:r>
              <w:fldChar w:fldCharType="end"/>
            </w:r>
          </w:hyperlink>
        </w:p>
        <w:p w14:paraId="3902821D" w14:textId="77777777" w:rsidR="00A94DFF" w:rsidRDefault="00000000">
          <w:pPr>
            <w:pStyle w:val="WPSOffice2"/>
            <w:tabs>
              <w:tab w:val="right" w:leader="dot" w:pos="8306"/>
            </w:tabs>
            <w:ind w:left="420"/>
          </w:pPr>
          <w:hyperlink w:anchor="_Toc21311" w:history="1">
            <w:r>
              <w:rPr>
                <w:rFonts w:ascii="仿宋" w:eastAsia="仿宋" w:hAnsi="仿宋" w:hint="eastAsia"/>
              </w:rPr>
              <w:t>九、一般公共预算财政拨款项目支出决算表</w:t>
            </w:r>
            <w:r>
              <w:tab/>
            </w:r>
            <w:r>
              <w:fldChar w:fldCharType="begin"/>
            </w:r>
            <w:r>
              <w:instrText xml:space="preserve"> PAGEREF _Toc21311 \h </w:instrText>
            </w:r>
            <w:r>
              <w:fldChar w:fldCharType="separate"/>
            </w:r>
            <w:r>
              <w:t>36</w:t>
            </w:r>
            <w:r>
              <w:fldChar w:fldCharType="end"/>
            </w:r>
          </w:hyperlink>
        </w:p>
        <w:p w14:paraId="3046658F" w14:textId="77777777" w:rsidR="00A94DFF" w:rsidRDefault="00000000">
          <w:pPr>
            <w:pStyle w:val="WPSOffice2"/>
            <w:tabs>
              <w:tab w:val="right" w:leader="dot" w:pos="8306"/>
            </w:tabs>
            <w:ind w:left="420"/>
          </w:pPr>
          <w:hyperlink w:anchor="_Toc30493" w:history="1">
            <w:r>
              <w:rPr>
                <w:rFonts w:ascii="仿宋" w:eastAsia="仿宋" w:hAnsi="仿宋" w:hint="eastAsia"/>
              </w:rPr>
              <w:t>十、一般公共预算财政拨款“三公”经费支出决算表</w:t>
            </w:r>
            <w:r>
              <w:tab/>
            </w:r>
            <w:r>
              <w:fldChar w:fldCharType="begin"/>
            </w:r>
            <w:r>
              <w:instrText xml:space="preserve"> PAGEREF _Toc30493 \h </w:instrText>
            </w:r>
            <w:r>
              <w:fldChar w:fldCharType="separate"/>
            </w:r>
            <w:r>
              <w:t>36</w:t>
            </w:r>
            <w:r>
              <w:fldChar w:fldCharType="end"/>
            </w:r>
          </w:hyperlink>
        </w:p>
        <w:p w14:paraId="17B2DC51" w14:textId="77777777" w:rsidR="00A94DFF" w:rsidRDefault="00000000">
          <w:pPr>
            <w:pStyle w:val="WPSOffice2"/>
            <w:tabs>
              <w:tab w:val="right" w:leader="dot" w:pos="8306"/>
            </w:tabs>
            <w:ind w:left="420"/>
          </w:pPr>
          <w:hyperlink w:anchor="_Toc6128" w:history="1">
            <w:r>
              <w:rPr>
                <w:rFonts w:ascii="仿宋" w:eastAsia="仿宋" w:hAnsi="仿宋" w:hint="eastAsia"/>
              </w:rPr>
              <w:t>十一、政府性基金预算财政拨款收入支出决算表</w:t>
            </w:r>
            <w:r>
              <w:tab/>
            </w:r>
            <w:r>
              <w:fldChar w:fldCharType="begin"/>
            </w:r>
            <w:r>
              <w:instrText xml:space="preserve"> PAGEREF _Toc6128 \h </w:instrText>
            </w:r>
            <w:r>
              <w:fldChar w:fldCharType="separate"/>
            </w:r>
            <w:r>
              <w:t>36</w:t>
            </w:r>
            <w:r>
              <w:fldChar w:fldCharType="end"/>
            </w:r>
          </w:hyperlink>
        </w:p>
        <w:p w14:paraId="43BAE033" w14:textId="77777777" w:rsidR="00A94DFF" w:rsidRDefault="00000000">
          <w:pPr>
            <w:pStyle w:val="WPSOffice2"/>
            <w:tabs>
              <w:tab w:val="right" w:leader="dot" w:pos="8306"/>
            </w:tabs>
            <w:ind w:left="420"/>
          </w:pPr>
          <w:hyperlink w:anchor="_Toc30495" w:history="1">
            <w:r>
              <w:rPr>
                <w:rFonts w:ascii="仿宋" w:eastAsia="仿宋" w:hAnsi="仿宋" w:hint="eastAsia"/>
              </w:rPr>
              <w:t>十二、政府性基金预算财政拨款“三公”经费支出决算表</w:t>
            </w:r>
            <w:r>
              <w:tab/>
            </w:r>
            <w:r>
              <w:fldChar w:fldCharType="begin"/>
            </w:r>
            <w:r>
              <w:instrText xml:space="preserve"> PAGEREF _Toc30495 \h </w:instrText>
            </w:r>
            <w:r>
              <w:fldChar w:fldCharType="separate"/>
            </w:r>
            <w:r>
              <w:t>36</w:t>
            </w:r>
            <w:r>
              <w:fldChar w:fldCharType="end"/>
            </w:r>
          </w:hyperlink>
        </w:p>
        <w:p w14:paraId="7337D705" w14:textId="77777777" w:rsidR="00A94DFF" w:rsidRDefault="00000000">
          <w:pPr>
            <w:pStyle w:val="WPSOffice2"/>
            <w:tabs>
              <w:tab w:val="right" w:leader="dot" w:pos="8306"/>
            </w:tabs>
            <w:ind w:left="420"/>
          </w:pPr>
          <w:hyperlink w:anchor="_Toc8135" w:history="1">
            <w:r>
              <w:rPr>
                <w:rFonts w:ascii="仿宋" w:eastAsia="仿宋" w:hAnsi="仿宋" w:hint="eastAsia"/>
              </w:rPr>
              <w:t>十三、国有资本经营预算财政拨款收入支出决算表</w:t>
            </w:r>
            <w:r>
              <w:tab/>
            </w:r>
            <w:r>
              <w:fldChar w:fldCharType="begin"/>
            </w:r>
            <w:r>
              <w:instrText xml:space="preserve"> PAGEREF _Toc8135 \h </w:instrText>
            </w:r>
            <w:r>
              <w:fldChar w:fldCharType="separate"/>
            </w:r>
            <w:r>
              <w:t>36</w:t>
            </w:r>
            <w:r>
              <w:fldChar w:fldCharType="end"/>
            </w:r>
          </w:hyperlink>
        </w:p>
        <w:p w14:paraId="4040DA7F" w14:textId="77777777" w:rsidR="00A94DFF" w:rsidRDefault="00000000">
          <w:pPr>
            <w:pStyle w:val="WPSOffice2"/>
            <w:tabs>
              <w:tab w:val="right" w:leader="dot" w:pos="8306"/>
            </w:tabs>
            <w:ind w:left="420"/>
          </w:pPr>
          <w:hyperlink w:anchor="_Toc29089" w:history="1">
            <w:r>
              <w:rPr>
                <w:rFonts w:ascii="仿宋" w:eastAsia="仿宋" w:hAnsi="仿宋" w:hint="eastAsia"/>
              </w:rPr>
              <w:t>十四、国有资本经营预算财政拨款支出决算表</w:t>
            </w:r>
            <w:r>
              <w:tab/>
            </w:r>
            <w:r>
              <w:fldChar w:fldCharType="begin"/>
            </w:r>
            <w:r>
              <w:instrText xml:space="preserve"> PAGEREF _Toc29089 \h </w:instrText>
            </w:r>
            <w:r>
              <w:fldChar w:fldCharType="separate"/>
            </w:r>
            <w:r>
              <w:t>36</w:t>
            </w:r>
            <w:r>
              <w:fldChar w:fldCharType="end"/>
            </w:r>
          </w:hyperlink>
        </w:p>
        <w:p w14:paraId="130B0166" w14:textId="77777777" w:rsidR="00A94DFF" w:rsidRDefault="00000000">
          <w:pPr>
            <w:pStyle w:val="a0"/>
            <w:spacing w:before="93"/>
          </w:pPr>
          <w:r>
            <w:rPr>
              <w:b/>
            </w:rPr>
            <w:fldChar w:fldCharType="end"/>
          </w:r>
        </w:p>
      </w:sdtContent>
    </w:sdt>
    <w:p w14:paraId="28414F91" w14:textId="77777777" w:rsidR="00A94DFF" w:rsidRDefault="00000000">
      <w:pPr>
        <w:pStyle w:val="1"/>
        <w:jc w:val="center"/>
        <w:rPr>
          <w:rStyle w:val="10"/>
          <w:rFonts w:ascii="黑体" w:eastAsia="黑体" w:hAnsi="黑体"/>
          <w:b/>
        </w:rPr>
      </w:pPr>
      <w:bookmarkStart w:id="17" w:name="_Toc28393"/>
      <w:r>
        <w:rPr>
          <w:rFonts w:ascii="黑体" w:eastAsia="黑体" w:hAnsi="黑体" w:hint="eastAsia"/>
          <w:b w:val="0"/>
        </w:rPr>
        <w:lastRenderedPageBreak/>
        <w:t xml:space="preserve">第一部分 </w:t>
      </w:r>
      <w:r>
        <w:rPr>
          <w:rStyle w:val="10"/>
          <w:rFonts w:ascii="黑体" w:eastAsia="黑体" w:hAnsi="黑体" w:hint="eastAsia"/>
        </w:rPr>
        <w:t>部门概况</w:t>
      </w:r>
      <w:bookmarkEnd w:id="15"/>
      <w:bookmarkEnd w:id="16"/>
      <w:bookmarkEnd w:id="17"/>
    </w:p>
    <w:p w14:paraId="6C963947" w14:textId="77777777" w:rsidR="00A94DFF" w:rsidRDefault="00000000">
      <w:pPr>
        <w:pStyle w:val="2"/>
        <w:spacing w:before="0" w:after="0" w:line="560" w:lineRule="exact"/>
        <w:ind w:firstLineChars="200" w:firstLine="640"/>
        <w:rPr>
          <w:rStyle w:val="20"/>
          <w:rFonts w:ascii="仿宋" w:eastAsia="仿宋" w:hAnsi="仿宋"/>
        </w:rPr>
      </w:pPr>
      <w:bookmarkStart w:id="18" w:name="_Toc15377197"/>
      <w:bookmarkStart w:id="19" w:name="_Toc15396600"/>
      <w:bookmarkStart w:id="20" w:name="_Toc29266"/>
      <w:r>
        <w:rPr>
          <w:rFonts w:ascii="黑体" w:eastAsia="黑体" w:hAnsi="黑体" w:hint="eastAsia"/>
          <w:b w:val="0"/>
        </w:rPr>
        <w:t>一</w:t>
      </w:r>
      <w:r>
        <w:rPr>
          <w:rFonts w:ascii="黑体" w:eastAsia="黑体" w:hAnsi="黑体" w:hint="eastAsia"/>
          <w:bCs w:val="0"/>
        </w:rPr>
        <w:t>、基</w:t>
      </w:r>
      <w:r>
        <w:rPr>
          <w:rStyle w:val="20"/>
          <w:rFonts w:ascii="黑体" w:eastAsia="黑体" w:hAnsi="黑体" w:hint="eastAsia"/>
          <w:b/>
        </w:rPr>
        <w:t>本职能及主要工作</w:t>
      </w:r>
      <w:bookmarkEnd w:id="18"/>
      <w:bookmarkEnd w:id="19"/>
      <w:bookmarkEnd w:id="20"/>
    </w:p>
    <w:p w14:paraId="5A203D32" w14:textId="77777777" w:rsidR="00A94DFF" w:rsidRDefault="00000000">
      <w:pPr>
        <w:pStyle w:val="a0"/>
        <w:adjustRightInd w:val="0"/>
        <w:snapToGrid w:val="0"/>
        <w:spacing w:beforeLines="0" w:line="560" w:lineRule="exact"/>
        <w:ind w:firstLineChars="210" w:firstLine="675"/>
        <w:outlineLvl w:val="2"/>
        <w:rPr>
          <w:rFonts w:ascii="仿宋" w:eastAsia="仿宋" w:hAnsi="仿宋"/>
          <w:b/>
          <w:sz w:val="32"/>
          <w:szCs w:val="32"/>
        </w:rPr>
      </w:pPr>
      <w:bookmarkStart w:id="21" w:name="_Toc15377198"/>
      <w:bookmarkStart w:id="22" w:name="_Toc15378445"/>
      <w:r>
        <w:rPr>
          <w:rFonts w:ascii="仿宋" w:eastAsia="仿宋" w:hAnsi="仿宋" w:hint="eastAsia"/>
          <w:b/>
          <w:sz w:val="32"/>
          <w:szCs w:val="32"/>
        </w:rPr>
        <w:t>（一）主要职能</w:t>
      </w:r>
      <w:bookmarkEnd w:id="21"/>
      <w:bookmarkEnd w:id="22"/>
    </w:p>
    <w:p w14:paraId="21D8904A" w14:textId="6457FFD4" w:rsidR="00A94DFF" w:rsidRDefault="00000000">
      <w:pPr>
        <w:pStyle w:val="ab"/>
        <w:widowControl/>
        <w:shd w:val="clear" w:color="auto" w:fill="FFFFFF"/>
        <w:spacing w:beforeAutospacing="0" w:afterAutospacing="0" w:line="60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按照《中国残疾人联合会章程》，</w:t>
      </w:r>
      <w:r>
        <w:rPr>
          <w:rFonts w:ascii="仿宋_GB2312" w:eastAsia="仿宋_GB2312" w:hAnsi="仿宋_GB2312" w:cs="仿宋_GB2312" w:hint="eastAsia"/>
          <w:kern w:val="2"/>
          <w:sz w:val="32"/>
          <w:szCs w:val="32"/>
        </w:rPr>
        <w:t>县残联认真贯彻落实党中央关于残疾人事业发展的方针政策和决策部署，全面落实省、市</w:t>
      </w:r>
      <w:r w:rsidR="00A74C68">
        <w:rPr>
          <w:rFonts w:ascii="仿宋_GB2312" w:eastAsia="仿宋_GB2312" w:hAnsi="仿宋_GB2312" w:cs="仿宋_GB2312" w:hint="eastAsia"/>
          <w:kern w:val="2"/>
          <w:sz w:val="32"/>
          <w:szCs w:val="32"/>
          <w:u w:val="thick" w:color="46CD7E"/>
          <w:shd w:val="clear" w:color="auto" w:fill="DAF5E5"/>
        </w:rPr>
        <w:t>县委、县政府</w:t>
      </w:r>
      <w:r>
        <w:rPr>
          <w:rFonts w:ascii="仿宋_GB2312" w:eastAsia="仿宋_GB2312" w:hAnsi="仿宋_GB2312" w:cs="仿宋_GB2312" w:hint="eastAsia"/>
          <w:kern w:val="2"/>
          <w:sz w:val="32"/>
          <w:szCs w:val="32"/>
        </w:rPr>
        <w:t>对残疾人工作的部署要求，在履行职责过程中坚持和加强党对残疾人工作的集中统一领导。主要职责如下：</w:t>
      </w:r>
    </w:p>
    <w:p w14:paraId="0C243AA8" w14:textId="77777777" w:rsidR="00A94DFF" w:rsidRDefault="00000000">
      <w:pPr>
        <w:pStyle w:val="ab"/>
        <w:widowControl/>
        <w:shd w:val="clear" w:color="auto" w:fill="FFFFFF"/>
        <w:spacing w:beforeAutospacing="0" w:afterAutospacing="0" w:line="60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宣传贯彻《中华人民共和国残疾人保障法》等残疾人工作相关法律法规，维护残疾人平等的公民权利，密切联系残疾人，听取残疾人意见，反映残疾人需求，团结、激励残疾人自尊自信、自强自立，履行法定义务，</w:t>
      </w:r>
      <w:proofErr w:type="gramStart"/>
      <w:r>
        <w:rPr>
          <w:rFonts w:ascii="仿宋_GB2312" w:eastAsia="仿宋_GB2312" w:hAnsi="仿宋_GB2312" w:cs="仿宋_GB2312" w:hint="eastAsia"/>
          <w:kern w:val="2"/>
          <w:sz w:val="32"/>
          <w:szCs w:val="32"/>
        </w:rPr>
        <w:t>践行</w:t>
      </w:r>
      <w:proofErr w:type="gramEnd"/>
      <w:r>
        <w:rPr>
          <w:rFonts w:ascii="仿宋_GB2312" w:eastAsia="仿宋_GB2312" w:hAnsi="仿宋_GB2312" w:cs="仿宋_GB2312" w:hint="eastAsia"/>
          <w:kern w:val="2"/>
          <w:sz w:val="32"/>
          <w:szCs w:val="32"/>
        </w:rPr>
        <w:t>社会主义核心价值观，全心全意为残疾人服务。</w:t>
      </w:r>
    </w:p>
    <w:p w14:paraId="64EAF55A" w14:textId="77777777" w:rsidR="00A94DFF" w:rsidRDefault="00000000">
      <w:pPr>
        <w:pStyle w:val="ab"/>
        <w:widowControl/>
        <w:shd w:val="clear" w:color="auto" w:fill="FFFFFF"/>
        <w:spacing w:beforeAutospacing="0" w:afterAutospacing="0" w:line="60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2.沟通党和政府、社会与残疾人之间的联系，宣传残疾人事业，动员社会理解、尊重、关心、帮助残疾人，消除歧视、偏见和障碍。</w:t>
      </w:r>
    </w:p>
    <w:p w14:paraId="24D371FC" w14:textId="77777777" w:rsidR="00A94DFF" w:rsidRDefault="00000000">
      <w:pPr>
        <w:pStyle w:val="ab"/>
        <w:widowControl/>
        <w:shd w:val="clear" w:color="auto" w:fill="FFFFFF"/>
        <w:spacing w:beforeAutospacing="0" w:afterAutospacing="0" w:line="60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2"/>
          <w:sz w:val="32"/>
          <w:szCs w:val="32"/>
        </w:rPr>
        <w:t>3.协助政府研究、制定和实施残疾人事业政策、规划和计划等，</w:t>
      </w:r>
      <w:r>
        <w:rPr>
          <w:rFonts w:ascii="仿宋_GB2312" w:eastAsia="仿宋_GB2312" w:hAnsi="仿宋_GB2312" w:cs="仿宋_GB2312" w:hint="eastAsia"/>
          <w:kern w:val="2"/>
          <w:sz w:val="32"/>
          <w:szCs w:val="32"/>
        </w:rPr>
        <w:t>促进残疾人康复救助、教育就业、托养服务、维权管理、文化体育、无障碍环境建设、残疾人动态需求调查、残疾预防、综合保障等工作，改善残疾人参与社会生活的环境和条件。</w:t>
      </w:r>
    </w:p>
    <w:p w14:paraId="5EC8A6CA" w14:textId="77777777" w:rsidR="00A94DFF" w:rsidRDefault="00000000">
      <w:pPr>
        <w:pStyle w:val="ab"/>
        <w:widowControl/>
        <w:shd w:val="clear" w:color="auto" w:fill="FFFFFF"/>
        <w:spacing w:beforeAutospacing="0" w:afterAutospacing="0" w:line="60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proofErr w:type="gramStart"/>
      <w:r>
        <w:rPr>
          <w:rFonts w:ascii="仿宋_GB2312" w:eastAsia="仿宋_GB2312" w:hAnsi="仿宋_GB2312" w:cs="仿宋_GB2312" w:hint="eastAsia"/>
          <w:kern w:val="2"/>
          <w:sz w:val="32"/>
          <w:szCs w:val="32"/>
        </w:rPr>
        <w:t>承担县</w:t>
      </w:r>
      <w:proofErr w:type="gramEnd"/>
      <w:r>
        <w:rPr>
          <w:rFonts w:ascii="仿宋_GB2312" w:eastAsia="仿宋_GB2312" w:hAnsi="仿宋_GB2312" w:cs="仿宋_GB2312" w:hint="eastAsia"/>
          <w:kern w:val="2"/>
          <w:sz w:val="32"/>
          <w:szCs w:val="32"/>
        </w:rPr>
        <w:t>人民政府残疾人工作委员会的日常工作。</w:t>
      </w:r>
    </w:p>
    <w:p w14:paraId="52B36FD8" w14:textId="77777777" w:rsidR="00A94DFF" w:rsidRDefault="00000000">
      <w:pPr>
        <w:pStyle w:val="ab"/>
        <w:widowControl/>
        <w:shd w:val="clear" w:color="auto" w:fill="FFFFFF"/>
        <w:spacing w:beforeAutospacing="0" w:afterAutospacing="0" w:line="60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5.加强残疾人基层组织建设，联系和指导各类残疾人社会组织，</w:t>
      </w:r>
      <w:r>
        <w:rPr>
          <w:rFonts w:ascii="仿宋_GB2312" w:eastAsia="仿宋_GB2312" w:hAnsi="仿宋_GB2312" w:cs="仿宋_GB2312" w:hint="eastAsia"/>
          <w:sz w:val="32"/>
          <w:szCs w:val="32"/>
        </w:rPr>
        <w:t>负责对各类残疾人社会团体组织进行监督管理。</w:t>
      </w:r>
    </w:p>
    <w:p w14:paraId="48D690DA" w14:textId="77777777" w:rsidR="00A94DFF" w:rsidRDefault="00000000">
      <w:pPr>
        <w:pStyle w:val="ab"/>
        <w:widowControl/>
        <w:shd w:val="clear" w:color="auto" w:fill="FFFFFF"/>
        <w:spacing w:beforeAutospacing="0" w:afterAutospacing="0" w:line="600" w:lineRule="atLeast"/>
        <w:ind w:firstLineChars="200" w:firstLine="640"/>
        <w:jc w:val="both"/>
        <w:rPr>
          <w:rFonts w:ascii="仿宋" w:eastAsia="仿宋" w:hAnsi="仿宋"/>
          <w:bCs/>
          <w:sz w:val="32"/>
          <w:szCs w:val="32"/>
        </w:rPr>
      </w:pPr>
      <w:r>
        <w:rPr>
          <w:rFonts w:ascii="仿宋_GB2312" w:eastAsia="仿宋_GB2312" w:hAnsi="仿宋_GB2312" w:cs="仿宋_GB2312" w:hint="eastAsia"/>
          <w:kern w:val="2"/>
          <w:sz w:val="32"/>
          <w:szCs w:val="32"/>
        </w:rPr>
        <w:t>6.承担县委、县人民政府交办的其他任务。</w:t>
      </w:r>
    </w:p>
    <w:p w14:paraId="6A7FDDCC" w14:textId="77777777" w:rsidR="00A94DFF" w:rsidRDefault="00000000">
      <w:pPr>
        <w:pStyle w:val="a0"/>
        <w:adjustRightInd w:val="0"/>
        <w:snapToGrid w:val="0"/>
        <w:spacing w:before="93" w:line="600" w:lineRule="exact"/>
        <w:ind w:firstLineChars="210" w:firstLine="675"/>
        <w:outlineLvl w:val="2"/>
        <w:rPr>
          <w:rFonts w:ascii="仿宋" w:eastAsia="仿宋" w:hAnsi="仿宋"/>
          <w:b/>
          <w:sz w:val="32"/>
          <w:szCs w:val="32"/>
        </w:rPr>
      </w:pPr>
      <w:bookmarkStart w:id="23" w:name="_Toc15378446"/>
      <w:bookmarkStart w:id="24" w:name="_Toc15377199"/>
      <w:r>
        <w:rPr>
          <w:rFonts w:ascii="仿宋" w:eastAsia="仿宋" w:hAnsi="仿宋" w:hint="eastAsia"/>
          <w:b/>
          <w:sz w:val="32"/>
          <w:szCs w:val="32"/>
        </w:rPr>
        <w:t>（二）</w:t>
      </w:r>
      <w:r>
        <w:rPr>
          <w:rFonts w:ascii="仿宋" w:eastAsia="仿宋" w:hAnsi="仿宋"/>
          <w:b/>
          <w:sz w:val="32"/>
          <w:szCs w:val="32"/>
        </w:rPr>
        <w:t>20</w:t>
      </w:r>
      <w:r>
        <w:rPr>
          <w:rFonts w:ascii="仿宋" w:eastAsia="仿宋" w:hAnsi="仿宋" w:hint="eastAsia"/>
          <w:b/>
          <w:sz w:val="32"/>
          <w:szCs w:val="32"/>
        </w:rPr>
        <w:t>21年重点工作完成情况</w:t>
      </w:r>
      <w:bookmarkEnd w:id="23"/>
      <w:bookmarkEnd w:id="24"/>
    </w:p>
    <w:p w14:paraId="466CDCCF" w14:textId="77777777" w:rsidR="00A94DFF" w:rsidRDefault="00000000">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2021年，全县残疾人事业坚持以习近平新时代中国特色社会主义思想为统领，在上级残联的正确指导下，在县委、县政府的坚强领导下，在各级党委、政府和有关部门的积极配合以及社会各界的大力支持下，全县残疾人事业发展取得了新的成效。</w:t>
      </w:r>
    </w:p>
    <w:p w14:paraId="595FDB26" w14:textId="77777777" w:rsidR="00A94DFF" w:rsidRDefault="00000000">
      <w:pPr>
        <w:pStyle w:val="a0"/>
        <w:adjustRightInd w:val="0"/>
        <w:snapToGrid w:val="0"/>
        <w:spacing w:before="93" w:line="600" w:lineRule="exact"/>
        <w:ind w:firstLineChars="210" w:firstLine="675"/>
        <w:outlineLvl w:val="2"/>
        <w:rPr>
          <w:rFonts w:ascii="仿宋" w:eastAsia="仿宋" w:hAnsi="仿宋"/>
          <w:bCs/>
          <w:sz w:val="32"/>
          <w:szCs w:val="32"/>
        </w:rPr>
      </w:pPr>
      <w:r>
        <w:rPr>
          <w:rFonts w:ascii="仿宋" w:eastAsia="仿宋" w:hAnsi="仿宋" w:hint="eastAsia"/>
          <w:b/>
          <w:sz w:val="32"/>
          <w:szCs w:val="32"/>
        </w:rPr>
        <w:t>1.教育就业保障更全面。</w:t>
      </w:r>
      <w:r>
        <w:rPr>
          <w:rFonts w:ascii="仿宋" w:eastAsia="仿宋" w:hAnsi="仿宋" w:hint="eastAsia"/>
          <w:bCs/>
          <w:sz w:val="32"/>
          <w:szCs w:val="32"/>
        </w:rPr>
        <w:t>按照通江县残疾人联合会 通江县财政局《关于开展通江县残疾大学生“圆梦助学工程”的通知》（</w:t>
      </w:r>
      <w:proofErr w:type="gramStart"/>
      <w:r>
        <w:rPr>
          <w:rFonts w:ascii="仿宋" w:eastAsia="仿宋" w:hAnsi="仿宋" w:hint="eastAsia"/>
          <w:bCs/>
          <w:sz w:val="32"/>
          <w:szCs w:val="32"/>
        </w:rPr>
        <w:t>通残发</w:t>
      </w:r>
      <w:proofErr w:type="gramEnd"/>
      <w:r>
        <w:rPr>
          <w:rFonts w:ascii="仿宋" w:eastAsia="仿宋" w:hAnsi="仿宋" w:hint="eastAsia"/>
          <w:bCs/>
          <w:sz w:val="32"/>
          <w:szCs w:val="32"/>
        </w:rPr>
        <w:t>〔2021〕16号）精神，2021年资助60名残疾大学生或残疾人家庭子女大学生入学，涉及资金12.9万元；</w:t>
      </w:r>
      <w:r w:rsidRPr="00A74C68">
        <w:rPr>
          <w:rFonts w:ascii="仿宋" w:eastAsia="仿宋" w:hAnsi="仿宋" w:hint="eastAsia"/>
          <w:bCs/>
          <w:sz w:val="32"/>
          <w:szCs w:val="32"/>
          <w:u w:val="thick" w:color="909090"/>
          <w:shd w:val="clear" w:color="auto" w:fill="DDDDDD"/>
        </w:rPr>
        <w:t>完成2020年度52个单位按比例安置80名残疾人就业认定工作，并推介1名有就业意愿的残疾人到超前外国语学校就业；</w:t>
      </w:r>
      <w:r>
        <w:rPr>
          <w:rFonts w:ascii="仿宋" w:eastAsia="仿宋" w:hAnsi="仿宋" w:hint="eastAsia"/>
          <w:bCs/>
          <w:sz w:val="32"/>
          <w:szCs w:val="32"/>
        </w:rPr>
        <w:t>完成残疾人工作者手语培训1期；完成扶持农村贫困残疾人居家灵活就业300人，发放补助资金30万元；投入24万元开展农村残疾人实用技术培训400余人；补助14万元培育残疾人产业示范基地7个；完成残疾人33人寄宿托养</w:t>
      </w:r>
      <w:proofErr w:type="gramStart"/>
      <w:r>
        <w:rPr>
          <w:rFonts w:ascii="仿宋" w:eastAsia="仿宋" w:hAnsi="仿宋" w:hint="eastAsia"/>
          <w:bCs/>
          <w:sz w:val="32"/>
          <w:szCs w:val="32"/>
        </w:rPr>
        <w:t>入驻县</w:t>
      </w:r>
      <w:proofErr w:type="gramEnd"/>
      <w:r>
        <w:rPr>
          <w:rFonts w:ascii="仿宋" w:eastAsia="仿宋" w:hAnsi="仿宋" w:hint="eastAsia"/>
          <w:bCs/>
          <w:sz w:val="32"/>
          <w:szCs w:val="32"/>
        </w:rPr>
        <w:t>残疾人康复中心工作。</w:t>
      </w:r>
    </w:p>
    <w:p w14:paraId="4D671480" w14:textId="034D063D" w:rsidR="00A94DFF" w:rsidRDefault="00000000">
      <w:pPr>
        <w:pStyle w:val="a0"/>
        <w:adjustRightInd w:val="0"/>
        <w:snapToGrid w:val="0"/>
        <w:spacing w:before="93" w:line="600" w:lineRule="exact"/>
        <w:ind w:firstLineChars="210" w:firstLine="675"/>
        <w:outlineLvl w:val="2"/>
        <w:rPr>
          <w:rFonts w:ascii="仿宋" w:eastAsia="仿宋" w:hAnsi="仿宋"/>
          <w:bCs/>
          <w:sz w:val="32"/>
          <w:szCs w:val="32"/>
        </w:rPr>
      </w:pPr>
      <w:r>
        <w:rPr>
          <w:rFonts w:ascii="仿宋" w:eastAsia="仿宋" w:hAnsi="仿宋" w:hint="eastAsia"/>
          <w:b/>
          <w:sz w:val="32"/>
          <w:szCs w:val="32"/>
        </w:rPr>
        <w:t>2.东西部协作成效更显著。</w:t>
      </w:r>
      <w:r>
        <w:rPr>
          <w:rFonts w:ascii="仿宋" w:eastAsia="仿宋" w:hAnsi="仿宋" w:hint="eastAsia"/>
          <w:bCs/>
          <w:sz w:val="32"/>
          <w:szCs w:val="32"/>
        </w:rPr>
        <w:t>2021年通江县残联与兰溪市残联签订对口支援协作框架协议，下达东西部协作项目资金</w:t>
      </w:r>
      <w:r>
        <w:rPr>
          <w:rFonts w:ascii="仿宋" w:eastAsia="仿宋" w:hAnsi="仿宋" w:hint="eastAsia"/>
          <w:bCs/>
          <w:sz w:val="32"/>
          <w:szCs w:val="32"/>
        </w:rPr>
        <w:lastRenderedPageBreak/>
        <w:t>50万元，投入7.5万元扶持残疾人自主创业15户；投入18万元开展残疾人技能培训80人；投入15万元建成残疾人之家5处；投入10万元提升残疾人产品销售集散中心1个，目前累计销售残疾人产品达634331元</w:t>
      </w:r>
      <w:r w:rsidR="00A74C68">
        <w:rPr>
          <w:rFonts w:ascii="仿宋" w:eastAsia="仿宋" w:hAnsi="仿宋" w:hint="eastAsia"/>
          <w:bCs/>
          <w:sz w:val="32"/>
          <w:szCs w:val="32"/>
          <w:u w:val="thick" w:color="46CD7E"/>
          <w:shd w:val="clear" w:color="auto" w:fill="DAF5E5"/>
        </w:rPr>
        <w:t>，</w:t>
      </w:r>
      <w:r>
        <w:rPr>
          <w:rFonts w:ascii="仿宋" w:eastAsia="仿宋" w:hAnsi="仿宋" w:hint="eastAsia"/>
          <w:bCs/>
          <w:sz w:val="32"/>
          <w:szCs w:val="32"/>
        </w:rPr>
        <w:t>接受预订残疾人产品达588790元。</w:t>
      </w:r>
    </w:p>
    <w:p w14:paraId="068A4839" w14:textId="77777777" w:rsidR="00A94DFF" w:rsidRDefault="00000000">
      <w:pPr>
        <w:pStyle w:val="a0"/>
        <w:adjustRightInd w:val="0"/>
        <w:snapToGrid w:val="0"/>
        <w:spacing w:before="93" w:line="600" w:lineRule="exact"/>
        <w:ind w:firstLineChars="210" w:firstLine="675"/>
        <w:outlineLvl w:val="2"/>
        <w:rPr>
          <w:rFonts w:ascii="仿宋" w:eastAsia="仿宋" w:hAnsi="仿宋"/>
          <w:bCs/>
          <w:sz w:val="32"/>
          <w:szCs w:val="32"/>
        </w:rPr>
      </w:pPr>
      <w:r>
        <w:rPr>
          <w:rFonts w:ascii="仿宋" w:eastAsia="仿宋" w:hAnsi="仿宋" w:hint="eastAsia"/>
          <w:b/>
          <w:sz w:val="32"/>
          <w:szCs w:val="32"/>
        </w:rPr>
        <w:t>3.康复救助服务更广泛。</w:t>
      </w:r>
      <w:r w:rsidRPr="00A74C68">
        <w:rPr>
          <w:rFonts w:ascii="仿宋" w:eastAsia="仿宋" w:hAnsi="仿宋" w:hint="eastAsia"/>
          <w:bCs/>
          <w:sz w:val="32"/>
          <w:szCs w:val="32"/>
          <w:u w:val="thick" w:color="909090"/>
          <w:shd w:val="clear" w:color="auto" w:fill="DDDDDD"/>
        </w:rPr>
        <w:t>对有康复需求的72名残疾儿童转介到康复机构进行康复训练，对29名下肢残疾人实施假肢装配，对3108名有需求的残疾人发放基本辅具涉及资金105.0161万元，对203名困难精神病人实施免费服药，对50名重度残疾人实施托养救助，投入15.</w:t>
      </w:r>
      <w:r>
        <w:rPr>
          <w:rFonts w:ascii="仿宋" w:eastAsia="仿宋" w:hAnsi="仿宋" w:hint="eastAsia"/>
          <w:bCs/>
          <w:sz w:val="32"/>
          <w:szCs w:val="32"/>
        </w:rPr>
        <w:t>1万元为8个村（社）安装残疾人康复器材71套。</w:t>
      </w:r>
    </w:p>
    <w:p w14:paraId="02015E65" w14:textId="1E61DB7A" w:rsidR="00A94DFF" w:rsidRDefault="00000000">
      <w:pPr>
        <w:pStyle w:val="a0"/>
        <w:adjustRightInd w:val="0"/>
        <w:snapToGrid w:val="0"/>
        <w:spacing w:beforeLines="0" w:line="560" w:lineRule="exact"/>
        <w:ind w:firstLineChars="210" w:firstLine="675"/>
        <w:outlineLvl w:val="2"/>
        <w:rPr>
          <w:rFonts w:ascii="仿宋" w:eastAsia="仿宋" w:hAnsi="仿宋"/>
          <w:bCs/>
          <w:sz w:val="32"/>
          <w:szCs w:val="32"/>
        </w:rPr>
      </w:pPr>
      <w:r>
        <w:rPr>
          <w:rFonts w:ascii="仿宋" w:eastAsia="仿宋" w:hAnsi="仿宋" w:hint="eastAsia"/>
          <w:b/>
          <w:sz w:val="32"/>
          <w:szCs w:val="32"/>
        </w:rPr>
        <w:t>4.残疾人维权更深入。</w:t>
      </w:r>
      <w:r>
        <w:rPr>
          <w:rFonts w:ascii="仿宋" w:eastAsia="仿宋" w:hAnsi="仿宋" w:hint="eastAsia"/>
          <w:bCs/>
          <w:sz w:val="32"/>
          <w:szCs w:val="32"/>
        </w:rPr>
        <w:t>对20名符合条件的残疾人实施机动轮椅车燃油补贴0.73万元，对210户残疾人家庭实施无障碍改造涉及资金60万元，严格按照办</w:t>
      </w:r>
      <w:proofErr w:type="gramStart"/>
      <w:r>
        <w:rPr>
          <w:rFonts w:ascii="仿宋" w:eastAsia="仿宋" w:hAnsi="仿宋" w:hint="eastAsia"/>
          <w:bCs/>
          <w:sz w:val="32"/>
          <w:szCs w:val="32"/>
        </w:rPr>
        <w:t>证程序</w:t>
      </w:r>
      <w:proofErr w:type="gramEnd"/>
      <w:r>
        <w:rPr>
          <w:rFonts w:ascii="仿宋" w:eastAsia="仿宋" w:hAnsi="仿宋" w:hint="eastAsia"/>
          <w:bCs/>
          <w:sz w:val="32"/>
          <w:szCs w:val="32"/>
        </w:rPr>
        <w:t>和评残标准，依法依规做好残疾评定和残疾人证核发、使用、管理等工作。</w:t>
      </w:r>
    </w:p>
    <w:p w14:paraId="098EF833" w14:textId="77777777" w:rsidR="00A94DFF" w:rsidRDefault="00000000">
      <w:pPr>
        <w:pStyle w:val="2"/>
        <w:spacing w:before="0" w:after="0" w:line="560" w:lineRule="exact"/>
        <w:ind w:firstLineChars="200" w:firstLine="640"/>
        <w:rPr>
          <w:rStyle w:val="20"/>
        </w:rPr>
      </w:pPr>
      <w:bookmarkStart w:id="25" w:name="_Toc15396601"/>
      <w:bookmarkStart w:id="26" w:name="_Toc31749"/>
      <w:bookmarkStart w:id="27" w:name="_Toc15377200"/>
      <w:r>
        <w:rPr>
          <w:rFonts w:ascii="黑体" w:eastAsia="黑体" w:hint="eastAsia"/>
          <w:b w:val="0"/>
        </w:rPr>
        <w:t>二、</w:t>
      </w:r>
      <w:r>
        <w:rPr>
          <w:rFonts w:ascii="黑体" w:eastAsia="黑体" w:hAnsi="黑体" w:hint="eastAsia"/>
          <w:b w:val="0"/>
        </w:rPr>
        <w:t>机</w:t>
      </w:r>
      <w:r>
        <w:rPr>
          <w:rStyle w:val="20"/>
          <w:rFonts w:ascii="黑体" w:eastAsia="黑体" w:hAnsi="黑体" w:hint="eastAsia"/>
        </w:rPr>
        <w:t>构设置</w:t>
      </w:r>
      <w:bookmarkEnd w:id="25"/>
      <w:bookmarkEnd w:id="26"/>
      <w:bookmarkEnd w:id="27"/>
    </w:p>
    <w:p w14:paraId="4CD47626" w14:textId="77777777" w:rsidR="00A94DFF" w:rsidRDefault="00000000">
      <w:pPr>
        <w:pStyle w:val="a0"/>
        <w:spacing w:beforeLines="0" w:line="560" w:lineRule="exact"/>
        <w:ind w:firstLineChars="200" w:firstLine="640"/>
        <w:rPr>
          <w:rFonts w:ascii="黑体" w:eastAsia="黑体" w:hAnsi="黑体"/>
          <w:bCs/>
        </w:rPr>
      </w:pPr>
      <w:r>
        <w:rPr>
          <w:rFonts w:hAnsi="仿宋_GB2312" w:cs="仿宋_GB2312" w:hint="eastAsia"/>
          <w:color w:val="000000"/>
          <w:kern w:val="2"/>
          <w:sz w:val="32"/>
          <w:szCs w:val="32"/>
        </w:rPr>
        <w:t>通江县残疾人联合会是参照公务员法管理的事业单位，年末在编人数19人，其下属其他事业单位1个，已纳入2021年度部门决算编制范围中。</w:t>
      </w:r>
      <w:bookmarkStart w:id="28" w:name="_Toc15396602"/>
      <w:bookmarkStart w:id="29" w:name="_Toc15377204"/>
    </w:p>
    <w:p w14:paraId="0DC5746D" w14:textId="77777777" w:rsidR="00A94DFF" w:rsidRDefault="00000000">
      <w:pPr>
        <w:rPr>
          <w:rFonts w:ascii="黑体" w:eastAsia="黑体" w:hAnsi="黑体"/>
          <w:bCs/>
        </w:rPr>
      </w:pPr>
      <w:r>
        <w:rPr>
          <w:rFonts w:ascii="黑体" w:eastAsia="黑体" w:hAnsi="黑体" w:hint="eastAsia"/>
          <w:bCs/>
        </w:rPr>
        <w:br w:type="page"/>
      </w:r>
    </w:p>
    <w:p w14:paraId="6B1041FA" w14:textId="77777777" w:rsidR="00A94DFF" w:rsidRDefault="00A94DFF"/>
    <w:p w14:paraId="69BFFF7D" w14:textId="77777777" w:rsidR="00A94DFF" w:rsidRDefault="00000000">
      <w:pPr>
        <w:pStyle w:val="1"/>
        <w:ind w:right="440"/>
        <w:jc w:val="center"/>
        <w:rPr>
          <w:rStyle w:val="10"/>
          <w:rFonts w:ascii="黑体" w:eastAsia="黑体" w:hAnsi="黑体"/>
          <w:bCs/>
        </w:rPr>
      </w:pPr>
      <w:bookmarkStart w:id="30" w:name="_Toc18643"/>
      <w:r>
        <w:rPr>
          <w:rFonts w:ascii="黑体" w:eastAsia="黑体" w:hAnsi="黑体" w:hint="eastAsia"/>
          <w:b w:val="0"/>
        </w:rPr>
        <w:t>第二部分 2021年度</w:t>
      </w:r>
      <w:r>
        <w:rPr>
          <w:rStyle w:val="10"/>
          <w:rFonts w:ascii="黑体" w:eastAsia="黑体" w:hAnsi="黑体" w:hint="eastAsia"/>
          <w:bCs/>
        </w:rPr>
        <w:t>部门决算情况说明</w:t>
      </w:r>
      <w:bookmarkEnd w:id="28"/>
      <w:bookmarkEnd w:id="29"/>
      <w:bookmarkEnd w:id="30"/>
    </w:p>
    <w:p w14:paraId="05B95F5E" w14:textId="77777777" w:rsidR="00A94DFF" w:rsidRDefault="00A94DFF"/>
    <w:p w14:paraId="338C3D6A" w14:textId="77777777" w:rsidR="00A94DFF" w:rsidRDefault="00000000">
      <w:pPr>
        <w:pStyle w:val="ae"/>
        <w:numPr>
          <w:ilvl w:val="0"/>
          <w:numId w:val="1"/>
        </w:numPr>
        <w:spacing w:line="600" w:lineRule="exact"/>
        <w:ind w:firstLineChars="0"/>
        <w:outlineLvl w:val="1"/>
        <w:rPr>
          <w:rStyle w:val="20"/>
          <w:rFonts w:ascii="黑体" w:eastAsia="黑体" w:hAnsi="黑体"/>
          <w:b w:val="0"/>
        </w:rPr>
      </w:pPr>
      <w:bookmarkStart w:id="31" w:name="_Toc15396603"/>
      <w:bookmarkStart w:id="32" w:name="_Toc15377205"/>
      <w:bookmarkStart w:id="33" w:name="_Toc29604"/>
      <w:r>
        <w:rPr>
          <w:rFonts w:ascii="黑体" w:eastAsia="黑体" w:hAnsi="黑体" w:hint="eastAsia"/>
          <w:sz w:val="32"/>
          <w:szCs w:val="32"/>
        </w:rPr>
        <w:t>收</w:t>
      </w:r>
      <w:r>
        <w:rPr>
          <w:rStyle w:val="20"/>
          <w:rFonts w:ascii="黑体" w:eastAsia="黑体" w:hAnsi="黑体" w:hint="eastAsia"/>
          <w:b w:val="0"/>
        </w:rPr>
        <w:t>入支出决算总体情况说明</w:t>
      </w:r>
      <w:bookmarkEnd w:id="31"/>
      <w:bookmarkEnd w:id="32"/>
      <w:bookmarkEnd w:id="33"/>
    </w:p>
    <w:p w14:paraId="261CE20D" w14:textId="77777777" w:rsidR="00A94DF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2021年度收入总计953.87万元，支出总计953.87万元。与2020年相比，收、支总计各减少16.73万元，下降1.72</w:t>
      </w:r>
      <w:r>
        <w:rPr>
          <w:rFonts w:ascii="仿宋" w:eastAsia="仿宋" w:hAnsi="仿宋"/>
          <w:sz w:val="32"/>
          <w:szCs w:val="32"/>
        </w:rPr>
        <w:t>%</w:t>
      </w:r>
      <w:r>
        <w:rPr>
          <w:rFonts w:ascii="仿宋" w:eastAsia="仿宋" w:hAnsi="仿宋" w:hint="eastAsia"/>
          <w:sz w:val="32"/>
          <w:szCs w:val="32"/>
        </w:rPr>
        <w:t>。主要变动原因是残疾人事业发展项目目标任务调整。</w:t>
      </w:r>
    </w:p>
    <w:p w14:paraId="3D18DEB2" w14:textId="77777777" w:rsidR="00A94DF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7E24218F" w14:textId="77777777" w:rsidR="00A94DFF" w:rsidRDefault="00A94DFF">
      <w:pPr>
        <w:spacing w:line="600" w:lineRule="exact"/>
        <w:jc w:val="left"/>
        <w:rPr>
          <w:rFonts w:ascii="仿宋_GB2312" w:eastAsia="仿宋_GB2312"/>
          <w:sz w:val="32"/>
          <w:szCs w:val="32"/>
        </w:rPr>
      </w:pPr>
    </w:p>
    <w:p w14:paraId="4B28756B" w14:textId="77777777" w:rsidR="00A94DFF" w:rsidRDefault="00000000">
      <w:pPr>
        <w:pStyle w:val="a0"/>
        <w:spacing w:before="93"/>
      </w:pPr>
      <w:r>
        <w:rPr>
          <w:rFonts w:ascii="仿宋" w:eastAsia="仿宋" w:hAnsi="仿宋"/>
          <w:color w:val="000000"/>
          <w:sz w:val="32"/>
          <w:szCs w:val="32"/>
        </w:rPr>
        <w:object w:dxaOrig="1440" w:dyaOrig="1440" w14:anchorId="46F40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52.45pt;margin-top:-24.55pt;width:308.4pt;height:196.55pt;z-index:251660288;mso-wrap-distance-left:9pt;mso-wrap-distance-top:0;mso-wrap-distance-right:9pt;mso-wrap-distance-bottom:0;mso-width-relative:page;mso-height-relative:page">
            <v:imagedata r:id="rId8" o:title=""/>
            <w10:wrap type="square"/>
          </v:shape>
          <o:OLEObject Type="Embed" ProgID="Excel.Chart.8" ShapeID="Object 4" DrawAspect="Content" ObjectID="_1756289578" r:id="rId9"/>
        </w:object>
      </w:r>
    </w:p>
    <w:p w14:paraId="6A2D571F" w14:textId="77777777" w:rsidR="00A94DFF" w:rsidRDefault="00A94DFF">
      <w:pPr>
        <w:pStyle w:val="a0"/>
        <w:spacing w:before="93"/>
        <w:rPr>
          <w:sz w:val="32"/>
          <w:szCs w:val="32"/>
        </w:rPr>
      </w:pPr>
    </w:p>
    <w:p w14:paraId="68742483" w14:textId="77777777" w:rsidR="00A94DFF" w:rsidRDefault="00A94DFF">
      <w:pPr>
        <w:pStyle w:val="a0"/>
        <w:spacing w:before="93"/>
        <w:rPr>
          <w:sz w:val="32"/>
          <w:szCs w:val="32"/>
        </w:rPr>
      </w:pPr>
    </w:p>
    <w:p w14:paraId="4AA9B724" w14:textId="77777777" w:rsidR="00A94DFF" w:rsidRDefault="00A94DFF">
      <w:pPr>
        <w:pStyle w:val="a0"/>
        <w:spacing w:before="93"/>
        <w:rPr>
          <w:sz w:val="32"/>
          <w:szCs w:val="32"/>
        </w:rPr>
      </w:pPr>
    </w:p>
    <w:p w14:paraId="6BE3BC16" w14:textId="77777777" w:rsidR="00A94DFF" w:rsidRDefault="00000000">
      <w:pPr>
        <w:pStyle w:val="ae"/>
        <w:numPr>
          <w:ilvl w:val="0"/>
          <w:numId w:val="1"/>
        </w:numPr>
        <w:spacing w:line="600" w:lineRule="exact"/>
        <w:ind w:firstLineChars="0"/>
        <w:outlineLvl w:val="1"/>
        <w:rPr>
          <w:rStyle w:val="20"/>
          <w:rFonts w:ascii="黑体" w:eastAsia="黑体" w:hAnsi="黑体"/>
          <w:b w:val="0"/>
        </w:rPr>
      </w:pPr>
      <w:bookmarkStart w:id="34" w:name="_Toc15377206"/>
      <w:bookmarkStart w:id="35" w:name="_Toc15396604"/>
      <w:bookmarkStart w:id="36" w:name="_Toc4785"/>
      <w:r>
        <w:rPr>
          <w:rFonts w:ascii="黑体" w:eastAsia="黑体" w:hAnsi="黑体" w:hint="eastAsia"/>
          <w:sz w:val="32"/>
          <w:szCs w:val="32"/>
        </w:rPr>
        <w:t>收</w:t>
      </w:r>
      <w:r>
        <w:rPr>
          <w:rStyle w:val="20"/>
          <w:rFonts w:ascii="黑体" w:eastAsia="黑体" w:hAnsi="黑体" w:hint="eastAsia"/>
          <w:b w:val="0"/>
        </w:rPr>
        <w:t>入决算情况说明</w:t>
      </w:r>
      <w:bookmarkEnd w:id="34"/>
      <w:bookmarkEnd w:id="35"/>
      <w:bookmarkEnd w:id="36"/>
    </w:p>
    <w:p w14:paraId="1AB39A4C" w14:textId="77777777" w:rsidR="00A94DFF" w:rsidRDefault="00000000">
      <w:pPr>
        <w:spacing w:line="600" w:lineRule="exact"/>
        <w:ind w:firstLineChars="200" w:firstLine="640"/>
        <w:outlineLvl w:val="1"/>
        <w:rPr>
          <w:rFonts w:ascii="仿宋" w:eastAsia="仿宋" w:hAnsi="仿宋"/>
          <w:sz w:val="32"/>
          <w:szCs w:val="32"/>
        </w:rPr>
      </w:pPr>
      <w:bookmarkStart w:id="37" w:name="_Toc7550"/>
      <w:r>
        <w:rPr>
          <w:rFonts w:ascii="仿宋" w:eastAsia="仿宋" w:hAnsi="仿宋"/>
          <w:sz w:val="32"/>
          <w:szCs w:val="32"/>
        </w:rPr>
        <w:t>20</w:t>
      </w:r>
      <w:r>
        <w:rPr>
          <w:rFonts w:ascii="仿宋" w:eastAsia="仿宋" w:hAnsi="仿宋" w:hint="eastAsia"/>
          <w:sz w:val="32"/>
          <w:szCs w:val="32"/>
        </w:rPr>
        <w:t>21年本年收入合计953.87万元，其中：一般公共预算财政拨款收入716.77万元，占75.15</w:t>
      </w:r>
      <w:r>
        <w:rPr>
          <w:rFonts w:ascii="仿宋" w:eastAsia="仿宋" w:hAnsi="仿宋"/>
          <w:sz w:val="32"/>
          <w:szCs w:val="32"/>
        </w:rPr>
        <w:t>%</w:t>
      </w:r>
      <w:r>
        <w:rPr>
          <w:rFonts w:ascii="仿宋" w:eastAsia="仿宋" w:hAnsi="仿宋" w:hint="eastAsia"/>
          <w:sz w:val="32"/>
          <w:szCs w:val="32"/>
        </w:rPr>
        <w:t>；政府性基金预算财政拨款收入237.1万元，占24.85</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7"/>
    </w:p>
    <w:p w14:paraId="77330449" w14:textId="77777777" w:rsidR="00A94DFF" w:rsidRDefault="00000000">
      <w:pPr>
        <w:spacing w:line="600" w:lineRule="exact"/>
        <w:ind w:firstLineChars="300" w:firstLine="960"/>
        <w:rPr>
          <w:rFonts w:ascii="仿宋" w:eastAsia="仿宋" w:hAnsi="仿宋"/>
          <w:sz w:val="32"/>
          <w:szCs w:val="32"/>
        </w:rPr>
      </w:pPr>
      <w:r>
        <w:rPr>
          <w:rFonts w:ascii="仿宋" w:eastAsia="仿宋" w:hAnsi="仿宋" w:hint="eastAsia"/>
          <w:sz w:val="32"/>
          <w:szCs w:val="32"/>
        </w:rPr>
        <w:t>图2：收入决算结构图</w:t>
      </w:r>
    </w:p>
    <w:p w14:paraId="7B386AF0" w14:textId="77777777" w:rsidR="00A94DFF" w:rsidRDefault="00000000">
      <w:pPr>
        <w:spacing w:line="600" w:lineRule="exact"/>
        <w:rPr>
          <w:rFonts w:ascii="仿宋_GB2312" w:eastAsia="仿宋_GB2312"/>
          <w:sz w:val="32"/>
          <w:szCs w:val="32"/>
        </w:rPr>
      </w:pPr>
      <w:r>
        <w:rPr>
          <w:rFonts w:ascii="仿宋" w:eastAsia="仿宋" w:hAnsi="仿宋"/>
          <w:color w:val="000000"/>
          <w:sz w:val="32"/>
          <w:szCs w:val="32"/>
          <w:shd w:val="pct10" w:color="auto" w:fill="FFFFFF"/>
        </w:rPr>
        <w:lastRenderedPageBreak/>
        <w:object w:dxaOrig="1440" w:dyaOrig="1440" w14:anchorId="1A83103C">
          <v:shape id="Object 6" o:spid="_x0000_s1029" type="#_x0000_t75" style="position:absolute;left:0;text-align:left;margin-left:72.8pt;margin-top:-7.3pt;width:192.35pt;height:197.95pt;z-index:251661312;mso-width-relative:page;mso-height-relative:page">
            <v:imagedata r:id="rId10" o:title=""/>
          </v:shape>
          <o:OLEObject Type="Embed" ProgID="Excel.Chart.8" ShapeID="Object 6" DrawAspect="Content" ObjectID="_1756289579" r:id="rId11"/>
        </w:object>
      </w:r>
    </w:p>
    <w:p w14:paraId="3E6B744C" w14:textId="77777777" w:rsidR="00A94DFF" w:rsidRDefault="00A94DFF">
      <w:pPr>
        <w:pStyle w:val="a0"/>
        <w:spacing w:before="93"/>
        <w:rPr>
          <w:sz w:val="32"/>
          <w:szCs w:val="32"/>
        </w:rPr>
      </w:pPr>
    </w:p>
    <w:p w14:paraId="3B594BDF" w14:textId="77777777" w:rsidR="00A94DFF" w:rsidRDefault="00A94DFF">
      <w:pPr>
        <w:pStyle w:val="a0"/>
        <w:spacing w:before="93"/>
        <w:rPr>
          <w:sz w:val="32"/>
          <w:szCs w:val="32"/>
        </w:rPr>
      </w:pPr>
    </w:p>
    <w:p w14:paraId="6BC06FB1" w14:textId="77777777" w:rsidR="00A94DFF" w:rsidRDefault="00A94DFF">
      <w:pPr>
        <w:pStyle w:val="a0"/>
        <w:spacing w:before="93"/>
        <w:rPr>
          <w:sz w:val="32"/>
          <w:szCs w:val="32"/>
        </w:rPr>
      </w:pPr>
    </w:p>
    <w:p w14:paraId="5089D6A8" w14:textId="77777777" w:rsidR="00A94DFF" w:rsidRDefault="00A94DFF">
      <w:pPr>
        <w:pStyle w:val="a0"/>
        <w:spacing w:before="93"/>
        <w:rPr>
          <w:sz w:val="32"/>
          <w:szCs w:val="32"/>
        </w:rPr>
      </w:pPr>
    </w:p>
    <w:p w14:paraId="52FCC086" w14:textId="77777777" w:rsidR="00A94DFF" w:rsidRDefault="00A94DFF">
      <w:pPr>
        <w:pStyle w:val="a0"/>
        <w:spacing w:before="93"/>
        <w:rPr>
          <w:sz w:val="32"/>
          <w:szCs w:val="32"/>
        </w:rPr>
      </w:pPr>
    </w:p>
    <w:p w14:paraId="4572B82F" w14:textId="77777777" w:rsidR="00A94DFF" w:rsidRDefault="00000000">
      <w:pPr>
        <w:pStyle w:val="ae"/>
        <w:numPr>
          <w:ilvl w:val="0"/>
          <w:numId w:val="1"/>
        </w:numPr>
        <w:spacing w:line="600" w:lineRule="exact"/>
        <w:ind w:firstLineChars="0"/>
        <w:outlineLvl w:val="1"/>
        <w:rPr>
          <w:rStyle w:val="20"/>
          <w:rFonts w:ascii="黑体" w:eastAsia="黑体" w:hAnsi="黑体"/>
          <w:b w:val="0"/>
        </w:rPr>
      </w:pPr>
      <w:bookmarkStart w:id="38" w:name="_Toc12780"/>
      <w:bookmarkStart w:id="39" w:name="_Toc15396605"/>
      <w:bookmarkStart w:id="40" w:name="_Toc15377207"/>
      <w:r>
        <w:rPr>
          <w:rFonts w:ascii="黑体" w:eastAsia="黑体" w:hAnsi="黑体" w:hint="eastAsia"/>
          <w:sz w:val="32"/>
          <w:szCs w:val="32"/>
        </w:rPr>
        <w:t>支</w:t>
      </w:r>
      <w:r>
        <w:rPr>
          <w:rStyle w:val="20"/>
          <w:rFonts w:ascii="黑体" w:eastAsia="黑体" w:hAnsi="黑体" w:hint="eastAsia"/>
          <w:b w:val="0"/>
        </w:rPr>
        <w:t>出决算情况说明</w:t>
      </w:r>
      <w:bookmarkEnd w:id="38"/>
      <w:bookmarkEnd w:id="39"/>
      <w:bookmarkEnd w:id="40"/>
    </w:p>
    <w:p w14:paraId="5D10C54E" w14:textId="77777777" w:rsidR="00A94DFF" w:rsidRDefault="00000000">
      <w:pPr>
        <w:spacing w:line="600" w:lineRule="exact"/>
        <w:ind w:firstLineChars="200" w:firstLine="640"/>
        <w:outlineLvl w:val="1"/>
        <w:rPr>
          <w:rFonts w:ascii="仿宋" w:eastAsia="仿宋" w:hAnsi="仿宋"/>
          <w:sz w:val="32"/>
          <w:szCs w:val="32"/>
          <w:shd w:val="pct10" w:color="auto" w:fill="FFFFFF"/>
        </w:rPr>
      </w:pPr>
      <w:bookmarkStart w:id="41" w:name="_Toc20498"/>
      <w:r>
        <w:rPr>
          <w:rFonts w:ascii="仿宋" w:eastAsia="仿宋" w:hAnsi="仿宋"/>
          <w:sz w:val="32"/>
          <w:szCs w:val="32"/>
        </w:rPr>
        <w:t>20</w:t>
      </w:r>
      <w:r>
        <w:rPr>
          <w:rFonts w:ascii="仿宋" w:eastAsia="仿宋" w:hAnsi="仿宋" w:hint="eastAsia"/>
          <w:sz w:val="32"/>
          <w:szCs w:val="32"/>
        </w:rPr>
        <w:t>21年本年支出合计953.87万元，其中：基本支出246.41万元，占25.83</w:t>
      </w:r>
      <w:r>
        <w:rPr>
          <w:rFonts w:ascii="仿宋" w:eastAsia="仿宋" w:hAnsi="仿宋"/>
          <w:sz w:val="32"/>
          <w:szCs w:val="32"/>
        </w:rPr>
        <w:t>%</w:t>
      </w:r>
      <w:r>
        <w:rPr>
          <w:rFonts w:ascii="仿宋" w:eastAsia="仿宋" w:hAnsi="仿宋" w:hint="eastAsia"/>
          <w:sz w:val="32"/>
          <w:szCs w:val="32"/>
        </w:rPr>
        <w:t>；项目支出707.47万元，占74.17</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41"/>
    </w:p>
    <w:p w14:paraId="676E2031" w14:textId="77777777" w:rsidR="00A94DF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14:paraId="06D5F65C" w14:textId="77777777" w:rsidR="00A94DFF" w:rsidRDefault="00000000">
      <w:pPr>
        <w:spacing w:line="600" w:lineRule="exact"/>
        <w:rPr>
          <w:rFonts w:ascii="仿宋_GB2312" w:eastAsia="仿宋_GB2312"/>
          <w:sz w:val="32"/>
          <w:szCs w:val="32"/>
        </w:rPr>
      </w:pPr>
      <w:r>
        <w:rPr>
          <w:rFonts w:ascii="仿宋" w:eastAsia="仿宋" w:hAnsi="仿宋"/>
          <w:color w:val="000000"/>
          <w:sz w:val="32"/>
          <w:szCs w:val="32"/>
          <w:shd w:val="pct10" w:color="auto" w:fill="FFFFFF"/>
        </w:rPr>
        <w:object w:dxaOrig="1440" w:dyaOrig="1440" w14:anchorId="31128B64">
          <v:shape id="_x0000_s1030" type="#_x0000_t75" style="position:absolute;left:0;text-align:left;margin-left:70.55pt;margin-top:8.95pt;width:189.65pt;height:197.95pt;z-index:251662336;mso-width-relative:page;mso-height-relative:page">
            <v:imagedata r:id="rId12" o:title=""/>
          </v:shape>
          <o:OLEObject Type="Embed" ProgID="Excel.Chart.8" ShapeID="_x0000_s1030" DrawAspect="Content" ObjectID="_1756289580" r:id="rId13"/>
        </w:object>
      </w:r>
    </w:p>
    <w:p w14:paraId="5958D2E1" w14:textId="77777777" w:rsidR="00A94DFF" w:rsidRDefault="00A94DFF">
      <w:pPr>
        <w:pStyle w:val="a0"/>
        <w:spacing w:before="93"/>
        <w:rPr>
          <w:sz w:val="32"/>
          <w:szCs w:val="32"/>
        </w:rPr>
      </w:pPr>
    </w:p>
    <w:p w14:paraId="3F9EE911" w14:textId="77777777" w:rsidR="00A94DFF" w:rsidRDefault="00A94DFF">
      <w:pPr>
        <w:pStyle w:val="a0"/>
        <w:spacing w:before="93"/>
        <w:rPr>
          <w:sz w:val="32"/>
          <w:szCs w:val="32"/>
        </w:rPr>
      </w:pPr>
    </w:p>
    <w:p w14:paraId="4E5FF729" w14:textId="77777777" w:rsidR="00A94DFF" w:rsidRDefault="00A94DFF">
      <w:pPr>
        <w:pStyle w:val="a0"/>
        <w:spacing w:before="93"/>
        <w:rPr>
          <w:sz w:val="32"/>
          <w:szCs w:val="32"/>
        </w:rPr>
      </w:pPr>
    </w:p>
    <w:p w14:paraId="5299AC65" w14:textId="77777777" w:rsidR="00A94DFF" w:rsidRDefault="00A94DFF">
      <w:pPr>
        <w:pStyle w:val="a0"/>
        <w:spacing w:before="93"/>
        <w:rPr>
          <w:sz w:val="32"/>
          <w:szCs w:val="32"/>
        </w:rPr>
      </w:pPr>
    </w:p>
    <w:p w14:paraId="6C7789FD" w14:textId="77777777" w:rsidR="00A94DFF" w:rsidRDefault="00A94DFF">
      <w:pPr>
        <w:pStyle w:val="a0"/>
        <w:spacing w:before="93"/>
        <w:rPr>
          <w:sz w:val="32"/>
          <w:szCs w:val="32"/>
        </w:rPr>
      </w:pPr>
    </w:p>
    <w:p w14:paraId="40F58CF2" w14:textId="77777777" w:rsidR="00A94DFF" w:rsidRDefault="00000000">
      <w:pPr>
        <w:spacing w:line="600" w:lineRule="exact"/>
        <w:ind w:firstLineChars="200" w:firstLine="640"/>
        <w:outlineLvl w:val="1"/>
        <w:rPr>
          <w:rStyle w:val="20"/>
          <w:rFonts w:ascii="黑体" w:eastAsia="黑体" w:hAnsi="黑体"/>
          <w:b w:val="0"/>
        </w:rPr>
      </w:pPr>
      <w:bookmarkStart w:id="42" w:name="_Toc13699"/>
      <w:bookmarkStart w:id="43" w:name="_Toc15396606"/>
      <w:bookmarkStart w:id="44" w:name="_Toc1537720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42"/>
      <w:bookmarkEnd w:id="43"/>
      <w:bookmarkEnd w:id="44"/>
    </w:p>
    <w:p w14:paraId="272CF842" w14:textId="77777777" w:rsidR="00A94DF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21年财政拨款收入总计953.87万元，财政拨款支出总计953.87万元。与</w:t>
      </w:r>
      <w:r>
        <w:rPr>
          <w:rFonts w:ascii="仿宋" w:eastAsia="仿宋" w:hAnsi="仿宋"/>
          <w:sz w:val="32"/>
          <w:szCs w:val="32"/>
        </w:rPr>
        <w:t>20</w:t>
      </w:r>
      <w:r>
        <w:rPr>
          <w:rFonts w:ascii="仿宋" w:eastAsia="仿宋" w:hAnsi="仿宋" w:hint="eastAsia"/>
          <w:sz w:val="32"/>
          <w:szCs w:val="32"/>
        </w:rPr>
        <w:t>20年相比，财政拨款收、支总计各</w:t>
      </w:r>
      <w:r>
        <w:rPr>
          <w:rFonts w:ascii="仿宋" w:eastAsia="仿宋" w:hAnsi="仿宋" w:hint="eastAsia"/>
          <w:sz w:val="32"/>
          <w:szCs w:val="32"/>
        </w:rPr>
        <w:lastRenderedPageBreak/>
        <w:t>减少16.73万元，下降1.72</w:t>
      </w:r>
      <w:r>
        <w:rPr>
          <w:rFonts w:ascii="仿宋" w:eastAsia="仿宋" w:hAnsi="仿宋"/>
          <w:sz w:val="32"/>
          <w:szCs w:val="32"/>
        </w:rPr>
        <w:t>%</w:t>
      </w:r>
      <w:r>
        <w:rPr>
          <w:rFonts w:ascii="仿宋" w:eastAsia="仿宋" w:hAnsi="仿宋" w:hint="eastAsia"/>
          <w:sz w:val="32"/>
          <w:szCs w:val="32"/>
        </w:rPr>
        <w:t>。主要变动原因是残疾人事业发展项目目标任务调整。</w:t>
      </w:r>
    </w:p>
    <w:p w14:paraId="033CB560" w14:textId="77777777" w:rsidR="00A94DF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4B06DC98" w14:textId="77777777" w:rsidR="00A94DFF" w:rsidRDefault="00000000">
      <w:pPr>
        <w:spacing w:line="600" w:lineRule="exact"/>
        <w:rPr>
          <w:rFonts w:ascii="仿宋" w:eastAsia="仿宋" w:hAnsi="仿宋"/>
          <w:b/>
          <w:sz w:val="32"/>
          <w:szCs w:val="32"/>
        </w:rPr>
      </w:pPr>
      <w:r>
        <w:rPr>
          <w:rFonts w:ascii="仿宋" w:eastAsia="仿宋" w:hAnsi="仿宋"/>
          <w:color w:val="000000"/>
          <w:sz w:val="32"/>
          <w:szCs w:val="32"/>
        </w:rPr>
        <w:object w:dxaOrig="1440" w:dyaOrig="1440" w14:anchorId="2F7A3AA5">
          <v:shape id="_x0000_s1031" type="#_x0000_t75" style="position:absolute;left:0;text-align:left;margin-left:36.7pt;margin-top:12.45pt;width:308.4pt;height:196.55pt;z-index:251663360;mso-wrap-distance-left:9pt;mso-wrap-distance-top:0;mso-wrap-distance-right:9pt;mso-wrap-distance-bottom:0;mso-width-relative:page;mso-height-relative:page">
            <v:imagedata r:id="rId14" o:title=""/>
            <w10:wrap type="square"/>
          </v:shape>
          <o:OLEObject Type="Embed" ProgID="Excel.Chart.8" ShapeID="_x0000_s1031" DrawAspect="Content" ObjectID="_1756289581" r:id="rId15"/>
        </w:object>
      </w:r>
    </w:p>
    <w:p w14:paraId="6149A051" w14:textId="77777777" w:rsidR="00A94DFF" w:rsidRDefault="00A94DFF">
      <w:pPr>
        <w:pStyle w:val="a0"/>
        <w:spacing w:before="93"/>
        <w:rPr>
          <w:rFonts w:ascii="仿宋" w:eastAsia="仿宋" w:hAnsi="仿宋"/>
          <w:b/>
          <w:sz w:val="32"/>
          <w:szCs w:val="32"/>
        </w:rPr>
      </w:pPr>
    </w:p>
    <w:p w14:paraId="60981FE3" w14:textId="77777777" w:rsidR="00A94DFF" w:rsidRDefault="00A94DFF">
      <w:pPr>
        <w:pStyle w:val="a0"/>
        <w:spacing w:before="93"/>
        <w:rPr>
          <w:rFonts w:ascii="仿宋" w:eastAsia="仿宋" w:hAnsi="仿宋"/>
          <w:b/>
          <w:sz w:val="32"/>
          <w:szCs w:val="32"/>
        </w:rPr>
      </w:pPr>
    </w:p>
    <w:p w14:paraId="470C26D9" w14:textId="77777777" w:rsidR="00A94DFF" w:rsidRDefault="00A94DFF">
      <w:pPr>
        <w:pStyle w:val="a0"/>
        <w:spacing w:before="93"/>
        <w:rPr>
          <w:rFonts w:ascii="仿宋" w:eastAsia="仿宋" w:hAnsi="仿宋"/>
          <w:b/>
          <w:sz w:val="32"/>
          <w:szCs w:val="32"/>
        </w:rPr>
      </w:pPr>
    </w:p>
    <w:p w14:paraId="383B3570" w14:textId="77777777" w:rsidR="00A94DFF" w:rsidRDefault="00A94DFF">
      <w:pPr>
        <w:pStyle w:val="a0"/>
        <w:spacing w:before="93"/>
        <w:rPr>
          <w:rFonts w:ascii="仿宋" w:eastAsia="仿宋" w:hAnsi="仿宋"/>
          <w:b/>
          <w:sz w:val="32"/>
          <w:szCs w:val="32"/>
        </w:rPr>
      </w:pPr>
    </w:p>
    <w:p w14:paraId="527DE506" w14:textId="77777777" w:rsidR="00A94DFF" w:rsidRDefault="00A94DFF">
      <w:pPr>
        <w:pStyle w:val="a0"/>
        <w:spacing w:before="93"/>
        <w:rPr>
          <w:rFonts w:ascii="仿宋" w:eastAsia="仿宋" w:hAnsi="仿宋"/>
          <w:b/>
          <w:sz w:val="32"/>
          <w:szCs w:val="32"/>
        </w:rPr>
      </w:pPr>
    </w:p>
    <w:p w14:paraId="42C80121" w14:textId="77777777" w:rsidR="00A94DFF" w:rsidRDefault="00000000">
      <w:pPr>
        <w:spacing w:line="600" w:lineRule="exact"/>
        <w:ind w:firstLineChars="200" w:firstLine="640"/>
        <w:outlineLvl w:val="1"/>
        <w:rPr>
          <w:rStyle w:val="20"/>
          <w:rFonts w:ascii="黑体" w:eastAsia="黑体" w:hAnsi="黑体"/>
          <w:b w:val="0"/>
        </w:rPr>
      </w:pPr>
      <w:bookmarkStart w:id="45" w:name="_Toc3828"/>
      <w:bookmarkStart w:id="46" w:name="_Toc15396607"/>
      <w:bookmarkStart w:id="47" w:name="_Toc1537720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5"/>
      <w:bookmarkEnd w:id="46"/>
      <w:bookmarkEnd w:id="47"/>
    </w:p>
    <w:p w14:paraId="0DE022B0" w14:textId="77777777" w:rsidR="00A94DFF" w:rsidRDefault="00000000">
      <w:pPr>
        <w:spacing w:line="600" w:lineRule="exact"/>
        <w:ind w:firstLineChars="200" w:firstLine="643"/>
        <w:outlineLvl w:val="2"/>
        <w:rPr>
          <w:rFonts w:ascii="仿宋" w:eastAsia="仿宋" w:hAnsi="仿宋"/>
          <w:b/>
          <w:sz w:val="32"/>
          <w:szCs w:val="32"/>
        </w:rPr>
      </w:pPr>
      <w:bookmarkStart w:id="48" w:name="_Toc15377210"/>
      <w:r>
        <w:rPr>
          <w:rFonts w:ascii="仿宋" w:eastAsia="仿宋" w:hAnsi="仿宋" w:hint="eastAsia"/>
          <w:b/>
          <w:sz w:val="32"/>
          <w:szCs w:val="32"/>
        </w:rPr>
        <w:t>（一）一般公共预算财政拨款支出决算总体情况</w:t>
      </w:r>
      <w:bookmarkEnd w:id="48"/>
    </w:p>
    <w:p w14:paraId="6A9F694A" w14:textId="77777777" w:rsidR="00A94DFF" w:rsidRDefault="0000000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21年一般公共预算财政拨款支出716.77万元，占本年支出合计的75.15</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20年相比，一般公共预算财政拨款支出减少43.83万元，下降5.76</w:t>
      </w:r>
      <w:r>
        <w:rPr>
          <w:rFonts w:ascii="仿宋" w:eastAsia="仿宋" w:hAnsi="仿宋"/>
          <w:sz w:val="32"/>
          <w:szCs w:val="32"/>
        </w:rPr>
        <w:t>%</w:t>
      </w:r>
      <w:r>
        <w:rPr>
          <w:rFonts w:ascii="仿宋" w:eastAsia="仿宋" w:hAnsi="仿宋" w:hint="eastAsia"/>
          <w:sz w:val="32"/>
          <w:szCs w:val="32"/>
        </w:rPr>
        <w:t>。主要变动原因是残疾人事业发展项目调整。</w:t>
      </w:r>
    </w:p>
    <w:p w14:paraId="0097344C" w14:textId="77777777" w:rsidR="00A94DFF" w:rsidRDefault="00000000">
      <w:pPr>
        <w:spacing w:line="600" w:lineRule="exact"/>
        <w:ind w:firstLineChars="200" w:firstLine="640"/>
        <w:rPr>
          <w:rFonts w:ascii="仿宋" w:eastAsia="仿宋" w:hAnsi="仿宋"/>
          <w:sz w:val="32"/>
          <w:szCs w:val="32"/>
        </w:rPr>
      </w:pPr>
      <w:r>
        <w:rPr>
          <w:rFonts w:ascii="仿宋" w:eastAsia="仿宋" w:hAnsi="仿宋"/>
          <w:color w:val="000000"/>
          <w:sz w:val="32"/>
          <w:szCs w:val="32"/>
        </w:rPr>
        <w:object w:dxaOrig="1440" w:dyaOrig="1440" w14:anchorId="7F289212">
          <v:shape id="_x0000_s1032" type="#_x0000_t75" style="position:absolute;left:0;text-align:left;margin-left:62.2pt;margin-top:50.95pt;width:259.75pt;height:165.55pt;z-index:251664384;mso-wrap-distance-left:9pt;mso-wrap-distance-top:0;mso-wrap-distance-right:9pt;mso-wrap-distance-bottom:0;mso-width-relative:page;mso-height-relative:page">
            <v:imagedata r:id="rId16" o:title=""/>
            <w10:wrap type="square"/>
          </v:shape>
          <o:OLEObject Type="Embed" ProgID="Excel.Chart.8" ShapeID="_x0000_s1032" DrawAspect="Content" ObjectID="_1756289582" r:id="rId17"/>
        </w:object>
      </w:r>
      <w:r>
        <w:rPr>
          <w:rFonts w:ascii="仿宋" w:eastAsia="仿宋" w:hAnsi="仿宋" w:hint="eastAsia"/>
          <w:sz w:val="32"/>
          <w:szCs w:val="32"/>
        </w:rPr>
        <w:t>图5：一般公共预算财政拨款支出决算变动情况</w:t>
      </w:r>
    </w:p>
    <w:p w14:paraId="43BDF71D" w14:textId="77777777" w:rsidR="00A94DFF" w:rsidRDefault="00A94DFF">
      <w:pPr>
        <w:spacing w:line="600" w:lineRule="exact"/>
        <w:rPr>
          <w:rFonts w:ascii="仿宋" w:eastAsia="仿宋" w:hAnsi="仿宋"/>
          <w:sz w:val="32"/>
          <w:szCs w:val="32"/>
        </w:rPr>
      </w:pPr>
    </w:p>
    <w:p w14:paraId="69BDF384" w14:textId="77777777" w:rsidR="00A94DFF" w:rsidRDefault="00A94DFF">
      <w:pPr>
        <w:pStyle w:val="a0"/>
        <w:spacing w:before="93"/>
      </w:pPr>
    </w:p>
    <w:p w14:paraId="37340E68" w14:textId="77777777" w:rsidR="00A94DFF" w:rsidRDefault="00A94DFF">
      <w:pPr>
        <w:pStyle w:val="a0"/>
        <w:spacing w:before="93"/>
        <w:rPr>
          <w:rFonts w:ascii="仿宋" w:eastAsia="仿宋" w:hAnsi="仿宋"/>
          <w:sz w:val="32"/>
          <w:szCs w:val="32"/>
        </w:rPr>
      </w:pPr>
    </w:p>
    <w:p w14:paraId="6319847F" w14:textId="77777777" w:rsidR="00A94DFF" w:rsidRDefault="00A94DFF">
      <w:pPr>
        <w:pStyle w:val="a0"/>
        <w:spacing w:before="93"/>
        <w:rPr>
          <w:rFonts w:ascii="仿宋" w:eastAsia="仿宋" w:hAnsi="仿宋"/>
          <w:sz w:val="32"/>
          <w:szCs w:val="32"/>
        </w:rPr>
      </w:pPr>
    </w:p>
    <w:p w14:paraId="64FCD85F" w14:textId="77777777" w:rsidR="00A94DFF" w:rsidRDefault="00A94DFF">
      <w:pPr>
        <w:spacing w:line="600" w:lineRule="exact"/>
        <w:ind w:firstLineChars="200" w:firstLine="643"/>
        <w:outlineLvl w:val="2"/>
        <w:rPr>
          <w:rFonts w:ascii="仿宋" w:eastAsia="仿宋" w:hAnsi="仿宋"/>
          <w:b/>
          <w:sz w:val="32"/>
          <w:szCs w:val="32"/>
        </w:rPr>
      </w:pPr>
      <w:bookmarkStart w:id="49" w:name="_Toc15377211"/>
    </w:p>
    <w:p w14:paraId="5305A55A" w14:textId="77777777" w:rsidR="00A94DFF" w:rsidRDefault="0000000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49"/>
    </w:p>
    <w:p w14:paraId="1AA55CAB" w14:textId="1EA112FF" w:rsidR="00A94DF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21年一般公共预算财政拨款支出716.77万元，主要用于以下方面</w:t>
      </w:r>
      <w:r w:rsidR="00A74C68">
        <w:rPr>
          <w:rFonts w:ascii="仿宋" w:eastAsia="仿宋" w:hAnsi="仿宋" w:hint="eastAsia"/>
          <w:sz w:val="32"/>
          <w:szCs w:val="32"/>
          <w:u w:val="thick" w:color="46CD7E"/>
          <w:shd w:val="clear" w:color="auto" w:fill="DAF5E5"/>
        </w:rPr>
        <w:t>：</w:t>
      </w:r>
      <w:r>
        <w:rPr>
          <w:rFonts w:ascii="仿宋" w:eastAsia="仿宋" w:hAnsi="仿宋" w:hint="eastAsia"/>
          <w:b/>
          <w:sz w:val="32"/>
          <w:szCs w:val="32"/>
        </w:rPr>
        <w:t>社会保障和就业支出（类）</w:t>
      </w:r>
      <w:r>
        <w:rPr>
          <w:rFonts w:ascii="仿宋" w:eastAsia="仿宋" w:hAnsi="仿宋" w:hint="eastAsia"/>
          <w:sz w:val="32"/>
          <w:szCs w:val="32"/>
        </w:rPr>
        <w:t>支出638.36万元，占89.06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b/>
          <w:sz w:val="32"/>
          <w:szCs w:val="32"/>
        </w:rPr>
        <w:t>（类）</w:t>
      </w:r>
      <w:r>
        <w:rPr>
          <w:rFonts w:ascii="仿宋" w:eastAsia="仿宋" w:hAnsi="仿宋" w:hint="eastAsia"/>
          <w:sz w:val="32"/>
          <w:szCs w:val="32"/>
        </w:rPr>
        <w:t>12.61万元，占1.76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住房保障支出（类）</w:t>
      </w:r>
      <w:r>
        <w:rPr>
          <w:rFonts w:ascii="仿宋" w:eastAsia="仿宋" w:hAnsi="仿宋" w:hint="eastAsia"/>
          <w:sz w:val="32"/>
          <w:szCs w:val="32"/>
        </w:rPr>
        <w:t>13.41万元，占1.87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农林水支出（类）</w:t>
      </w:r>
      <w:r>
        <w:rPr>
          <w:rFonts w:ascii="仿宋" w:eastAsia="仿宋" w:hAnsi="仿宋" w:hint="eastAsia"/>
          <w:sz w:val="32"/>
          <w:szCs w:val="32"/>
        </w:rPr>
        <w:t>52.4万元，占7.31</w:t>
      </w:r>
      <w:r>
        <w:rPr>
          <w:rFonts w:ascii="仿宋" w:eastAsia="仿宋" w:hAnsi="仿宋"/>
          <w:sz w:val="32"/>
          <w:szCs w:val="32"/>
        </w:rPr>
        <w:t>%</w:t>
      </w:r>
      <w:r>
        <w:rPr>
          <w:rFonts w:ascii="仿宋" w:eastAsia="仿宋" w:hAnsi="仿宋" w:hint="eastAsia"/>
          <w:sz w:val="32"/>
          <w:szCs w:val="32"/>
        </w:rPr>
        <w:t>。</w:t>
      </w:r>
    </w:p>
    <w:p w14:paraId="54E0BFF8" w14:textId="77777777" w:rsidR="00A94DF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4D31819B" w14:textId="77777777" w:rsidR="00A94DFF" w:rsidRDefault="00000000">
      <w:pPr>
        <w:spacing w:line="600" w:lineRule="exact"/>
        <w:rPr>
          <w:rFonts w:ascii="仿宋" w:eastAsia="仿宋" w:hAnsi="仿宋"/>
          <w:sz w:val="32"/>
          <w:szCs w:val="32"/>
        </w:rPr>
      </w:pPr>
      <w:r>
        <w:rPr>
          <w:rFonts w:ascii="仿宋" w:eastAsia="仿宋" w:hAnsi="仿宋"/>
          <w:color w:val="000000"/>
          <w:sz w:val="32"/>
          <w:szCs w:val="32"/>
          <w:shd w:val="pct10" w:color="auto" w:fill="FFFFFF"/>
        </w:rPr>
        <w:object w:dxaOrig="1440" w:dyaOrig="1440" w14:anchorId="5278BD57">
          <v:shape id="_x0000_s1033" type="#_x0000_t75" style="position:absolute;left:0;text-align:left;margin-left:78.8pt;margin-top:3.95pt;width:221.95pt;height:197.95pt;z-index:251665408;mso-width-relative:page;mso-height-relative:page">
            <v:imagedata r:id="rId18" o:title=""/>
          </v:shape>
          <o:OLEObject Type="Embed" ProgID="Excel.Chart.8" ShapeID="_x0000_s1033" DrawAspect="Content" ObjectID="_1756289583" r:id="rId19"/>
        </w:object>
      </w:r>
    </w:p>
    <w:p w14:paraId="7F460274" w14:textId="77777777" w:rsidR="00A94DFF" w:rsidRDefault="00A94DFF">
      <w:pPr>
        <w:pStyle w:val="a0"/>
        <w:spacing w:before="93"/>
        <w:rPr>
          <w:rFonts w:ascii="仿宋" w:eastAsia="仿宋" w:hAnsi="仿宋"/>
          <w:sz w:val="32"/>
          <w:szCs w:val="32"/>
        </w:rPr>
      </w:pPr>
    </w:p>
    <w:p w14:paraId="3BD9129A" w14:textId="77777777" w:rsidR="00A94DFF" w:rsidRDefault="00A94DFF">
      <w:pPr>
        <w:pStyle w:val="a0"/>
        <w:spacing w:before="93"/>
        <w:rPr>
          <w:rFonts w:ascii="仿宋" w:eastAsia="仿宋" w:hAnsi="仿宋"/>
          <w:sz w:val="32"/>
          <w:szCs w:val="32"/>
        </w:rPr>
      </w:pPr>
    </w:p>
    <w:p w14:paraId="11AB7E88" w14:textId="77777777" w:rsidR="00A94DFF" w:rsidRDefault="00A94DFF">
      <w:pPr>
        <w:pStyle w:val="a0"/>
        <w:spacing w:before="93"/>
        <w:rPr>
          <w:rFonts w:ascii="仿宋" w:eastAsia="仿宋" w:hAnsi="仿宋"/>
          <w:sz w:val="32"/>
          <w:szCs w:val="32"/>
        </w:rPr>
      </w:pPr>
    </w:p>
    <w:p w14:paraId="7B21E00C" w14:textId="77777777" w:rsidR="00A94DFF" w:rsidRDefault="00A94DFF">
      <w:pPr>
        <w:pStyle w:val="a0"/>
        <w:spacing w:before="93"/>
        <w:rPr>
          <w:rFonts w:ascii="仿宋" w:eastAsia="仿宋" w:hAnsi="仿宋"/>
          <w:sz w:val="32"/>
          <w:szCs w:val="32"/>
        </w:rPr>
      </w:pPr>
    </w:p>
    <w:p w14:paraId="5D9D38D9" w14:textId="77777777" w:rsidR="00A94DFF" w:rsidRDefault="00A94DFF">
      <w:pPr>
        <w:pStyle w:val="a0"/>
        <w:spacing w:before="93"/>
        <w:rPr>
          <w:rFonts w:ascii="仿宋" w:eastAsia="仿宋" w:hAnsi="仿宋"/>
          <w:sz w:val="32"/>
          <w:szCs w:val="32"/>
        </w:rPr>
      </w:pPr>
    </w:p>
    <w:p w14:paraId="739ACCD9" w14:textId="77777777" w:rsidR="00A94DFF" w:rsidRDefault="00000000">
      <w:pPr>
        <w:spacing w:line="600" w:lineRule="exact"/>
        <w:ind w:firstLineChars="200" w:firstLine="643"/>
        <w:outlineLvl w:val="2"/>
        <w:rPr>
          <w:rFonts w:ascii="仿宋" w:eastAsia="仿宋" w:hAnsi="仿宋"/>
          <w:b/>
          <w:sz w:val="32"/>
          <w:szCs w:val="32"/>
        </w:rPr>
      </w:pPr>
      <w:bookmarkStart w:id="50" w:name="_Toc15377212"/>
      <w:r>
        <w:rPr>
          <w:rFonts w:ascii="仿宋" w:eastAsia="仿宋" w:hAnsi="仿宋" w:hint="eastAsia"/>
          <w:b/>
          <w:sz w:val="32"/>
          <w:szCs w:val="32"/>
        </w:rPr>
        <w:t>（三）一般公共预算财政拨款支出决算具体情况</w:t>
      </w:r>
      <w:bookmarkEnd w:id="50"/>
    </w:p>
    <w:p w14:paraId="14B18FE1" w14:textId="77777777" w:rsidR="00A94DFF" w:rsidRDefault="00000000">
      <w:pPr>
        <w:spacing w:line="600" w:lineRule="exact"/>
        <w:ind w:firstLineChars="200" w:firstLine="643"/>
        <w:outlineLvl w:val="1"/>
        <w:rPr>
          <w:rFonts w:ascii="仿宋" w:eastAsia="仿宋" w:hAnsi="仿宋"/>
          <w:sz w:val="32"/>
          <w:szCs w:val="32"/>
        </w:rPr>
      </w:pPr>
      <w:bookmarkStart w:id="51" w:name="_Toc18690"/>
      <w:bookmarkStart w:id="52" w:name="_Toc15377444"/>
      <w:bookmarkStart w:id="53" w:name="_Toc15378460"/>
      <w:bookmarkStart w:id="54" w:name="_Toc15377213"/>
      <w:r>
        <w:rPr>
          <w:rFonts w:ascii="仿宋" w:eastAsia="仿宋" w:hAnsi="仿宋" w:hint="eastAsia"/>
          <w:b/>
          <w:sz w:val="32"/>
          <w:szCs w:val="32"/>
        </w:rPr>
        <w:t>2021年一般公共预算支出决算数为716.77</w:t>
      </w:r>
      <w:r>
        <w:rPr>
          <w:rFonts w:ascii="仿宋" w:eastAsia="仿宋" w:hAnsi="仿宋" w:hint="eastAsia"/>
          <w:sz w:val="32"/>
          <w:szCs w:val="32"/>
        </w:rPr>
        <w:t>，</w:t>
      </w:r>
      <w:r>
        <w:rPr>
          <w:rStyle w:val="ac"/>
          <w:rFonts w:ascii="仿宋" w:eastAsia="仿宋" w:hAnsi="仿宋" w:hint="eastAsia"/>
          <w:bCs/>
          <w:sz w:val="32"/>
          <w:szCs w:val="32"/>
        </w:rPr>
        <w:t>完成预算100</w:t>
      </w:r>
      <w:r>
        <w:rPr>
          <w:rStyle w:val="ac"/>
          <w:rFonts w:ascii="仿宋" w:eastAsia="仿宋" w:hAnsi="仿宋"/>
          <w:bCs/>
          <w:sz w:val="32"/>
          <w:szCs w:val="32"/>
        </w:rPr>
        <w:t>%</w:t>
      </w:r>
      <w:r>
        <w:rPr>
          <w:rStyle w:val="ac"/>
          <w:rFonts w:ascii="仿宋" w:eastAsia="仿宋" w:hAnsi="仿宋" w:hint="eastAsia"/>
          <w:bCs/>
          <w:sz w:val="32"/>
          <w:szCs w:val="32"/>
        </w:rPr>
        <w:t>。其中：</w:t>
      </w:r>
      <w:bookmarkEnd w:id="51"/>
      <w:bookmarkEnd w:id="52"/>
      <w:bookmarkEnd w:id="53"/>
      <w:bookmarkEnd w:id="54"/>
    </w:p>
    <w:p w14:paraId="7AE965B4"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bCs/>
          <w:sz w:val="32"/>
          <w:szCs w:val="32"/>
        </w:rPr>
        <w:t>1.</w:t>
      </w:r>
      <w:r>
        <w:rPr>
          <w:rStyle w:val="ac"/>
          <w:rFonts w:ascii="仿宋" w:eastAsia="仿宋" w:hAnsi="仿宋" w:hint="eastAsia"/>
          <w:bCs/>
          <w:sz w:val="32"/>
          <w:szCs w:val="32"/>
        </w:rPr>
        <w:t>社会保障和就业支出（类）行政事业单位养老支出（款）机关事业单位基本养老保险缴费支出（项）</w:t>
      </w:r>
      <w:r>
        <w:rPr>
          <w:rStyle w:val="ac"/>
          <w:rFonts w:ascii="仿宋" w:eastAsia="仿宋" w:hAnsi="仿宋"/>
          <w:bCs/>
          <w:sz w:val="32"/>
          <w:szCs w:val="32"/>
        </w:rPr>
        <w:t>:</w:t>
      </w:r>
      <w:r>
        <w:rPr>
          <w:rStyle w:val="ac"/>
          <w:rFonts w:ascii="仿宋" w:eastAsia="仿宋" w:hAnsi="仿宋" w:hint="eastAsia"/>
          <w:b w:val="0"/>
          <w:bCs/>
          <w:sz w:val="32"/>
          <w:szCs w:val="32"/>
        </w:rPr>
        <w:t>支出决算为17.89万元，完成预算100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66EFA8B8"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bCs/>
          <w:sz w:val="32"/>
          <w:szCs w:val="32"/>
        </w:rPr>
        <w:t>2.</w:t>
      </w:r>
      <w:r>
        <w:rPr>
          <w:rStyle w:val="ac"/>
          <w:rFonts w:ascii="仿宋" w:eastAsia="仿宋" w:hAnsi="仿宋" w:hint="eastAsia"/>
          <w:bCs/>
          <w:sz w:val="32"/>
          <w:szCs w:val="32"/>
        </w:rPr>
        <w:t>社会保障和就业支出（类）行政事业单位养老支出（款） 机关事业单位职业年金缴费支出（项）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支出决算为3.51</w:t>
      </w:r>
      <w:r>
        <w:rPr>
          <w:rStyle w:val="ac"/>
          <w:rFonts w:ascii="仿宋" w:eastAsia="仿宋" w:hAnsi="仿宋" w:hint="eastAsia"/>
          <w:b w:val="0"/>
          <w:bCs/>
          <w:sz w:val="32"/>
          <w:szCs w:val="32"/>
        </w:rPr>
        <w:lastRenderedPageBreak/>
        <w:t>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13287E47"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bCs/>
          <w:sz w:val="32"/>
          <w:szCs w:val="32"/>
        </w:rPr>
        <w:t>3.</w:t>
      </w:r>
      <w:r>
        <w:rPr>
          <w:rStyle w:val="ac"/>
          <w:rFonts w:ascii="仿宋" w:eastAsia="仿宋" w:hAnsi="仿宋" w:hint="eastAsia"/>
          <w:bCs/>
          <w:sz w:val="32"/>
          <w:szCs w:val="32"/>
        </w:rPr>
        <w:t>社会保障和就业支出（类）残疾人事业（款）行政运行（项）</w:t>
      </w:r>
      <w:r>
        <w:rPr>
          <w:rStyle w:val="ac"/>
          <w:rFonts w:ascii="仿宋" w:eastAsia="仿宋" w:hAnsi="仿宋"/>
          <w:bCs/>
          <w:sz w:val="32"/>
          <w:szCs w:val="32"/>
        </w:rPr>
        <w:t>:</w:t>
      </w:r>
      <w:r>
        <w:rPr>
          <w:rStyle w:val="ac"/>
          <w:rFonts w:ascii="仿宋" w:eastAsia="仿宋" w:hAnsi="仿宋" w:hint="eastAsia"/>
          <w:b w:val="0"/>
          <w:bCs/>
          <w:sz w:val="32"/>
          <w:szCs w:val="32"/>
        </w:rPr>
        <w:t>支出决算为159.6万元，完成预算100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13811EB2"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bCs/>
          <w:sz w:val="32"/>
          <w:szCs w:val="32"/>
        </w:rPr>
        <w:t>4.</w:t>
      </w:r>
      <w:r>
        <w:rPr>
          <w:rStyle w:val="ac"/>
          <w:rFonts w:ascii="仿宋" w:eastAsia="仿宋" w:hAnsi="仿宋" w:hint="eastAsia"/>
          <w:bCs/>
          <w:sz w:val="32"/>
          <w:szCs w:val="32"/>
        </w:rPr>
        <w:t>社会保障和就业支出（类）残疾人事业（款）残疾人就业和扶贫（项）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支出决算为48.71万元，完成预算100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5B834F48"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bCs/>
          <w:sz w:val="32"/>
          <w:szCs w:val="32"/>
        </w:rPr>
        <w:t>5.</w:t>
      </w:r>
      <w:r>
        <w:rPr>
          <w:rStyle w:val="ac"/>
          <w:rFonts w:ascii="仿宋" w:eastAsia="仿宋" w:hAnsi="仿宋" w:hint="eastAsia"/>
          <w:bCs/>
          <w:sz w:val="32"/>
          <w:szCs w:val="32"/>
        </w:rPr>
        <w:t>社会保障和就业（类）残疾人事业（款）其他残疾人事业支出（项）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支出决算为402.9万元，完成预算100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578554F9"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bCs/>
          <w:sz w:val="32"/>
          <w:szCs w:val="32"/>
        </w:rPr>
        <w:t>6.</w:t>
      </w:r>
      <w:r>
        <w:rPr>
          <w:rFonts w:ascii="仿宋" w:eastAsia="仿宋" w:hAnsi="仿宋" w:hint="eastAsia"/>
          <w:b/>
          <w:bCs/>
          <w:sz w:val="32"/>
          <w:szCs w:val="32"/>
        </w:rPr>
        <w:t>卫生健康</w:t>
      </w:r>
      <w:r>
        <w:rPr>
          <w:rStyle w:val="ac"/>
          <w:rFonts w:ascii="仿宋" w:eastAsia="仿宋" w:hAnsi="仿宋" w:hint="eastAsia"/>
          <w:bCs/>
          <w:sz w:val="32"/>
          <w:szCs w:val="32"/>
        </w:rPr>
        <w:t>（类）行政事业单位医疗（款）行政单位医疗（项）</w:t>
      </w:r>
      <w:r>
        <w:rPr>
          <w:rStyle w:val="ac"/>
          <w:rFonts w:ascii="仿宋" w:eastAsia="仿宋" w:hAnsi="仿宋"/>
          <w:bCs/>
          <w:sz w:val="32"/>
          <w:szCs w:val="32"/>
        </w:rPr>
        <w:t>:</w:t>
      </w:r>
      <w:r>
        <w:rPr>
          <w:rStyle w:val="ac"/>
          <w:rFonts w:ascii="仿宋" w:eastAsia="仿宋" w:hAnsi="仿宋" w:hint="eastAsia"/>
          <w:b w:val="0"/>
          <w:bCs/>
          <w:sz w:val="32"/>
          <w:szCs w:val="32"/>
        </w:rPr>
        <w:t>支出决算为8.15万元，完成预算100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3119A9CD"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7</w:t>
      </w:r>
      <w:r>
        <w:rPr>
          <w:rStyle w:val="ac"/>
          <w:rFonts w:ascii="仿宋" w:eastAsia="仿宋" w:hAnsi="仿宋"/>
          <w:bCs/>
          <w:sz w:val="32"/>
          <w:szCs w:val="32"/>
        </w:rPr>
        <w:t>.</w:t>
      </w:r>
      <w:r>
        <w:rPr>
          <w:rFonts w:ascii="仿宋" w:eastAsia="仿宋" w:hAnsi="仿宋" w:hint="eastAsia"/>
          <w:b/>
          <w:bCs/>
          <w:sz w:val="32"/>
          <w:szCs w:val="32"/>
        </w:rPr>
        <w:t>卫生健康</w:t>
      </w:r>
      <w:r>
        <w:rPr>
          <w:rStyle w:val="ac"/>
          <w:rFonts w:ascii="仿宋" w:eastAsia="仿宋" w:hAnsi="仿宋" w:hint="eastAsia"/>
          <w:bCs/>
          <w:sz w:val="32"/>
          <w:szCs w:val="32"/>
        </w:rPr>
        <w:t>（类）行政事业单位医疗（款）事业单位医疗（项）</w:t>
      </w:r>
      <w:r>
        <w:rPr>
          <w:rStyle w:val="ac"/>
          <w:rFonts w:ascii="仿宋" w:eastAsia="仿宋" w:hAnsi="仿宋"/>
          <w:bCs/>
          <w:sz w:val="32"/>
          <w:szCs w:val="32"/>
        </w:rPr>
        <w:t>:</w:t>
      </w:r>
      <w:r>
        <w:rPr>
          <w:rStyle w:val="ac"/>
          <w:rFonts w:ascii="仿宋" w:eastAsia="仿宋" w:hAnsi="仿宋" w:hint="eastAsia"/>
          <w:b w:val="0"/>
          <w:bCs/>
          <w:sz w:val="32"/>
          <w:szCs w:val="32"/>
        </w:rPr>
        <w:t>支出决算为2.77万元，完成预算100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4093F30B" w14:textId="77777777" w:rsidR="00A94DFF" w:rsidRDefault="00000000">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8</w:t>
      </w:r>
      <w:r>
        <w:rPr>
          <w:rStyle w:val="ac"/>
          <w:rFonts w:ascii="仿宋" w:eastAsia="仿宋" w:hAnsi="仿宋"/>
          <w:bCs/>
          <w:sz w:val="32"/>
          <w:szCs w:val="32"/>
        </w:rPr>
        <w:t>.</w:t>
      </w:r>
      <w:r>
        <w:rPr>
          <w:rFonts w:ascii="仿宋" w:eastAsia="仿宋" w:hAnsi="仿宋" w:hint="eastAsia"/>
          <w:b/>
          <w:bCs/>
          <w:sz w:val="32"/>
          <w:szCs w:val="32"/>
        </w:rPr>
        <w:t>卫生健康</w:t>
      </w:r>
      <w:r>
        <w:rPr>
          <w:rStyle w:val="ac"/>
          <w:rFonts w:ascii="仿宋" w:eastAsia="仿宋" w:hAnsi="仿宋" w:hint="eastAsia"/>
          <w:bCs/>
          <w:sz w:val="32"/>
          <w:szCs w:val="32"/>
        </w:rPr>
        <w:t>（类）行政事业单位医疗（款）  公务员医疗补助（项）</w:t>
      </w:r>
      <w:r>
        <w:rPr>
          <w:rStyle w:val="ac"/>
          <w:rFonts w:ascii="仿宋" w:eastAsia="仿宋" w:hAnsi="仿宋"/>
          <w:bCs/>
          <w:sz w:val="32"/>
          <w:szCs w:val="32"/>
        </w:rPr>
        <w:t>:</w:t>
      </w:r>
      <w:r>
        <w:rPr>
          <w:rStyle w:val="ac"/>
          <w:rFonts w:ascii="仿宋" w:eastAsia="仿宋" w:hAnsi="仿宋" w:hint="eastAsia"/>
          <w:b w:val="0"/>
          <w:bCs/>
          <w:sz w:val="32"/>
          <w:szCs w:val="32"/>
        </w:rPr>
        <w:t>支出决算为1.69万元，完成预算100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06DFB11C" w14:textId="77777777" w:rsidR="00A94DFF" w:rsidRDefault="00000000">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9</w:t>
      </w:r>
      <w:r>
        <w:rPr>
          <w:rStyle w:val="ac"/>
          <w:rFonts w:ascii="仿宋" w:eastAsia="仿宋" w:hAnsi="仿宋"/>
          <w:bCs/>
          <w:sz w:val="32"/>
          <w:szCs w:val="32"/>
        </w:rPr>
        <w:t>.</w:t>
      </w:r>
      <w:r>
        <w:rPr>
          <w:rFonts w:ascii="仿宋" w:eastAsia="仿宋" w:hAnsi="仿宋" w:hint="eastAsia"/>
          <w:b/>
          <w:bCs/>
          <w:sz w:val="32"/>
          <w:szCs w:val="32"/>
        </w:rPr>
        <w:t>农林水支出</w:t>
      </w:r>
      <w:r>
        <w:rPr>
          <w:rStyle w:val="ac"/>
          <w:rFonts w:ascii="仿宋" w:eastAsia="仿宋" w:hAnsi="仿宋" w:hint="eastAsia"/>
          <w:bCs/>
          <w:sz w:val="32"/>
          <w:szCs w:val="32"/>
        </w:rPr>
        <w:t>（类）扶贫（款）社会发展（项）</w:t>
      </w:r>
      <w:r>
        <w:rPr>
          <w:rStyle w:val="ac"/>
          <w:rFonts w:ascii="仿宋" w:eastAsia="仿宋" w:hAnsi="仿宋"/>
          <w:bCs/>
          <w:sz w:val="32"/>
          <w:szCs w:val="32"/>
        </w:rPr>
        <w:t>:</w:t>
      </w:r>
      <w:r>
        <w:rPr>
          <w:rStyle w:val="ac"/>
          <w:rFonts w:ascii="仿宋" w:eastAsia="仿宋" w:hAnsi="仿宋" w:hint="eastAsia"/>
          <w:b w:val="0"/>
          <w:bCs/>
          <w:sz w:val="32"/>
          <w:szCs w:val="32"/>
        </w:rPr>
        <w:t>支出决算为50万元，完成预算100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4E9A36EB" w14:textId="77777777" w:rsidR="00A94DFF" w:rsidRDefault="00000000">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10</w:t>
      </w:r>
      <w:r>
        <w:rPr>
          <w:rStyle w:val="ac"/>
          <w:rFonts w:ascii="仿宋" w:eastAsia="仿宋" w:hAnsi="仿宋"/>
          <w:bCs/>
          <w:sz w:val="32"/>
          <w:szCs w:val="32"/>
        </w:rPr>
        <w:t>.</w:t>
      </w:r>
      <w:r>
        <w:rPr>
          <w:rFonts w:ascii="仿宋" w:eastAsia="仿宋" w:hAnsi="仿宋" w:hint="eastAsia"/>
          <w:b/>
          <w:bCs/>
          <w:sz w:val="32"/>
          <w:szCs w:val="32"/>
        </w:rPr>
        <w:t>农林水支出</w:t>
      </w:r>
      <w:r>
        <w:rPr>
          <w:rStyle w:val="ac"/>
          <w:rFonts w:ascii="仿宋" w:eastAsia="仿宋" w:hAnsi="仿宋" w:hint="eastAsia"/>
          <w:bCs/>
          <w:sz w:val="32"/>
          <w:szCs w:val="32"/>
        </w:rPr>
        <w:t>（类）扶贫（款）其他扶贫支出（项）</w:t>
      </w:r>
      <w:r>
        <w:rPr>
          <w:rStyle w:val="ac"/>
          <w:rFonts w:ascii="仿宋" w:eastAsia="仿宋" w:hAnsi="仿宋"/>
          <w:bCs/>
          <w:sz w:val="32"/>
          <w:szCs w:val="32"/>
        </w:rPr>
        <w:t>:</w:t>
      </w:r>
      <w:r>
        <w:rPr>
          <w:rStyle w:val="ac"/>
          <w:rFonts w:ascii="仿宋" w:eastAsia="仿宋" w:hAnsi="仿宋" w:hint="eastAsia"/>
          <w:b w:val="0"/>
          <w:bCs/>
          <w:sz w:val="32"/>
          <w:szCs w:val="32"/>
        </w:rPr>
        <w:t>支出决算为2.4万元，完成预算100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0D39B49C"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11</w:t>
      </w:r>
      <w:r>
        <w:rPr>
          <w:rStyle w:val="ac"/>
          <w:rFonts w:ascii="仿宋" w:eastAsia="仿宋" w:hAnsi="仿宋"/>
          <w:bCs/>
          <w:sz w:val="32"/>
          <w:szCs w:val="32"/>
        </w:rPr>
        <w:t>.</w:t>
      </w:r>
      <w:r>
        <w:rPr>
          <w:rFonts w:ascii="仿宋" w:eastAsia="仿宋" w:hAnsi="仿宋" w:hint="eastAsia"/>
          <w:b/>
          <w:bCs/>
          <w:sz w:val="32"/>
          <w:szCs w:val="32"/>
        </w:rPr>
        <w:t>住房保障支出</w:t>
      </w:r>
      <w:r>
        <w:rPr>
          <w:rStyle w:val="ac"/>
          <w:rFonts w:ascii="仿宋" w:eastAsia="仿宋" w:hAnsi="仿宋" w:hint="eastAsia"/>
          <w:bCs/>
          <w:sz w:val="32"/>
          <w:szCs w:val="32"/>
        </w:rPr>
        <w:t>（类）住房改革支出（款）  住房公积金（项）</w:t>
      </w:r>
      <w:r>
        <w:rPr>
          <w:rStyle w:val="ac"/>
          <w:rFonts w:ascii="仿宋" w:eastAsia="仿宋" w:hAnsi="仿宋"/>
          <w:bCs/>
          <w:sz w:val="32"/>
          <w:szCs w:val="32"/>
        </w:rPr>
        <w:t>:</w:t>
      </w:r>
      <w:r>
        <w:rPr>
          <w:rStyle w:val="ac"/>
          <w:rFonts w:ascii="仿宋" w:eastAsia="仿宋" w:hAnsi="仿宋" w:hint="eastAsia"/>
          <w:b w:val="0"/>
          <w:bCs/>
          <w:sz w:val="32"/>
          <w:szCs w:val="32"/>
        </w:rPr>
        <w:t>支出决算为13.41万元，完成预算100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79D272F9"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12.社会保障和就业支出（类）就业补助（款）社会保险补贴（项）</w:t>
      </w:r>
      <w:r>
        <w:rPr>
          <w:rStyle w:val="ac"/>
          <w:rFonts w:ascii="仿宋" w:eastAsia="仿宋" w:hAnsi="仿宋"/>
          <w:bCs/>
          <w:sz w:val="32"/>
          <w:szCs w:val="32"/>
        </w:rPr>
        <w:t>:</w:t>
      </w:r>
      <w:r>
        <w:rPr>
          <w:rStyle w:val="ac"/>
          <w:rFonts w:ascii="仿宋" w:eastAsia="仿宋" w:hAnsi="仿宋" w:hint="eastAsia"/>
          <w:b w:val="0"/>
          <w:bCs/>
          <w:sz w:val="32"/>
          <w:szCs w:val="32"/>
        </w:rPr>
        <w:t>支出决算为2.15万元，完成预算100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1991C467" w14:textId="77777777" w:rsidR="00A94DFF"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w:t>
      </w:r>
      <w:r>
        <w:rPr>
          <w:rStyle w:val="ac"/>
          <w:rFonts w:ascii="仿宋" w:eastAsia="仿宋" w:hAnsi="仿宋"/>
          <w:bCs/>
          <w:sz w:val="32"/>
          <w:szCs w:val="32"/>
        </w:rPr>
        <w:t>3.</w:t>
      </w:r>
      <w:r>
        <w:rPr>
          <w:rStyle w:val="ac"/>
          <w:rFonts w:ascii="仿宋" w:eastAsia="仿宋" w:hAnsi="仿宋" w:hint="eastAsia"/>
          <w:bCs/>
          <w:sz w:val="32"/>
          <w:szCs w:val="32"/>
        </w:rPr>
        <w:t>社会保障和就业支出（类）就业补助（款）公益性岗位补贴（项）</w:t>
      </w:r>
      <w:r>
        <w:rPr>
          <w:rStyle w:val="ac"/>
          <w:rFonts w:ascii="仿宋" w:eastAsia="仿宋" w:hAnsi="仿宋"/>
          <w:bCs/>
          <w:sz w:val="32"/>
          <w:szCs w:val="32"/>
        </w:rPr>
        <w:t>:</w:t>
      </w:r>
      <w:r>
        <w:rPr>
          <w:rStyle w:val="ac"/>
          <w:rFonts w:ascii="仿宋" w:eastAsia="仿宋" w:hAnsi="仿宋" w:hint="eastAsia"/>
          <w:b w:val="0"/>
          <w:bCs/>
          <w:sz w:val="32"/>
          <w:szCs w:val="32"/>
        </w:rPr>
        <w:t>支出决算为4.34万元，完成预算100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14:paraId="08286655" w14:textId="77777777" w:rsidR="00A94DFF" w:rsidRDefault="00A94DFF">
      <w:pPr>
        <w:spacing w:line="600" w:lineRule="exact"/>
        <w:ind w:firstLine="640"/>
        <w:rPr>
          <w:rFonts w:ascii="仿宋" w:eastAsia="仿宋" w:hAnsi="仿宋"/>
          <w:b/>
          <w:sz w:val="32"/>
          <w:szCs w:val="32"/>
        </w:rPr>
      </w:pPr>
    </w:p>
    <w:p w14:paraId="10EA863A" w14:textId="77777777" w:rsidR="00A94DFF" w:rsidRDefault="00000000">
      <w:pPr>
        <w:tabs>
          <w:tab w:val="right" w:pos="8306"/>
        </w:tabs>
        <w:spacing w:line="600" w:lineRule="exact"/>
        <w:ind w:firstLine="640"/>
        <w:outlineLvl w:val="1"/>
        <w:rPr>
          <w:rStyle w:val="20"/>
        </w:rPr>
      </w:pPr>
      <w:bookmarkStart w:id="55" w:name="_Toc15396608"/>
      <w:bookmarkStart w:id="56" w:name="_Toc15377214"/>
      <w:bookmarkStart w:id="57" w:name="_Toc2371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55"/>
      <w:bookmarkEnd w:id="56"/>
      <w:bookmarkEnd w:id="57"/>
      <w:r>
        <w:rPr>
          <w:rStyle w:val="20"/>
          <w:rFonts w:ascii="黑体" w:eastAsia="黑体" w:hAnsi="黑体"/>
          <w:b w:val="0"/>
        </w:rPr>
        <w:tab/>
      </w:r>
    </w:p>
    <w:p w14:paraId="102C0D28" w14:textId="77777777" w:rsidR="00A94DFF" w:rsidRDefault="0000000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21年一般公共预算财政拨款基本支出246.41万元，其中：</w:t>
      </w:r>
    </w:p>
    <w:p w14:paraId="05015FD9" w14:textId="77777777" w:rsidR="00A94DFF" w:rsidRDefault="00000000">
      <w:pPr>
        <w:spacing w:line="600" w:lineRule="exact"/>
        <w:ind w:firstLine="645"/>
        <w:rPr>
          <w:rFonts w:ascii="仿宋" w:eastAsia="仿宋" w:hAnsi="仿宋"/>
          <w:sz w:val="32"/>
          <w:szCs w:val="32"/>
        </w:rPr>
      </w:pPr>
      <w:r>
        <w:rPr>
          <w:rFonts w:ascii="仿宋" w:eastAsia="仿宋" w:hAnsi="仿宋" w:hint="eastAsia"/>
          <w:sz w:val="32"/>
          <w:szCs w:val="32"/>
        </w:rPr>
        <w:t>人员经费217.1万元，主要包括：基本工资、津贴补贴、绩效工资、奖金、机关事业单位基本养老保险缴费、职业年金缴费、职工基本医疗保险缴费、公务员医疗补助缴费、住房公积金、其他工资福利支出。</w:t>
      </w:r>
    </w:p>
    <w:p w14:paraId="20C6B0AC" w14:textId="77777777" w:rsidR="00A94DFF" w:rsidRDefault="00000000">
      <w:pPr>
        <w:spacing w:line="600" w:lineRule="exact"/>
        <w:ind w:firstLine="645"/>
        <w:rPr>
          <w:rFonts w:ascii="仿宋" w:eastAsia="仿宋" w:hAnsi="仿宋"/>
          <w:b/>
          <w:sz w:val="32"/>
          <w:szCs w:val="32"/>
        </w:rPr>
      </w:pPr>
      <w:r>
        <w:rPr>
          <w:rFonts w:ascii="仿宋" w:eastAsia="仿宋" w:hAnsi="仿宋" w:hint="eastAsia"/>
          <w:sz w:val="32"/>
          <w:szCs w:val="32"/>
        </w:rPr>
        <w:t>公用经费29.31万元，主要包括：办公费、印刷费、手续费、水费、电费、差旅费、工会经费、公务用车运行维护费、其他交通费。</w:t>
      </w:r>
    </w:p>
    <w:p w14:paraId="017469BD" w14:textId="77777777" w:rsidR="00A94DFF" w:rsidRDefault="00000000">
      <w:pPr>
        <w:spacing w:line="600" w:lineRule="exact"/>
        <w:ind w:firstLine="640"/>
        <w:outlineLvl w:val="1"/>
        <w:rPr>
          <w:rStyle w:val="20"/>
          <w:rFonts w:ascii="黑体" w:eastAsia="黑体" w:hAnsi="黑体"/>
          <w:b w:val="0"/>
        </w:rPr>
      </w:pPr>
      <w:bookmarkStart w:id="58" w:name="_Toc15377215"/>
      <w:bookmarkStart w:id="59" w:name="_Toc23934"/>
      <w:bookmarkStart w:id="60" w:name="_Toc15396609"/>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8"/>
      <w:bookmarkEnd w:id="59"/>
      <w:bookmarkEnd w:id="60"/>
    </w:p>
    <w:p w14:paraId="6A09346D" w14:textId="77777777" w:rsidR="00A94DFF" w:rsidRDefault="00000000">
      <w:pPr>
        <w:spacing w:line="600" w:lineRule="exact"/>
        <w:ind w:firstLine="640"/>
        <w:outlineLvl w:val="2"/>
        <w:rPr>
          <w:rFonts w:ascii="仿宋" w:eastAsia="仿宋" w:hAnsi="仿宋"/>
          <w:b/>
          <w:sz w:val="32"/>
          <w:szCs w:val="32"/>
        </w:rPr>
      </w:pPr>
      <w:bookmarkStart w:id="61" w:name="_Toc15377216"/>
      <w:r>
        <w:rPr>
          <w:rFonts w:ascii="仿宋" w:eastAsia="仿宋" w:hAnsi="仿宋" w:hint="eastAsia"/>
          <w:b/>
          <w:sz w:val="32"/>
          <w:szCs w:val="32"/>
        </w:rPr>
        <w:t>（一）“三公”经费财政拨款支出决算总体情况说明</w:t>
      </w:r>
      <w:bookmarkEnd w:id="61"/>
    </w:p>
    <w:p w14:paraId="7E2D1F59" w14:textId="77777777" w:rsidR="00A94DFF" w:rsidRDefault="0000000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21年“三公”经费财政拨款支出决算为0.63万元，完成预算100</w:t>
      </w:r>
      <w:r>
        <w:rPr>
          <w:rFonts w:ascii="仿宋" w:eastAsia="仿宋" w:hAnsi="仿宋"/>
          <w:sz w:val="32"/>
          <w:szCs w:val="32"/>
        </w:rPr>
        <w:t>%</w:t>
      </w:r>
      <w:r>
        <w:rPr>
          <w:rFonts w:ascii="仿宋" w:eastAsia="仿宋" w:hAnsi="仿宋" w:hint="eastAsia"/>
          <w:sz w:val="32"/>
          <w:szCs w:val="32"/>
        </w:rPr>
        <w:t>。</w:t>
      </w:r>
    </w:p>
    <w:p w14:paraId="24189843" w14:textId="77777777" w:rsidR="00A94DFF" w:rsidRDefault="00000000">
      <w:pPr>
        <w:spacing w:line="600" w:lineRule="exact"/>
        <w:ind w:firstLine="640"/>
        <w:outlineLvl w:val="2"/>
        <w:rPr>
          <w:rFonts w:ascii="仿宋" w:eastAsia="仿宋" w:hAnsi="仿宋"/>
          <w:b/>
          <w:sz w:val="32"/>
          <w:szCs w:val="32"/>
        </w:rPr>
      </w:pPr>
      <w:bookmarkStart w:id="62" w:name="_Toc15377217"/>
      <w:r>
        <w:rPr>
          <w:rFonts w:ascii="仿宋" w:eastAsia="仿宋" w:hAnsi="仿宋" w:hint="eastAsia"/>
          <w:b/>
          <w:sz w:val="32"/>
          <w:szCs w:val="32"/>
        </w:rPr>
        <w:t>（二）“三公”经费财政拨款支出决算具体情况说明</w:t>
      </w:r>
      <w:bookmarkEnd w:id="62"/>
    </w:p>
    <w:p w14:paraId="5E9610CA" w14:textId="77777777" w:rsidR="00A94DF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；公务用车购置及运行维护费支出决算0.49万元，占77.78</w:t>
      </w:r>
      <w:r>
        <w:rPr>
          <w:rFonts w:ascii="仿宋" w:eastAsia="仿宋" w:hAnsi="仿宋"/>
          <w:sz w:val="32"/>
          <w:szCs w:val="32"/>
        </w:rPr>
        <w:t>%</w:t>
      </w:r>
      <w:r>
        <w:rPr>
          <w:rFonts w:ascii="仿宋" w:eastAsia="仿宋" w:hAnsi="仿宋" w:hint="eastAsia"/>
          <w:sz w:val="32"/>
          <w:szCs w:val="32"/>
        </w:rPr>
        <w:t>；公务接待费支出决算0.14万元，占22.22</w:t>
      </w:r>
      <w:r>
        <w:rPr>
          <w:rFonts w:ascii="仿宋" w:eastAsia="仿宋" w:hAnsi="仿宋"/>
          <w:sz w:val="32"/>
          <w:szCs w:val="32"/>
        </w:rPr>
        <w:t>%</w:t>
      </w:r>
      <w:r>
        <w:rPr>
          <w:rFonts w:ascii="仿宋" w:eastAsia="仿宋" w:hAnsi="仿宋" w:hint="eastAsia"/>
          <w:sz w:val="32"/>
          <w:szCs w:val="32"/>
        </w:rPr>
        <w:t>。具体情况如下：</w:t>
      </w:r>
    </w:p>
    <w:p w14:paraId="3E0EF60A" w14:textId="77777777" w:rsidR="00A94DFF" w:rsidRDefault="0000000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14:paraId="5F01C39C" w14:textId="77777777" w:rsidR="00A94DFF" w:rsidRDefault="00A94DFF">
      <w:pPr>
        <w:pStyle w:val="a0"/>
        <w:spacing w:before="93"/>
        <w:rPr>
          <w:rFonts w:ascii="仿宋" w:eastAsia="仿宋" w:hAnsi="仿宋"/>
          <w:sz w:val="32"/>
          <w:szCs w:val="32"/>
        </w:rPr>
      </w:pPr>
    </w:p>
    <w:p w14:paraId="61BA19AD" w14:textId="77777777" w:rsidR="00A94DFF" w:rsidRDefault="00A94DFF">
      <w:pPr>
        <w:pStyle w:val="a0"/>
        <w:spacing w:before="93"/>
        <w:rPr>
          <w:rFonts w:ascii="仿宋" w:eastAsia="仿宋" w:hAnsi="仿宋"/>
          <w:sz w:val="32"/>
          <w:szCs w:val="32"/>
        </w:rPr>
      </w:pPr>
    </w:p>
    <w:p w14:paraId="3B77F22A" w14:textId="77777777" w:rsidR="00A94DFF" w:rsidRDefault="00000000">
      <w:pPr>
        <w:spacing w:line="600" w:lineRule="exact"/>
        <w:ind w:firstLine="640"/>
        <w:rPr>
          <w:rFonts w:ascii="仿宋_GB2312" w:eastAsia="仿宋_GB2312"/>
          <w:b/>
          <w:sz w:val="32"/>
          <w:szCs w:val="32"/>
        </w:rPr>
      </w:pPr>
      <w:r>
        <w:rPr>
          <w:rFonts w:ascii="仿宋" w:eastAsia="仿宋" w:hAnsi="仿宋"/>
          <w:color w:val="000000"/>
          <w:sz w:val="32"/>
          <w:szCs w:val="32"/>
          <w:shd w:val="pct10" w:color="auto" w:fill="FFFFFF"/>
        </w:rPr>
        <w:lastRenderedPageBreak/>
        <w:object w:dxaOrig="1440" w:dyaOrig="1440" w14:anchorId="7D0495BB">
          <v:shape id="_x0000_s1034" type="#_x0000_t75" style="position:absolute;left:0;text-align:left;margin-left:123.8pt;margin-top:-47.35pt;width:184.8pt;height:192.9pt;z-index:251666432;mso-width-relative:page;mso-height-relative:page">
            <v:imagedata r:id="rId20" o:title=""/>
          </v:shape>
          <o:OLEObject Type="Embed" ProgID="Excel.Chart.8" ShapeID="_x0000_s1034" DrawAspect="Content" ObjectID="_1756289584" r:id="rId21"/>
        </w:object>
      </w:r>
    </w:p>
    <w:p w14:paraId="039219D1" w14:textId="77777777" w:rsidR="00A94DFF" w:rsidRDefault="00A94DFF">
      <w:pPr>
        <w:spacing w:line="600" w:lineRule="exact"/>
        <w:ind w:firstLine="640"/>
        <w:rPr>
          <w:rFonts w:ascii="仿宋_GB2312" w:eastAsia="仿宋_GB2312"/>
          <w:b/>
          <w:sz w:val="32"/>
          <w:szCs w:val="32"/>
        </w:rPr>
      </w:pPr>
    </w:p>
    <w:p w14:paraId="16F51143" w14:textId="77777777" w:rsidR="00A94DFF" w:rsidRDefault="00A94DFF">
      <w:pPr>
        <w:spacing w:line="600" w:lineRule="exact"/>
        <w:ind w:firstLine="640"/>
        <w:rPr>
          <w:rFonts w:ascii="仿宋_GB2312" w:eastAsia="仿宋_GB2312"/>
          <w:b/>
          <w:sz w:val="32"/>
          <w:szCs w:val="32"/>
        </w:rPr>
      </w:pPr>
    </w:p>
    <w:p w14:paraId="52A402DE" w14:textId="77777777" w:rsidR="00A94DFF" w:rsidRDefault="00A94DFF">
      <w:pPr>
        <w:spacing w:line="600" w:lineRule="exact"/>
        <w:ind w:firstLine="640"/>
        <w:rPr>
          <w:rFonts w:ascii="仿宋_GB2312" w:eastAsia="仿宋_GB2312"/>
          <w:b/>
          <w:sz w:val="32"/>
          <w:szCs w:val="32"/>
        </w:rPr>
      </w:pPr>
    </w:p>
    <w:p w14:paraId="790EDC15" w14:textId="77777777" w:rsidR="00A94DFF" w:rsidRDefault="00A94DFF">
      <w:pPr>
        <w:spacing w:line="600" w:lineRule="exact"/>
        <w:ind w:firstLine="640"/>
        <w:rPr>
          <w:rFonts w:ascii="仿宋_GB2312" w:eastAsia="仿宋_GB2312"/>
          <w:b/>
          <w:sz w:val="32"/>
          <w:szCs w:val="32"/>
        </w:rPr>
      </w:pPr>
    </w:p>
    <w:p w14:paraId="4A1DFEE0" w14:textId="77777777" w:rsidR="00A94DFF" w:rsidRDefault="00000000">
      <w:pPr>
        <w:spacing w:line="600" w:lineRule="exact"/>
        <w:ind w:firstLineChars="200" w:firstLine="643"/>
        <w:rPr>
          <w:rFonts w:ascii="仿宋_GB2312" w:eastAsia="仿宋_GB2312"/>
          <w:sz w:val="32"/>
          <w:szCs w:val="32"/>
        </w:rPr>
      </w:pPr>
      <w:r>
        <w:rPr>
          <w:rFonts w:ascii="仿宋_GB2312" w:eastAsia="仿宋_GB2312" w:hint="eastAsia"/>
          <w:b/>
          <w:sz w:val="32"/>
          <w:szCs w:val="32"/>
        </w:rPr>
        <w:t>1.因公出国（境）经费支出</w:t>
      </w:r>
      <w:r>
        <w:rPr>
          <w:rFonts w:ascii="仿宋_GB2312" w:eastAsia="仿宋_GB2312" w:hint="eastAsia"/>
          <w:sz w:val="32"/>
          <w:szCs w:val="32"/>
        </w:rPr>
        <w:t>0万元，</w:t>
      </w:r>
      <w:r>
        <w:rPr>
          <w:rStyle w:val="ac"/>
          <w:rFonts w:ascii="仿宋" w:eastAsia="仿宋" w:hAnsi="仿宋" w:hint="eastAsia"/>
          <w:b w:val="0"/>
          <w:bCs/>
          <w:sz w:val="32"/>
          <w:szCs w:val="32"/>
        </w:rPr>
        <w:t>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w:t>
      </w:r>
    </w:p>
    <w:p w14:paraId="7BC7AAEB" w14:textId="7101A336" w:rsidR="00A94DFF" w:rsidRDefault="00000000">
      <w:pPr>
        <w:spacing w:line="600" w:lineRule="exact"/>
        <w:ind w:firstLineChars="200" w:firstLine="643"/>
        <w:rPr>
          <w:rFonts w:ascii="仿宋_GB2312" w:eastAsia="仿宋_GB2312"/>
          <w:b/>
          <w:sz w:val="32"/>
          <w:szCs w:val="32"/>
        </w:rPr>
      </w:pPr>
      <w:r>
        <w:rPr>
          <w:rFonts w:ascii="仿宋_GB2312" w:eastAsia="仿宋_GB2312" w:hint="eastAsia"/>
          <w:b/>
          <w:sz w:val="32"/>
          <w:szCs w:val="32"/>
        </w:rPr>
        <w:t>2.公务用车购置及运行维护费支出</w:t>
      </w:r>
      <w:r>
        <w:rPr>
          <w:rFonts w:ascii="仿宋_GB2312" w:eastAsia="仿宋_GB2312" w:hint="eastAsia"/>
          <w:sz w:val="32"/>
          <w:szCs w:val="32"/>
        </w:rPr>
        <w:t>0.49万元</w:t>
      </w:r>
      <w:r w:rsidR="00A74C68">
        <w:rPr>
          <w:rFonts w:ascii="仿宋_GB2312" w:eastAsia="仿宋_GB2312" w:hint="eastAsia"/>
          <w:sz w:val="32"/>
          <w:szCs w:val="32"/>
          <w:u w:val="thick" w:color="46CD7E"/>
          <w:shd w:val="clear" w:color="auto" w:fill="DAF5E5"/>
        </w:rPr>
        <w:t>，</w:t>
      </w:r>
      <w:r>
        <w:rPr>
          <w:rStyle w:val="ac"/>
          <w:rFonts w:ascii="仿宋" w:eastAsia="仿宋" w:hAnsi="仿宋" w:hint="eastAsia"/>
          <w:b w:val="0"/>
          <w:bCs/>
          <w:sz w:val="32"/>
          <w:szCs w:val="32"/>
        </w:rPr>
        <w:t>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20年减少0.03万元，下降5.8</w:t>
      </w:r>
      <w:r>
        <w:rPr>
          <w:rFonts w:ascii="仿宋_GB2312" w:eastAsia="仿宋_GB2312"/>
          <w:sz w:val="32"/>
          <w:szCs w:val="32"/>
        </w:rPr>
        <w:t>%</w:t>
      </w:r>
      <w:r>
        <w:rPr>
          <w:rFonts w:ascii="仿宋_GB2312" w:eastAsia="仿宋_GB2312" w:hint="eastAsia"/>
          <w:sz w:val="32"/>
          <w:szCs w:val="32"/>
        </w:rPr>
        <w:t>。主要原因是按照中央八项规定有关要求，厉行节约原则。</w:t>
      </w:r>
    </w:p>
    <w:p w14:paraId="35F4E784" w14:textId="77777777" w:rsidR="00A94DFF" w:rsidRDefault="0000000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w:t>
      </w:r>
      <w:r w:rsidRPr="00A74C68">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，越野车0辆、</w:t>
      </w:r>
      <w:r w:rsidRPr="00A74C68">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14:paraId="0F628D65" w14:textId="77777777" w:rsidR="00A94DFF" w:rsidRDefault="0000000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0.49万元。主要用于为残疾人提供个性化服务所需的公务用车加油费、维修费、过路过桥费等支出。</w:t>
      </w:r>
    </w:p>
    <w:p w14:paraId="52D71862" w14:textId="77777777" w:rsidR="00A94DFF" w:rsidRDefault="0000000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0.14万元，</w:t>
      </w:r>
      <w:r>
        <w:rPr>
          <w:rStyle w:val="ac"/>
          <w:rFonts w:ascii="仿宋" w:eastAsia="仿宋" w:hAnsi="仿宋" w:hint="eastAsia"/>
          <w:b w:val="0"/>
          <w:bCs/>
          <w:sz w:val="32"/>
          <w:szCs w:val="32"/>
        </w:rPr>
        <w:t>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20年减少0.28万元，下降66.67</w:t>
      </w:r>
      <w:r>
        <w:rPr>
          <w:rFonts w:ascii="仿宋_GB2312" w:eastAsia="仿宋_GB2312"/>
          <w:sz w:val="32"/>
          <w:szCs w:val="32"/>
        </w:rPr>
        <w:t>%</w:t>
      </w:r>
      <w:r>
        <w:rPr>
          <w:rFonts w:ascii="仿宋_GB2312" w:eastAsia="仿宋_GB2312" w:hint="eastAsia"/>
          <w:sz w:val="32"/>
          <w:szCs w:val="32"/>
        </w:rPr>
        <w:t>。主要</w:t>
      </w:r>
      <w:r>
        <w:rPr>
          <w:rFonts w:ascii="仿宋_GB2312" w:eastAsia="仿宋_GB2312" w:hint="eastAsia"/>
          <w:sz w:val="32"/>
          <w:szCs w:val="32"/>
        </w:rPr>
        <w:lastRenderedPageBreak/>
        <w:t>原因是厉行节约，减少接待支出。其中：</w:t>
      </w:r>
    </w:p>
    <w:p w14:paraId="20CF4663" w14:textId="77777777" w:rsidR="00A94DFF" w:rsidRDefault="0000000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0.14</w:t>
      </w:r>
      <w:r>
        <w:rPr>
          <w:rFonts w:ascii="仿宋_GB2312" w:eastAsia="仿宋_GB2312" w:hint="eastAsia"/>
          <w:sz w:val="32"/>
          <w:szCs w:val="32"/>
        </w:rPr>
        <w:t>万元，主要用于接待平昌残联、泸县残联、南部县残联来</w:t>
      </w:r>
      <w:proofErr w:type="gramStart"/>
      <w:r>
        <w:rPr>
          <w:rFonts w:ascii="仿宋_GB2312" w:eastAsia="仿宋_GB2312" w:hint="eastAsia"/>
          <w:sz w:val="32"/>
          <w:szCs w:val="32"/>
        </w:rPr>
        <w:t>通考察</w:t>
      </w:r>
      <w:proofErr w:type="gramEnd"/>
      <w:r>
        <w:rPr>
          <w:rFonts w:ascii="仿宋_GB2312" w:eastAsia="仿宋_GB2312" w:hint="eastAsia"/>
          <w:sz w:val="32"/>
          <w:szCs w:val="32"/>
        </w:rPr>
        <w:t>接待。国内公务接待3批次，27人次（不包括陪同人员），共计支出0.14万元，具体内容包括：接待费0.14万元。</w:t>
      </w:r>
    </w:p>
    <w:p w14:paraId="4ACC1530" w14:textId="77777777" w:rsidR="00A94DFF" w:rsidRDefault="0000000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14:paraId="1255A862" w14:textId="77777777" w:rsidR="00A94DFF" w:rsidRDefault="00000000">
      <w:pPr>
        <w:spacing w:line="600" w:lineRule="exact"/>
        <w:ind w:firstLine="640"/>
        <w:outlineLvl w:val="1"/>
        <w:rPr>
          <w:rStyle w:val="20"/>
          <w:rFonts w:ascii="黑体" w:eastAsia="黑体" w:hAnsi="黑体"/>
        </w:rPr>
      </w:pPr>
      <w:bookmarkStart w:id="63" w:name="_Toc15377218"/>
      <w:bookmarkStart w:id="64" w:name="_Toc15396610"/>
      <w:bookmarkStart w:id="65" w:name="_Toc25625"/>
      <w:r>
        <w:rPr>
          <w:rFonts w:ascii="黑体" w:eastAsia="黑体" w:hint="eastAsia"/>
          <w:sz w:val="32"/>
          <w:szCs w:val="32"/>
        </w:rPr>
        <w:t>八、</w:t>
      </w:r>
      <w:r>
        <w:rPr>
          <w:rStyle w:val="20"/>
          <w:rFonts w:ascii="黑体" w:eastAsia="黑体" w:hAnsi="黑体" w:hint="eastAsia"/>
          <w:b w:val="0"/>
        </w:rPr>
        <w:t>政府性基金预算支出决算情况说明</w:t>
      </w:r>
      <w:bookmarkEnd w:id="63"/>
      <w:bookmarkEnd w:id="64"/>
      <w:bookmarkEnd w:id="65"/>
    </w:p>
    <w:p w14:paraId="7B297830" w14:textId="77777777" w:rsidR="00A94DFF"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21年政府性基金预算财政拨款支出237.1万元。</w:t>
      </w:r>
    </w:p>
    <w:p w14:paraId="00F4B94F" w14:textId="77777777" w:rsidR="00A94DFF" w:rsidRDefault="00000000">
      <w:pPr>
        <w:numPr>
          <w:ilvl w:val="0"/>
          <w:numId w:val="2"/>
        </w:numPr>
        <w:spacing w:line="600" w:lineRule="exact"/>
        <w:ind w:firstLine="640"/>
        <w:outlineLvl w:val="1"/>
        <w:rPr>
          <w:rStyle w:val="20"/>
          <w:rFonts w:ascii="黑体" w:eastAsia="黑体" w:hAnsi="黑体"/>
          <w:b w:val="0"/>
        </w:rPr>
      </w:pPr>
      <w:bookmarkStart w:id="66" w:name="_Toc15396611"/>
      <w:bookmarkStart w:id="67" w:name="_Toc15377219"/>
      <w:bookmarkStart w:id="68" w:name="_Toc16273"/>
      <w:r>
        <w:rPr>
          <w:rStyle w:val="20"/>
          <w:rFonts w:ascii="黑体" w:eastAsia="黑体" w:hAnsi="黑体" w:hint="eastAsia"/>
          <w:b w:val="0"/>
        </w:rPr>
        <w:t>国有资本经营预算支出决算情况说明</w:t>
      </w:r>
      <w:bookmarkEnd w:id="66"/>
      <w:bookmarkEnd w:id="67"/>
      <w:bookmarkEnd w:id="68"/>
    </w:p>
    <w:p w14:paraId="4775C685" w14:textId="77777777" w:rsidR="00A94DFF" w:rsidRDefault="00000000">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0C4DA65A" w14:textId="77777777" w:rsidR="00A94DFF" w:rsidRDefault="00000000">
      <w:pPr>
        <w:numPr>
          <w:ilvl w:val="0"/>
          <w:numId w:val="2"/>
        </w:numPr>
        <w:spacing w:line="600" w:lineRule="exact"/>
        <w:ind w:firstLine="640"/>
        <w:outlineLvl w:val="1"/>
        <w:rPr>
          <w:rStyle w:val="20"/>
          <w:rFonts w:ascii="黑体" w:eastAsia="黑体" w:hAnsi="黑体"/>
          <w:b w:val="0"/>
        </w:rPr>
      </w:pPr>
      <w:bookmarkStart w:id="69" w:name="_Toc15396612"/>
      <w:bookmarkStart w:id="70" w:name="_Toc15377221"/>
      <w:bookmarkStart w:id="71" w:name="_Toc32578"/>
      <w:r>
        <w:rPr>
          <w:rStyle w:val="20"/>
          <w:rFonts w:ascii="黑体" w:eastAsia="黑体" w:hAnsi="黑体" w:hint="eastAsia"/>
          <w:b w:val="0"/>
        </w:rPr>
        <w:t>其他重要事项的情况说明</w:t>
      </w:r>
      <w:bookmarkEnd w:id="69"/>
      <w:bookmarkEnd w:id="70"/>
      <w:bookmarkEnd w:id="71"/>
    </w:p>
    <w:p w14:paraId="19F374F5" w14:textId="77777777" w:rsidR="00A94DFF" w:rsidRDefault="00000000">
      <w:pPr>
        <w:spacing w:line="600" w:lineRule="exact"/>
        <w:ind w:firstLineChars="200" w:firstLine="643"/>
        <w:outlineLvl w:val="2"/>
        <w:rPr>
          <w:rFonts w:ascii="仿宋" w:eastAsia="仿宋" w:hAnsi="仿宋"/>
          <w:sz w:val="32"/>
          <w:szCs w:val="32"/>
        </w:rPr>
      </w:pPr>
      <w:bookmarkStart w:id="72" w:name="_Toc15377222"/>
      <w:r w:rsidRPr="00A74C68">
        <w:rPr>
          <w:rFonts w:ascii="仿宋" w:eastAsia="仿宋" w:hAnsi="仿宋" w:hint="eastAsia"/>
          <w:b/>
          <w:sz w:val="32"/>
          <w:szCs w:val="32"/>
          <w:u w:color="46CD7E"/>
        </w:rPr>
        <w:t>（一）</w:t>
      </w:r>
      <w:r>
        <w:rPr>
          <w:rFonts w:ascii="仿宋" w:eastAsia="仿宋" w:hAnsi="仿宋" w:hint="eastAsia"/>
          <w:b/>
          <w:sz w:val="32"/>
          <w:szCs w:val="32"/>
        </w:rPr>
        <w:t>机关运行经费支出情况</w:t>
      </w:r>
      <w:bookmarkEnd w:id="72"/>
    </w:p>
    <w:p w14:paraId="2BDA9F91" w14:textId="0E2F7A67" w:rsidR="00A94DFF"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21年，县残联机关运行经费支出29.31万元，比</w:t>
      </w:r>
      <w:r>
        <w:rPr>
          <w:rFonts w:ascii="仿宋_GB2312" w:eastAsia="仿宋_GB2312"/>
          <w:sz w:val="32"/>
          <w:szCs w:val="32"/>
        </w:rPr>
        <w:t>20</w:t>
      </w:r>
      <w:r>
        <w:rPr>
          <w:rFonts w:ascii="仿宋_GB2312" w:eastAsia="仿宋_GB2312" w:hint="eastAsia"/>
          <w:sz w:val="32"/>
          <w:szCs w:val="32"/>
        </w:rPr>
        <w:t>20年增加0.47万元，增长1.63</w:t>
      </w:r>
      <w:r>
        <w:rPr>
          <w:rFonts w:ascii="仿宋_GB2312" w:eastAsia="仿宋_GB2312"/>
          <w:sz w:val="32"/>
          <w:szCs w:val="32"/>
        </w:rPr>
        <w:t>%</w:t>
      </w:r>
      <w:r>
        <w:rPr>
          <w:rFonts w:ascii="仿宋_GB2312" w:eastAsia="仿宋_GB2312" w:hint="eastAsia"/>
          <w:sz w:val="32"/>
          <w:szCs w:val="32"/>
        </w:rPr>
        <w:t>。主要原因是单位人员</w:t>
      </w:r>
      <w:r w:rsidR="00A74C68">
        <w:rPr>
          <w:rFonts w:ascii="仿宋_GB2312" w:eastAsia="仿宋_GB2312" w:hint="eastAsia"/>
          <w:sz w:val="32"/>
          <w:szCs w:val="32"/>
          <w:u w:val="thick" w:color="46CD7E"/>
          <w:shd w:val="clear" w:color="auto" w:fill="DAF5E5"/>
        </w:rPr>
        <w:t>变动和</w:t>
      </w:r>
      <w:r>
        <w:rPr>
          <w:rFonts w:ascii="仿宋_GB2312" w:eastAsia="仿宋_GB2312" w:hint="eastAsia"/>
          <w:sz w:val="32"/>
          <w:szCs w:val="32"/>
        </w:rPr>
        <w:t>预算调整。</w:t>
      </w:r>
    </w:p>
    <w:p w14:paraId="7D2838DE" w14:textId="77777777" w:rsidR="00A94DF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3" w:name="_Toc15377223"/>
      <w:r>
        <w:rPr>
          <w:rFonts w:ascii="仿宋" w:eastAsia="仿宋" w:hAnsi="仿宋" w:hint="eastAsia"/>
          <w:b/>
          <w:sz w:val="32"/>
          <w:szCs w:val="32"/>
        </w:rPr>
        <w:t>（二）政府采购支出情况</w:t>
      </w:r>
      <w:bookmarkEnd w:id="73"/>
    </w:p>
    <w:p w14:paraId="0B1A8986" w14:textId="77777777" w:rsidR="00A94DFF"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21年，县残联政府采购支出总额0万元，其中：政府采购货物支出0万元、政府采购工程支出0万元、政府采购服务支出0万元。授予中小企业合同金额0万元，</w:t>
      </w:r>
      <w:r w:rsidRPr="00A74C68">
        <w:rPr>
          <w:rFonts w:ascii="仿宋_GB2312" w:eastAsia="仿宋_GB2312" w:hint="eastAsia"/>
          <w:sz w:val="32"/>
          <w:szCs w:val="32"/>
          <w:u w:val="thick" w:color="909090"/>
          <w:shd w:val="clear" w:color="auto" w:fill="DDDDDD"/>
        </w:rPr>
        <w:t>占政府采购支出总额的0</w:t>
      </w:r>
      <w:r w:rsidRPr="00A74C68">
        <w:rPr>
          <w:rFonts w:ascii="仿宋_GB2312" w:eastAsia="仿宋_GB2312"/>
          <w:sz w:val="32"/>
          <w:szCs w:val="32"/>
          <w:u w:val="thick" w:color="909090"/>
          <w:shd w:val="clear" w:color="auto" w:fill="DDDDDD"/>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w:t>
      </w:r>
      <w:r w:rsidRPr="00A74C68">
        <w:rPr>
          <w:rFonts w:ascii="仿宋_GB2312" w:eastAsia="仿宋_GB2312" w:hint="eastAsia"/>
          <w:sz w:val="32"/>
          <w:szCs w:val="32"/>
          <w:u w:val="thick" w:color="909090"/>
          <w:shd w:val="clear" w:color="auto" w:fill="DDDDDD"/>
        </w:rPr>
        <w:t>占政府采购支出总额的0</w:t>
      </w:r>
      <w:r w:rsidRPr="00A74C68">
        <w:rPr>
          <w:rFonts w:ascii="仿宋_GB2312" w:eastAsia="仿宋_GB2312"/>
          <w:sz w:val="32"/>
          <w:szCs w:val="32"/>
          <w:u w:val="thick" w:color="909090"/>
          <w:shd w:val="clear" w:color="auto" w:fill="DDDDDD"/>
        </w:rPr>
        <w:t>%</w:t>
      </w:r>
      <w:r>
        <w:rPr>
          <w:rFonts w:ascii="仿宋_GB2312" w:eastAsia="仿宋_GB2312" w:hint="eastAsia"/>
          <w:sz w:val="32"/>
          <w:szCs w:val="32"/>
        </w:rPr>
        <w:t>。</w:t>
      </w:r>
    </w:p>
    <w:p w14:paraId="141A8A50" w14:textId="77777777" w:rsidR="00A94DF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4" w:name="_Toc15377224"/>
      <w:r>
        <w:rPr>
          <w:rFonts w:ascii="仿宋" w:eastAsia="仿宋" w:hAnsi="仿宋" w:hint="eastAsia"/>
          <w:b/>
          <w:sz w:val="32"/>
          <w:szCs w:val="32"/>
        </w:rPr>
        <w:t>（三）国有资产占有使用情况</w:t>
      </w:r>
      <w:bookmarkEnd w:id="74"/>
    </w:p>
    <w:p w14:paraId="5938CE1E" w14:textId="5ADFE36D" w:rsidR="00A94DFF" w:rsidRDefault="0000000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日，县残联共有车辆1辆，其中：主要领导干部用车0辆、机要</w:t>
      </w:r>
      <w:r w:rsidR="00A74C68">
        <w:rPr>
          <w:rFonts w:ascii="仿宋_GB2312" w:eastAsia="仿宋_GB2312" w:hint="eastAsia"/>
          <w:sz w:val="32"/>
          <w:szCs w:val="32"/>
          <w:u w:val="thick" w:color="46CD7E"/>
          <w:shd w:val="clear" w:color="auto" w:fill="DAF5E5"/>
        </w:rPr>
        <w:t>通信车</w:t>
      </w:r>
      <w:r>
        <w:rPr>
          <w:rFonts w:ascii="仿宋_GB2312" w:eastAsia="仿宋_GB2312" w:hint="eastAsia"/>
          <w:sz w:val="32"/>
          <w:szCs w:val="32"/>
        </w:rPr>
        <w:t>用车0辆、应急保障用车0辆、其他用车1辆，其他用车主要是用于为残疾人提供个性化服务，单价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7348316F" w14:textId="77777777" w:rsidR="00A94DF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39D55AD" w14:textId="4E4243A1" w:rsidR="00A94DFF"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阶段，组织对残疾人康复中心能力建设项目、残疾人东西部协作项目和其他残疾人事业发展项目（项目名称）等3个项目开展了预算事前绩效评估，对3个项目编制了绩效目标，预算执行过程中，选取3个项目开展绩效监控，年终执行完毕后，对3个项目开展了绩效自评。同时，本部门对2021年部门整体</w:t>
      </w:r>
      <w:r w:rsidR="00A74C68">
        <w:rPr>
          <w:rFonts w:ascii="仿宋_GB2312" w:eastAsia="仿宋_GB2312" w:hAnsi="仿宋_GB2312" w:cs="仿宋_GB2312" w:hint="eastAsia"/>
          <w:sz w:val="32"/>
          <w:szCs w:val="32"/>
          <w:u w:val="thick" w:color="46CD7E"/>
          <w:shd w:val="clear" w:color="auto" w:fill="DAF5E5"/>
        </w:rPr>
        <w:t>绩效开展</w:t>
      </w:r>
      <w:r>
        <w:rPr>
          <w:rFonts w:ascii="仿宋_GB2312" w:eastAsia="仿宋_GB2312" w:hAnsi="仿宋_GB2312" w:cs="仿宋_GB2312" w:hint="eastAsia"/>
          <w:sz w:val="32"/>
          <w:szCs w:val="32"/>
        </w:rPr>
        <w:t>绩效自评，《2021年县残联部门整体绩效评价报告》见附件（第四部分）。</w:t>
      </w:r>
    </w:p>
    <w:p w14:paraId="35ECAC7C" w14:textId="77777777" w:rsidR="00A94DFF" w:rsidRDefault="00000000">
      <w:pPr>
        <w:widowControl/>
        <w:jc w:val="left"/>
        <w:rPr>
          <w:rFonts w:ascii="仿宋_GB2312" w:eastAsia="仿宋_GB2312"/>
          <w:b/>
          <w:sz w:val="32"/>
          <w:szCs w:val="32"/>
        </w:rPr>
      </w:pPr>
      <w:r>
        <w:rPr>
          <w:rFonts w:ascii="仿宋_GB2312" w:eastAsia="仿宋_GB2312"/>
          <w:b/>
          <w:sz w:val="32"/>
          <w:szCs w:val="32"/>
        </w:rPr>
        <w:br w:type="page"/>
      </w:r>
    </w:p>
    <w:p w14:paraId="53A1D455" w14:textId="77777777" w:rsidR="00A94DFF" w:rsidRDefault="00000000">
      <w:pPr>
        <w:numPr>
          <w:ilvl w:val="0"/>
          <w:numId w:val="3"/>
        </w:numPr>
        <w:spacing w:line="600" w:lineRule="exact"/>
        <w:ind w:firstLineChars="150" w:firstLine="660"/>
        <w:jc w:val="center"/>
        <w:outlineLvl w:val="0"/>
        <w:rPr>
          <w:rStyle w:val="10"/>
          <w:rFonts w:ascii="黑体" w:eastAsia="黑体" w:hAnsi="黑体"/>
          <w:b w:val="0"/>
        </w:rPr>
      </w:pPr>
      <w:bookmarkStart w:id="75" w:name="_Toc15396613"/>
      <w:bookmarkStart w:id="76" w:name="_Toc10767"/>
      <w:bookmarkStart w:id="77"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75"/>
      <w:bookmarkEnd w:id="76"/>
      <w:bookmarkEnd w:id="77"/>
    </w:p>
    <w:p w14:paraId="025B9F11" w14:textId="77777777" w:rsidR="00A94DFF" w:rsidRDefault="00A94DFF">
      <w:pPr>
        <w:spacing w:line="600" w:lineRule="exact"/>
        <w:jc w:val="left"/>
        <w:rPr>
          <w:rFonts w:ascii="宋体"/>
          <w:b/>
          <w:sz w:val="44"/>
          <w:szCs w:val="44"/>
        </w:rPr>
      </w:pPr>
    </w:p>
    <w:p w14:paraId="0FF20F05" w14:textId="77777777"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5436DD01" w14:textId="77777777"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57C943F5" w14:textId="77777777"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5F40EA9D" w14:textId="77777777"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14:paraId="5875765B" w14:textId="77777777"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14:paraId="2D4A5B6C" w14:textId="77777777"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14:paraId="18A21A53" w14:textId="77777777"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1DD89EB2" w14:textId="1F0DC98E" w:rsidR="00A94DFF"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A74C68">
        <w:rPr>
          <w:rFonts w:ascii="仿宋_GB2312" w:eastAsia="仿宋_GB2312"/>
          <w:color w:val="auto"/>
          <w:sz w:val="32"/>
          <w:szCs w:val="32"/>
          <w:u w:val="thick" w:color="46CD7E"/>
          <w:shd w:val="clear" w:color="auto" w:fill="DAF5E5"/>
        </w:rPr>
        <w:t>.</w:t>
      </w:r>
      <w:r>
        <w:rPr>
          <w:rFonts w:ascii="仿宋_GB2312" w:eastAsia="仿宋_GB2312" w:hint="eastAsia"/>
          <w:color w:val="auto"/>
          <w:sz w:val="32"/>
          <w:szCs w:val="32"/>
        </w:rPr>
        <w:t>年末结转和结余：指单位按有关规定结转到下年或以后年度继续使用的资金。</w:t>
      </w:r>
    </w:p>
    <w:p w14:paraId="1A4CE384" w14:textId="77777777" w:rsidR="00A94DFF" w:rsidRDefault="00000000">
      <w:pPr>
        <w:pStyle w:val="Default"/>
        <w:spacing w:line="560" w:lineRule="exact"/>
        <w:ind w:firstLineChars="200" w:firstLine="640"/>
        <w:jc w:val="both"/>
        <w:rPr>
          <w:rFonts w:ascii="仿宋_GB2312" w:eastAsia="仿宋_GB2312"/>
          <w:sz w:val="32"/>
          <w:szCs w:val="32"/>
        </w:rPr>
      </w:pPr>
      <w:r w:rsidRPr="00A74C68">
        <w:rPr>
          <w:rFonts w:ascii="仿宋_GB2312" w:eastAsia="仿宋_GB2312" w:hint="eastAsia"/>
          <w:sz w:val="32"/>
          <w:szCs w:val="32"/>
          <w:u w:color="46CD7E"/>
        </w:rPr>
        <w:t>9.</w:t>
      </w:r>
      <w:r>
        <w:rPr>
          <w:rFonts w:ascii="仿宋_GB2312" w:eastAsia="仿宋_GB2312" w:hint="eastAsia"/>
          <w:sz w:val="32"/>
          <w:szCs w:val="32"/>
        </w:rPr>
        <w:t>社会保障和就业（类）行政事业单位离退休（款）机关事业单位基本养老保险缴费支出（项）：指行政事业单位职工社会养老保险缴费支出。</w:t>
      </w:r>
    </w:p>
    <w:p w14:paraId="12C0F20F" w14:textId="77777777" w:rsidR="00A94DFF" w:rsidRDefault="00000000">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10.社会保障和就业（类）残疾人事业（款）行政运行（项）:指行政单位（包括实行公务员管理的事业单位）的基本支出。</w:t>
      </w:r>
    </w:p>
    <w:p w14:paraId="0F12D848" w14:textId="77777777" w:rsidR="00A94DFF" w:rsidRDefault="00000000">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11.社会保障和就业（类）残疾人事业（款）一般行政</w:t>
      </w:r>
      <w:r>
        <w:rPr>
          <w:rFonts w:ascii="仿宋_GB2312" w:eastAsia="仿宋_GB2312" w:hint="eastAsia"/>
          <w:sz w:val="32"/>
          <w:szCs w:val="32"/>
        </w:rPr>
        <w:lastRenderedPageBreak/>
        <w:t>管理事务（项）:指行政单位（包括实行公务员管理的事业单位）未单独设置项级科目的其他项目支出。</w:t>
      </w:r>
    </w:p>
    <w:p w14:paraId="610009C9" w14:textId="77777777" w:rsidR="00A94DFF" w:rsidRDefault="00000000">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12.社会保障和就业（类）残疾人事业（款）机关服务（项）:指为行政单位（包括实行公务员管理的事业单位）提供后勤服务的各类后勤服务支出。</w:t>
      </w:r>
    </w:p>
    <w:p w14:paraId="598456BC" w14:textId="6EFA077A" w:rsidR="00A94DFF" w:rsidRDefault="00000000">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13.社会保障和就业（类）残疾人事业（款）残疾人生活和护理补贴（项）: 反映困难残疾人生活补贴和重度残疾人护理补贴支出。</w:t>
      </w:r>
    </w:p>
    <w:p w14:paraId="450047A8" w14:textId="77777777" w:rsidR="00A94DFF" w:rsidRDefault="00000000">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14.社会保障和就业（类）残疾人事业（款）其他残疾人事业支出（项）:反映除上述项目以外其他用于残疾人事业方面的支出。</w:t>
      </w:r>
    </w:p>
    <w:p w14:paraId="36C9DE4F" w14:textId="77777777" w:rsidR="00A94DFF" w:rsidRDefault="00000000">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15.住房保障支出（类）住房改革支出（款）住房公积金（项）:指行政事业单位按人力资源和社会保障部、财政部规定的基本工资和津贴补贴以及规定比例为职工缴纳的住房公积金。</w:t>
      </w:r>
    </w:p>
    <w:p w14:paraId="79625436" w14:textId="77777777" w:rsidR="00A94DFF" w:rsidRDefault="00000000">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14:paraId="4C45A1D0" w14:textId="77777777" w:rsidR="00A94DFF" w:rsidRDefault="00000000">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14:paraId="265D8EB1" w14:textId="77777777" w:rsidR="00A94DFF" w:rsidRDefault="00000000">
      <w:pPr>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14:paraId="6E37E5E1" w14:textId="77777777" w:rsidR="00A94DFF" w:rsidRDefault="00000000">
      <w:pPr>
        <w:pStyle w:val="Default"/>
        <w:spacing w:line="560" w:lineRule="exact"/>
        <w:ind w:firstLineChars="200" w:firstLine="640"/>
        <w:jc w:val="both"/>
        <w:rPr>
          <w:rFonts w:ascii="仿宋_GB2312" w:eastAsia="仿宋_GB2312"/>
          <w:color w:val="auto"/>
          <w:sz w:val="32"/>
          <w:szCs w:val="32"/>
        </w:rPr>
      </w:pPr>
      <w:r>
        <w:rPr>
          <w:rFonts w:ascii="仿宋_GB2312" w:eastAsia="仿宋_GB2312" w:hint="eastAsia"/>
          <w:color w:val="auto"/>
          <w:sz w:val="32"/>
          <w:szCs w:val="32"/>
        </w:rPr>
        <w:t>19</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w:t>
      </w:r>
      <w:r>
        <w:rPr>
          <w:rFonts w:ascii="仿宋_GB2312" w:eastAsia="仿宋_GB2312" w:hint="eastAsia"/>
          <w:color w:val="auto"/>
          <w:sz w:val="32"/>
          <w:szCs w:val="32"/>
        </w:rPr>
        <w:lastRenderedPageBreak/>
        <w:t>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717AD0D0" w14:textId="51E4F55F" w:rsidR="00A94DFF" w:rsidRDefault="00000000">
      <w:pPr>
        <w:pStyle w:val="Default"/>
        <w:spacing w:line="560" w:lineRule="exact"/>
        <w:ind w:firstLineChars="200" w:firstLine="640"/>
        <w:jc w:val="both"/>
        <w:rPr>
          <w:rFonts w:ascii="仿宋_GB2312" w:eastAsia="仿宋_GB2312"/>
          <w:color w:val="auto"/>
          <w:sz w:val="32"/>
          <w:szCs w:val="32"/>
        </w:rPr>
        <w:sectPr w:rsidR="00A94DFF">
          <w:headerReference w:type="default" r:id="rId22"/>
          <w:footerReference w:type="default" r:id="rId23"/>
          <w:footerReference w:type="first" r:id="rId24"/>
          <w:pgSz w:w="11906" w:h="16838"/>
          <w:pgMar w:top="1440" w:right="1800" w:bottom="1440" w:left="1800" w:header="851" w:footer="992" w:gutter="0"/>
          <w:pgNumType w:start="1"/>
          <w:cols w:space="425"/>
          <w:titlePg/>
          <w:docGrid w:type="lines" w:linePitch="312"/>
        </w:sectPr>
      </w:pPr>
      <w:r>
        <w:rPr>
          <w:rFonts w:ascii="仿宋_GB2312" w:eastAsia="仿宋_GB2312" w:hint="eastAsia"/>
          <w:color w:val="auto"/>
          <w:sz w:val="32"/>
          <w:szCs w:val="32"/>
        </w:rPr>
        <w:t>20</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w:t>
      </w:r>
      <w:r w:rsidR="00A74C68">
        <w:rPr>
          <w:rFonts w:ascii="仿宋_GB2312" w:eastAsia="仿宋_GB2312" w:hint="eastAsia"/>
          <w:color w:val="auto"/>
          <w:sz w:val="32"/>
          <w:szCs w:val="32"/>
          <w:u w:val="thick" w:color="46CD7E"/>
          <w:shd w:val="clear" w:color="auto" w:fill="DAF5E5"/>
        </w:rPr>
        <w:t>材料费</w:t>
      </w:r>
      <w:r>
        <w:rPr>
          <w:rFonts w:ascii="仿宋_GB2312" w:eastAsia="仿宋_GB2312" w:hint="eastAsia"/>
          <w:color w:val="auto"/>
          <w:sz w:val="32"/>
          <w:szCs w:val="32"/>
        </w:rPr>
        <w:t>及一般设备购置费、办公用房水电费、办公用房取暖费、办公用房物业管理费、公务用车运行维护费以及其他费用。</w:t>
      </w:r>
    </w:p>
    <w:p w14:paraId="0FA9A0F2" w14:textId="77777777" w:rsidR="00A94DFF" w:rsidRDefault="00000000">
      <w:pPr>
        <w:spacing w:line="600" w:lineRule="exact"/>
        <w:jc w:val="center"/>
        <w:outlineLvl w:val="0"/>
        <w:rPr>
          <w:rStyle w:val="10"/>
          <w:rFonts w:ascii="黑体" w:eastAsia="黑体" w:hAnsi="黑体"/>
          <w:b w:val="0"/>
        </w:rPr>
      </w:pPr>
      <w:bookmarkStart w:id="78" w:name="_Toc15396614"/>
      <w:bookmarkStart w:id="79" w:name="_Toc2933"/>
      <w:bookmarkStart w:id="80" w:name="_Toc15377226"/>
      <w:r>
        <w:rPr>
          <w:rFonts w:ascii="黑体" w:eastAsia="黑体" w:hAnsi="黑体" w:hint="eastAsia"/>
          <w:sz w:val="44"/>
          <w:szCs w:val="44"/>
        </w:rPr>
        <w:lastRenderedPageBreak/>
        <w:t>第</w:t>
      </w:r>
      <w:r>
        <w:rPr>
          <w:rStyle w:val="10"/>
          <w:rFonts w:ascii="黑体" w:eastAsia="黑体" w:hAnsi="黑体" w:hint="eastAsia"/>
          <w:b w:val="0"/>
        </w:rPr>
        <w:t>四部分 附件</w:t>
      </w:r>
      <w:bookmarkEnd w:id="78"/>
      <w:bookmarkEnd w:id="79"/>
    </w:p>
    <w:p w14:paraId="79900E3F" w14:textId="57A62CEE" w:rsidR="00A94DFF" w:rsidRDefault="00A94DFF">
      <w:pPr>
        <w:spacing w:line="572" w:lineRule="exact"/>
        <w:jc w:val="left"/>
        <w:outlineLvl w:val="1"/>
        <w:rPr>
          <w:rFonts w:ascii="方正小标宋简体" w:eastAsia="方正小标宋简体" w:hAnsi="方正小标宋简体" w:cs="方正小标宋简体"/>
          <w:sz w:val="44"/>
          <w:szCs w:val="44"/>
        </w:rPr>
      </w:pPr>
    </w:p>
    <w:p w14:paraId="267F78C8" w14:textId="77777777" w:rsidR="00A94DFF" w:rsidRDefault="00000000">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2021年县残联部门整体绩效评价报告</w:t>
      </w:r>
    </w:p>
    <w:p w14:paraId="034947BC" w14:textId="77777777" w:rsidR="00A94DFF" w:rsidRDefault="00A94DFF">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14:paraId="2D5197D1" w14:textId="77777777" w:rsidR="00A94DFF" w:rsidRDefault="00000000">
      <w:pPr>
        <w:widowControl/>
        <w:adjustRightInd w:val="0"/>
        <w:snapToGrid w:val="0"/>
        <w:spacing w:line="572" w:lineRule="exact"/>
        <w:ind w:firstLineChars="200" w:firstLine="643"/>
        <w:contextualSpacing/>
        <w:jc w:val="left"/>
        <w:outlineLvl w:val="1"/>
        <w:rPr>
          <w:rFonts w:ascii="黑体" w:eastAsia="黑体" w:hAnsi="宋体" w:cs="宋体"/>
          <w:b/>
          <w:bCs/>
          <w:kern w:val="0"/>
          <w:sz w:val="32"/>
          <w:szCs w:val="32"/>
          <w:shd w:val="clear" w:color="auto" w:fill="FFFFFF"/>
          <w:lang w:val="zh-CN"/>
        </w:rPr>
      </w:pPr>
      <w:bookmarkStart w:id="81" w:name="_Toc16729"/>
      <w:r w:rsidRPr="00A74C68">
        <w:rPr>
          <w:rFonts w:ascii="黑体" w:eastAsia="黑体" w:hAnsi="宋体" w:cs="宋体" w:hint="eastAsia"/>
          <w:b/>
          <w:bCs/>
          <w:kern w:val="0"/>
          <w:sz w:val="32"/>
          <w:szCs w:val="32"/>
          <w:u w:color="46CD7E"/>
          <w:shd w:val="clear" w:color="auto" w:fill="FFFFFF"/>
        </w:rPr>
        <w:t>一、</w:t>
      </w:r>
      <w:r>
        <w:rPr>
          <w:rFonts w:ascii="黑体" w:eastAsia="黑体" w:hAnsi="宋体" w:cs="宋体" w:hint="eastAsia"/>
          <w:b/>
          <w:bCs/>
          <w:kern w:val="0"/>
          <w:sz w:val="32"/>
          <w:szCs w:val="32"/>
          <w:shd w:val="clear" w:color="auto" w:fill="FFFFFF"/>
          <w:lang w:val="zh-CN"/>
        </w:rPr>
        <w:t>部门（单位）概况</w:t>
      </w:r>
      <w:bookmarkEnd w:id="81"/>
    </w:p>
    <w:p w14:paraId="2E3A0053"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（一）机构组成</w:t>
      </w:r>
    </w:p>
    <w:p w14:paraId="022B4101" w14:textId="03D7750E" w:rsidR="00A94DFF" w:rsidRDefault="00000000">
      <w:pPr>
        <w:spacing w:line="560" w:lineRule="exact"/>
        <w:ind w:firstLineChars="200" w:firstLine="640"/>
        <w:rPr>
          <w:rFonts w:ascii="仿宋_GB2312" w:eastAsia="仿宋_GB2312" w:hAnsi="宋体" w:cs="宋体"/>
          <w:kern w:val="0"/>
          <w:sz w:val="32"/>
          <w:szCs w:val="32"/>
          <w:shd w:val="clear" w:color="auto" w:fill="FFFFFF"/>
          <w:lang w:val="zh-CN"/>
        </w:rPr>
      </w:pPr>
      <w:r>
        <w:rPr>
          <w:rFonts w:ascii="仿宋_GB2312" w:eastAsia="仿宋_GB2312" w:hAnsi="仿宋_GB2312" w:cs="仿宋_GB2312" w:hint="eastAsia"/>
          <w:sz w:val="32"/>
          <w:szCs w:val="32"/>
        </w:rPr>
        <w:t>通江县残疾人联合会是参照公务员法管理的事业单位，内设办公室、财务股、</w:t>
      </w:r>
      <w:r w:rsidR="00A74C68">
        <w:rPr>
          <w:rFonts w:ascii="仿宋_GB2312" w:eastAsia="仿宋_GB2312" w:hAnsi="仿宋_GB2312" w:cs="仿宋_GB2312" w:hint="eastAsia"/>
          <w:sz w:val="32"/>
          <w:szCs w:val="32"/>
          <w:u w:val="thick" w:color="46CD7E"/>
          <w:shd w:val="clear" w:color="auto" w:fill="DAF5E5"/>
        </w:rPr>
        <w:t>教学股</w:t>
      </w:r>
      <w:r>
        <w:rPr>
          <w:rFonts w:ascii="仿宋_GB2312" w:eastAsia="仿宋_GB2312" w:hAnsi="仿宋_GB2312" w:cs="仿宋_GB2312" w:hint="eastAsia"/>
          <w:sz w:val="32"/>
          <w:szCs w:val="32"/>
        </w:rPr>
        <w:t>、康复股、行政审批股；下属事业单位残疾人劳动就业服务所（残疾人康复中心），并按章程设置机关党组、理事会。</w:t>
      </w:r>
    </w:p>
    <w:p w14:paraId="50697677"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（二）机构职能</w:t>
      </w:r>
    </w:p>
    <w:p w14:paraId="78F2886C" w14:textId="0F92A40C" w:rsidR="00A94DFF" w:rsidRDefault="00000000">
      <w:pPr>
        <w:spacing w:line="560" w:lineRule="exact"/>
        <w:ind w:firstLineChars="200" w:firstLine="640"/>
        <w:rPr>
          <w:rFonts w:ascii="仿宋_GB2312" w:eastAsia="仿宋_GB2312" w:hAnsi="宋体" w:cs="宋体"/>
          <w:kern w:val="0"/>
          <w:sz w:val="32"/>
          <w:szCs w:val="32"/>
          <w:shd w:val="clear" w:color="auto" w:fill="FFFFFF"/>
          <w:lang w:val="zh-CN"/>
        </w:rPr>
      </w:pPr>
      <w:r>
        <w:rPr>
          <w:rFonts w:ascii="仿宋_GB2312" w:eastAsia="仿宋_GB2312" w:hAnsi="仿宋_GB2312" w:cs="仿宋_GB2312" w:hint="eastAsia"/>
          <w:sz w:val="32"/>
          <w:szCs w:val="32"/>
        </w:rPr>
        <w:t>主要职责是履行“代表、服务、管理”三大职能，代表残疾人共同利益，向政府及有关方面反映残疾人的意见和需求，维护残疾人的合法权益，为残疾人服务。团结、教育残疾人遵守法律，履行应尽的义务，发扬乐观进取精神，自尊、自信、自强、自立。弘扬人道主义，宣传残疾人事业，沟通政府、社会与残疾人之间的关系，动员社会理解、尊重、关心、帮助残疾人，支持残疾人事业。开展残疾人康复、扶贫、教育、就业、文化体育、依法推进无障碍建设和残疾预防工作等，创造良好的社会环境和条件，</w:t>
      </w:r>
      <w:r w:rsidR="00A74C68">
        <w:rPr>
          <w:rFonts w:ascii="仿宋_GB2312" w:eastAsia="仿宋_GB2312" w:hAnsi="仿宋_GB2312" w:cs="仿宋_GB2312" w:hint="eastAsia"/>
          <w:sz w:val="32"/>
          <w:szCs w:val="32"/>
          <w:u w:val="thick" w:color="46CD7E"/>
          <w:shd w:val="clear" w:color="auto" w:fill="DAF5E5"/>
        </w:rPr>
        <w:t>帮助残疾人</w:t>
      </w:r>
      <w:r>
        <w:rPr>
          <w:rFonts w:ascii="仿宋_GB2312" w:eastAsia="仿宋_GB2312" w:hAnsi="仿宋_GB2312" w:cs="仿宋_GB2312" w:hint="eastAsia"/>
          <w:sz w:val="32"/>
          <w:szCs w:val="32"/>
        </w:rPr>
        <w:t>平等参与社会生活。做好残联干部管理工作，对全县残疾人工作者进行培训。</w:t>
      </w:r>
      <w:proofErr w:type="gramStart"/>
      <w:r>
        <w:rPr>
          <w:rFonts w:ascii="仿宋_GB2312" w:eastAsia="仿宋_GB2312" w:hAnsi="仿宋_GB2312" w:cs="仿宋_GB2312" w:hint="eastAsia"/>
          <w:sz w:val="32"/>
          <w:szCs w:val="32"/>
        </w:rPr>
        <w:t>承担县</w:t>
      </w:r>
      <w:proofErr w:type="gramEnd"/>
      <w:r w:rsidR="00A74C68">
        <w:rPr>
          <w:rFonts w:ascii="仿宋_GB2312" w:eastAsia="仿宋_GB2312" w:hAnsi="仿宋_GB2312" w:cs="仿宋_GB2312" w:hint="eastAsia"/>
          <w:sz w:val="32"/>
          <w:szCs w:val="32"/>
          <w:u w:val="thick" w:color="46CD7E"/>
          <w:shd w:val="clear" w:color="auto" w:fill="DAF5E5"/>
        </w:rPr>
        <w:t>残疾人</w:t>
      </w:r>
      <w:r>
        <w:rPr>
          <w:rFonts w:ascii="仿宋_GB2312" w:eastAsia="仿宋_GB2312" w:hAnsi="仿宋_GB2312" w:cs="仿宋_GB2312" w:hint="eastAsia"/>
          <w:sz w:val="32"/>
          <w:szCs w:val="32"/>
        </w:rPr>
        <w:t>工作委员会和县残疾人康复的日常工作，做好综合、组织、协调和服务，协助政府研究、制定和实施残疾人事业政策、规划和计划，优惠残疾人的措施，发展和</w:t>
      </w:r>
      <w:r>
        <w:rPr>
          <w:rFonts w:ascii="仿宋_GB2312" w:eastAsia="仿宋_GB2312" w:hAnsi="仿宋_GB2312" w:cs="仿宋_GB2312" w:hint="eastAsia"/>
          <w:sz w:val="32"/>
          <w:szCs w:val="32"/>
        </w:rPr>
        <w:lastRenderedPageBreak/>
        <w:t>管理残疾人事业。开展残疾人事业的对外交流与合作，承担县政府和市残联交办的</w:t>
      </w:r>
      <w:r w:rsidR="00A74C68">
        <w:rPr>
          <w:rFonts w:ascii="仿宋_GB2312" w:eastAsia="仿宋_GB2312" w:hAnsi="仿宋_GB2312" w:cs="仿宋_GB2312" w:hint="eastAsia"/>
          <w:sz w:val="32"/>
          <w:szCs w:val="32"/>
          <w:u w:val="thick" w:color="46CD7E"/>
          <w:shd w:val="clear" w:color="auto" w:fill="DAF5E5"/>
        </w:rPr>
        <w:t>其他</w:t>
      </w:r>
      <w:r>
        <w:rPr>
          <w:rFonts w:ascii="仿宋_GB2312" w:eastAsia="仿宋_GB2312" w:hAnsi="仿宋_GB2312" w:cs="仿宋_GB2312" w:hint="eastAsia"/>
          <w:sz w:val="32"/>
          <w:szCs w:val="32"/>
        </w:rPr>
        <w:t>工作。</w:t>
      </w:r>
    </w:p>
    <w:p w14:paraId="0B689C3C"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（三）人员概况</w:t>
      </w:r>
    </w:p>
    <w:p w14:paraId="473E6D28" w14:textId="70B55C93" w:rsidR="00A94DF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通江县残疾人联合会实有</w:t>
      </w:r>
      <w:r w:rsidR="00A74C68">
        <w:rPr>
          <w:rFonts w:ascii="仿宋_GB2312" w:eastAsia="仿宋_GB2312" w:hAnsi="仿宋_GB2312" w:cs="仿宋_GB2312" w:hint="eastAsia"/>
          <w:sz w:val="32"/>
          <w:szCs w:val="32"/>
          <w:u w:val="thick" w:color="46CD7E"/>
          <w:shd w:val="clear" w:color="auto" w:fill="DAF5E5"/>
        </w:rPr>
        <w:t>编制人员</w:t>
      </w:r>
      <w:r>
        <w:rPr>
          <w:rFonts w:ascii="仿宋_GB2312" w:eastAsia="仿宋_GB2312" w:hAnsi="仿宋_GB2312" w:cs="仿宋_GB2312" w:hint="eastAsia"/>
          <w:sz w:val="32"/>
          <w:szCs w:val="32"/>
        </w:rPr>
        <w:t>12人，年末实有在职人员14人；下属事业单位残疾人劳动就业服务所（残疾人康复中心）编制5人，年末实有在职人员5人。</w:t>
      </w:r>
    </w:p>
    <w:p w14:paraId="40EE7CAF" w14:textId="77777777" w:rsidR="00A94DFF" w:rsidRDefault="00000000">
      <w:pPr>
        <w:widowControl/>
        <w:adjustRightInd w:val="0"/>
        <w:snapToGrid w:val="0"/>
        <w:spacing w:line="572" w:lineRule="exact"/>
        <w:ind w:firstLineChars="200" w:firstLine="640"/>
        <w:contextualSpacing/>
        <w:jc w:val="left"/>
        <w:outlineLvl w:val="1"/>
        <w:rPr>
          <w:rFonts w:ascii="黑体" w:eastAsia="黑体" w:hAnsi="宋体" w:cs="宋体"/>
          <w:kern w:val="0"/>
          <w:sz w:val="32"/>
          <w:szCs w:val="32"/>
          <w:shd w:val="clear" w:color="auto" w:fill="FFFFFF"/>
        </w:rPr>
      </w:pPr>
      <w:bookmarkStart w:id="82" w:name="_Toc9455"/>
      <w:r>
        <w:rPr>
          <w:rFonts w:ascii="黑体" w:eastAsia="黑体" w:hAnsi="宋体" w:cs="宋体" w:hint="eastAsia"/>
          <w:kern w:val="0"/>
          <w:sz w:val="32"/>
          <w:szCs w:val="32"/>
          <w:shd w:val="clear" w:color="auto" w:fill="FFFFFF"/>
        </w:rPr>
        <w:t>二、部门财政资金收支情况</w:t>
      </w:r>
      <w:bookmarkEnd w:id="82"/>
    </w:p>
    <w:p w14:paraId="183227A8"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（一）部门财政资金收入情况</w:t>
      </w:r>
    </w:p>
    <w:p w14:paraId="572828F4" w14:textId="0B555CB1" w:rsidR="00A94DFF" w:rsidRDefault="00000000">
      <w:pPr>
        <w:spacing w:line="560" w:lineRule="exact"/>
        <w:ind w:firstLineChars="200" w:firstLine="640"/>
        <w:rPr>
          <w:rFonts w:ascii="仿宋_GB2312" w:eastAsia="仿宋_GB2312" w:hAnsi="宋体" w:cs="宋体"/>
          <w:kern w:val="0"/>
          <w:sz w:val="32"/>
          <w:szCs w:val="32"/>
          <w:shd w:val="clear" w:color="auto" w:fill="FFFFFF"/>
          <w:lang w:val="zh-CN"/>
        </w:rPr>
      </w:pPr>
      <w:r>
        <w:rPr>
          <w:rFonts w:ascii="仿宋_GB2312" w:eastAsia="仿宋_GB2312" w:hAnsi="仿宋_GB2312" w:cs="仿宋_GB2312" w:hint="eastAsia"/>
          <w:sz w:val="32"/>
          <w:szCs w:val="32"/>
        </w:rPr>
        <w:t>2021年全年决算收入基本支出246.41万元，其中人员经费217.1万元，公用经费29.31万元，全年项目支出707.47万元。全年决算收入953.87万元</w:t>
      </w:r>
      <w:r w:rsidR="00A74C68">
        <w:rPr>
          <w:rFonts w:ascii="仿宋_GB2312" w:eastAsia="仿宋_GB2312" w:hAnsi="仿宋_GB2312" w:cs="仿宋_GB2312" w:hint="eastAsia"/>
          <w:sz w:val="32"/>
          <w:szCs w:val="32"/>
          <w:u w:val="thick" w:color="46CD7E"/>
          <w:shd w:val="clear" w:color="auto" w:fill="DAF5E5"/>
        </w:rPr>
        <w:t>，</w:t>
      </w:r>
      <w:r>
        <w:rPr>
          <w:rFonts w:ascii="仿宋_GB2312" w:eastAsia="仿宋_GB2312" w:hAnsi="仿宋_GB2312" w:cs="仿宋_GB2312" w:hint="eastAsia"/>
          <w:sz w:val="32"/>
          <w:szCs w:val="32"/>
        </w:rPr>
        <w:t>其中一般公共预算财政拨款收入716.77万元，政府性基金预算财政拨款收入237.1万元。</w:t>
      </w:r>
    </w:p>
    <w:p w14:paraId="3AB7F913"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（二）部门财政资金支出情况</w:t>
      </w:r>
    </w:p>
    <w:p w14:paraId="3EDB1EFA" w14:textId="77777777" w:rsidR="00A94DF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全年决算支出953.87万元，基本支出246.61万元，项目支出707.47万元。其中：人员支出217.1万元，主要包括：基本工资、岗位工资、津贴补贴、奖金、绩效工资、伙食补助费、机关事业单位基本养老保险费、职工基本医疗保险缴费、其他社会保障缴费、住房公积金等。商品服务支出218.22万元，主要包括：办公费、印刷费、手续费、水费、电费、邮电费、差旅费、培训费、公务接待费、劳务费、工会经费、福利费、其他商品和服务支出等。全年资金支付依据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p>
    <w:p w14:paraId="774024D3" w14:textId="77777777" w:rsidR="00A94DFF" w:rsidRDefault="00A94DFF">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p>
    <w:p w14:paraId="72D1A1D8" w14:textId="77777777" w:rsidR="00A94DFF" w:rsidRDefault="00000000">
      <w:pPr>
        <w:widowControl/>
        <w:numPr>
          <w:ilvl w:val="0"/>
          <w:numId w:val="1"/>
        </w:numPr>
        <w:adjustRightInd w:val="0"/>
        <w:snapToGrid w:val="0"/>
        <w:spacing w:line="572" w:lineRule="exact"/>
        <w:contextualSpacing/>
        <w:jc w:val="left"/>
        <w:outlineLvl w:val="1"/>
        <w:rPr>
          <w:rFonts w:ascii="黑体" w:eastAsia="黑体" w:hAnsi="宋体" w:cs="宋体"/>
          <w:kern w:val="0"/>
          <w:sz w:val="32"/>
          <w:szCs w:val="32"/>
          <w:shd w:val="clear" w:color="auto" w:fill="FFFFFF"/>
        </w:rPr>
      </w:pPr>
      <w:bookmarkStart w:id="83" w:name="_Toc13743"/>
      <w:r>
        <w:rPr>
          <w:rFonts w:ascii="黑体" w:eastAsia="黑体" w:hAnsi="宋体" w:cs="宋体" w:hint="eastAsia"/>
          <w:kern w:val="0"/>
          <w:sz w:val="32"/>
          <w:szCs w:val="32"/>
          <w:shd w:val="clear" w:color="auto" w:fill="FFFFFF"/>
        </w:rPr>
        <w:lastRenderedPageBreak/>
        <w:t>部门整体预算绩效管理情况</w:t>
      </w:r>
      <w:bookmarkEnd w:id="83"/>
    </w:p>
    <w:p w14:paraId="6F3ACA96"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（一）部门预算项目绩效管理</w:t>
      </w:r>
    </w:p>
    <w:p w14:paraId="3D7AC4B8" w14:textId="77777777" w:rsidR="00A94DF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2021年度，县残联严格按照县财政局关于资金预算工作有关规定，按时如实编制我单位2021年预算，结合省市县目标任务，2021年残疾人事业发展专项支出</w:t>
      </w:r>
      <w:r>
        <w:rPr>
          <w:rFonts w:ascii="仿宋" w:hAnsi="仿宋" w:cs="仿宋" w:hint="eastAsia"/>
          <w:color w:val="000000"/>
          <w:sz w:val="32"/>
          <w:szCs w:val="32"/>
          <w:shd w:val="clear" w:color="auto" w:fill="FFFFFF"/>
        </w:rPr>
        <w:t>....</w:t>
      </w:r>
      <w:r>
        <w:rPr>
          <w:rFonts w:ascii="仿宋_GB2312" w:eastAsia="仿宋_GB2312" w:hAnsi="仿宋_GB2312" w:cs="仿宋_GB2312" w:hint="eastAsia"/>
          <w:sz w:val="32"/>
          <w:szCs w:val="32"/>
        </w:rPr>
        <w:t>万元，主要用于重度残疾人家庭无障碍改造、0-12岁残疾儿童康复救助、残疾人创业就业扶持、残疾人文化体育发展等方面。</w:t>
      </w:r>
    </w:p>
    <w:p w14:paraId="29D993CC"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rPr>
        <w:t>（二）</w:t>
      </w:r>
      <w:r>
        <w:rPr>
          <w:rFonts w:ascii="楷体" w:eastAsia="楷体" w:hAnsi="楷体" w:cs="楷体" w:hint="eastAsia"/>
          <w:b/>
          <w:bCs/>
          <w:sz w:val="32"/>
          <w:szCs w:val="32"/>
          <w:lang w:val="zh-CN"/>
        </w:rPr>
        <w:t>组织实施情况</w:t>
      </w:r>
    </w:p>
    <w:p w14:paraId="1B07C17E" w14:textId="6A7050FB" w:rsidR="00A94DF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1.在专项资金规划方面</w:t>
      </w:r>
      <w:r>
        <w:rPr>
          <w:rFonts w:ascii="仿宋_GB2312" w:eastAsia="仿宋_GB2312" w:hAnsi="仿宋_GB2312" w:cs="仿宋_GB2312" w:hint="eastAsia"/>
          <w:sz w:val="32"/>
          <w:szCs w:val="32"/>
        </w:rPr>
        <w:t>。根据</w:t>
      </w:r>
      <w:r w:rsidR="00A74C68">
        <w:rPr>
          <w:rFonts w:ascii="仿宋_GB2312" w:eastAsia="仿宋_GB2312" w:hAnsi="仿宋_GB2312" w:cs="仿宋_GB2312" w:hint="eastAsia"/>
          <w:sz w:val="32"/>
          <w:szCs w:val="32"/>
          <w:u w:val="thick" w:color="46CD7E"/>
          <w:shd w:val="clear" w:color="auto" w:fill="DAF5E5"/>
        </w:rPr>
        <w:t>中央</w:t>
      </w:r>
      <w:r>
        <w:rPr>
          <w:rFonts w:ascii="仿宋_GB2312" w:eastAsia="仿宋_GB2312" w:hAnsi="仿宋_GB2312" w:cs="仿宋_GB2312" w:hint="eastAsia"/>
          <w:sz w:val="32"/>
          <w:szCs w:val="32"/>
        </w:rPr>
        <w:t>资金下达的</w:t>
      </w:r>
      <w:r w:rsidR="00A74C68">
        <w:rPr>
          <w:rFonts w:ascii="仿宋_GB2312" w:eastAsia="仿宋_GB2312" w:hAnsi="仿宋_GB2312" w:cs="仿宋_GB2312" w:hint="eastAsia"/>
          <w:sz w:val="32"/>
          <w:szCs w:val="32"/>
          <w:u w:val="thick" w:color="46CD7E"/>
          <w:shd w:val="clear" w:color="auto" w:fill="DAF5E5"/>
        </w:rPr>
        <w:t>项目计划并</w:t>
      </w:r>
      <w:r>
        <w:rPr>
          <w:rFonts w:ascii="仿宋_GB2312" w:eastAsia="仿宋_GB2312" w:hAnsi="仿宋_GB2312" w:cs="仿宋_GB2312" w:hint="eastAsia"/>
          <w:sz w:val="32"/>
          <w:szCs w:val="32"/>
        </w:rPr>
        <w:t>结合我县实际，及时制订残疾人就业创业、辅具适配、残疾人康复托养等工作实施方案，进一步明确目标任务、领导机构、工作标准、时间进度和工作流程等，做到思路清晰，分工明确，责任到人。</w:t>
      </w:r>
    </w:p>
    <w:p w14:paraId="1396C416" w14:textId="77777777" w:rsidR="00A94DFF" w:rsidRDefault="00000000">
      <w:pPr>
        <w:pStyle w:val="a0"/>
        <w:spacing w:before="93" w:line="560" w:lineRule="exact"/>
        <w:ind w:firstLineChars="200" w:firstLine="643"/>
        <w:rPr>
          <w:rFonts w:hAnsi="仿宋_GB2312" w:cs="仿宋_GB2312"/>
          <w:kern w:val="2"/>
          <w:sz w:val="32"/>
          <w:szCs w:val="32"/>
        </w:rPr>
      </w:pPr>
      <w:r>
        <w:rPr>
          <w:rFonts w:hAnsi="仿宋_GB2312" w:cs="仿宋_GB2312" w:hint="eastAsia"/>
          <w:b/>
          <w:bCs/>
          <w:kern w:val="2"/>
          <w:sz w:val="32"/>
          <w:szCs w:val="32"/>
        </w:rPr>
        <w:t>2.在项目对象确定方面</w:t>
      </w:r>
      <w:r>
        <w:rPr>
          <w:rFonts w:hAnsi="仿宋_GB2312" w:cs="仿宋_GB2312" w:hint="eastAsia"/>
          <w:kern w:val="2"/>
          <w:sz w:val="32"/>
          <w:szCs w:val="32"/>
        </w:rPr>
        <w:t>。我单位积极组织相关股室人员深入各乡镇开展调查摸底，掌握残疾人在就业创业、康复救助、康复托养、助学、无障碍改造、残疾人办证等方面的需求，建立残疾人工作台帐，全面摸清残疾人底子。坚持以</w:t>
      </w:r>
      <w:proofErr w:type="gramStart"/>
      <w:r>
        <w:rPr>
          <w:rFonts w:hAnsi="仿宋_GB2312" w:cs="仿宋_GB2312" w:hint="eastAsia"/>
          <w:kern w:val="2"/>
          <w:sz w:val="32"/>
          <w:szCs w:val="32"/>
        </w:rPr>
        <w:t>监测户</w:t>
      </w:r>
      <w:proofErr w:type="gramEnd"/>
      <w:r>
        <w:rPr>
          <w:rFonts w:hAnsi="仿宋_GB2312" w:cs="仿宋_GB2312" w:hint="eastAsia"/>
          <w:kern w:val="2"/>
          <w:sz w:val="32"/>
          <w:szCs w:val="32"/>
        </w:rPr>
        <w:t>残疾人家庭、重度残疾人及</w:t>
      </w:r>
      <w:proofErr w:type="gramStart"/>
      <w:r>
        <w:rPr>
          <w:rFonts w:hAnsi="仿宋_GB2312" w:cs="仿宋_GB2312" w:hint="eastAsia"/>
          <w:kern w:val="2"/>
          <w:sz w:val="32"/>
          <w:szCs w:val="32"/>
        </w:rPr>
        <w:t>一户多残等</w:t>
      </w:r>
      <w:proofErr w:type="gramEnd"/>
      <w:r>
        <w:rPr>
          <w:rFonts w:hAnsi="仿宋_GB2312" w:cs="仿宋_GB2312" w:hint="eastAsia"/>
          <w:kern w:val="2"/>
          <w:sz w:val="32"/>
          <w:szCs w:val="32"/>
        </w:rPr>
        <w:t>为重点，力争把资金用在刀刃上。</w:t>
      </w:r>
    </w:p>
    <w:p w14:paraId="19ED3425" w14:textId="77777777" w:rsidR="00A94DF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3.在资金管理方面。</w:t>
      </w:r>
      <w:r w:rsidRPr="00A74C68">
        <w:rPr>
          <w:rFonts w:ascii="仿宋_GB2312" w:eastAsia="仿宋_GB2312" w:hAnsi="仿宋_GB2312" w:cs="仿宋_GB2312" w:hint="eastAsia"/>
          <w:sz w:val="32"/>
          <w:szCs w:val="32"/>
          <w:u w:val="thick" w:color="909090"/>
          <w:shd w:val="clear" w:color="auto" w:fill="DDDDDD"/>
        </w:rPr>
        <w:t>我会严格按照各项专项资金使用用途安排该专项资金的支出使用，严格遵守“专款专用”原则，严格落实专项资金的申拨、使用审批手续，充分发挥资金使用效益。</w:t>
      </w:r>
    </w:p>
    <w:p w14:paraId="3BF6331A" w14:textId="29066EF0" w:rsidR="00A94DF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sidR="00A74C68">
        <w:rPr>
          <w:rFonts w:ascii="仿宋_GB2312" w:eastAsia="仿宋_GB2312" w:hAnsi="仿宋_GB2312" w:cs="仿宋_GB2312" w:hint="eastAsia"/>
          <w:b/>
          <w:bCs/>
          <w:sz w:val="32"/>
          <w:szCs w:val="32"/>
          <w:u w:val="thick" w:color="46CD7E"/>
          <w:shd w:val="clear" w:color="auto" w:fill="DAF5E5"/>
        </w:rPr>
        <w:t>在内外部</w:t>
      </w:r>
      <w:r>
        <w:rPr>
          <w:rFonts w:ascii="仿宋_GB2312" w:eastAsia="仿宋_GB2312" w:hAnsi="仿宋_GB2312" w:cs="仿宋_GB2312" w:hint="eastAsia"/>
          <w:b/>
          <w:bCs/>
          <w:sz w:val="32"/>
          <w:szCs w:val="32"/>
        </w:rPr>
        <w:t>监督方面。</w:t>
      </w:r>
      <w:r>
        <w:rPr>
          <w:rFonts w:ascii="仿宋_GB2312" w:eastAsia="仿宋_GB2312" w:hAnsi="仿宋_GB2312" w:cs="仿宋_GB2312" w:hint="eastAsia"/>
          <w:sz w:val="32"/>
          <w:szCs w:val="32"/>
        </w:rPr>
        <w:t>单位建立了内部控制方案，成立</w:t>
      </w:r>
      <w:r>
        <w:rPr>
          <w:rFonts w:ascii="仿宋_GB2312" w:eastAsia="仿宋_GB2312" w:hAnsi="仿宋_GB2312" w:cs="仿宋_GB2312" w:hint="eastAsia"/>
          <w:sz w:val="32"/>
          <w:szCs w:val="32"/>
        </w:rPr>
        <w:lastRenderedPageBreak/>
        <w:t>了财务内审、监督领导小组；同时按照省市县有关要求按时填报相关资金情况报表，积极接受各级部门监督。</w:t>
      </w:r>
    </w:p>
    <w:p w14:paraId="6F13471B" w14:textId="77777777" w:rsidR="00A94DFF" w:rsidRDefault="00000000">
      <w:pPr>
        <w:spacing w:line="560" w:lineRule="exact"/>
        <w:ind w:firstLineChars="200" w:firstLine="643"/>
        <w:outlineLvl w:val="1"/>
        <w:rPr>
          <w:rFonts w:ascii="仿宋_GB2312" w:eastAsia="仿宋_GB2312" w:hAnsi="仿宋_GB2312" w:cs="仿宋_GB2312"/>
          <w:sz w:val="32"/>
          <w:szCs w:val="32"/>
          <w:lang w:val="zh-CN"/>
        </w:rPr>
      </w:pPr>
      <w:bookmarkStart w:id="84" w:name="_Toc14745"/>
      <w:r>
        <w:rPr>
          <w:rFonts w:ascii="黑体" w:eastAsia="黑体" w:hAnsi="黑体" w:cs="黑体" w:hint="eastAsia"/>
          <w:b/>
          <w:bCs/>
          <w:sz w:val="32"/>
          <w:szCs w:val="32"/>
          <w:lang w:val="zh-CN"/>
        </w:rPr>
        <w:t>四、评价结论及建议</w:t>
      </w:r>
      <w:bookmarkEnd w:id="84"/>
    </w:p>
    <w:p w14:paraId="519BCEC5"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（一）评价结论</w:t>
      </w:r>
    </w:p>
    <w:p w14:paraId="61582E10" w14:textId="77777777" w:rsidR="00A94DFF" w:rsidRDefault="00000000">
      <w:pPr>
        <w:spacing w:line="560" w:lineRule="exact"/>
        <w:ind w:firstLineChars="200" w:firstLine="640"/>
        <w:rPr>
          <w:rFonts w:ascii="楷体" w:eastAsia="楷体" w:hAnsi="楷体" w:cs="楷体"/>
          <w:b/>
          <w:bCs/>
          <w:sz w:val="32"/>
          <w:szCs w:val="32"/>
          <w:lang w:val="zh-CN"/>
        </w:rPr>
      </w:pPr>
      <w:r>
        <w:rPr>
          <w:rFonts w:ascii="仿宋_GB2312" w:eastAsia="仿宋_GB2312" w:hAnsi="仿宋_GB2312" w:cs="仿宋_GB2312" w:hint="eastAsia"/>
          <w:sz w:val="32"/>
          <w:szCs w:val="32"/>
        </w:rPr>
        <w:t>我单位整体支出绩效评价指标得分96.5分，评价为优；扣分方面主要是激发残疾人脱贫致富内生动力不够，残疾人实用技术培训对象增收不太明显。</w:t>
      </w:r>
    </w:p>
    <w:p w14:paraId="0EEBF521" w14:textId="77777777" w:rsidR="00A94DFF" w:rsidRDefault="00000000">
      <w:pPr>
        <w:spacing w:line="56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（二）存在问题</w:t>
      </w:r>
    </w:p>
    <w:p w14:paraId="0D27BA40" w14:textId="77777777" w:rsidR="00A94DFF" w:rsidRDefault="00000000">
      <w:pPr>
        <w:spacing w:line="560" w:lineRule="exact"/>
        <w:ind w:firstLineChars="200" w:firstLine="640"/>
        <w:rPr>
          <w:rFonts w:ascii="仿宋_GB2312" w:eastAsia="仿宋_GB2312" w:hAnsi="仿宋_GB2312" w:cs="仿宋_GB2312"/>
          <w:sz w:val="32"/>
          <w:szCs w:val="32"/>
          <w:lang w:val="zh-CN"/>
        </w:rPr>
      </w:pPr>
      <w:r w:rsidRPr="00A74C68">
        <w:rPr>
          <w:rFonts w:ascii="仿宋_GB2312" w:eastAsia="仿宋_GB2312" w:hAnsi="仿宋_GB2312" w:cs="仿宋_GB2312" w:hint="eastAsia"/>
          <w:sz w:val="32"/>
          <w:szCs w:val="32"/>
          <w:u w:val="thick" w:color="909090"/>
          <w:shd w:val="clear" w:color="auto" w:fill="DDDDDD"/>
        </w:rPr>
        <w:t>1.</w:t>
      </w:r>
      <w:r w:rsidRPr="00A74C68">
        <w:rPr>
          <w:rFonts w:ascii="仿宋_GB2312" w:eastAsia="仿宋_GB2312" w:hAnsi="仿宋_GB2312" w:cs="仿宋_GB2312" w:hint="eastAsia"/>
          <w:sz w:val="32"/>
          <w:szCs w:val="32"/>
          <w:u w:val="thick" w:color="909090"/>
          <w:shd w:val="clear" w:color="auto" w:fill="DDDDDD"/>
          <w:lang w:val="zh-CN"/>
        </w:rPr>
        <w:t>我县残疾人基数较大，残疾人对辅具识配、无障碍改造、创业就业扶持等方面的需求很大，虽然我们在此方面的资金投入逐年增大，但仍然无法满足残疾人的需求。</w:t>
      </w:r>
    </w:p>
    <w:p w14:paraId="4820D2C3" w14:textId="77777777" w:rsidR="00A94DFF"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农村残疾人实用技术培训的培训模式及方式方法科学性不够，受疫情影响就业率受阻，需要更切合实际，更因地制宜。</w:t>
      </w:r>
    </w:p>
    <w:p w14:paraId="2E424E72" w14:textId="3EE1CDF2" w:rsidR="00A94DFF"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固定资产管理存在不规范的现象，少数固定资产因年久失修，有毁损或遗失</w:t>
      </w:r>
      <w:r w:rsidR="00A74C68">
        <w:rPr>
          <w:rFonts w:ascii="仿宋_GB2312" w:eastAsia="仿宋_GB2312" w:hAnsi="仿宋_GB2312" w:cs="仿宋_GB2312" w:hint="eastAsia"/>
          <w:sz w:val="32"/>
          <w:szCs w:val="32"/>
          <w:u w:val="thick" w:color="46CD7E"/>
          <w:shd w:val="clear" w:color="auto" w:fill="DAF5E5"/>
          <w:lang w:val="zh-CN"/>
        </w:rPr>
        <w:t>现象</w:t>
      </w:r>
      <w:r>
        <w:rPr>
          <w:rFonts w:ascii="仿宋_GB2312" w:eastAsia="仿宋_GB2312" w:hAnsi="仿宋_GB2312" w:cs="仿宋_GB2312" w:hint="eastAsia"/>
          <w:sz w:val="32"/>
          <w:szCs w:val="32"/>
          <w:lang w:val="zh-CN"/>
        </w:rPr>
        <w:t>。</w:t>
      </w:r>
    </w:p>
    <w:p w14:paraId="40C82974" w14:textId="77777777" w:rsidR="00A94DFF" w:rsidRDefault="00000000">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（三）改进建议</w:t>
      </w:r>
    </w:p>
    <w:p w14:paraId="59EB3044" w14:textId="77777777" w:rsidR="00A94DFF" w:rsidRDefault="00000000">
      <w:pPr>
        <w:pStyle w:val="a0"/>
        <w:spacing w:before="93" w:line="560" w:lineRule="exact"/>
        <w:ind w:firstLineChars="200" w:firstLine="640"/>
        <w:rPr>
          <w:rFonts w:hAnsi="仿宋_GB2312" w:cs="仿宋_GB2312"/>
          <w:kern w:val="2"/>
          <w:sz w:val="32"/>
          <w:szCs w:val="32"/>
          <w:lang w:val="zh-CN"/>
        </w:rPr>
      </w:pPr>
      <w:r>
        <w:rPr>
          <w:rFonts w:hAnsi="仿宋_GB2312" w:cs="仿宋_GB2312" w:hint="eastAsia"/>
          <w:kern w:val="2"/>
          <w:sz w:val="32"/>
          <w:szCs w:val="32"/>
        </w:rPr>
        <w:t>1.</w:t>
      </w:r>
      <w:r>
        <w:rPr>
          <w:rFonts w:hAnsi="仿宋_GB2312" w:cs="仿宋_GB2312" w:hint="eastAsia"/>
          <w:kern w:val="2"/>
          <w:sz w:val="32"/>
          <w:szCs w:val="32"/>
          <w:lang w:val="zh-CN"/>
        </w:rPr>
        <w:t>加大项目争取力度，着力解决残疾人需求。认真组织实施残疾人需求摸底调查，积极向上级财政、残联争取项目资金，加大残疾人康复、创业、就业培训、无障碍改造、基本型辅具适配等项目实施力度，逐步解决我县残疾人的合理需求。</w:t>
      </w:r>
    </w:p>
    <w:p w14:paraId="2EA77479" w14:textId="4A125CE4" w:rsidR="00A94DFF" w:rsidRDefault="00000000">
      <w:pPr>
        <w:pStyle w:val="a0"/>
        <w:spacing w:before="93" w:line="560" w:lineRule="exact"/>
        <w:ind w:firstLineChars="200" w:firstLine="640"/>
        <w:rPr>
          <w:rFonts w:hAnsi="仿宋_GB2312" w:cs="仿宋_GB2312"/>
          <w:kern w:val="2"/>
          <w:sz w:val="32"/>
          <w:szCs w:val="32"/>
          <w:lang w:val="zh-CN"/>
        </w:rPr>
      </w:pPr>
      <w:r>
        <w:rPr>
          <w:rFonts w:hAnsi="仿宋_GB2312" w:cs="仿宋_GB2312" w:hint="eastAsia"/>
          <w:kern w:val="2"/>
          <w:sz w:val="32"/>
          <w:szCs w:val="32"/>
        </w:rPr>
        <w:t>2.</w:t>
      </w:r>
      <w:r>
        <w:rPr>
          <w:rFonts w:hAnsi="仿宋_GB2312" w:cs="仿宋_GB2312" w:hint="eastAsia"/>
          <w:kern w:val="2"/>
          <w:sz w:val="32"/>
          <w:szCs w:val="32"/>
          <w:lang w:val="zh-CN"/>
        </w:rPr>
        <w:t>科学</w:t>
      </w:r>
      <w:r w:rsidR="00A74C68">
        <w:rPr>
          <w:rFonts w:hAnsi="仿宋_GB2312" w:cs="仿宋_GB2312" w:hint="eastAsia"/>
          <w:kern w:val="2"/>
          <w:sz w:val="32"/>
          <w:szCs w:val="32"/>
          <w:u w:val="thick" w:color="46CD7E"/>
          <w:shd w:val="clear" w:color="auto" w:fill="DAF5E5"/>
          <w:lang w:val="zh-CN"/>
        </w:rPr>
        <w:t>制定</w:t>
      </w:r>
      <w:r>
        <w:rPr>
          <w:rFonts w:hAnsi="仿宋_GB2312" w:cs="仿宋_GB2312" w:hint="eastAsia"/>
          <w:kern w:val="2"/>
          <w:sz w:val="32"/>
          <w:szCs w:val="32"/>
          <w:lang w:val="zh-CN"/>
        </w:rPr>
        <w:t>培训计划，促进残疾人就业创业。对我县残疾人就业需求进行详细摸底，并建立完善的台账，做实基础</w:t>
      </w:r>
      <w:r>
        <w:rPr>
          <w:rFonts w:hAnsi="仿宋_GB2312" w:cs="仿宋_GB2312" w:hint="eastAsia"/>
          <w:kern w:val="2"/>
          <w:sz w:val="32"/>
          <w:szCs w:val="32"/>
          <w:lang w:val="zh-CN"/>
        </w:rPr>
        <w:lastRenderedPageBreak/>
        <w:t>性工作。多渠道、多形式开展残疾人实用技能培训，让更多的残疾人走上就业岗位。</w:t>
      </w:r>
    </w:p>
    <w:p w14:paraId="692C22A4" w14:textId="1EF714C7" w:rsidR="00A94DFF" w:rsidRDefault="00000000">
      <w:pPr>
        <w:pStyle w:val="a0"/>
        <w:spacing w:before="93" w:line="560" w:lineRule="exact"/>
        <w:ind w:firstLineChars="200" w:firstLine="640"/>
        <w:rPr>
          <w:rFonts w:hAnsi="仿宋_GB2312" w:cs="仿宋_GB2312"/>
          <w:sz w:val="32"/>
          <w:szCs w:val="32"/>
        </w:rPr>
      </w:pPr>
      <w:r>
        <w:rPr>
          <w:rFonts w:hAnsi="仿宋_GB2312" w:cs="仿宋_GB2312" w:hint="eastAsia"/>
          <w:kern w:val="2"/>
          <w:sz w:val="32"/>
          <w:szCs w:val="32"/>
        </w:rPr>
        <w:t>3.</w:t>
      </w:r>
      <w:r>
        <w:rPr>
          <w:rFonts w:hAnsi="仿宋_GB2312" w:cs="仿宋_GB2312" w:hint="eastAsia"/>
          <w:kern w:val="2"/>
          <w:sz w:val="32"/>
          <w:szCs w:val="32"/>
          <w:lang w:val="zh-CN"/>
        </w:rPr>
        <w:t>完善财务管理制度，进一步加强资产管理。进一步贯彻落实</w:t>
      </w:r>
      <w:r w:rsidR="00A74C68">
        <w:rPr>
          <w:rFonts w:hAnsi="仿宋_GB2312" w:cs="仿宋_GB2312" w:hint="eastAsia"/>
          <w:kern w:val="2"/>
          <w:sz w:val="32"/>
          <w:szCs w:val="32"/>
          <w:u w:val="thick" w:color="46CD7E"/>
          <w:shd w:val="clear" w:color="auto" w:fill="DAF5E5"/>
          <w:lang w:val="zh-CN"/>
        </w:rPr>
        <w:t>中央八项规定精神</w:t>
      </w:r>
      <w:r>
        <w:rPr>
          <w:rFonts w:hAnsi="仿宋_GB2312" w:cs="仿宋_GB2312" w:hint="eastAsia"/>
          <w:kern w:val="2"/>
          <w:sz w:val="32"/>
          <w:szCs w:val="32"/>
          <w:lang w:val="zh-CN"/>
        </w:rPr>
        <w:t>，严格按照《固定资产管理办法》的规定加强固定资产管理，及时登记、</w:t>
      </w:r>
      <w:proofErr w:type="gramStart"/>
      <w:r>
        <w:rPr>
          <w:rFonts w:hAnsi="仿宋_GB2312" w:cs="仿宋_GB2312" w:hint="eastAsia"/>
          <w:kern w:val="2"/>
          <w:sz w:val="32"/>
          <w:szCs w:val="32"/>
          <w:lang w:val="zh-CN"/>
        </w:rPr>
        <w:t>更新台</w:t>
      </w:r>
      <w:proofErr w:type="gramEnd"/>
      <w:r>
        <w:rPr>
          <w:rFonts w:hAnsi="仿宋_GB2312" w:cs="仿宋_GB2312" w:hint="eastAsia"/>
          <w:kern w:val="2"/>
          <w:sz w:val="32"/>
          <w:szCs w:val="32"/>
          <w:lang w:val="zh-CN"/>
        </w:rPr>
        <w:t>账，加强资产卡片管理，年终前对各类实物资产进行全面盘点，确保账</w:t>
      </w:r>
      <w:proofErr w:type="gramStart"/>
      <w:r>
        <w:rPr>
          <w:rFonts w:hAnsi="仿宋_GB2312" w:cs="仿宋_GB2312" w:hint="eastAsia"/>
          <w:kern w:val="2"/>
          <w:sz w:val="32"/>
          <w:szCs w:val="32"/>
          <w:lang w:val="zh-CN"/>
        </w:rPr>
        <w:t>账</w:t>
      </w:r>
      <w:proofErr w:type="gramEnd"/>
      <w:r>
        <w:rPr>
          <w:rFonts w:hAnsi="仿宋_GB2312" w:cs="仿宋_GB2312" w:hint="eastAsia"/>
          <w:kern w:val="2"/>
          <w:sz w:val="32"/>
          <w:szCs w:val="32"/>
          <w:lang w:val="zh-CN"/>
        </w:rPr>
        <w:t>、账实相符。</w:t>
      </w:r>
    </w:p>
    <w:p w14:paraId="5D39E1DE" w14:textId="77777777" w:rsidR="00A94DFF" w:rsidRDefault="00A94DFF">
      <w:pPr>
        <w:pStyle w:val="a0"/>
        <w:spacing w:before="93"/>
        <w:rPr>
          <w:lang w:val="zh-CN"/>
        </w:rPr>
      </w:pPr>
    </w:p>
    <w:p w14:paraId="109AD7E5" w14:textId="77777777" w:rsidR="00A94DFF" w:rsidRDefault="00A94DFF">
      <w:pPr>
        <w:pStyle w:val="a0"/>
        <w:spacing w:before="93"/>
        <w:rPr>
          <w:lang w:val="zh-CN"/>
        </w:rPr>
      </w:pPr>
    </w:p>
    <w:p w14:paraId="1F59224B" w14:textId="77777777" w:rsidR="00A94DFF" w:rsidRDefault="00A94DFF">
      <w:pPr>
        <w:pStyle w:val="a0"/>
        <w:spacing w:before="93"/>
        <w:rPr>
          <w:lang w:val="zh-CN"/>
        </w:rPr>
      </w:pPr>
    </w:p>
    <w:p w14:paraId="39855044" w14:textId="77777777" w:rsidR="00A94DFF" w:rsidRDefault="00A94DFF">
      <w:pPr>
        <w:pStyle w:val="a0"/>
        <w:spacing w:before="93"/>
        <w:rPr>
          <w:lang w:val="zh-CN"/>
        </w:rPr>
      </w:pPr>
    </w:p>
    <w:p w14:paraId="4A65234F" w14:textId="77777777" w:rsidR="00A94DFF" w:rsidRDefault="00A94DFF">
      <w:pPr>
        <w:pStyle w:val="a0"/>
        <w:spacing w:before="93"/>
        <w:rPr>
          <w:lang w:val="zh-CN"/>
        </w:rPr>
      </w:pPr>
    </w:p>
    <w:p w14:paraId="2508690A" w14:textId="77777777" w:rsidR="00A94DFF" w:rsidRDefault="00A94DFF">
      <w:pPr>
        <w:pStyle w:val="a0"/>
        <w:spacing w:before="93"/>
        <w:rPr>
          <w:lang w:val="zh-CN"/>
        </w:rPr>
      </w:pPr>
    </w:p>
    <w:p w14:paraId="4EB26838" w14:textId="77777777" w:rsidR="00A94DFF" w:rsidRDefault="00A94DFF">
      <w:pPr>
        <w:pStyle w:val="a0"/>
        <w:spacing w:before="93"/>
        <w:rPr>
          <w:lang w:val="zh-CN"/>
        </w:rPr>
      </w:pPr>
    </w:p>
    <w:p w14:paraId="2D55000A" w14:textId="77777777" w:rsidR="00A94DFF" w:rsidRDefault="00A94DFF">
      <w:pPr>
        <w:pStyle w:val="a0"/>
        <w:spacing w:before="93"/>
        <w:rPr>
          <w:lang w:val="zh-CN"/>
        </w:rPr>
      </w:pPr>
    </w:p>
    <w:p w14:paraId="30EF555A" w14:textId="77777777" w:rsidR="00A94DFF" w:rsidRDefault="00A94DFF">
      <w:pPr>
        <w:pStyle w:val="a0"/>
        <w:spacing w:before="93"/>
        <w:rPr>
          <w:lang w:val="zh-CN"/>
        </w:rPr>
      </w:pPr>
    </w:p>
    <w:p w14:paraId="68AA2FBD" w14:textId="77777777" w:rsidR="00A94DFF" w:rsidRDefault="00A94DFF">
      <w:pPr>
        <w:pStyle w:val="a0"/>
        <w:spacing w:before="93"/>
        <w:rPr>
          <w:lang w:val="zh-CN"/>
        </w:rPr>
      </w:pPr>
    </w:p>
    <w:p w14:paraId="63F661E4" w14:textId="77777777" w:rsidR="00A94DFF" w:rsidRDefault="00A94DFF">
      <w:pPr>
        <w:pStyle w:val="a0"/>
        <w:spacing w:before="93"/>
        <w:rPr>
          <w:lang w:val="zh-CN"/>
        </w:rPr>
      </w:pPr>
    </w:p>
    <w:p w14:paraId="7E1647CF" w14:textId="77777777" w:rsidR="00A94DFF" w:rsidRDefault="00A94DFF">
      <w:pPr>
        <w:pStyle w:val="a0"/>
        <w:spacing w:before="93"/>
        <w:rPr>
          <w:lang w:val="zh-CN"/>
        </w:rPr>
      </w:pPr>
    </w:p>
    <w:p w14:paraId="37CDC430" w14:textId="77777777" w:rsidR="00A94DFF" w:rsidRDefault="00A94DFF">
      <w:pPr>
        <w:pStyle w:val="a0"/>
        <w:spacing w:before="93"/>
        <w:rPr>
          <w:lang w:val="zh-CN"/>
        </w:rPr>
      </w:pPr>
    </w:p>
    <w:p w14:paraId="6BEC462B" w14:textId="77777777" w:rsidR="00A94DFF" w:rsidRDefault="00A94DFF">
      <w:pPr>
        <w:pStyle w:val="a0"/>
        <w:spacing w:before="93"/>
        <w:rPr>
          <w:lang w:val="zh-CN"/>
        </w:rPr>
      </w:pPr>
    </w:p>
    <w:tbl>
      <w:tblPr>
        <w:tblW w:w="11820" w:type="dxa"/>
        <w:tblInd w:w="-1670" w:type="dxa"/>
        <w:tblLayout w:type="fixed"/>
        <w:tblLook w:val="04A0" w:firstRow="1" w:lastRow="0" w:firstColumn="1" w:lastColumn="0" w:noHBand="0" w:noVBand="1"/>
      </w:tblPr>
      <w:tblGrid>
        <w:gridCol w:w="975"/>
        <w:gridCol w:w="900"/>
        <w:gridCol w:w="2325"/>
        <w:gridCol w:w="1530"/>
        <w:gridCol w:w="480"/>
        <w:gridCol w:w="1200"/>
        <w:gridCol w:w="660"/>
        <w:gridCol w:w="1110"/>
        <w:gridCol w:w="1365"/>
        <w:gridCol w:w="585"/>
        <w:gridCol w:w="690"/>
      </w:tblGrid>
      <w:tr w:rsidR="00A94DFF" w14:paraId="3750B4B6" w14:textId="77777777">
        <w:trPr>
          <w:trHeight w:val="405"/>
        </w:trPr>
        <w:tc>
          <w:tcPr>
            <w:tcW w:w="11820" w:type="dxa"/>
            <w:gridSpan w:val="11"/>
            <w:tcBorders>
              <w:top w:val="nil"/>
              <w:left w:val="nil"/>
              <w:bottom w:val="nil"/>
              <w:right w:val="nil"/>
            </w:tcBorders>
            <w:shd w:val="clear" w:color="auto" w:fill="auto"/>
            <w:vAlign w:val="center"/>
          </w:tcPr>
          <w:p w14:paraId="624CCC91" w14:textId="77777777" w:rsidR="00A94DFF" w:rsidRDefault="00000000">
            <w:pPr>
              <w:widowControl/>
              <w:jc w:val="center"/>
              <w:textAlignment w:val="center"/>
              <w:rPr>
                <w:rFonts w:ascii="宋体" w:hAnsi="宋体" w:cs="宋体"/>
                <w:b/>
                <w:bCs/>
                <w:color w:val="000000"/>
                <w:sz w:val="24"/>
              </w:rPr>
            </w:pPr>
            <w:r>
              <w:rPr>
                <w:rStyle w:val="font21"/>
                <w:rFonts w:hint="default"/>
                <w:sz w:val="24"/>
                <w:szCs w:val="24"/>
                <w:lang w:bidi="ar"/>
              </w:rPr>
              <w:lastRenderedPageBreak/>
              <w:t>整体支出绩效目标自评表</w:t>
            </w:r>
            <w:r>
              <w:rPr>
                <w:rStyle w:val="font122"/>
                <w:rFonts w:hint="default"/>
                <w:sz w:val="21"/>
                <w:szCs w:val="21"/>
                <w:lang w:bidi="ar"/>
              </w:rPr>
              <w:t xml:space="preserve"> </w:t>
            </w:r>
          </w:p>
        </w:tc>
      </w:tr>
      <w:tr w:rsidR="00A94DFF" w14:paraId="3C63C264" w14:textId="77777777">
        <w:trPr>
          <w:trHeight w:val="270"/>
        </w:trPr>
        <w:tc>
          <w:tcPr>
            <w:tcW w:w="11820" w:type="dxa"/>
            <w:gridSpan w:val="11"/>
            <w:tcBorders>
              <w:top w:val="nil"/>
              <w:left w:val="nil"/>
              <w:bottom w:val="single" w:sz="4" w:space="0" w:color="000000"/>
              <w:right w:val="nil"/>
            </w:tcBorders>
            <w:shd w:val="clear" w:color="auto" w:fill="auto"/>
          </w:tcPr>
          <w:p w14:paraId="2E318262" w14:textId="77777777" w:rsidR="00A94DFF" w:rsidRDefault="00000000">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lang w:bidi="ar"/>
              </w:rPr>
              <w:t>（2021年度）</w:t>
            </w:r>
          </w:p>
        </w:tc>
      </w:tr>
      <w:tr w:rsidR="00A94DFF" w14:paraId="28C6F1F8" w14:textId="77777777">
        <w:trPr>
          <w:trHeight w:val="280"/>
        </w:trPr>
        <w:tc>
          <w:tcPr>
            <w:tcW w:w="4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25598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部门名称</w:t>
            </w:r>
          </w:p>
        </w:tc>
        <w:tc>
          <w:tcPr>
            <w:tcW w:w="76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5E8A32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通江县残疾人联合会</w:t>
            </w:r>
          </w:p>
        </w:tc>
      </w:tr>
      <w:tr w:rsidR="00A94DFF" w14:paraId="423D13A6" w14:textId="77777777">
        <w:trPr>
          <w:trHeight w:val="280"/>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3D8DC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年度主要任务</w:t>
            </w:r>
          </w:p>
        </w:tc>
        <w:tc>
          <w:tcPr>
            <w:tcW w:w="900" w:type="dxa"/>
            <w:vMerge w:val="restart"/>
            <w:tcBorders>
              <w:top w:val="single" w:sz="4" w:space="0" w:color="000000"/>
              <w:left w:val="single" w:sz="4" w:space="0" w:color="000000"/>
              <w:bottom w:val="single" w:sz="4" w:space="0" w:color="000000"/>
              <w:right w:val="nil"/>
            </w:tcBorders>
            <w:shd w:val="clear" w:color="auto" w:fill="auto"/>
            <w:vAlign w:val="center"/>
          </w:tcPr>
          <w:p w14:paraId="1B7537E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任务名称</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EF6C1D"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主要内容</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139FC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分值</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E4757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预算金额（万元）</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B6BF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实际执行（万元）</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E8ACE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得分</w:t>
            </w:r>
          </w:p>
        </w:tc>
      </w:tr>
      <w:tr w:rsidR="00A94DFF" w14:paraId="63D15922" w14:textId="77777777">
        <w:trPr>
          <w:trHeight w:val="1358"/>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278DF6"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nil"/>
            </w:tcBorders>
            <w:shd w:val="clear" w:color="auto" w:fill="auto"/>
            <w:vAlign w:val="center"/>
          </w:tcPr>
          <w:p w14:paraId="547DFB38"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1B7FEB" w14:textId="77777777" w:rsidR="00A94DFF" w:rsidRDefault="00A94DFF">
            <w:pPr>
              <w:jc w:val="center"/>
              <w:rPr>
                <w:rFonts w:ascii="宋体" w:hAnsi="宋体" w:cs="宋体"/>
                <w:color w:val="000000"/>
                <w:sz w:val="16"/>
                <w:szCs w:val="16"/>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07156A" w14:textId="77777777" w:rsidR="00A94DFF" w:rsidRDefault="00A94DFF">
            <w:pPr>
              <w:jc w:val="center"/>
              <w:rPr>
                <w:rFonts w:ascii="宋体" w:hAnsi="宋体" w:cs="宋体"/>
                <w:color w:val="000000"/>
                <w:sz w:val="16"/>
                <w:szCs w:val="16"/>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627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总额</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6769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财政拨款</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947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其他资金</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D4F2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总额</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AF6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财政拨款</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08E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其他资金</w:t>
            </w: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2BAE7A" w14:textId="77777777" w:rsidR="00A94DFF" w:rsidRDefault="00A94DFF">
            <w:pPr>
              <w:jc w:val="center"/>
              <w:rPr>
                <w:rFonts w:ascii="宋体" w:hAnsi="宋体" w:cs="宋体"/>
                <w:color w:val="000000"/>
                <w:sz w:val="16"/>
                <w:szCs w:val="16"/>
              </w:rPr>
            </w:pPr>
          </w:p>
        </w:tc>
      </w:tr>
      <w:tr w:rsidR="00A94DFF" w14:paraId="5891534B" w14:textId="77777777">
        <w:trPr>
          <w:trHeight w:val="740"/>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554CE2" w14:textId="77777777" w:rsidR="00A94DFF" w:rsidRDefault="00A94DFF">
            <w:pPr>
              <w:jc w:val="center"/>
              <w:rPr>
                <w:rFonts w:ascii="宋体" w:hAnsi="宋体" w:cs="宋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6AA4" w14:textId="77777777" w:rsidR="00A94DFF" w:rsidRDefault="00000000">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残疾人事业发展基本支出</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0F31" w14:textId="77777777" w:rsidR="00A94DFF" w:rsidRDefault="00000000">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保障残联职工人员经费和公用经费，推进各项工作落地落实。</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76C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C86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196.716898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C08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196.716898</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D6B6" w14:textId="77777777" w:rsidR="00A94DFF" w:rsidRDefault="00A94DFF">
            <w:pPr>
              <w:jc w:val="center"/>
              <w:rPr>
                <w:rFonts w:ascii="宋体" w:hAnsi="宋体" w:cs="宋体"/>
                <w:color w:val="000000"/>
                <w:sz w:val="16"/>
                <w:szCs w:val="16"/>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D6C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196.716898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DE17"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196.716898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FDBC" w14:textId="77777777" w:rsidR="00A94DFF" w:rsidRDefault="00A94DFF">
            <w:pPr>
              <w:jc w:val="center"/>
              <w:rPr>
                <w:rFonts w:ascii="宋体" w:hAnsi="宋体" w:cs="宋体"/>
                <w:color w:val="000000"/>
                <w:sz w:val="16"/>
                <w:szCs w:val="16"/>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E5E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r>
      <w:tr w:rsidR="00A94DFF" w14:paraId="51E559FD" w14:textId="77777777">
        <w:trPr>
          <w:trHeight w:val="1520"/>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545CD" w14:textId="77777777" w:rsidR="00A94DFF" w:rsidRDefault="00A94DFF">
            <w:pPr>
              <w:jc w:val="center"/>
              <w:rPr>
                <w:rFonts w:ascii="宋体" w:hAnsi="宋体" w:cs="宋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3B658" w14:textId="77777777" w:rsidR="00A94DFF" w:rsidRDefault="00000000">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残疾人事业发展项目支出</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24E3" w14:textId="77777777" w:rsidR="00A94DFF" w:rsidRDefault="00000000">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认真落实残疾人脱贫攻坚，残疾人康复救助、残疾人就业创业、残疾人无障碍设施改造、残疾人文化体育等项目，定期清查残疾人办证、残疾人扶贫对象生活费补贴发放等重点工作，切实增强残疾人获得感、幸福感、满足感。</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EE6E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D7FA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701.72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82B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701.72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484E" w14:textId="77777777" w:rsidR="00A94DFF" w:rsidRDefault="00A94DFF">
            <w:pPr>
              <w:jc w:val="center"/>
              <w:rPr>
                <w:rFonts w:ascii="宋体" w:hAnsi="宋体" w:cs="宋体"/>
                <w:color w:val="000000"/>
                <w:sz w:val="16"/>
                <w:szCs w:val="16"/>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5A24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701.72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D57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701.72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FA88" w14:textId="77777777" w:rsidR="00A94DFF" w:rsidRDefault="00A94DFF">
            <w:pPr>
              <w:jc w:val="center"/>
              <w:rPr>
                <w:rFonts w:ascii="宋体" w:hAnsi="宋体" w:cs="宋体"/>
                <w:color w:val="000000"/>
                <w:sz w:val="16"/>
                <w:szCs w:val="16"/>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333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r>
      <w:tr w:rsidR="00A94DFF" w14:paraId="427EF865"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A2CE7" w14:textId="77777777" w:rsidR="00A94DFF" w:rsidRDefault="00A94DFF">
            <w:pPr>
              <w:jc w:val="center"/>
              <w:rPr>
                <w:rFonts w:ascii="宋体" w:hAnsi="宋体" w:cs="宋体"/>
                <w:color w:val="000000"/>
                <w:sz w:val="16"/>
                <w:szCs w:val="16"/>
              </w:rPr>
            </w:pPr>
          </w:p>
        </w:tc>
        <w:tc>
          <w:tcPr>
            <w:tcW w:w="3225" w:type="dxa"/>
            <w:gridSpan w:val="2"/>
            <w:tcBorders>
              <w:top w:val="single" w:sz="4" w:space="0" w:color="000000"/>
              <w:left w:val="single" w:sz="4" w:space="0" w:color="000000"/>
              <w:bottom w:val="nil"/>
              <w:right w:val="single" w:sz="4" w:space="0" w:color="000000"/>
            </w:tcBorders>
            <w:shd w:val="clear" w:color="auto" w:fill="auto"/>
            <w:vAlign w:val="center"/>
          </w:tcPr>
          <w:p w14:paraId="0F598CA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合   计</w:t>
            </w:r>
          </w:p>
        </w:tc>
        <w:tc>
          <w:tcPr>
            <w:tcW w:w="1530" w:type="dxa"/>
            <w:tcBorders>
              <w:top w:val="single" w:sz="4" w:space="0" w:color="000000"/>
              <w:left w:val="single" w:sz="4" w:space="0" w:color="000000"/>
              <w:bottom w:val="nil"/>
              <w:right w:val="single" w:sz="4" w:space="0" w:color="000000"/>
            </w:tcBorders>
            <w:shd w:val="clear" w:color="auto" w:fill="auto"/>
            <w:vAlign w:val="center"/>
          </w:tcPr>
          <w:p w14:paraId="79750036" w14:textId="77777777" w:rsidR="00A94DFF" w:rsidRDefault="00A94DFF">
            <w:pPr>
              <w:jc w:val="center"/>
              <w:rPr>
                <w:rFonts w:ascii="宋体" w:hAnsi="宋体" w:cs="宋体"/>
                <w:color w:val="000000"/>
                <w:sz w:val="16"/>
                <w:szCs w:val="16"/>
              </w:rPr>
            </w:pPr>
          </w:p>
        </w:tc>
        <w:tc>
          <w:tcPr>
            <w:tcW w:w="480" w:type="dxa"/>
            <w:tcBorders>
              <w:top w:val="single" w:sz="4" w:space="0" w:color="000000"/>
              <w:left w:val="single" w:sz="4" w:space="0" w:color="000000"/>
              <w:bottom w:val="nil"/>
              <w:right w:val="single" w:sz="4" w:space="0" w:color="000000"/>
            </w:tcBorders>
            <w:shd w:val="clear" w:color="auto" w:fill="auto"/>
            <w:vAlign w:val="center"/>
          </w:tcPr>
          <w:p w14:paraId="1895FDE6"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898.436898</w:t>
            </w:r>
          </w:p>
        </w:tc>
        <w:tc>
          <w:tcPr>
            <w:tcW w:w="1200" w:type="dxa"/>
            <w:tcBorders>
              <w:top w:val="single" w:sz="4" w:space="0" w:color="000000"/>
              <w:left w:val="single" w:sz="4" w:space="0" w:color="000000"/>
              <w:bottom w:val="nil"/>
              <w:right w:val="single" w:sz="4" w:space="0" w:color="000000"/>
            </w:tcBorders>
            <w:shd w:val="clear" w:color="auto" w:fill="auto"/>
            <w:vAlign w:val="center"/>
          </w:tcPr>
          <w:p w14:paraId="4D3A11C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898.436898</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0C75" w14:textId="77777777" w:rsidR="00A94DFF" w:rsidRDefault="00A94DFF">
            <w:pPr>
              <w:jc w:val="center"/>
              <w:rPr>
                <w:rFonts w:ascii="宋体" w:hAnsi="宋体" w:cs="宋体"/>
                <w:color w:val="000000"/>
                <w:sz w:val="16"/>
                <w:szCs w:val="16"/>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C67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898.436898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79AD"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898.436898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4A42A" w14:textId="77777777" w:rsidR="00A94DFF" w:rsidRDefault="00A94DFF">
            <w:pPr>
              <w:jc w:val="center"/>
              <w:rPr>
                <w:rFonts w:ascii="宋体" w:hAnsi="宋体" w:cs="宋体"/>
                <w:color w:val="000000"/>
                <w:sz w:val="16"/>
                <w:szCs w:val="16"/>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8938" w14:textId="77777777" w:rsidR="00A94DFF" w:rsidRDefault="00A94DFF">
            <w:pPr>
              <w:jc w:val="center"/>
              <w:rPr>
                <w:rFonts w:ascii="宋体" w:hAnsi="宋体" w:cs="宋体"/>
                <w:color w:val="000000"/>
                <w:sz w:val="16"/>
                <w:szCs w:val="16"/>
              </w:rPr>
            </w:pPr>
          </w:p>
        </w:tc>
      </w:tr>
      <w:tr w:rsidR="00A94DFF" w14:paraId="2F34ABEF" w14:textId="77777777">
        <w:trPr>
          <w:trHeight w:val="280"/>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0C065F"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年度总体目标</w:t>
            </w:r>
          </w:p>
        </w:tc>
        <w:tc>
          <w:tcPr>
            <w:tcW w:w="6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5D2F86"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预期目标</w:t>
            </w:r>
          </w:p>
        </w:tc>
        <w:tc>
          <w:tcPr>
            <w:tcW w:w="4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F4E65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实际完成目标</w:t>
            </w:r>
          </w:p>
        </w:tc>
      </w:tr>
      <w:tr w:rsidR="00A94DFF" w14:paraId="02B12A1A"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4C8FE" w14:textId="77777777" w:rsidR="00A94DFF" w:rsidRDefault="00A94DFF">
            <w:pPr>
              <w:jc w:val="center"/>
              <w:rPr>
                <w:rFonts w:ascii="宋体" w:hAnsi="宋体" w:cs="宋体"/>
                <w:color w:val="000000"/>
                <w:sz w:val="16"/>
                <w:szCs w:val="16"/>
              </w:rPr>
            </w:pPr>
          </w:p>
        </w:tc>
        <w:tc>
          <w:tcPr>
            <w:tcW w:w="6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8F7198" w14:textId="77777777" w:rsidR="00A94DFF" w:rsidRDefault="00A94DFF">
            <w:pPr>
              <w:jc w:val="center"/>
              <w:rPr>
                <w:rFonts w:ascii="宋体" w:hAnsi="宋体" w:cs="宋体"/>
                <w:color w:val="000000"/>
                <w:sz w:val="16"/>
                <w:szCs w:val="16"/>
              </w:rPr>
            </w:pPr>
          </w:p>
        </w:tc>
        <w:tc>
          <w:tcPr>
            <w:tcW w:w="4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05AC55" w14:textId="77777777" w:rsidR="00A94DFF" w:rsidRDefault="00A94DFF">
            <w:pPr>
              <w:jc w:val="center"/>
              <w:rPr>
                <w:rFonts w:ascii="宋体" w:hAnsi="宋体" w:cs="宋体"/>
                <w:color w:val="000000"/>
                <w:sz w:val="16"/>
                <w:szCs w:val="16"/>
              </w:rPr>
            </w:pPr>
          </w:p>
        </w:tc>
      </w:tr>
      <w:tr w:rsidR="00A94DFF" w14:paraId="7BAF395A" w14:textId="77777777">
        <w:trPr>
          <w:trHeight w:val="280"/>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1A8C62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绩效指标</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253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一级</w:t>
            </w:r>
            <w:r>
              <w:rPr>
                <w:rFonts w:ascii="宋体" w:hAnsi="宋体" w:cs="宋体" w:hint="eastAsia"/>
                <w:color w:val="000000"/>
                <w:kern w:val="0"/>
                <w:sz w:val="16"/>
                <w:szCs w:val="16"/>
                <w:lang w:bidi="ar"/>
              </w:rPr>
              <w:br/>
              <w:t>指标</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C2F76"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二级指标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925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三级指标</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BF097"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分值</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9BAA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年度指标值</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84C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全年实际值</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5175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得分</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5D5C6B"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未完成原因及拟采取的改进措施</w:t>
            </w:r>
          </w:p>
        </w:tc>
      </w:tr>
      <w:tr w:rsidR="00A94DFF" w14:paraId="188B3ED0"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C3832A7" w14:textId="77777777" w:rsidR="00A94DFF" w:rsidRDefault="00A94DFF">
            <w:pPr>
              <w:jc w:val="center"/>
              <w:rPr>
                <w:rFonts w:ascii="宋体" w:hAnsi="宋体" w:cs="宋体"/>
                <w:color w:val="000000"/>
                <w:sz w:val="16"/>
                <w:szCs w:val="16"/>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FBD50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产</w:t>
            </w:r>
            <w:r>
              <w:rPr>
                <w:rFonts w:ascii="宋体" w:hAnsi="宋体" w:cs="宋体" w:hint="eastAsia"/>
                <w:color w:val="000000"/>
                <w:kern w:val="0"/>
                <w:sz w:val="16"/>
                <w:szCs w:val="16"/>
                <w:lang w:bidi="ar"/>
              </w:rPr>
              <w:br/>
              <w:t>出</w:t>
            </w:r>
            <w:r>
              <w:rPr>
                <w:rFonts w:ascii="宋体" w:hAnsi="宋体" w:cs="宋体" w:hint="eastAsia"/>
                <w:color w:val="000000"/>
                <w:kern w:val="0"/>
                <w:sz w:val="16"/>
                <w:szCs w:val="16"/>
                <w:lang w:bidi="ar"/>
              </w:rPr>
              <w:br/>
              <w:t>指</w:t>
            </w:r>
            <w:r>
              <w:rPr>
                <w:rFonts w:ascii="宋体" w:hAnsi="宋体" w:cs="宋体" w:hint="eastAsia"/>
                <w:color w:val="000000"/>
                <w:kern w:val="0"/>
                <w:sz w:val="16"/>
                <w:szCs w:val="16"/>
                <w:lang w:bidi="ar"/>
              </w:rPr>
              <w:br/>
              <w:t>标</w:t>
            </w:r>
            <w:r>
              <w:rPr>
                <w:rFonts w:ascii="宋体" w:hAnsi="宋体" w:cs="宋体" w:hint="eastAsia"/>
                <w:color w:val="000000"/>
                <w:kern w:val="0"/>
                <w:sz w:val="16"/>
                <w:szCs w:val="16"/>
                <w:lang w:bidi="ar"/>
              </w:rPr>
              <w:br/>
            </w:r>
            <w:r w:rsidRPr="00A74C68">
              <w:rPr>
                <w:rFonts w:ascii="宋体" w:hAnsi="宋体" w:cs="宋体" w:hint="eastAsia"/>
                <w:color w:val="000000"/>
                <w:kern w:val="0"/>
                <w:sz w:val="16"/>
                <w:szCs w:val="16"/>
                <w:u w:val="thick" w:color="909090"/>
                <w:shd w:val="clear" w:color="auto" w:fill="DDDDDD"/>
                <w:lang w:bidi="ar"/>
              </w:rPr>
              <w:t>(</w:t>
            </w:r>
            <w:r>
              <w:rPr>
                <w:rFonts w:ascii="宋体" w:hAnsi="宋体" w:cs="宋体" w:hint="eastAsia"/>
                <w:color w:val="000000"/>
                <w:kern w:val="0"/>
                <w:sz w:val="16"/>
                <w:szCs w:val="16"/>
                <w:lang w:bidi="ar"/>
              </w:rPr>
              <w:t>36分</w:t>
            </w:r>
            <w:r w:rsidRPr="00A74C68">
              <w:rPr>
                <w:rFonts w:ascii="宋体" w:hAnsi="宋体" w:cs="宋体" w:hint="eastAsia"/>
                <w:color w:val="000000"/>
                <w:kern w:val="0"/>
                <w:sz w:val="16"/>
                <w:szCs w:val="16"/>
                <w:u w:val="thick" w:color="909090"/>
                <w:shd w:val="clear" w:color="auto" w:fill="DDDDDD"/>
                <w:lang w:bidi="ar"/>
              </w:rPr>
              <w:t>)</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278B3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数量指标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7102" w14:textId="77777777" w:rsidR="00A94DFF" w:rsidRDefault="00000000">
            <w:pPr>
              <w:widowControl/>
              <w:jc w:val="center"/>
              <w:textAlignment w:val="center"/>
              <w:rPr>
                <w:rFonts w:ascii="宋体" w:hAnsi="宋体" w:cs="宋体"/>
                <w:color w:val="000000"/>
                <w:sz w:val="16"/>
                <w:szCs w:val="16"/>
              </w:rPr>
            </w:pPr>
            <w:r w:rsidRPr="00A74C68">
              <w:rPr>
                <w:rFonts w:ascii="宋体" w:hAnsi="宋体" w:cs="宋体" w:hint="eastAsia"/>
                <w:color w:val="000000"/>
                <w:kern w:val="0"/>
                <w:sz w:val="16"/>
                <w:szCs w:val="16"/>
                <w:u w:val="thick" w:color="909090"/>
                <w:shd w:val="clear" w:color="auto" w:fill="DDDDDD"/>
                <w:lang w:bidi="ar"/>
              </w:rPr>
              <w:t>残疾人智慧</w:t>
            </w:r>
            <w:proofErr w:type="gramStart"/>
            <w:r w:rsidRPr="00A74C68">
              <w:rPr>
                <w:rFonts w:ascii="宋体" w:hAnsi="宋体" w:cs="宋体" w:hint="eastAsia"/>
                <w:color w:val="000000"/>
                <w:kern w:val="0"/>
                <w:sz w:val="16"/>
                <w:szCs w:val="16"/>
                <w:u w:val="thick" w:color="909090"/>
                <w:shd w:val="clear" w:color="auto" w:fill="DDDDDD"/>
                <w:lang w:bidi="ar"/>
              </w:rPr>
              <w:t>量服套餐数</w:t>
            </w:r>
            <w:proofErr w:type="gramEnd"/>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4F7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D6351" w14:textId="77777777" w:rsidR="00A94DFF" w:rsidRDefault="00000000">
            <w:pPr>
              <w:widowControl/>
              <w:jc w:val="center"/>
              <w:textAlignment w:val="center"/>
              <w:rPr>
                <w:rFonts w:ascii="Arial" w:hAnsi="Arial" w:cs="Arial"/>
                <w:color w:val="000000"/>
                <w:sz w:val="15"/>
                <w:szCs w:val="15"/>
              </w:rPr>
            </w:pPr>
            <w:r>
              <w:rPr>
                <w:rStyle w:val="font91"/>
                <w:sz w:val="15"/>
                <w:szCs w:val="15"/>
                <w:lang w:bidi="ar"/>
              </w:rPr>
              <w:t>≥1500</w:t>
            </w:r>
            <w:r>
              <w:rPr>
                <w:rStyle w:val="font12"/>
                <w:rFonts w:hint="default"/>
                <w:sz w:val="15"/>
                <w:szCs w:val="15"/>
                <w:lang w:bidi="ar"/>
              </w:rPr>
              <w:t>人</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7D5EB" w14:textId="77777777" w:rsidR="00A94DFF" w:rsidRDefault="00000000">
            <w:pPr>
              <w:widowControl/>
              <w:jc w:val="center"/>
              <w:textAlignment w:val="center"/>
              <w:rPr>
                <w:rFonts w:ascii="Arial" w:hAnsi="Arial" w:cs="Arial"/>
                <w:color w:val="000000"/>
                <w:sz w:val="15"/>
                <w:szCs w:val="15"/>
              </w:rPr>
            </w:pPr>
            <w:r>
              <w:rPr>
                <w:rStyle w:val="font91"/>
                <w:sz w:val="15"/>
                <w:szCs w:val="15"/>
                <w:lang w:bidi="ar"/>
              </w:rPr>
              <w:t>≥1500</w:t>
            </w:r>
            <w:r>
              <w:rPr>
                <w:rStyle w:val="font12"/>
                <w:rFonts w:hint="default"/>
                <w:sz w:val="15"/>
                <w:szCs w:val="15"/>
                <w:lang w:bidi="ar"/>
              </w:rPr>
              <w:t>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7AC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10048D" w14:textId="77777777" w:rsidR="00A94DFF" w:rsidRDefault="00A94DFF">
            <w:pPr>
              <w:jc w:val="center"/>
              <w:rPr>
                <w:rFonts w:ascii="宋体" w:hAnsi="宋体" w:cs="宋体"/>
                <w:color w:val="000000"/>
                <w:sz w:val="16"/>
                <w:szCs w:val="16"/>
              </w:rPr>
            </w:pPr>
          </w:p>
        </w:tc>
      </w:tr>
      <w:tr w:rsidR="00A94DFF" w14:paraId="4401741E"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0F55DC6"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1B45DA"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39CA1"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C9D90" w14:textId="77777777" w:rsidR="00A94DFF" w:rsidRDefault="00000000">
            <w:pPr>
              <w:widowControl/>
              <w:jc w:val="center"/>
              <w:textAlignment w:val="center"/>
              <w:rPr>
                <w:rFonts w:ascii="宋体" w:hAnsi="宋体" w:cs="宋体"/>
                <w:color w:val="000000"/>
                <w:sz w:val="16"/>
                <w:szCs w:val="16"/>
              </w:rPr>
            </w:pPr>
            <w:r w:rsidRPr="00A74C68">
              <w:rPr>
                <w:rFonts w:ascii="宋体" w:hAnsi="宋体" w:cs="宋体" w:hint="eastAsia"/>
                <w:color w:val="000000"/>
                <w:kern w:val="0"/>
                <w:sz w:val="16"/>
                <w:szCs w:val="16"/>
                <w:u w:val="thick" w:color="909090"/>
                <w:shd w:val="clear" w:color="auto" w:fill="DDDDDD"/>
                <w:lang w:bidi="ar"/>
              </w:rPr>
              <w:t>残疾人办证服务人次数</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655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CC39F"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≥3000人（次）</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97384"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≥3000人（次）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771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B30CDD" w14:textId="77777777" w:rsidR="00A94DFF" w:rsidRDefault="00A94DFF">
            <w:pPr>
              <w:jc w:val="center"/>
              <w:rPr>
                <w:rFonts w:ascii="宋体" w:hAnsi="宋体" w:cs="宋体"/>
                <w:color w:val="000000"/>
                <w:sz w:val="16"/>
                <w:szCs w:val="16"/>
              </w:rPr>
            </w:pPr>
          </w:p>
        </w:tc>
      </w:tr>
      <w:tr w:rsidR="00A94DFF" w14:paraId="39AEA196"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6D08A14"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DD951"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6A6CF"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A1762" w14:textId="77777777" w:rsidR="00A94DFF" w:rsidRDefault="00000000">
            <w:pPr>
              <w:widowControl/>
              <w:jc w:val="center"/>
              <w:textAlignment w:val="center"/>
              <w:rPr>
                <w:rFonts w:ascii="宋体" w:hAnsi="宋体" w:cs="宋体"/>
                <w:color w:val="000000"/>
                <w:sz w:val="16"/>
                <w:szCs w:val="16"/>
              </w:rPr>
            </w:pPr>
            <w:r w:rsidRPr="00A74C68">
              <w:rPr>
                <w:rFonts w:ascii="宋体" w:hAnsi="宋体" w:cs="宋体" w:hint="eastAsia"/>
                <w:color w:val="000000"/>
                <w:kern w:val="0"/>
                <w:sz w:val="16"/>
                <w:szCs w:val="16"/>
                <w:u w:val="thick" w:color="909090"/>
                <w:shd w:val="clear" w:color="auto" w:fill="DDDDDD"/>
                <w:lang w:bidi="ar"/>
              </w:rPr>
              <w:t>残疾人辅具适配人次数</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EFA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C152" w14:textId="77777777" w:rsidR="00A94DFF" w:rsidRDefault="00000000">
            <w:pPr>
              <w:widowControl/>
              <w:jc w:val="center"/>
              <w:textAlignment w:val="center"/>
              <w:rPr>
                <w:rFonts w:ascii="Arial" w:hAnsi="Arial" w:cs="Arial"/>
                <w:color w:val="000000"/>
                <w:sz w:val="15"/>
                <w:szCs w:val="15"/>
              </w:rPr>
            </w:pPr>
            <w:r>
              <w:rPr>
                <w:rStyle w:val="font91"/>
                <w:sz w:val="15"/>
                <w:szCs w:val="15"/>
                <w:lang w:bidi="ar"/>
              </w:rPr>
              <w:t>≥1000</w:t>
            </w:r>
            <w:r>
              <w:rPr>
                <w:rStyle w:val="font12"/>
                <w:rFonts w:hint="default"/>
                <w:sz w:val="15"/>
                <w:szCs w:val="15"/>
                <w:lang w:bidi="ar"/>
              </w:rPr>
              <w:t>人次</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76232" w14:textId="77777777" w:rsidR="00A94DFF" w:rsidRDefault="00000000">
            <w:pPr>
              <w:widowControl/>
              <w:jc w:val="center"/>
              <w:textAlignment w:val="center"/>
              <w:rPr>
                <w:rFonts w:ascii="Arial" w:hAnsi="Arial" w:cs="Arial"/>
                <w:color w:val="000000"/>
                <w:sz w:val="15"/>
                <w:szCs w:val="15"/>
              </w:rPr>
            </w:pPr>
            <w:r>
              <w:rPr>
                <w:rStyle w:val="font91"/>
                <w:sz w:val="15"/>
                <w:szCs w:val="15"/>
                <w:lang w:bidi="ar"/>
              </w:rPr>
              <w:t>≥1000</w:t>
            </w:r>
            <w:r>
              <w:rPr>
                <w:rStyle w:val="font12"/>
                <w:rFonts w:hint="default"/>
                <w:sz w:val="15"/>
                <w:szCs w:val="15"/>
                <w:lang w:bidi="ar"/>
              </w:rPr>
              <w:t>人次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F83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5774D" w14:textId="77777777" w:rsidR="00A94DFF" w:rsidRDefault="00A94DFF">
            <w:pPr>
              <w:jc w:val="center"/>
              <w:rPr>
                <w:rFonts w:ascii="宋体" w:hAnsi="宋体" w:cs="宋体"/>
                <w:color w:val="000000"/>
                <w:sz w:val="16"/>
                <w:szCs w:val="16"/>
              </w:rPr>
            </w:pPr>
          </w:p>
        </w:tc>
      </w:tr>
      <w:tr w:rsidR="00A94DFF" w14:paraId="74EF5B80" w14:textId="77777777">
        <w:trPr>
          <w:trHeight w:val="34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B79BE72"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C1C25" w14:textId="77777777" w:rsidR="00A94DFF" w:rsidRDefault="00A94DFF">
            <w:pPr>
              <w:jc w:val="center"/>
              <w:rPr>
                <w:rFonts w:ascii="宋体" w:hAnsi="宋体" w:cs="宋体"/>
                <w:color w:val="000000"/>
                <w:sz w:val="16"/>
                <w:szCs w:val="16"/>
              </w:rPr>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206D5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质量指标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86E8" w14:textId="77777777" w:rsidR="00A94DFF" w:rsidRDefault="00000000">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足额兑现残疾人居家灵活就业补贴</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A3AE4"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207AF"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D89A9"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DE0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0F9C63" w14:textId="77777777" w:rsidR="00A94DFF" w:rsidRDefault="00A94DFF">
            <w:pPr>
              <w:jc w:val="center"/>
              <w:rPr>
                <w:rFonts w:ascii="宋体" w:hAnsi="宋体" w:cs="宋体"/>
                <w:color w:val="000000"/>
                <w:sz w:val="16"/>
                <w:szCs w:val="16"/>
              </w:rPr>
            </w:pPr>
          </w:p>
        </w:tc>
      </w:tr>
      <w:tr w:rsidR="00A94DFF" w14:paraId="627D341A"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D964007"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31034"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1758D"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79A2F"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残疾人办证率</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CF7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0D7D" w14:textId="77777777" w:rsidR="00A94DFF" w:rsidRDefault="00000000">
            <w:pPr>
              <w:widowControl/>
              <w:jc w:val="center"/>
              <w:textAlignment w:val="center"/>
              <w:rPr>
                <w:rFonts w:ascii="Arial" w:hAnsi="Arial" w:cs="Arial"/>
                <w:color w:val="000000"/>
                <w:sz w:val="15"/>
                <w:szCs w:val="15"/>
              </w:rPr>
            </w:pPr>
            <w:r>
              <w:rPr>
                <w:rFonts w:ascii="Arial" w:hAnsi="Arial" w:cs="Arial"/>
                <w:color w:val="000000"/>
                <w:kern w:val="0"/>
                <w:sz w:val="15"/>
                <w:szCs w:val="15"/>
                <w:lang w:bidi="ar"/>
              </w:rPr>
              <w:t>85%</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51981" w14:textId="77777777" w:rsidR="00A94DFF" w:rsidRDefault="00000000">
            <w:pPr>
              <w:widowControl/>
              <w:jc w:val="center"/>
              <w:textAlignment w:val="center"/>
              <w:rPr>
                <w:rFonts w:ascii="Arial" w:hAnsi="Arial" w:cs="Arial"/>
                <w:color w:val="000000"/>
                <w:sz w:val="15"/>
                <w:szCs w:val="15"/>
              </w:rPr>
            </w:pPr>
            <w:r>
              <w:rPr>
                <w:rFonts w:ascii="Arial" w:hAnsi="Arial" w:cs="Arial"/>
                <w:color w:val="000000"/>
                <w:kern w:val="0"/>
                <w:sz w:val="15"/>
                <w:szCs w:val="15"/>
                <w:lang w:bidi="ar"/>
              </w:rPr>
              <w:t>85%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19F7"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D10A1A" w14:textId="77777777" w:rsidR="00A94DFF" w:rsidRDefault="00A94DFF">
            <w:pPr>
              <w:jc w:val="center"/>
              <w:rPr>
                <w:rFonts w:ascii="宋体" w:hAnsi="宋体" w:cs="宋体"/>
                <w:color w:val="000000"/>
                <w:sz w:val="16"/>
                <w:szCs w:val="16"/>
              </w:rPr>
            </w:pPr>
          </w:p>
        </w:tc>
      </w:tr>
      <w:tr w:rsidR="00A94DFF" w14:paraId="7301F013"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844AD2C"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B4681E"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B3FE9"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F8E9D"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业务工作办结率</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BCA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84588" w14:textId="77777777" w:rsidR="00A94DFF" w:rsidRDefault="00000000">
            <w:pPr>
              <w:widowControl/>
              <w:jc w:val="center"/>
              <w:textAlignment w:val="center"/>
              <w:rPr>
                <w:rFonts w:ascii="Arial" w:hAnsi="Arial" w:cs="Arial"/>
                <w:color w:val="000000"/>
                <w:sz w:val="15"/>
                <w:szCs w:val="15"/>
              </w:rPr>
            </w:pPr>
            <w:r>
              <w:rPr>
                <w:rFonts w:ascii="Arial" w:hAnsi="Arial" w:cs="Arial"/>
                <w:color w:val="000000"/>
                <w:kern w:val="0"/>
                <w:sz w:val="15"/>
                <w:szCs w:val="15"/>
                <w:lang w:bidi="ar"/>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05DB4" w14:textId="77777777" w:rsidR="00A94DFF" w:rsidRDefault="00000000">
            <w:pPr>
              <w:widowControl/>
              <w:jc w:val="center"/>
              <w:textAlignment w:val="center"/>
              <w:rPr>
                <w:rFonts w:ascii="Arial" w:hAnsi="Arial" w:cs="Arial"/>
                <w:color w:val="000000"/>
                <w:sz w:val="15"/>
                <w:szCs w:val="15"/>
              </w:rPr>
            </w:pPr>
            <w:r>
              <w:rPr>
                <w:rFonts w:ascii="Arial" w:hAnsi="Arial" w:cs="Arial"/>
                <w:color w:val="000000"/>
                <w:kern w:val="0"/>
                <w:sz w:val="15"/>
                <w:szCs w:val="15"/>
                <w:lang w:bidi="ar"/>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A06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D24DDC" w14:textId="77777777" w:rsidR="00A94DFF" w:rsidRDefault="00A94DFF">
            <w:pPr>
              <w:jc w:val="center"/>
              <w:rPr>
                <w:rFonts w:ascii="宋体" w:hAnsi="宋体" w:cs="宋体"/>
                <w:color w:val="000000"/>
                <w:sz w:val="16"/>
                <w:szCs w:val="16"/>
              </w:rPr>
            </w:pPr>
          </w:p>
        </w:tc>
      </w:tr>
      <w:tr w:rsidR="00A94DFF" w14:paraId="468492BF"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C63EC1C"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65B488" w14:textId="77777777" w:rsidR="00A94DFF" w:rsidRDefault="00A94DFF">
            <w:pPr>
              <w:jc w:val="center"/>
              <w:rPr>
                <w:rFonts w:ascii="宋体" w:hAnsi="宋体" w:cs="宋体"/>
                <w:color w:val="000000"/>
                <w:sz w:val="16"/>
                <w:szCs w:val="16"/>
              </w:rPr>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CB8E6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时效指标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42A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补助资金及时发放率</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406F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1236"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6601B"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1D86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6E2B8" w14:textId="77777777" w:rsidR="00A94DFF" w:rsidRDefault="00A94DFF">
            <w:pPr>
              <w:jc w:val="center"/>
              <w:rPr>
                <w:rFonts w:ascii="宋体" w:hAnsi="宋体" w:cs="宋体"/>
                <w:color w:val="000000"/>
                <w:sz w:val="16"/>
                <w:szCs w:val="16"/>
              </w:rPr>
            </w:pPr>
          </w:p>
        </w:tc>
      </w:tr>
      <w:tr w:rsidR="00A94DFF" w14:paraId="53A24015"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6FE846C"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B17AC"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3805AB"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E1EF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残疾人事业发展资金支付风险防控</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3CF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383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2021年全年</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AFB8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2021年全年</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65A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96C72" w14:textId="77777777" w:rsidR="00A94DFF" w:rsidRDefault="00A94DFF">
            <w:pPr>
              <w:jc w:val="center"/>
              <w:rPr>
                <w:rFonts w:ascii="宋体" w:hAnsi="宋体" w:cs="宋体"/>
                <w:color w:val="000000"/>
                <w:sz w:val="16"/>
                <w:szCs w:val="16"/>
              </w:rPr>
            </w:pPr>
          </w:p>
        </w:tc>
      </w:tr>
      <w:tr w:rsidR="00A94DFF" w14:paraId="7E595753" w14:textId="77777777">
        <w:trPr>
          <w:trHeight w:val="40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2814A69"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05D63" w14:textId="77777777" w:rsidR="00A94DFF" w:rsidRDefault="00A94DFF">
            <w:pPr>
              <w:jc w:val="center"/>
              <w:rPr>
                <w:rFonts w:ascii="宋体" w:hAnsi="宋体" w:cs="宋体"/>
                <w:color w:val="000000"/>
                <w:sz w:val="16"/>
                <w:szCs w:val="16"/>
              </w:rPr>
            </w:pPr>
          </w:p>
        </w:tc>
        <w:tc>
          <w:tcPr>
            <w:tcW w:w="2325" w:type="dxa"/>
            <w:tcBorders>
              <w:top w:val="nil"/>
              <w:left w:val="single" w:sz="4" w:space="0" w:color="000000"/>
              <w:bottom w:val="single" w:sz="4" w:space="0" w:color="000000"/>
              <w:right w:val="single" w:sz="4" w:space="0" w:color="000000"/>
            </w:tcBorders>
            <w:shd w:val="clear" w:color="auto" w:fill="auto"/>
            <w:vAlign w:val="center"/>
          </w:tcPr>
          <w:p w14:paraId="5FDB5E2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成本指标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6F68B" w14:textId="77777777" w:rsidR="00A94DFF" w:rsidRDefault="00000000">
            <w:pPr>
              <w:widowControl/>
              <w:jc w:val="center"/>
              <w:textAlignment w:val="center"/>
              <w:rPr>
                <w:rFonts w:ascii="宋体" w:hAnsi="宋体" w:cs="宋体"/>
                <w:color w:val="000000"/>
                <w:sz w:val="16"/>
                <w:szCs w:val="16"/>
              </w:rPr>
            </w:pPr>
            <w:r w:rsidRPr="00A74C68">
              <w:rPr>
                <w:rFonts w:ascii="宋体" w:hAnsi="宋体" w:cs="宋体" w:hint="eastAsia"/>
                <w:color w:val="000000"/>
                <w:kern w:val="0"/>
                <w:sz w:val="16"/>
                <w:szCs w:val="16"/>
                <w:u w:val="thick" w:color="909090"/>
                <w:shd w:val="clear" w:color="auto" w:fill="DDDDDD"/>
                <w:lang w:bidi="ar"/>
              </w:rPr>
              <w:t>残疾人</w:t>
            </w:r>
            <w:proofErr w:type="gramStart"/>
            <w:r w:rsidRPr="00A74C68">
              <w:rPr>
                <w:rFonts w:ascii="宋体" w:hAnsi="宋体" w:cs="宋体" w:hint="eastAsia"/>
                <w:color w:val="000000"/>
                <w:kern w:val="0"/>
                <w:sz w:val="16"/>
                <w:szCs w:val="16"/>
                <w:u w:val="thick" w:color="909090"/>
                <w:shd w:val="clear" w:color="auto" w:fill="DDDDDD"/>
                <w:lang w:bidi="ar"/>
              </w:rPr>
              <w:t>智慧量服支出</w:t>
            </w:r>
            <w:proofErr w:type="gramEnd"/>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D3B8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1FF8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不超预算安排</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3176"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未超预算安排</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52C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26B779" w14:textId="77777777" w:rsidR="00A94DFF" w:rsidRDefault="00A94DFF">
            <w:pPr>
              <w:jc w:val="center"/>
              <w:rPr>
                <w:rFonts w:ascii="宋体" w:hAnsi="宋体" w:cs="宋体"/>
                <w:color w:val="000000"/>
                <w:sz w:val="16"/>
                <w:szCs w:val="16"/>
              </w:rPr>
            </w:pPr>
          </w:p>
        </w:tc>
      </w:tr>
      <w:tr w:rsidR="00A94DFF" w14:paraId="58B46D86"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477F819" w14:textId="77777777" w:rsidR="00A94DFF" w:rsidRDefault="00A94DFF">
            <w:pPr>
              <w:jc w:val="center"/>
              <w:rPr>
                <w:rFonts w:ascii="宋体" w:hAnsi="宋体" w:cs="宋体"/>
                <w:color w:val="000000"/>
                <w:sz w:val="16"/>
                <w:szCs w:val="16"/>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75B51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效</w:t>
            </w:r>
            <w:r>
              <w:rPr>
                <w:rFonts w:ascii="宋体" w:hAnsi="宋体" w:cs="宋体" w:hint="eastAsia"/>
                <w:color w:val="000000"/>
                <w:kern w:val="0"/>
                <w:sz w:val="16"/>
                <w:szCs w:val="16"/>
                <w:lang w:bidi="ar"/>
              </w:rPr>
              <w:br/>
              <w:t>益</w:t>
            </w:r>
            <w:r>
              <w:rPr>
                <w:rFonts w:ascii="宋体" w:hAnsi="宋体" w:cs="宋体" w:hint="eastAsia"/>
                <w:color w:val="000000"/>
                <w:kern w:val="0"/>
                <w:sz w:val="16"/>
                <w:szCs w:val="16"/>
                <w:lang w:bidi="ar"/>
              </w:rPr>
              <w:br/>
              <w:t>指</w:t>
            </w:r>
            <w:r>
              <w:rPr>
                <w:rFonts w:ascii="宋体" w:hAnsi="宋体" w:cs="宋体" w:hint="eastAsia"/>
                <w:color w:val="000000"/>
                <w:kern w:val="0"/>
                <w:sz w:val="16"/>
                <w:szCs w:val="16"/>
                <w:lang w:bidi="ar"/>
              </w:rPr>
              <w:br/>
              <w:t>标</w:t>
            </w:r>
            <w:r>
              <w:rPr>
                <w:rFonts w:ascii="宋体" w:hAnsi="宋体" w:cs="宋体" w:hint="eastAsia"/>
                <w:color w:val="000000"/>
                <w:kern w:val="0"/>
                <w:sz w:val="16"/>
                <w:szCs w:val="16"/>
                <w:lang w:bidi="ar"/>
              </w:rPr>
              <w:br/>
            </w:r>
            <w:r w:rsidRPr="00A74C68">
              <w:rPr>
                <w:rFonts w:ascii="宋体" w:hAnsi="宋体" w:cs="宋体" w:hint="eastAsia"/>
                <w:color w:val="000000"/>
                <w:kern w:val="0"/>
                <w:sz w:val="16"/>
                <w:szCs w:val="16"/>
                <w:u w:val="thick" w:color="909090"/>
                <w:shd w:val="clear" w:color="auto" w:fill="DDDDDD"/>
                <w:lang w:bidi="ar"/>
              </w:rPr>
              <w:t>(</w:t>
            </w:r>
            <w:r>
              <w:rPr>
                <w:rFonts w:ascii="宋体" w:hAnsi="宋体" w:cs="宋体" w:hint="eastAsia"/>
                <w:color w:val="000000"/>
                <w:kern w:val="0"/>
                <w:sz w:val="16"/>
                <w:szCs w:val="16"/>
                <w:lang w:bidi="ar"/>
              </w:rPr>
              <w:t>36分</w:t>
            </w:r>
            <w:r w:rsidRPr="00A74C68">
              <w:rPr>
                <w:rFonts w:ascii="宋体" w:hAnsi="宋体" w:cs="宋体" w:hint="eastAsia"/>
                <w:color w:val="000000"/>
                <w:kern w:val="0"/>
                <w:sz w:val="16"/>
                <w:szCs w:val="16"/>
                <w:u w:val="thick" w:color="909090"/>
                <w:shd w:val="clear" w:color="auto" w:fill="DDDDDD"/>
                <w:lang w:bidi="ar"/>
              </w:rPr>
              <w:t>)</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B2182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经济效益指标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DC0D"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带动增加残疾人自主创业大户年度总收入</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79B9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D00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≧1000元</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B24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≧1000元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17F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9E5875" w14:textId="77777777" w:rsidR="00A94DFF" w:rsidRDefault="00A94DFF">
            <w:pPr>
              <w:jc w:val="center"/>
              <w:rPr>
                <w:rFonts w:ascii="宋体" w:hAnsi="宋体" w:cs="宋体"/>
                <w:color w:val="000000"/>
                <w:sz w:val="16"/>
                <w:szCs w:val="16"/>
              </w:rPr>
            </w:pPr>
          </w:p>
        </w:tc>
      </w:tr>
      <w:tr w:rsidR="00A94DFF" w14:paraId="40AB098A"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CDA9289"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3457FB"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1FF33A"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D700" w14:textId="77777777" w:rsidR="00A94DFF" w:rsidRDefault="00000000">
            <w:pPr>
              <w:widowControl/>
              <w:jc w:val="center"/>
              <w:textAlignment w:val="center"/>
              <w:rPr>
                <w:rFonts w:ascii="宋体" w:hAnsi="宋体" w:cs="宋体"/>
                <w:color w:val="000000"/>
                <w:sz w:val="16"/>
                <w:szCs w:val="16"/>
              </w:rPr>
            </w:pPr>
            <w:r w:rsidRPr="00A74C68">
              <w:rPr>
                <w:rFonts w:ascii="宋体" w:hAnsi="宋体" w:cs="宋体" w:hint="eastAsia"/>
                <w:color w:val="000000"/>
                <w:kern w:val="0"/>
                <w:sz w:val="16"/>
                <w:szCs w:val="16"/>
                <w:u w:val="thick" w:color="909090"/>
                <w:shd w:val="clear" w:color="auto" w:fill="DDDDDD"/>
                <w:lang w:bidi="ar"/>
              </w:rPr>
              <w:t>残疾人实用技术培训对象增收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2086"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F828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明显</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6AAF"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有增收</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75C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3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FFE2C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对象有增收但</w:t>
            </w:r>
            <w:proofErr w:type="gramStart"/>
            <w:r>
              <w:rPr>
                <w:rFonts w:ascii="宋体" w:hAnsi="宋体" w:cs="宋体" w:hint="eastAsia"/>
                <w:color w:val="000000"/>
                <w:kern w:val="0"/>
                <w:sz w:val="16"/>
                <w:szCs w:val="16"/>
                <w:lang w:bidi="ar"/>
              </w:rPr>
              <w:t>不</w:t>
            </w:r>
            <w:proofErr w:type="gramEnd"/>
            <w:r>
              <w:rPr>
                <w:rFonts w:ascii="宋体" w:hAnsi="宋体" w:cs="宋体" w:hint="eastAsia"/>
                <w:color w:val="000000"/>
                <w:kern w:val="0"/>
                <w:sz w:val="16"/>
                <w:szCs w:val="16"/>
                <w:lang w:bidi="ar"/>
              </w:rPr>
              <w:t>持续</w:t>
            </w:r>
          </w:p>
        </w:tc>
      </w:tr>
      <w:tr w:rsidR="00A94DFF" w14:paraId="64C6225D"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C99BD89"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918C5"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081BE7"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33AB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服务残疾人对象生活水平</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86F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9BCCB"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显著提升</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BCBF"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提升</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AEB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3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89BA8A" w14:textId="77777777" w:rsidR="00A94DFF" w:rsidRDefault="00A94DFF">
            <w:pPr>
              <w:jc w:val="center"/>
              <w:rPr>
                <w:rFonts w:ascii="宋体" w:hAnsi="宋体" w:cs="宋体"/>
                <w:color w:val="000000"/>
                <w:sz w:val="16"/>
                <w:szCs w:val="16"/>
              </w:rPr>
            </w:pPr>
          </w:p>
        </w:tc>
      </w:tr>
      <w:tr w:rsidR="00A94DFF" w14:paraId="4DDD1D86"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02128A6"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11A22" w14:textId="77777777" w:rsidR="00A94DFF" w:rsidRDefault="00A94DFF">
            <w:pPr>
              <w:jc w:val="center"/>
              <w:rPr>
                <w:rFonts w:ascii="宋体" w:hAnsi="宋体" w:cs="宋体"/>
                <w:color w:val="000000"/>
                <w:sz w:val="16"/>
                <w:szCs w:val="16"/>
              </w:rPr>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F45C2D"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社会效益指标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0EB5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关心、理解、支持残疾人的社会氛围</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0220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6F2DD"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明显提高</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FCD37"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明显提高</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BB6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E15094" w14:textId="77777777" w:rsidR="00A94DFF" w:rsidRDefault="00A94DFF">
            <w:pPr>
              <w:jc w:val="center"/>
              <w:rPr>
                <w:rFonts w:ascii="宋体" w:hAnsi="宋体" w:cs="宋体"/>
                <w:color w:val="000000"/>
                <w:sz w:val="16"/>
                <w:szCs w:val="16"/>
              </w:rPr>
            </w:pPr>
          </w:p>
        </w:tc>
      </w:tr>
      <w:tr w:rsidR="00A94DFF" w14:paraId="1A3B6944" w14:textId="77777777">
        <w:trPr>
          <w:trHeight w:val="50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6C27CC4"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931EF"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3D89A5"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676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激发残疾人脱贫致富内生动力</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491D"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92A9"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≧90%</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52EEB" w14:textId="77777777" w:rsidR="00A94DFF" w:rsidRDefault="0000000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≧90%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B8D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3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204D1F" w14:textId="77777777" w:rsidR="00A94DFF" w:rsidRDefault="00000000">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少数</w:t>
            </w:r>
            <w:proofErr w:type="gramStart"/>
            <w:r>
              <w:rPr>
                <w:rFonts w:ascii="宋体" w:hAnsi="宋体" w:cs="宋体" w:hint="eastAsia"/>
                <w:color w:val="000000"/>
                <w:kern w:val="0"/>
                <w:sz w:val="16"/>
                <w:szCs w:val="16"/>
                <w:lang w:bidi="ar"/>
              </w:rPr>
              <w:t>一户多残残疾人</w:t>
            </w:r>
            <w:proofErr w:type="gramEnd"/>
            <w:r>
              <w:rPr>
                <w:rFonts w:ascii="宋体" w:hAnsi="宋体" w:cs="宋体" w:hint="eastAsia"/>
                <w:color w:val="000000"/>
                <w:kern w:val="0"/>
                <w:sz w:val="16"/>
                <w:szCs w:val="16"/>
                <w:lang w:bidi="ar"/>
              </w:rPr>
              <w:t>家庭内生动力不够，有自暴自弃思想。</w:t>
            </w:r>
          </w:p>
        </w:tc>
      </w:tr>
      <w:tr w:rsidR="00A94DFF" w14:paraId="767CA177"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44228B9"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124F0" w14:textId="77777777" w:rsidR="00A94DFF" w:rsidRDefault="00A94DFF">
            <w:pPr>
              <w:jc w:val="center"/>
              <w:rPr>
                <w:rFonts w:ascii="宋体" w:hAnsi="宋体" w:cs="宋体"/>
                <w:color w:val="000000"/>
                <w:sz w:val="16"/>
                <w:szCs w:val="16"/>
              </w:rPr>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92DC0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生态效益指标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1EB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能耗下降率</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E7A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542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FA1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23EE"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FB65C8" w14:textId="77777777" w:rsidR="00A94DFF" w:rsidRDefault="00A94DFF">
            <w:pPr>
              <w:jc w:val="center"/>
              <w:rPr>
                <w:rFonts w:ascii="宋体" w:hAnsi="宋体" w:cs="宋体"/>
                <w:color w:val="000000"/>
                <w:sz w:val="16"/>
                <w:szCs w:val="16"/>
              </w:rPr>
            </w:pPr>
          </w:p>
        </w:tc>
      </w:tr>
      <w:tr w:rsidR="00A94DFF" w14:paraId="7F628BA7"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64B3D28"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5E2CD"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8A9FF3"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7001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水电能源节约率</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A7B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67B6"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45C2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1B8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8F0292" w14:textId="77777777" w:rsidR="00A94DFF" w:rsidRDefault="00A94DFF">
            <w:pPr>
              <w:jc w:val="center"/>
              <w:rPr>
                <w:rFonts w:ascii="宋体" w:hAnsi="宋体" w:cs="宋体"/>
                <w:color w:val="000000"/>
                <w:sz w:val="16"/>
                <w:szCs w:val="16"/>
              </w:rPr>
            </w:pPr>
          </w:p>
        </w:tc>
      </w:tr>
      <w:tr w:rsidR="00A94DFF" w14:paraId="30A3B8AF"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294862D"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EC0D3E" w14:textId="77777777" w:rsidR="00A94DFF" w:rsidRDefault="00A94DFF">
            <w:pPr>
              <w:jc w:val="center"/>
              <w:rPr>
                <w:rFonts w:ascii="宋体" w:hAnsi="宋体" w:cs="宋体"/>
                <w:color w:val="000000"/>
                <w:sz w:val="16"/>
                <w:szCs w:val="16"/>
              </w:rPr>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C4D36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可持续影响指标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ED2A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残疾人事业发展可持续性</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78B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87E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长期</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BCCD"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长期</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B3D4"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139E10" w14:textId="77777777" w:rsidR="00A94DFF" w:rsidRDefault="00A94DFF">
            <w:pPr>
              <w:jc w:val="center"/>
              <w:rPr>
                <w:rFonts w:ascii="宋体" w:hAnsi="宋体" w:cs="宋体"/>
                <w:color w:val="000000"/>
                <w:sz w:val="16"/>
                <w:szCs w:val="16"/>
              </w:rPr>
            </w:pPr>
          </w:p>
        </w:tc>
      </w:tr>
      <w:tr w:rsidR="00A94DFF" w14:paraId="471A10E4"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3F0E87E"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13F83A"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26835D"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6CC3"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项目持续发挥作用的期限</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B56D8"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8CC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长期</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DF92"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长期</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DB1A"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33FF9" w14:textId="77777777" w:rsidR="00A94DFF" w:rsidRDefault="00A94DFF">
            <w:pPr>
              <w:jc w:val="center"/>
              <w:rPr>
                <w:rFonts w:ascii="宋体" w:hAnsi="宋体" w:cs="宋体"/>
                <w:color w:val="000000"/>
                <w:sz w:val="16"/>
                <w:szCs w:val="16"/>
              </w:rPr>
            </w:pPr>
          </w:p>
        </w:tc>
      </w:tr>
      <w:tr w:rsidR="00A94DFF" w14:paraId="53B2934D"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E06E813" w14:textId="77777777" w:rsidR="00A94DFF" w:rsidRDefault="00A94DFF">
            <w:pPr>
              <w:jc w:val="center"/>
              <w:rPr>
                <w:rFonts w:ascii="宋体" w:hAnsi="宋体" w:cs="宋体"/>
                <w:color w:val="000000"/>
                <w:sz w:val="16"/>
                <w:szCs w:val="16"/>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01F44B"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满意度指标</w:t>
            </w:r>
            <w:r>
              <w:rPr>
                <w:rFonts w:ascii="宋体" w:hAnsi="宋体" w:cs="宋体" w:hint="eastAsia"/>
                <w:color w:val="000000"/>
                <w:kern w:val="0"/>
                <w:sz w:val="16"/>
                <w:szCs w:val="16"/>
                <w:lang w:bidi="ar"/>
              </w:rPr>
              <w:br/>
            </w:r>
            <w:r w:rsidRPr="00A74C68">
              <w:rPr>
                <w:rFonts w:ascii="宋体" w:hAnsi="宋体" w:cs="宋体" w:hint="eastAsia"/>
                <w:color w:val="000000"/>
                <w:kern w:val="0"/>
                <w:sz w:val="16"/>
                <w:szCs w:val="16"/>
                <w:u w:val="thick" w:color="909090"/>
                <w:shd w:val="clear" w:color="auto" w:fill="DDDDDD"/>
                <w:lang w:bidi="ar"/>
              </w:rPr>
              <w:t>(</w:t>
            </w:r>
            <w:r>
              <w:rPr>
                <w:rFonts w:ascii="宋体" w:hAnsi="宋体" w:cs="宋体" w:hint="eastAsia"/>
                <w:color w:val="000000"/>
                <w:kern w:val="0"/>
                <w:sz w:val="16"/>
                <w:szCs w:val="16"/>
                <w:lang w:bidi="ar"/>
              </w:rPr>
              <w:t>8分</w:t>
            </w:r>
            <w:r w:rsidRPr="00A74C68">
              <w:rPr>
                <w:rFonts w:ascii="宋体" w:hAnsi="宋体" w:cs="宋体" w:hint="eastAsia"/>
                <w:color w:val="000000"/>
                <w:kern w:val="0"/>
                <w:sz w:val="16"/>
                <w:szCs w:val="16"/>
                <w:u w:val="thick" w:color="909090"/>
                <w:shd w:val="clear" w:color="auto" w:fill="DDDDDD"/>
                <w:lang w:bidi="ar"/>
              </w:rPr>
              <w:t>)</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05E7D1"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服务对象</w:t>
            </w:r>
            <w:r>
              <w:rPr>
                <w:rFonts w:ascii="宋体" w:hAnsi="宋体" w:cs="宋体" w:hint="eastAsia"/>
                <w:color w:val="000000"/>
                <w:kern w:val="0"/>
                <w:sz w:val="16"/>
                <w:szCs w:val="16"/>
                <w:lang w:bidi="ar"/>
              </w:rPr>
              <w:br/>
              <w:t>满意度指标</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1F7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受助对象满意度</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9FE0"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1C1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24F4"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C578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36499C" w14:textId="77777777" w:rsidR="00A94DFF" w:rsidRDefault="00A94DFF">
            <w:pPr>
              <w:jc w:val="center"/>
              <w:rPr>
                <w:rFonts w:ascii="宋体" w:hAnsi="宋体" w:cs="宋体"/>
                <w:color w:val="000000"/>
                <w:sz w:val="16"/>
                <w:szCs w:val="16"/>
              </w:rPr>
            </w:pPr>
          </w:p>
        </w:tc>
      </w:tr>
      <w:tr w:rsidR="00A94DFF" w14:paraId="217BFD24" w14:textId="77777777">
        <w:trPr>
          <w:trHeight w:val="280"/>
        </w:trPr>
        <w:tc>
          <w:tcPr>
            <w:tcW w:w="9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4C9E291" w14:textId="77777777" w:rsidR="00A94DFF" w:rsidRDefault="00A94DFF">
            <w:pPr>
              <w:jc w:val="center"/>
              <w:rPr>
                <w:rFonts w:ascii="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05963D" w14:textId="77777777" w:rsidR="00A94DFF" w:rsidRDefault="00A94DFF">
            <w:pPr>
              <w:jc w:val="center"/>
              <w:rPr>
                <w:rFonts w:ascii="宋体" w:hAnsi="宋体" w:cs="宋体"/>
                <w:color w:val="000000"/>
                <w:sz w:val="16"/>
                <w:szCs w:val="1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17988" w14:textId="77777777" w:rsidR="00A94DFF" w:rsidRDefault="00A94DFF">
            <w:pPr>
              <w:jc w:val="center"/>
              <w:rPr>
                <w:rFonts w:ascii="宋体" w:hAnsi="宋体" w:cs="宋体"/>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001F1" w14:textId="52FD8134"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帮扶</w:t>
            </w:r>
            <w:r w:rsidR="00A74C68">
              <w:rPr>
                <w:rFonts w:ascii="宋体" w:hAnsi="宋体" w:cs="宋体" w:hint="eastAsia"/>
                <w:color w:val="000000"/>
                <w:kern w:val="0"/>
                <w:sz w:val="16"/>
                <w:szCs w:val="16"/>
                <w:u w:val="thick" w:color="46CD7E"/>
                <w:shd w:val="clear" w:color="auto" w:fill="DAF5E5"/>
                <w:lang w:bidi="ar"/>
              </w:rPr>
              <w:t>对象的</w:t>
            </w:r>
            <w:r>
              <w:rPr>
                <w:rFonts w:ascii="宋体" w:hAnsi="宋体" w:cs="宋体" w:hint="eastAsia"/>
                <w:color w:val="000000"/>
                <w:kern w:val="0"/>
                <w:sz w:val="16"/>
                <w:szCs w:val="16"/>
                <w:lang w:bidi="ar"/>
              </w:rPr>
              <w:t>满意度</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427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5C69"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C03AC"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9F45" w14:textId="77777777" w:rsidR="00A94DFF" w:rsidRDefault="00000000">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4 </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AC0656" w14:textId="77777777" w:rsidR="00A94DFF" w:rsidRDefault="00A94DFF">
            <w:pPr>
              <w:jc w:val="center"/>
              <w:rPr>
                <w:rFonts w:ascii="宋体" w:hAnsi="宋体" w:cs="宋体"/>
                <w:color w:val="000000"/>
                <w:sz w:val="16"/>
                <w:szCs w:val="16"/>
              </w:rPr>
            </w:pPr>
          </w:p>
        </w:tc>
      </w:tr>
      <w:tr w:rsidR="00A94DFF" w14:paraId="5C5FF298" w14:textId="77777777">
        <w:trPr>
          <w:trHeight w:val="280"/>
        </w:trPr>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AB1722" w14:textId="77777777" w:rsidR="00A94DFF" w:rsidRDefault="00000000">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总分</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5103" w14:textId="77777777" w:rsidR="00A94DFF" w:rsidRDefault="00000000">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100</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7BBE1" w14:textId="77777777" w:rsidR="00A94DFF" w:rsidRDefault="00A94DFF">
            <w:pPr>
              <w:jc w:val="center"/>
              <w:rPr>
                <w:rFonts w:ascii="宋体" w:hAnsi="宋体" w:cs="宋体"/>
                <w:b/>
                <w:bCs/>
                <w:color w:val="000000"/>
                <w:sz w:val="16"/>
                <w:szCs w:val="16"/>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6DC4" w14:textId="77777777" w:rsidR="00A94DFF" w:rsidRDefault="00000000">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96.5</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42FFE6" w14:textId="77777777" w:rsidR="00A94DFF" w:rsidRDefault="00A94DFF">
            <w:pPr>
              <w:jc w:val="center"/>
              <w:rPr>
                <w:rFonts w:ascii="宋体" w:hAnsi="宋体" w:cs="宋体"/>
                <w:color w:val="000000"/>
                <w:sz w:val="16"/>
                <w:szCs w:val="16"/>
              </w:rPr>
            </w:pPr>
          </w:p>
        </w:tc>
      </w:tr>
    </w:tbl>
    <w:p w14:paraId="67EA9B77" w14:textId="77777777" w:rsidR="00A94DFF" w:rsidRDefault="00A94DFF">
      <w:pPr>
        <w:pStyle w:val="a0"/>
        <w:spacing w:before="93"/>
        <w:rPr>
          <w:lang w:val="zh-CN"/>
        </w:rPr>
      </w:pPr>
    </w:p>
    <w:p w14:paraId="2E5B13CD" w14:textId="77777777" w:rsidR="00A94DFF" w:rsidRDefault="00A94DFF">
      <w:pPr>
        <w:pStyle w:val="a0"/>
        <w:spacing w:before="93"/>
        <w:rPr>
          <w:lang w:val="zh-CN"/>
        </w:rPr>
      </w:pPr>
    </w:p>
    <w:p w14:paraId="771364B4" w14:textId="77777777" w:rsidR="00A94DFF" w:rsidRDefault="00A94DFF">
      <w:pPr>
        <w:pStyle w:val="a0"/>
        <w:spacing w:before="93"/>
        <w:rPr>
          <w:lang w:val="zh-CN"/>
        </w:rPr>
      </w:pPr>
    </w:p>
    <w:p w14:paraId="3E0B474D" w14:textId="77777777" w:rsidR="00A94DFF" w:rsidRDefault="00A94DFF">
      <w:pPr>
        <w:pStyle w:val="a0"/>
        <w:spacing w:before="93"/>
        <w:rPr>
          <w:lang w:val="zh-CN"/>
        </w:rPr>
      </w:pPr>
    </w:p>
    <w:p w14:paraId="51BB1CD4" w14:textId="77777777" w:rsidR="00A94DFF" w:rsidRDefault="00A94DFF">
      <w:pPr>
        <w:pStyle w:val="a0"/>
        <w:spacing w:before="93"/>
        <w:rPr>
          <w:lang w:val="zh-CN"/>
        </w:rPr>
      </w:pPr>
    </w:p>
    <w:p w14:paraId="124DD247" w14:textId="77777777" w:rsidR="00A94DFF" w:rsidRDefault="00A94DFF">
      <w:pPr>
        <w:pStyle w:val="a0"/>
        <w:spacing w:before="93"/>
        <w:rPr>
          <w:lang w:val="zh-CN"/>
        </w:rPr>
      </w:pPr>
    </w:p>
    <w:p w14:paraId="4E88986D" w14:textId="77777777" w:rsidR="00A94DFF" w:rsidRDefault="00A94DFF">
      <w:pPr>
        <w:pStyle w:val="a0"/>
        <w:spacing w:before="93"/>
        <w:rPr>
          <w:lang w:val="zh-CN"/>
        </w:rPr>
      </w:pPr>
    </w:p>
    <w:p w14:paraId="694C74FF" w14:textId="77777777" w:rsidR="00A94DFF" w:rsidRDefault="00A94DFF">
      <w:pPr>
        <w:pStyle w:val="a0"/>
        <w:spacing w:before="93"/>
        <w:rPr>
          <w:lang w:val="zh-CN"/>
        </w:rPr>
      </w:pPr>
    </w:p>
    <w:p w14:paraId="35314DF4" w14:textId="5DBFB3BC" w:rsidR="00A94DFF" w:rsidRDefault="00A74C68">
      <w:pPr>
        <w:snapToGrid w:val="0"/>
        <w:spacing w:line="595"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b/>
          <w:bCs/>
          <w:sz w:val="44"/>
          <w:szCs w:val="44"/>
          <w:u w:val="thick" w:color="46CD7E"/>
          <w:shd w:val="clear" w:color="auto" w:fill="DAF5E5"/>
        </w:rPr>
        <w:t>2021年对</w:t>
      </w:r>
      <w:r w:rsidR="00000000">
        <w:rPr>
          <w:rFonts w:ascii="方正小标宋简体" w:eastAsia="方正小标宋简体" w:hAnsi="方正小标宋简体" w:cs="方正小标宋简体" w:hint="eastAsia"/>
          <w:b/>
          <w:bCs/>
          <w:sz w:val="44"/>
          <w:szCs w:val="44"/>
        </w:rPr>
        <w:t>东西部协作项目</w:t>
      </w:r>
      <w:r>
        <w:rPr>
          <w:rFonts w:ascii="方正小标宋简体" w:eastAsia="方正小标宋简体" w:hAnsi="方正小标宋简体" w:cs="方正小标宋简体" w:hint="eastAsia"/>
          <w:b/>
          <w:bCs/>
          <w:sz w:val="44"/>
          <w:szCs w:val="44"/>
          <w:u w:val="thick" w:color="46CD7E"/>
          <w:shd w:val="clear" w:color="auto" w:fill="DAF5E5"/>
        </w:rPr>
        <w:t>支出进行</w:t>
      </w:r>
      <w:r w:rsidR="00000000">
        <w:rPr>
          <w:rFonts w:ascii="方正小标宋简体" w:eastAsia="方正小标宋简体" w:hAnsi="方正小标宋简体" w:cs="方正小标宋简体" w:hint="eastAsia"/>
          <w:b/>
          <w:bCs/>
          <w:sz w:val="44"/>
          <w:szCs w:val="44"/>
        </w:rPr>
        <w:t>绩效评价</w:t>
      </w:r>
    </w:p>
    <w:p w14:paraId="3F885206" w14:textId="77777777" w:rsidR="00A94DFF" w:rsidRDefault="00000000">
      <w:pPr>
        <w:snapToGrid w:val="0"/>
        <w:spacing w:line="595"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自评报告</w:t>
      </w:r>
    </w:p>
    <w:p w14:paraId="6BBF757C" w14:textId="77777777" w:rsidR="00A94DFF" w:rsidRDefault="00A94DFF">
      <w:pPr>
        <w:snapToGrid w:val="0"/>
        <w:spacing w:line="595" w:lineRule="exact"/>
        <w:rPr>
          <w:rFonts w:ascii="仿宋_GB2312" w:eastAsia="仿宋_GB2312" w:hAnsi="仿宋_GB2312" w:cs="仿宋_GB2312"/>
          <w:sz w:val="32"/>
          <w:szCs w:val="32"/>
        </w:rPr>
      </w:pPr>
    </w:p>
    <w:p w14:paraId="2B0B16ED" w14:textId="77777777" w:rsidR="00A94DFF" w:rsidRDefault="00000000">
      <w:pPr>
        <w:spacing w:line="595" w:lineRule="exact"/>
        <w:ind w:firstLineChars="200" w:firstLine="643"/>
        <w:rPr>
          <w:rFonts w:ascii="黑体" w:eastAsia="黑体" w:hAnsi="黑体" w:cs="黑体"/>
          <w:b/>
          <w:bCs/>
          <w:sz w:val="32"/>
          <w:szCs w:val="32"/>
        </w:rPr>
      </w:pPr>
      <w:r w:rsidRPr="00A74C68">
        <w:rPr>
          <w:rFonts w:ascii="黑体" w:eastAsia="黑体" w:hAnsi="黑体" w:cs="黑体" w:hint="eastAsia"/>
          <w:b/>
          <w:bCs/>
          <w:sz w:val="32"/>
          <w:szCs w:val="32"/>
          <w:u w:color="46CD7E"/>
        </w:rPr>
        <w:t>一、</w:t>
      </w:r>
      <w:r>
        <w:rPr>
          <w:rFonts w:ascii="黑体" w:eastAsia="黑体" w:hAnsi="黑体" w:cs="黑体" w:hint="eastAsia"/>
          <w:b/>
          <w:bCs/>
          <w:sz w:val="32"/>
          <w:szCs w:val="32"/>
        </w:rPr>
        <w:t>项目概况</w:t>
      </w:r>
    </w:p>
    <w:p w14:paraId="637B45C2" w14:textId="77777777" w:rsidR="00A94DFF" w:rsidRDefault="00000000">
      <w:pPr>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（一）项目资金申报及批复情况</w:t>
      </w:r>
    </w:p>
    <w:p w14:paraId="0B2FFE25" w14:textId="0A413079" w:rsidR="00A94DFF" w:rsidRDefault="00000000">
      <w:pPr>
        <w:snapToGrid w:val="0"/>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为充分发挥东西部协作项目资金用于扶持残疾人、培训残疾人的作用，2021年7月9日县残联印发了《关于审</w:t>
      </w:r>
      <w:r w:rsidR="00A74C68">
        <w:rPr>
          <w:rFonts w:ascii="仿宋_GB2312" w:eastAsia="仿宋_GB2312" w:hAnsi="仿宋_GB2312" w:cs="仿宋_GB2312" w:hint="eastAsia"/>
          <w:sz w:val="32"/>
          <w:szCs w:val="32"/>
          <w:u w:val="thick" w:color="46CD7E"/>
          <w:shd w:val="clear" w:color="auto" w:fill="DAF5E5"/>
        </w:rPr>
        <w:t>定〈</w:t>
      </w:r>
      <w:r>
        <w:rPr>
          <w:rFonts w:ascii="仿宋_GB2312" w:eastAsia="仿宋_GB2312" w:hAnsi="仿宋_GB2312" w:cs="仿宋_GB2312" w:hint="eastAsia"/>
          <w:sz w:val="32"/>
          <w:szCs w:val="32"/>
        </w:rPr>
        <w:t>2021年东西部协作项目培训扶持残疾人就业创业的实施方</w:t>
      </w:r>
      <w:r w:rsidR="00A74C68">
        <w:rPr>
          <w:rFonts w:ascii="仿宋_GB2312" w:eastAsia="仿宋_GB2312" w:hAnsi="仿宋_GB2312" w:cs="仿宋_GB2312" w:hint="eastAsia"/>
          <w:sz w:val="32"/>
          <w:szCs w:val="32"/>
          <w:u w:val="thick" w:color="46CD7E"/>
          <w:shd w:val="clear" w:color="auto" w:fill="DAF5E5"/>
        </w:rPr>
        <w:t>案〉</w:t>
      </w:r>
      <w:r>
        <w:rPr>
          <w:rFonts w:ascii="仿宋_GB2312" w:eastAsia="仿宋_GB2312" w:hAnsi="仿宋_GB2312" w:cs="仿宋_GB2312" w:hint="eastAsia"/>
          <w:sz w:val="32"/>
          <w:szCs w:val="32"/>
        </w:rPr>
        <w:t>的请示》（</w:t>
      </w:r>
      <w:proofErr w:type="gramStart"/>
      <w:r>
        <w:rPr>
          <w:rFonts w:ascii="仿宋_GB2312" w:eastAsia="仿宋_GB2312" w:hAnsi="仿宋_GB2312" w:cs="仿宋_GB2312" w:hint="eastAsia"/>
          <w:sz w:val="32"/>
          <w:szCs w:val="32"/>
        </w:rPr>
        <w:t>通残〔2021〕</w:t>
      </w:r>
      <w:proofErr w:type="gramEnd"/>
      <w:r>
        <w:rPr>
          <w:rFonts w:ascii="仿宋_GB2312" w:eastAsia="仿宋_GB2312" w:hAnsi="仿宋_GB2312" w:cs="仿宋_GB2312" w:hint="eastAsia"/>
          <w:sz w:val="32"/>
          <w:szCs w:val="32"/>
        </w:rPr>
        <w:t>30号）文件报通江</w:t>
      </w:r>
      <w:proofErr w:type="gramStart"/>
      <w:r>
        <w:rPr>
          <w:rFonts w:ascii="仿宋_GB2312" w:eastAsia="仿宋_GB2312" w:hAnsi="仿宋_GB2312" w:cs="仿宋_GB2312" w:hint="eastAsia"/>
          <w:sz w:val="32"/>
          <w:szCs w:val="32"/>
        </w:rPr>
        <w:t>县</w:t>
      </w:r>
      <w:r w:rsidR="00A74C68">
        <w:rPr>
          <w:rFonts w:ascii="仿宋_GB2312" w:eastAsia="仿宋_GB2312" w:hAnsi="仿宋_GB2312" w:cs="仿宋_GB2312" w:hint="eastAsia"/>
          <w:sz w:val="32"/>
          <w:szCs w:val="32"/>
          <w:u w:val="thick" w:color="46CD7E"/>
          <w:shd w:val="clear" w:color="auto" w:fill="DAF5E5"/>
        </w:rPr>
        <w:t>东西</w:t>
      </w:r>
      <w:proofErr w:type="gramEnd"/>
      <w:r w:rsidR="00A74C68">
        <w:rPr>
          <w:rFonts w:ascii="仿宋_GB2312" w:eastAsia="仿宋_GB2312" w:hAnsi="仿宋_GB2312" w:cs="仿宋_GB2312" w:hint="eastAsia"/>
          <w:sz w:val="32"/>
          <w:szCs w:val="32"/>
          <w:u w:val="thick" w:color="46CD7E"/>
          <w:shd w:val="clear" w:color="auto" w:fill="DAF5E5"/>
        </w:rPr>
        <w:t>部协作领导小组</w:t>
      </w:r>
      <w:r>
        <w:rPr>
          <w:rFonts w:ascii="仿宋_GB2312" w:eastAsia="仿宋_GB2312" w:hAnsi="仿宋_GB2312" w:cs="仿宋_GB2312" w:hint="eastAsia"/>
          <w:sz w:val="32"/>
          <w:szCs w:val="32"/>
        </w:rPr>
        <w:t>办公室审定。经审定后通江县人民政府印发了《通江县2021年</w:t>
      </w:r>
      <w:proofErr w:type="gramStart"/>
      <w:r>
        <w:rPr>
          <w:rFonts w:ascii="仿宋_GB2312" w:eastAsia="仿宋_GB2312" w:hAnsi="仿宋_GB2312" w:cs="仿宋_GB2312" w:hint="eastAsia"/>
          <w:sz w:val="32"/>
          <w:szCs w:val="32"/>
        </w:rPr>
        <w:t>浙川</w:t>
      </w:r>
      <w:proofErr w:type="gramEnd"/>
      <w:r>
        <w:rPr>
          <w:rFonts w:ascii="仿宋_GB2312" w:eastAsia="仿宋_GB2312" w:hAnsi="仿宋_GB2312" w:cs="仿宋_GB2312" w:hint="eastAsia"/>
          <w:sz w:val="32"/>
          <w:szCs w:val="32"/>
        </w:rPr>
        <w:t>东西部协作项目资金计划（第一批）的通知》（通府〔2021〕132号）文件，安排下达通江县残疾人实用技术培训与就业帮扶资金50万元。</w:t>
      </w:r>
    </w:p>
    <w:p w14:paraId="4B357CAD" w14:textId="77777777" w:rsidR="00A94DFF" w:rsidRDefault="00000000">
      <w:pPr>
        <w:numPr>
          <w:ilvl w:val="0"/>
          <w:numId w:val="4"/>
        </w:numPr>
        <w:spacing w:line="595" w:lineRule="exact"/>
        <w:ind w:firstLine="643"/>
        <w:rPr>
          <w:rFonts w:ascii="楷体" w:eastAsia="楷体" w:hAnsi="楷体" w:cs="楷体"/>
          <w:b/>
          <w:bCs/>
          <w:sz w:val="32"/>
          <w:szCs w:val="32"/>
        </w:rPr>
      </w:pPr>
      <w:r>
        <w:rPr>
          <w:rFonts w:ascii="楷体" w:eastAsia="楷体" w:hAnsi="楷体" w:cs="楷体" w:hint="eastAsia"/>
          <w:b/>
          <w:bCs/>
          <w:sz w:val="32"/>
          <w:szCs w:val="32"/>
        </w:rPr>
        <w:t>项目绩效目标</w:t>
      </w:r>
    </w:p>
    <w:p w14:paraId="5DFCCB44" w14:textId="60AB27F9" w:rsidR="00A94DFF" w:rsidRDefault="00000000">
      <w:pPr>
        <w:snapToGrid w:val="0"/>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通过东西部协作项目实施，充分</w:t>
      </w:r>
      <w:r w:rsidR="00A74C68">
        <w:rPr>
          <w:rFonts w:ascii="仿宋_GB2312" w:eastAsia="仿宋_GB2312" w:hAnsi="仿宋_GB2312" w:cs="仿宋_GB2312" w:hint="eastAsia"/>
          <w:sz w:val="32"/>
          <w:szCs w:val="32"/>
          <w:u w:val="thick" w:color="46CD7E"/>
          <w:shd w:val="clear" w:color="auto" w:fill="DAF5E5"/>
        </w:rPr>
        <w:t>提高</w:t>
      </w:r>
      <w:r>
        <w:rPr>
          <w:rFonts w:ascii="仿宋_GB2312" w:eastAsia="仿宋_GB2312" w:hAnsi="仿宋_GB2312" w:cs="仿宋_GB2312" w:hint="eastAsia"/>
          <w:sz w:val="32"/>
          <w:szCs w:val="32"/>
        </w:rPr>
        <w:t>残疾人实用技能，提高其在各行各业创新创业水平，主要任务是对50名城乡残疾人实施技能培训（培训内容：电商、美发等），对30名残疾人就业人员实施技能提升培训（培训内容：剪纸、蜀绣、盲人按摩等），培训时间不少于7天；建设5个“残疾人之家”；提升建设残疾人产品销售集散中心1个；培育残疾人自主</w:t>
      </w:r>
      <w:proofErr w:type="gramStart"/>
      <w:r>
        <w:rPr>
          <w:rFonts w:ascii="仿宋_GB2312" w:eastAsia="仿宋_GB2312" w:hAnsi="仿宋_GB2312" w:cs="仿宋_GB2312" w:hint="eastAsia"/>
          <w:sz w:val="32"/>
          <w:szCs w:val="32"/>
        </w:rPr>
        <w:t>创业户</w:t>
      </w:r>
      <w:proofErr w:type="gramEnd"/>
      <w:r>
        <w:rPr>
          <w:rFonts w:ascii="仿宋_GB2312" w:eastAsia="仿宋_GB2312" w:hAnsi="仿宋_GB2312" w:cs="仿宋_GB2312" w:hint="eastAsia"/>
          <w:sz w:val="32"/>
          <w:szCs w:val="32"/>
        </w:rPr>
        <w:t>14户。</w:t>
      </w:r>
    </w:p>
    <w:p w14:paraId="460EE86A" w14:textId="77777777" w:rsidR="00A94DFF" w:rsidRDefault="00000000">
      <w:pPr>
        <w:numPr>
          <w:ilvl w:val="0"/>
          <w:numId w:val="5"/>
        </w:numPr>
        <w:spacing w:line="595"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项目实施及管理情况</w:t>
      </w:r>
    </w:p>
    <w:p w14:paraId="44F6F5E3" w14:textId="77777777" w:rsidR="00A94DFF" w:rsidRDefault="00000000">
      <w:pPr>
        <w:spacing w:line="595" w:lineRule="exact"/>
        <w:ind w:firstLineChars="200" w:firstLine="643"/>
        <w:rPr>
          <w:rFonts w:ascii="楷体" w:eastAsia="楷体" w:hAnsi="楷体" w:cs="楷体"/>
          <w:b/>
          <w:bCs/>
          <w:sz w:val="32"/>
          <w:szCs w:val="32"/>
        </w:rPr>
      </w:pPr>
      <w:r w:rsidRPr="00A74C68">
        <w:rPr>
          <w:rFonts w:ascii="楷体" w:eastAsia="楷体" w:hAnsi="楷体" w:cs="楷体" w:hint="eastAsia"/>
          <w:b/>
          <w:bCs/>
          <w:sz w:val="32"/>
          <w:szCs w:val="32"/>
          <w:u w:val="thick" w:color="909090"/>
          <w:shd w:val="clear" w:color="auto" w:fill="DDDDDD"/>
        </w:rPr>
        <w:t>（一）资金计划、到位及使用情况</w:t>
      </w:r>
    </w:p>
    <w:p w14:paraId="5143D4F7" w14:textId="4DA82904" w:rsidR="00A94DFF" w:rsidRDefault="00000000">
      <w:pPr>
        <w:snapToGrid w:val="0"/>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该项目资金50万元，资金到位率100%，实际支出50.5万元，其中开展残疾人技能培训资金支出18万元，</w:t>
      </w:r>
      <w:r w:rsidR="00A74C68">
        <w:rPr>
          <w:rFonts w:ascii="仿宋_GB2312" w:eastAsia="仿宋_GB2312" w:hAnsi="仿宋_GB2312" w:cs="仿宋_GB2312" w:hint="eastAsia"/>
          <w:sz w:val="32"/>
          <w:szCs w:val="32"/>
          <w:u w:val="thick" w:color="46CD7E"/>
          <w:shd w:val="clear" w:color="auto" w:fill="DAF5E5"/>
        </w:rPr>
        <w:t>提供</w:t>
      </w:r>
      <w:r>
        <w:rPr>
          <w:rFonts w:ascii="仿宋_GB2312" w:eastAsia="仿宋_GB2312" w:hAnsi="仿宋_GB2312" w:cs="仿宋_GB2312" w:hint="eastAsia"/>
          <w:sz w:val="32"/>
          <w:szCs w:val="32"/>
        </w:rPr>
        <w:t>残疾人产品销售集散中心资金支出10万元，鼓励扶持残疾人自主创业补贴资金7.5万元，建成残疾人之家支出15万元，资金均通过大平台直接支付。</w:t>
      </w:r>
    </w:p>
    <w:p w14:paraId="324DD6DB" w14:textId="77777777" w:rsidR="00A94DFF" w:rsidRDefault="00000000">
      <w:pPr>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（二）项目财务管理情况</w:t>
      </w:r>
    </w:p>
    <w:p w14:paraId="6F386234" w14:textId="69F4E9CC" w:rsidR="00A94DFF" w:rsidRDefault="00000000">
      <w:pPr>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在资金使用管理方面，建立完善了内控制度</w:t>
      </w:r>
      <w:r w:rsidR="00A74C68">
        <w:rPr>
          <w:rFonts w:ascii="仿宋_GB2312" w:eastAsia="仿宋_GB2312" w:hAnsi="仿宋_GB2312" w:cs="仿宋_GB2312" w:hint="eastAsia"/>
          <w:sz w:val="32"/>
          <w:szCs w:val="32"/>
          <w:u w:val="thick" w:color="46CD7E"/>
          <w:shd w:val="clear" w:color="auto" w:fill="DAF5E5"/>
        </w:rPr>
        <w:t>，</w:t>
      </w:r>
      <w:r>
        <w:rPr>
          <w:rFonts w:ascii="仿宋_GB2312" w:eastAsia="仿宋_GB2312" w:hAnsi="仿宋_GB2312" w:cs="仿宋_GB2312" w:hint="eastAsia"/>
          <w:sz w:val="32"/>
          <w:szCs w:val="32"/>
        </w:rPr>
        <w:t>加强财政资金及绩效运行监控</w:t>
      </w:r>
      <w:r w:rsidR="00A74C68">
        <w:rPr>
          <w:rFonts w:ascii="仿宋_GB2312" w:eastAsia="仿宋_GB2312" w:hAnsi="仿宋_GB2312" w:cs="仿宋_GB2312" w:hint="eastAsia"/>
          <w:sz w:val="32"/>
          <w:szCs w:val="32"/>
          <w:u w:val="thick" w:color="46CD7E"/>
          <w:shd w:val="clear" w:color="auto" w:fill="DAF5E5"/>
        </w:rPr>
        <w:t>，</w:t>
      </w:r>
      <w:r>
        <w:rPr>
          <w:rFonts w:ascii="仿宋_GB2312" w:eastAsia="仿宋_GB2312" w:hAnsi="仿宋_GB2312" w:cs="仿宋_GB2312" w:hint="eastAsia"/>
          <w:sz w:val="32"/>
          <w:szCs w:val="32"/>
        </w:rPr>
        <w:t>按照国库集中支付管理、行政单位会计制度等规定，做到了专款专用，确保资金支出的真实性、安全性、合理性。</w:t>
      </w:r>
    </w:p>
    <w:p w14:paraId="611C4C24" w14:textId="77777777" w:rsidR="00A94DFF" w:rsidRDefault="00000000">
      <w:pPr>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（三）项目组织实施情况</w:t>
      </w:r>
    </w:p>
    <w:p w14:paraId="15A1E69C" w14:textId="77777777" w:rsidR="00A94DFF" w:rsidRDefault="00000000">
      <w:pPr>
        <w:snapToGrid w:val="0"/>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2021年通江县残疾人东西部协作项目实施主体为县残联，县残疾人劳动就业服务所负责项目业务对接、实施方案制定、项目规划实施；2021年8月-11月为项目实施阶段，2021年12月为项目验收总结阶段。</w:t>
      </w:r>
    </w:p>
    <w:p w14:paraId="7F18A6DD" w14:textId="77777777" w:rsidR="00A94DFF" w:rsidRDefault="00000000">
      <w:pPr>
        <w:spacing w:line="595"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三、项目绩效情况</w:t>
      </w:r>
    </w:p>
    <w:p w14:paraId="6FC67554" w14:textId="2698ED0E" w:rsidR="00A94DFF" w:rsidRDefault="00000000">
      <w:pPr>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按照年初设定目标任务，截至2021年12月底，完成扶持残疾人自主创业15户，开展残疾人技能培训80人，建成残疾人之家5处，</w:t>
      </w:r>
      <w:r w:rsidR="00A74C68">
        <w:rPr>
          <w:rFonts w:ascii="仿宋_GB2312" w:eastAsia="仿宋_GB2312" w:hAnsi="仿宋_GB2312" w:cs="仿宋_GB2312" w:hint="eastAsia"/>
          <w:sz w:val="32"/>
          <w:szCs w:val="32"/>
          <w:u w:val="thick" w:color="46CD7E"/>
          <w:shd w:val="clear" w:color="auto" w:fill="DAF5E5"/>
        </w:rPr>
        <w:t>提供</w:t>
      </w:r>
      <w:r>
        <w:rPr>
          <w:rFonts w:ascii="仿宋_GB2312" w:eastAsia="仿宋_GB2312" w:hAnsi="仿宋_GB2312" w:cs="仿宋_GB2312" w:hint="eastAsia"/>
          <w:sz w:val="32"/>
          <w:szCs w:val="32"/>
        </w:rPr>
        <w:t>残疾人产品销售集散中心1个。</w:t>
      </w:r>
    </w:p>
    <w:p w14:paraId="2B8FF9E6" w14:textId="77777777" w:rsidR="00A94DFF" w:rsidRDefault="00000000">
      <w:pPr>
        <w:spacing w:line="595" w:lineRule="exact"/>
        <w:ind w:firstLineChars="200" w:firstLine="643"/>
        <w:rPr>
          <w:rFonts w:ascii="黑体" w:eastAsia="黑体" w:hAnsi="黑体" w:cs="黑体"/>
          <w:b/>
          <w:bCs/>
          <w:sz w:val="32"/>
          <w:szCs w:val="32"/>
          <w:lang w:val="zh-CN"/>
        </w:rPr>
      </w:pPr>
      <w:r>
        <w:rPr>
          <w:rFonts w:ascii="黑体" w:eastAsia="黑体" w:hAnsi="黑体" w:cs="黑体" w:hint="eastAsia"/>
          <w:b/>
          <w:bCs/>
          <w:sz w:val="32"/>
          <w:szCs w:val="32"/>
          <w:lang w:val="zh-CN"/>
        </w:rPr>
        <w:t>四、评价结论</w:t>
      </w:r>
    </w:p>
    <w:p w14:paraId="4D72B310" w14:textId="77777777" w:rsidR="00A94DFF" w:rsidRDefault="00000000">
      <w:pPr>
        <w:spacing w:line="595" w:lineRule="exact"/>
        <w:ind w:leftChars="200" w:left="420"/>
        <w:rPr>
          <w:rFonts w:ascii="楷体" w:eastAsia="楷体" w:hAnsi="楷体" w:cs="楷体"/>
          <w:b/>
          <w:bCs/>
          <w:sz w:val="32"/>
          <w:szCs w:val="32"/>
          <w:lang w:val="zh-CN"/>
        </w:rPr>
      </w:pPr>
      <w:r>
        <w:rPr>
          <w:rFonts w:ascii="楷体" w:eastAsia="楷体" w:hAnsi="楷体" w:cs="楷体" w:hint="eastAsia"/>
          <w:b/>
          <w:bCs/>
          <w:sz w:val="32"/>
          <w:szCs w:val="32"/>
          <w:lang w:val="zh-CN"/>
        </w:rPr>
        <w:t>（一）评价结论</w:t>
      </w:r>
    </w:p>
    <w:p w14:paraId="444C43BB" w14:textId="77777777" w:rsidR="00A94DFF" w:rsidRDefault="00000000">
      <w:pPr>
        <w:spacing w:line="595"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我单位东西部协作项目绩效评价指标得分96分，扣分方面主要是受新冠肺炎疫情影响，受疫情影响部分增收</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持续，资金实际执行与预算有偏离度。</w:t>
      </w:r>
    </w:p>
    <w:p w14:paraId="3CCF2B62" w14:textId="77777777" w:rsidR="00A94DFF" w:rsidRDefault="00000000">
      <w:pPr>
        <w:spacing w:line="595" w:lineRule="exact"/>
        <w:ind w:left="420"/>
        <w:rPr>
          <w:rFonts w:ascii="楷体" w:eastAsia="楷体" w:hAnsi="楷体" w:cs="楷体"/>
          <w:b/>
          <w:bCs/>
          <w:sz w:val="32"/>
          <w:szCs w:val="32"/>
          <w:lang w:val="zh-CN"/>
        </w:rPr>
      </w:pPr>
      <w:r>
        <w:rPr>
          <w:rFonts w:ascii="楷体" w:eastAsia="楷体" w:hAnsi="楷体" w:cs="楷体" w:hint="eastAsia"/>
          <w:b/>
          <w:bCs/>
          <w:sz w:val="32"/>
          <w:szCs w:val="32"/>
          <w:lang w:val="zh-CN"/>
        </w:rPr>
        <w:t>（二）问题和不足</w:t>
      </w:r>
    </w:p>
    <w:p w14:paraId="72C02F42" w14:textId="77777777" w:rsidR="00A94DFF" w:rsidRDefault="00000000">
      <w:pPr>
        <w:pStyle w:val="a0"/>
        <w:spacing w:before="93" w:line="595" w:lineRule="exact"/>
        <w:ind w:firstLineChars="200" w:firstLine="600"/>
      </w:pPr>
      <w:r>
        <w:rPr>
          <w:rFonts w:hint="eastAsia"/>
          <w:lang w:val="zh-CN"/>
        </w:rPr>
        <w:t>由于预算编制是以上年工作为基础，对本年新增或提标提面工作没有考虑，东西部协作项目扶持残疾人自主创业给予的扶持补助超预算</w:t>
      </w:r>
      <w:r>
        <w:rPr>
          <w:rFonts w:hint="eastAsia"/>
        </w:rPr>
        <w:t>0.5万元。</w:t>
      </w:r>
    </w:p>
    <w:p w14:paraId="51E1DCF4" w14:textId="77777777" w:rsidR="00A94DFF" w:rsidRDefault="00000000">
      <w:pPr>
        <w:pStyle w:val="a0"/>
        <w:numPr>
          <w:ilvl w:val="0"/>
          <w:numId w:val="4"/>
        </w:numPr>
        <w:spacing w:before="93" w:line="595" w:lineRule="exact"/>
        <w:ind w:firstLine="643"/>
        <w:rPr>
          <w:rFonts w:ascii="楷体" w:eastAsia="楷体" w:hAnsi="楷体" w:cs="楷体"/>
          <w:b/>
          <w:bCs/>
          <w:sz w:val="32"/>
          <w:szCs w:val="32"/>
          <w:lang w:val="zh-CN"/>
        </w:rPr>
      </w:pPr>
      <w:r>
        <w:rPr>
          <w:rFonts w:ascii="楷体" w:eastAsia="楷体" w:hAnsi="楷体" w:cs="楷体" w:hint="eastAsia"/>
          <w:b/>
          <w:bCs/>
          <w:sz w:val="32"/>
          <w:szCs w:val="32"/>
          <w:lang w:val="zh-CN"/>
        </w:rPr>
        <w:t>改进建议</w:t>
      </w:r>
    </w:p>
    <w:p w14:paraId="60E65EB8" w14:textId="77777777" w:rsidR="00A94DFF" w:rsidRDefault="00000000">
      <w:pPr>
        <w:pStyle w:val="a0"/>
        <w:spacing w:before="93" w:line="595" w:lineRule="exact"/>
        <w:ind w:firstLineChars="200" w:firstLine="600"/>
        <w:rPr>
          <w:rFonts w:ascii="黑体" w:eastAsia="黑体" w:hAnsi="黑体" w:cs="黑体"/>
          <w:b/>
          <w:bCs/>
          <w:sz w:val="32"/>
          <w:szCs w:val="32"/>
        </w:rPr>
      </w:pPr>
      <w:r>
        <w:rPr>
          <w:rFonts w:hint="eastAsia"/>
          <w:lang w:val="zh-CN"/>
        </w:rPr>
        <w:t>在项目实施前编制预算时，将新增或提标提面工作在预算编制时给予考虑。</w:t>
      </w:r>
    </w:p>
    <w:p w14:paraId="00CCB022" w14:textId="77777777" w:rsidR="00A94DFF" w:rsidRDefault="00A94DFF">
      <w:pPr>
        <w:pStyle w:val="a0"/>
        <w:spacing w:before="93"/>
        <w:rPr>
          <w:lang w:val="zh-CN"/>
        </w:rPr>
      </w:pPr>
    </w:p>
    <w:p w14:paraId="478DC26C" w14:textId="77777777" w:rsidR="00A94DFF" w:rsidRDefault="00A94DFF">
      <w:pPr>
        <w:pStyle w:val="a0"/>
        <w:spacing w:before="93"/>
        <w:rPr>
          <w:lang w:val="zh-CN"/>
        </w:rPr>
      </w:pPr>
    </w:p>
    <w:p w14:paraId="24687A4F" w14:textId="77777777" w:rsidR="00A94DFF" w:rsidRDefault="00A94DFF">
      <w:pPr>
        <w:pStyle w:val="a0"/>
        <w:spacing w:before="93"/>
        <w:rPr>
          <w:lang w:val="zh-CN"/>
        </w:rPr>
      </w:pPr>
    </w:p>
    <w:p w14:paraId="5728FC2B" w14:textId="77777777" w:rsidR="00A94DFF" w:rsidRDefault="00A94DFF">
      <w:pPr>
        <w:pStyle w:val="a0"/>
        <w:spacing w:before="93"/>
        <w:rPr>
          <w:lang w:val="zh-CN"/>
        </w:rPr>
      </w:pPr>
    </w:p>
    <w:p w14:paraId="5A5EE4CC" w14:textId="77777777" w:rsidR="00A94DFF" w:rsidRDefault="00A94DFF">
      <w:pPr>
        <w:pStyle w:val="a0"/>
        <w:spacing w:before="93"/>
        <w:rPr>
          <w:lang w:val="zh-CN"/>
        </w:rPr>
      </w:pPr>
    </w:p>
    <w:p w14:paraId="057C4486" w14:textId="77777777" w:rsidR="00A94DFF" w:rsidRDefault="00A94DFF">
      <w:pPr>
        <w:pStyle w:val="a0"/>
        <w:spacing w:before="93"/>
        <w:rPr>
          <w:lang w:val="zh-CN"/>
        </w:rPr>
      </w:pPr>
    </w:p>
    <w:p w14:paraId="0B5D7710" w14:textId="77777777" w:rsidR="00A94DFF" w:rsidRDefault="00A94DFF">
      <w:pPr>
        <w:pStyle w:val="a0"/>
        <w:spacing w:before="93"/>
        <w:rPr>
          <w:lang w:val="zh-CN"/>
        </w:rPr>
      </w:pPr>
    </w:p>
    <w:p w14:paraId="1BAD6500" w14:textId="77777777" w:rsidR="00A94DFF" w:rsidRDefault="00A94DFF">
      <w:pPr>
        <w:pStyle w:val="a0"/>
        <w:spacing w:before="93"/>
        <w:rPr>
          <w:lang w:val="zh-CN"/>
        </w:rPr>
      </w:pPr>
    </w:p>
    <w:p w14:paraId="66086FB7" w14:textId="77777777" w:rsidR="00A94DFF" w:rsidRDefault="00A94DFF">
      <w:pPr>
        <w:pStyle w:val="a0"/>
        <w:spacing w:before="93"/>
        <w:rPr>
          <w:lang w:val="zh-CN"/>
        </w:rPr>
      </w:pPr>
    </w:p>
    <w:p w14:paraId="6CB29A97" w14:textId="77777777" w:rsidR="00A94DFF" w:rsidRDefault="00A94DFF">
      <w:pPr>
        <w:pStyle w:val="a0"/>
        <w:spacing w:before="93"/>
        <w:rPr>
          <w:lang w:val="zh-CN"/>
        </w:rPr>
      </w:pPr>
    </w:p>
    <w:p w14:paraId="1AE18E44" w14:textId="77777777" w:rsidR="00A94DFF" w:rsidRDefault="00A94DFF">
      <w:pPr>
        <w:pStyle w:val="a0"/>
        <w:spacing w:before="93"/>
        <w:rPr>
          <w:lang w:val="zh-CN"/>
        </w:rPr>
      </w:pPr>
    </w:p>
    <w:tbl>
      <w:tblPr>
        <w:tblW w:w="0" w:type="auto"/>
        <w:tblInd w:w="93" w:type="dxa"/>
        <w:tblLook w:val="04A0" w:firstRow="1" w:lastRow="0" w:firstColumn="1" w:lastColumn="0" w:noHBand="0" w:noVBand="1"/>
      </w:tblPr>
      <w:tblGrid>
        <w:gridCol w:w="687"/>
        <w:gridCol w:w="845"/>
        <w:gridCol w:w="901"/>
        <w:gridCol w:w="1543"/>
        <w:gridCol w:w="1090"/>
        <w:gridCol w:w="793"/>
        <w:gridCol w:w="688"/>
        <w:gridCol w:w="453"/>
        <w:gridCol w:w="955"/>
        <w:gridCol w:w="474"/>
      </w:tblGrid>
      <w:tr w:rsidR="00A94DFF" w14:paraId="6C1C7D84" w14:textId="77777777">
        <w:trPr>
          <w:trHeight w:val="405"/>
        </w:trPr>
        <w:tc>
          <w:tcPr>
            <w:tcW w:w="0" w:type="auto"/>
            <w:gridSpan w:val="10"/>
            <w:tcBorders>
              <w:top w:val="nil"/>
              <w:left w:val="nil"/>
              <w:bottom w:val="nil"/>
              <w:right w:val="nil"/>
            </w:tcBorders>
            <w:shd w:val="clear" w:color="auto" w:fill="auto"/>
            <w:vAlign w:val="center"/>
          </w:tcPr>
          <w:p w14:paraId="5A1B8079" w14:textId="77777777" w:rsidR="00A94DFF" w:rsidRDefault="00000000">
            <w:pPr>
              <w:widowControl/>
              <w:jc w:val="center"/>
              <w:textAlignment w:val="center"/>
              <w:rPr>
                <w:rFonts w:ascii="宋体" w:hAnsi="宋体" w:cs="宋体"/>
                <w:color w:val="000000"/>
                <w:sz w:val="32"/>
                <w:szCs w:val="32"/>
              </w:rPr>
            </w:pPr>
            <w:r>
              <w:rPr>
                <w:rStyle w:val="font41"/>
                <w:rFonts w:hint="default"/>
                <w:lang w:bidi="ar"/>
              </w:rPr>
              <w:t>绩效目标自评表</w:t>
            </w:r>
            <w:r>
              <w:rPr>
                <w:rStyle w:val="font11"/>
                <w:rFonts w:hint="default"/>
                <w:lang w:bidi="ar"/>
              </w:rPr>
              <w:t xml:space="preserve"> </w:t>
            </w:r>
          </w:p>
        </w:tc>
      </w:tr>
      <w:tr w:rsidR="00A94DFF" w14:paraId="011EDF9C" w14:textId="77777777">
        <w:trPr>
          <w:trHeight w:val="270"/>
        </w:trPr>
        <w:tc>
          <w:tcPr>
            <w:tcW w:w="0" w:type="auto"/>
            <w:gridSpan w:val="10"/>
            <w:tcBorders>
              <w:top w:val="nil"/>
              <w:left w:val="nil"/>
              <w:bottom w:val="single" w:sz="4" w:space="0" w:color="000000"/>
              <w:right w:val="nil"/>
            </w:tcBorders>
            <w:shd w:val="clear" w:color="auto" w:fill="auto"/>
          </w:tcPr>
          <w:p w14:paraId="1C082FCF" w14:textId="77777777" w:rsidR="00A94DFF" w:rsidRDefault="00000000">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（2021年度）</w:t>
            </w:r>
          </w:p>
        </w:tc>
      </w:tr>
      <w:tr w:rsidR="00A94DFF" w14:paraId="3A80238F" w14:textId="77777777">
        <w:trPr>
          <w:trHeight w:val="4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51B1F"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9E379F"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东西部协作残疾人培训与就业项目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C8BF6A" w14:textId="77777777" w:rsidR="00A94DFF" w:rsidRDefault="00000000">
            <w:pPr>
              <w:widowControl/>
              <w:jc w:val="center"/>
              <w:textAlignment w:val="center"/>
              <w:rPr>
                <w:rFonts w:ascii="宋体" w:hAnsi="宋体" w:cs="宋体"/>
                <w:color w:val="000000"/>
                <w:sz w:val="20"/>
                <w:szCs w:val="20"/>
              </w:rPr>
            </w:pPr>
            <w:r w:rsidRPr="00A74C68">
              <w:rPr>
                <w:rFonts w:ascii="宋体" w:hAnsi="宋体" w:cs="宋体" w:hint="eastAsia"/>
                <w:color w:val="000000"/>
                <w:kern w:val="0"/>
                <w:sz w:val="20"/>
                <w:szCs w:val="20"/>
                <w:u w:val="thick" w:color="909090"/>
                <w:shd w:val="clear" w:color="auto" w:fill="DDDDDD"/>
                <w:lang w:bidi="ar"/>
              </w:rPr>
              <w:t>项目负责人及电话</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643633" w14:textId="77777777" w:rsidR="00A94DFF" w:rsidRDefault="0000000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杨梦文</w:t>
            </w:r>
            <w:proofErr w:type="gramEnd"/>
            <w:r>
              <w:rPr>
                <w:rFonts w:ascii="宋体" w:hAnsi="宋体" w:cs="宋体" w:hint="eastAsia"/>
                <w:color w:val="000000"/>
                <w:kern w:val="0"/>
                <w:sz w:val="20"/>
                <w:szCs w:val="20"/>
                <w:lang w:bidi="ar"/>
              </w:rPr>
              <w:t>、18096350177</w:t>
            </w:r>
          </w:p>
        </w:tc>
      </w:tr>
      <w:tr w:rsidR="00A94DFF" w14:paraId="6708570B" w14:textId="77777777">
        <w:trPr>
          <w:trHeight w:val="27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E10767"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主管部门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E5EE2F"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通江县残疾人联合会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EF4CE8"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实施单位</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660CDC"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通江县残疾人联合会</w:t>
            </w:r>
          </w:p>
        </w:tc>
      </w:tr>
      <w:tr w:rsidR="00A94DFF" w14:paraId="2CA90883" w14:textId="77777777">
        <w:trPr>
          <w:trHeight w:val="42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003C6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资金情况</w:t>
            </w:r>
            <w:r>
              <w:rPr>
                <w:rFonts w:ascii="宋体" w:hAnsi="宋体" w:cs="宋体" w:hint="eastAsia"/>
                <w:color w:val="000000"/>
                <w:kern w:val="0"/>
                <w:sz w:val="18"/>
                <w:szCs w:val="18"/>
                <w:lang w:bidi="ar"/>
              </w:rPr>
              <w:b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1A1B7B" w14:textId="77777777" w:rsidR="00A94DFF" w:rsidRDefault="00A94DFF">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9CEBE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全年预算数（A）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34C9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全年执行数（B）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6F36B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930B3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执行率（B/A)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21CC5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得分</w:t>
            </w:r>
          </w:p>
        </w:tc>
      </w:tr>
      <w:tr w:rsidR="00A94DFF" w14:paraId="4D32BE78" w14:textId="77777777">
        <w:trPr>
          <w:trHeight w:val="270"/>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B85A6F" w14:textId="77777777" w:rsidR="00A94DFF" w:rsidRDefault="00A94DFF">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725428" w14:textId="77777777" w:rsidR="00A94DFF"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年度资金总额：</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13318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F442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C69D0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820D7A" w14:textId="77777777" w:rsidR="00A94DFF" w:rsidRDefault="00A94DFF">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4BBA31"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r>
      <w:tr w:rsidR="00A94DFF" w14:paraId="0D4AA869" w14:textId="77777777">
        <w:trPr>
          <w:trHeight w:val="270"/>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C1E52D" w14:textId="77777777" w:rsidR="00A94DFF" w:rsidRDefault="00A94DFF">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81B22F" w14:textId="77777777" w:rsidR="00A94DFF"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其中：本年财政拨款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9D8FD1"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2F72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EF7B4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5998AE" w14:textId="77777777" w:rsidR="00A94DFF" w:rsidRDefault="00A94DFF">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431A0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A94DFF" w14:paraId="1C8C8DEC" w14:textId="77777777">
        <w:trPr>
          <w:trHeight w:val="240"/>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2B6F28" w14:textId="77777777" w:rsidR="00A94DFF" w:rsidRDefault="00A94DFF">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540F0D" w14:textId="77777777" w:rsidR="00A94DFF"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其他资金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D21E11" w14:textId="77777777" w:rsidR="00A94DFF" w:rsidRDefault="00A94DFF">
            <w:pPr>
              <w:jc w:val="center"/>
              <w:rPr>
                <w:rFonts w:ascii="宋体" w:hAnsi="宋体" w:cs="宋体"/>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D862CA" w14:textId="77777777" w:rsidR="00A94DFF" w:rsidRDefault="00A94DFF">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52DFC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60EEED" w14:textId="77777777" w:rsidR="00A94DFF" w:rsidRDefault="00A94DFF">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BAD50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A94DFF" w14:paraId="1B1455CB" w14:textId="77777777">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2D58AC"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年度总体目标</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AF9255"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年初设定目标</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8D842C"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年度总体目标完成情况综述</w:t>
            </w:r>
          </w:p>
        </w:tc>
      </w:tr>
      <w:tr w:rsidR="00A94DFF" w14:paraId="46E939FC" w14:textId="77777777">
        <w:trPr>
          <w:trHeight w:val="96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2C1400" w14:textId="77777777" w:rsidR="00A94DFF" w:rsidRDefault="00A94DFF">
            <w:pPr>
              <w:jc w:val="center"/>
              <w:rPr>
                <w:rFonts w:ascii="宋体" w:hAnsi="宋体" w:cs="宋体"/>
                <w:color w:val="000000"/>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083A3D" w14:textId="77777777" w:rsidR="00A94DFF"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充分发挥东西部扶贫协作项目资金用于扶持残疾人、培训残疾人、奖励残疾人的作用，实现通江资源有效利用，促进残疾人就业创业提档升级，推动通江残疾人就业创业又好又快发展。</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AF01E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100%完成目标任务。</w:t>
            </w:r>
          </w:p>
        </w:tc>
      </w:tr>
      <w:tr w:rsidR="00A94DFF" w14:paraId="5AEFDBAF" w14:textId="77777777">
        <w:trPr>
          <w:trHeight w:val="5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C62596D"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绩效指标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0DA57A"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w:t>
            </w:r>
            <w:r>
              <w:rPr>
                <w:rFonts w:ascii="宋体" w:hAnsi="宋体" w:cs="宋体" w:hint="eastAsia"/>
                <w:color w:val="000000"/>
                <w:kern w:val="0"/>
                <w:sz w:val="20"/>
                <w:szCs w:val="20"/>
                <w:lang w:bidi="ar"/>
              </w:rPr>
              <w:b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923553"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14A298"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AE7B5B"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BF3F9A"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年度指标值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F7E65C"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全年实际值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4D5B86"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得分</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CE02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未完成原因及拟采取的改进措施</w:t>
            </w:r>
          </w:p>
        </w:tc>
      </w:tr>
      <w:tr w:rsidR="00A94DFF" w14:paraId="133DEC19"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ECBA629"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B247B7"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w:t>
            </w:r>
            <w:r>
              <w:rPr>
                <w:rFonts w:ascii="宋体" w:hAnsi="宋体" w:cs="宋体" w:hint="eastAsia"/>
                <w:color w:val="000000"/>
                <w:kern w:val="0"/>
                <w:sz w:val="20"/>
                <w:szCs w:val="20"/>
                <w:lang w:bidi="ar"/>
              </w:rPr>
              <w:br/>
              <w:t>出</w:t>
            </w:r>
            <w:r>
              <w:rPr>
                <w:rFonts w:ascii="宋体" w:hAnsi="宋体" w:cs="宋体" w:hint="eastAsia"/>
                <w:color w:val="000000"/>
                <w:kern w:val="0"/>
                <w:sz w:val="20"/>
                <w:szCs w:val="20"/>
                <w:lang w:bidi="ar"/>
              </w:rPr>
              <w:br/>
              <w:t>指</w:t>
            </w:r>
            <w:r>
              <w:rPr>
                <w:rFonts w:ascii="宋体" w:hAnsi="宋体" w:cs="宋体" w:hint="eastAsia"/>
                <w:color w:val="000000"/>
                <w:kern w:val="0"/>
                <w:sz w:val="20"/>
                <w:szCs w:val="20"/>
                <w:lang w:bidi="ar"/>
              </w:rPr>
              <w:br/>
              <w:t>标</w:t>
            </w:r>
            <w:r>
              <w:rPr>
                <w:rFonts w:ascii="宋体" w:hAnsi="宋体" w:cs="宋体" w:hint="eastAsia"/>
                <w:color w:val="000000"/>
                <w:kern w:val="0"/>
                <w:sz w:val="20"/>
                <w:szCs w:val="20"/>
                <w:lang w:bidi="ar"/>
              </w:rPr>
              <w:br/>
            </w:r>
            <w:r w:rsidRPr="00A74C68">
              <w:rPr>
                <w:rFonts w:ascii="宋体" w:hAnsi="宋体" w:cs="宋体" w:hint="eastAsia"/>
                <w:color w:val="000000"/>
                <w:kern w:val="0"/>
                <w:sz w:val="20"/>
                <w:szCs w:val="20"/>
                <w:u w:val="thick" w:color="909090"/>
                <w:shd w:val="clear" w:color="auto" w:fill="DDDDDD"/>
                <w:lang w:bidi="ar"/>
              </w:rPr>
              <w:t>(</w:t>
            </w:r>
            <w:r>
              <w:rPr>
                <w:rFonts w:ascii="宋体" w:hAnsi="宋体" w:cs="宋体" w:hint="eastAsia"/>
                <w:color w:val="000000"/>
                <w:kern w:val="0"/>
                <w:sz w:val="20"/>
                <w:szCs w:val="20"/>
                <w:lang w:bidi="ar"/>
              </w:rPr>
              <w:t>50分</w:t>
            </w:r>
            <w:r w:rsidRPr="00A74C68">
              <w:rPr>
                <w:rFonts w:ascii="宋体" w:hAnsi="宋体" w:cs="宋体" w:hint="eastAsia"/>
                <w:color w:val="000000"/>
                <w:kern w:val="0"/>
                <w:sz w:val="20"/>
                <w:szCs w:val="20"/>
                <w:u w:val="thick" w:color="909090"/>
                <w:shd w:val="clear" w:color="auto" w:fill="DDDDDD"/>
                <w:lang w:bidi="ar"/>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7602A2"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4FE1D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建设残疾人之家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969DB1"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2C3A75"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5个</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CB8C5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5个</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D2FC55"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71ADA" w14:textId="77777777" w:rsidR="00A94DFF" w:rsidRDefault="00A94DFF">
            <w:pPr>
              <w:jc w:val="center"/>
              <w:rPr>
                <w:rFonts w:ascii="宋体" w:hAnsi="宋体" w:cs="宋体"/>
                <w:color w:val="000000"/>
                <w:sz w:val="18"/>
                <w:szCs w:val="18"/>
              </w:rPr>
            </w:pPr>
          </w:p>
        </w:tc>
      </w:tr>
      <w:tr w:rsidR="00A94DFF" w14:paraId="539A65A1"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99738D3"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6BC3E7"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7592C"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34C82C"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鼓励残疾人自主创业户数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F01C0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6EE19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D0995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98AA9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D5AEA9" w14:textId="77777777" w:rsidR="00A94DFF" w:rsidRDefault="00A94DFF">
            <w:pPr>
              <w:jc w:val="center"/>
              <w:rPr>
                <w:rFonts w:ascii="宋体" w:hAnsi="宋体" w:cs="宋体"/>
                <w:color w:val="000000"/>
                <w:sz w:val="18"/>
                <w:szCs w:val="18"/>
              </w:rPr>
            </w:pPr>
          </w:p>
        </w:tc>
      </w:tr>
      <w:tr w:rsidR="00A94DFF" w14:paraId="7677A153"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539C254"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E0FF7B"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B61243"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E7627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残疾人掌握的生产技能数量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BA408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4B7E34"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35329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E35A7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298AB" w14:textId="77777777" w:rsidR="00A94DFF" w:rsidRDefault="00A94DFF">
            <w:pPr>
              <w:jc w:val="center"/>
              <w:rPr>
                <w:rFonts w:ascii="宋体" w:hAnsi="宋体" w:cs="宋体"/>
                <w:color w:val="000000"/>
                <w:sz w:val="18"/>
                <w:szCs w:val="18"/>
              </w:rPr>
            </w:pPr>
          </w:p>
        </w:tc>
      </w:tr>
      <w:tr w:rsidR="00A94DFF" w14:paraId="42851BD0"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674D8BF"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AC114C"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05865"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EBCE9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扶持资金标准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62588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EABDF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5000元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86D7F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5000元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18842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92F9C8" w14:textId="77777777" w:rsidR="00A94DFF" w:rsidRDefault="00A94DFF">
            <w:pPr>
              <w:jc w:val="center"/>
              <w:rPr>
                <w:rFonts w:ascii="宋体" w:hAnsi="宋体" w:cs="宋体"/>
                <w:color w:val="000000"/>
                <w:sz w:val="18"/>
                <w:szCs w:val="18"/>
              </w:rPr>
            </w:pPr>
          </w:p>
        </w:tc>
      </w:tr>
      <w:tr w:rsidR="00A94DFF" w14:paraId="205CB49C"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788D036"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A84C55"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8532DF"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FD4E4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扶持资金发放及时率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B00B2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A7999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BC6DA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C78F2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C0807" w14:textId="77777777" w:rsidR="00A94DFF" w:rsidRDefault="00A94DFF">
            <w:pPr>
              <w:jc w:val="center"/>
              <w:rPr>
                <w:rFonts w:ascii="宋体" w:hAnsi="宋体" w:cs="宋体"/>
                <w:color w:val="000000"/>
                <w:sz w:val="18"/>
                <w:szCs w:val="18"/>
              </w:rPr>
            </w:pPr>
          </w:p>
        </w:tc>
      </w:tr>
      <w:tr w:rsidR="00A94DFF" w14:paraId="25CB5D12"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F8983C4"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90A76E"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740DC3"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40D3C6" w14:textId="2CBB359F"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w:t>
            </w:r>
            <w:proofErr w:type="gramStart"/>
            <w:r w:rsidR="00A74C68">
              <w:rPr>
                <w:rFonts w:ascii="宋体" w:hAnsi="宋体" w:cs="宋体" w:hint="eastAsia"/>
                <w:color w:val="000000"/>
                <w:kern w:val="0"/>
                <w:sz w:val="18"/>
                <w:szCs w:val="18"/>
                <w:u w:val="thick" w:color="46CD7E"/>
                <w:shd w:val="clear" w:color="auto" w:fill="DAF5E5"/>
                <w:lang w:bidi="ar"/>
              </w:rPr>
              <w:t>办结见</w:t>
            </w:r>
            <w:proofErr w:type="gramEnd"/>
            <w:r>
              <w:rPr>
                <w:rFonts w:ascii="宋体" w:hAnsi="宋体" w:cs="宋体" w:hint="eastAsia"/>
                <w:color w:val="000000"/>
                <w:kern w:val="0"/>
                <w:sz w:val="18"/>
                <w:szCs w:val="18"/>
                <w:lang w:bidi="ar"/>
              </w:rPr>
              <w:t>实效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0915E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9A9AA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2021年底前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2CFBE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2021年底前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C8759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5486FC" w14:textId="77777777" w:rsidR="00A94DFF" w:rsidRDefault="00A94DFF">
            <w:pPr>
              <w:jc w:val="center"/>
              <w:rPr>
                <w:rFonts w:ascii="宋体" w:hAnsi="宋体" w:cs="宋体"/>
                <w:color w:val="000000"/>
                <w:sz w:val="18"/>
                <w:szCs w:val="18"/>
              </w:rPr>
            </w:pPr>
          </w:p>
        </w:tc>
      </w:tr>
      <w:tr w:rsidR="00A94DFF" w14:paraId="00B51CC4"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5BE481F"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172CC"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FDFC63"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C83A9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培训费用支出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7D2194"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7DF95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不超按预算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D4536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不超按预算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8F8DF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66C4A" w14:textId="77777777" w:rsidR="00A94DFF" w:rsidRDefault="00A94DFF">
            <w:pPr>
              <w:jc w:val="center"/>
              <w:rPr>
                <w:rFonts w:ascii="宋体" w:hAnsi="宋体" w:cs="宋体"/>
                <w:color w:val="000000"/>
                <w:sz w:val="18"/>
                <w:szCs w:val="18"/>
              </w:rPr>
            </w:pPr>
          </w:p>
        </w:tc>
      </w:tr>
      <w:tr w:rsidR="00A94DFF" w14:paraId="2BE388A5"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F1D426D"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A246A"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A3F37D"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C0DB5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扶持资金支出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ABD67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4FC47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不超按预算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2FC66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不超按预算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DBC685"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BB960" w14:textId="77777777" w:rsidR="00A94DFF" w:rsidRDefault="00A94DFF">
            <w:pPr>
              <w:jc w:val="center"/>
              <w:rPr>
                <w:rFonts w:ascii="宋体" w:hAnsi="宋体" w:cs="宋体"/>
                <w:color w:val="000000"/>
                <w:sz w:val="18"/>
                <w:szCs w:val="18"/>
              </w:rPr>
            </w:pPr>
          </w:p>
        </w:tc>
      </w:tr>
      <w:tr w:rsidR="00A94DFF" w14:paraId="11D69468"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2FDE3A7"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1362F8"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w:t>
            </w:r>
            <w:r>
              <w:rPr>
                <w:rFonts w:ascii="宋体" w:hAnsi="宋体" w:cs="宋体" w:hint="eastAsia"/>
                <w:color w:val="000000"/>
                <w:kern w:val="0"/>
                <w:sz w:val="20"/>
                <w:szCs w:val="20"/>
                <w:lang w:bidi="ar"/>
              </w:rPr>
              <w:br/>
              <w:t>益</w:t>
            </w:r>
            <w:r>
              <w:rPr>
                <w:rFonts w:ascii="宋体" w:hAnsi="宋体" w:cs="宋体" w:hint="eastAsia"/>
                <w:color w:val="000000"/>
                <w:kern w:val="0"/>
                <w:sz w:val="20"/>
                <w:szCs w:val="20"/>
                <w:lang w:bidi="ar"/>
              </w:rPr>
              <w:br/>
              <w:t>指</w:t>
            </w:r>
            <w:r>
              <w:rPr>
                <w:rFonts w:ascii="宋体" w:hAnsi="宋体" w:cs="宋体" w:hint="eastAsia"/>
                <w:color w:val="000000"/>
                <w:kern w:val="0"/>
                <w:sz w:val="20"/>
                <w:szCs w:val="20"/>
                <w:lang w:bidi="ar"/>
              </w:rPr>
              <w:br/>
              <w:t>标</w:t>
            </w:r>
            <w:r>
              <w:rPr>
                <w:rFonts w:ascii="宋体" w:hAnsi="宋体" w:cs="宋体" w:hint="eastAsia"/>
                <w:color w:val="000000"/>
                <w:kern w:val="0"/>
                <w:sz w:val="20"/>
                <w:szCs w:val="20"/>
                <w:lang w:bidi="ar"/>
              </w:rPr>
              <w:br/>
            </w:r>
            <w:r w:rsidRPr="00A74C68">
              <w:rPr>
                <w:rFonts w:ascii="宋体" w:hAnsi="宋体" w:cs="宋体" w:hint="eastAsia"/>
                <w:color w:val="000000"/>
                <w:kern w:val="0"/>
                <w:sz w:val="20"/>
                <w:szCs w:val="20"/>
                <w:u w:val="thick" w:color="909090"/>
                <w:shd w:val="clear" w:color="auto" w:fill="DDDDDD"/>
                <w:lang w:bidi="ar"/>
              </w:rPr>
              <w:t>(</w:t>
            </w:r>
            <w:r>
              <w:rPr>
                <w:rFonts w:ascii="宋体" w:hAnsi="宋体" w:cs="宋体" w:hint="eastAsia"/>
                <w:color w:val="000000"/>
                <w:kern w:val="0"/>
                <w:sz w:val="20"/>
                <w:szCs w:val="20"/>
                <w:lang w:bidi="ar"/>
              </w:rPr>
              <w:t>30分</w:t>
            </w:r>
            <w:r w:rsidRPr="00A74C68">
              <w:rPr>
                <w:rFonts w:ascii="宋体" w:hAnsi="宋体" w:cs="宋体" w:hint="eastAsia"/>
                <w:color w:val="000000"/>
                <w:kern w:val="0"/>
                <w:sz w:val="20"/>
                <w:szCs w:val="20"/>
                <w:u w:val="thick" w:color="909090"/>
                <w:shd w:val="clear" w:color="auto" w:fill="DDDDDD"/>
                <w:lang w:bidi="ar"/>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C8B41D"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B2854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培训对象实用技能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B0500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FB2F2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明显提高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4DBD4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明显提高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61E2F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C1536" w14:textId="77777777" w:rsidR="00A94DFF" w:rsidRDefault="00A94DFF">
            <w:pPr>
              <w:jc w:val="center"/>
              <w:rPr>
                <w:rFonts w:ascii="宋体" w:hAnsi="宋体" w:cs="宋体"/>
                <w:color w:val="000000"/>
                <w:sz w:val="18"/>
                <w:szCs w:val="18"/>
              </w:rPr>
            </w:pPr>
          </w:p>
        </w:tc>
      </w:tr>
      <w:tr w:rsidR="00A94DFF" w14:paraId="0F57AF77"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00820D0"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FACE6"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8A53B"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E7B2A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扶持对象就业创业增收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BEC3C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69B231"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明显增收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E5AFE1"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增收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993FC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0847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受疫情影响部分增收</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持续</w:t>
            </w:r>
          </w:p>
        </w:tc>
      </w:tr>
      <w:tr w:rsidR="00A94DFF" w14:paraId="38F973B2"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F32C0B"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ED643B"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2B1B27"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BD7A5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关心、理解、支持残疾人的社会氛围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0B26E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E0812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明显提高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C86E9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明显提高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478F7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8992F" w14:textId="77777777" w:rsidR="00A94DFF" w:rsidRDefault="00A94DFF">
            <w:pPr>
              <w:jc w:val="center"/>
              <w:rPr>
                <w:rFonts w:ascii="宋体" w:hAnsi="宋体" w:cs="宋体"/>
                <w:color w:val="000000"/>
                <w:sz w:val="18"/>
                <w:szCs w:val="18"/>
              </w:rPr>
            </w:pPr>
          </w:p>
        </w:tc>
      </w:tr>
      <w:tr w:rsidR="00A94DFF" w14:paraId="7635B53B"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4D8426A"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8B2AE"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B6C57"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28291D" w14:textId="45150BBA"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东西部协作</w:t>
            </w:r>
            <w:r w:rsidR="00A74C68">
              <w:rPr>
                <w:rFonts w:ascii="宋体" w:hAnsi="宋体" w:cs="宋体" w:hint="eastAsia"/>
                <w:color w:val="000000"/>
                <w:kern w:val="0"/>
                <w:sz w:val="18"/>
                <w:szCs w:val="18"/>
                <w:u w:val="thick" w:color="46CD7E"/>
                <w:shd w:val="clear" w:color="auto" w:fill="DAF5E5"/>
                <w:lang w:bidi="ar"/>
              </w:rPr>
              <w:t>提高残疾</w:t>
            </w:r>
            <w:r>
              <w:rPr>
                <w:rFonts w:ascii="宋体" w:hAnsi="宋体" w:cs="宋体" w:hint="eastAsia"/>
                <w:color w:val="000000"/>
                <w:kern w:val="0"/>
                <w:sz w:val="18"/>
                <w:szCs w:val="18"/>
                <w:lang w:bidi="ar"/>
              </w:rPr>
              <w:t>人政策知晓率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BDF96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15C34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F1615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31468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BEB7B" w14:textId="77777777" w:rsidR="00A94DFF" w:rsidRDefault="00A94DFF">
            <w:pPr>
              <w:jc w:val="center"/>
              <w:rPr>
                <w:rFonts w:ascii="宋体" w:hAnsi="宋体" w:cs="宋体"/>
                <w:color w:val="000000"/>
                <w:sz w:val="18"/>
                <w:szCs w:val="18"/>
              </w:rPr>
            </w:pPr>
          </w:p>
        </w:tc>
      </w:tr>
      <w:tr w:rsidR="00A94DFF" w14:paraId="6E0251AB"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57699D7"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874E5"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A939FA"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生态效益指标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21FBEC"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能耗下降率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CA46E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0DFDC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CDA58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548EB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F354A1" w14:textId="77777777" w:rsidR="00A94DFF" w:rsidRDefault="00A94DFF">
            <w:pPr>
              <w:jc w:val="center"/>
              <w:rPr>
                <w:rFonts w:ascii="宋体" w:hAnsi="宋体" w:cs="宋体"/>
                <w:color w:val="000000"/>
                <w:sz w:val="18"/>
                <w:szCs w:val="18"/>
              </w:rPr>
            </w:pPr>
          </w:p>
        </w:tc>
      </w:tr>
      <w:tr w:rsidR="00A94DFF" w14:paraId="5813E385"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03FB43"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CB3A24"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25A22"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C8A92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水电能源节约率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0D74F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4BF12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6E65F1"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49981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5B4932" w14:textId="77777777" w:rsidR="00A94DFF" w:rsidRDefault="00A94DFF">
            <w:pPr>
              <w:jc w:val="center"/>
              <w:rPr>
                <w:rFonts w:ascii="宋体" w:hAnsi="宋体" w:cs="宋体"/>
                <w:color w:val="000000"/>
                <w:sz w:val="18"/>
                <w:szCs w:val="18"/>
              </w:rPr>
            </w:pPr>
          </w:p>
        </w:tc>
      </w:tr>
      <w:tr w:rsidR="00A94DFF" w14:paraId="203CFA27"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E0C55CA"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43CC26"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FB9642"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C0549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残疾人事业发展可持续性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7B07C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E6BAD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长期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9B41A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长期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331C5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3A3BB" w14:textId="77777777" w:rsidR="00A94DFF" w:rsidRDefault="00A94DFF">
            <w:pPr>
              <w:jc w:val="center"/>
              <w:rPr>
                <w:rFonts w:ascii="宋体" w:hAnsi="宋体" w:cs="宋体"/>
                <w:color w:val="000000"/>
                <w:sz w:val="18"/>
                <w:szCs w:val="18"/>
              </w:rPr>
            </w:pPr>
          </w:p>
        </w:tc>
      </w:tr>
      <w:tr w:rsidR="00A94DFF" w14:paraId="2343A393"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E556D01"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39A1B"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BB002"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1C316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项目持续发挥作用的期限</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9F9C0C"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326694"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长期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961D05"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长期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E4402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7EE5D3" w14:textId="77777777" w:rsidR="00A94DFF" w:rsidRDefault="00A94DFF">
            <w:pPr>
              <w:jc w:val="center"/>
              <w:rPr>
                <w:rFonts w:ascii="宋体" w:hAnsi="宋体" w:cs="宋体"/>
                <w:color w:val="000000"/>
                <w:sz w:val="18"/>
                <w:szCs w:val="18"/>
              </w:rPr>
            </w:pPr>
          </w:p>
        </w:tc>
      </w:tr>
      <w:tr w:rsidR="00A94DFF" w14:paraId="5029D1C4"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4E702A9"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5DF971"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满意度指标</w:t>
            </w:r>
            <w:r>
              <w:rPr>
                <w:rFonts w:ascii="宋体" w:hAnsi="宋体" w:cs="宋体" w:hint="eastAsia"/>
                <w:color w:val="000000"/>
                <w:kern w:val="0"/>
                <w:sz w:val="20"/>
                <w:szCs w:val="20"/>
                <w:lang w:bidi="ar"/>
              </w:rPr>
              <w:br/>
            </w:r>
            <w:r w:rsidRPr="00A74C68">
              <w:rPr>
                <w:rFonts w:ascii="宋体" w:hAnsi="宋体" w:cs="宋体" w:hint="eastAsia"/>
                <w:color w:val="000000"/>
                <w:kern w:val="0"/>
                <w:sz w:val="20"/>
                <w:szCs w:val="20"/>
                <w:u w:val="thick" w:color="909090"/>
                <w:shd w:val="clear" w:color="auto" w:fill="DDDDDD"/>
                <w:lang w:bidi="ar"/>
              </w:rPr>
              <w:t>(</w:t>
            </w:r>
            <w:r>
              <w:rPr>
                <w:rFonts w:ascii="宋体" w:hAnsi="宋体" w:cs="宋体" w:hint="eastAsia"/>
                <w:color w:val="000000"/>
                <w:kern w:val="0"/>
                <w:sz w:val="20"/>
                <w:szCs w:val="20"/>
                <w:lang w:bidi="ar"/>
              </w:rPr>
              <w:t>10分</w:t>
            </w:r>
            <w:r w:rsidRPr="00A74C68">
              <w:rPr>
                <w:rFonts w:ascii="宋体" w:hAnsi="宋体" w:cs="宋体" w:hint="eastAsia"/>
                <w:color w:val="000000"/>
                <w:kern w:val="0"/>
                <w:sz w:val="20"/>
                <w:szCs w:val="20"/>
                <w:u w:val="thick" w:color="909090"/>
                <w:shd w:val="clear" w:color="auto" w:fill="DDDDDD"/>
                <w:lang w:bidi="ar"/>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373B30"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服务对象</w:t>
            </w:r>
            <w:r>
              <w:rPr>
                <w:rFonts w:ascii="宋体" w:hAnsi="宋体" w:cs="宋体" w:hint="eastAsia"/>
                <w:color w:val="000000"/>
                <w:kern w:val="0"/>
                <w:sz w:val="20"/>
                <w:szCs w:val="20"/>
                <w:lang w:bidi="ar"/>
              </w:rPr>
              <w:b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E6AA2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扶持对象满意度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1A94F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D2097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C31C5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22E8D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BFCAF" w14:textId="77777777" w:rsidR="00A94DFF" w:rsidRDefault="00A94DFF">
            <w:pPr>
              <w:jc w:val="center"/>
              <w:rPr>
                <w:rFonts w:ascii="宋体" w:hAnsi="宋体" w:cs="宋体"/>
                <w:color w:val="000000"/>
                <w:sz w:val="18"/>
                <w:szCs w:val="18"/>
              </w:rPr>
            </w:pPr>
          </w:p>
        </w:tc>
      </w:tr>
      <w:tr w:rsidR="00A94DFF" w14:paraId="48D0D5EB"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F612058"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2CF7E"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7F1AF8"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3A8238" w14:textId="7FB7A92D"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培训</w:t>
            </w:r>
            <w:r w:rsidR="00A74C68">
              <w:rPr>
                <w:rFonts w:ascii="宋体" w:hAnsi="宋体" w:cs="宋体" w:hint="eastAsia"/>
                <w:color w:val="000000"/>
                <w:kern w:val="0"/>
                <w:sz w:val="18"/>
                <w:szCs w:val="18"/>
                <w:u w:val="thick" w:color="46CD7E"/>
                <w:shd w:val="clear" w:color="auto" w:fill="DAF5E5"/>
                <w:lang w:bidi="ar"/>
              </w:rPr>
              <w:t>对象的</w:t>
            </w:r>
            <w:r>
              <w:rPr>
                <w:rFonts w:ascii="宋体" w:hAnsi="宋体" w:cs="宋体" w:hint="eastAsia"/>
                <w:color w:val="000000"/>
                <w:kern w:val="0"/>
                <w:sz w:val="18"/>
                <w:szCs w:val="18"/>
                <w:lang w:bidi="ar"/>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A28E4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396E9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54A28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EBB85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B83ED" w14:textId="77777777" w:rsidR="00A94DFF" w:rsidRDefault="00A94DFF">
            <w:pPr>
              <w:jc w:val="center"/>
              <w:rPr>
                <w:rFonts w:ascii="宋体" w:hAnsi="宋体" w:cs="宋体"/>
                <w:color w:val="000000"/>
                <w:sz w:val="18"/>
                <w:szCs w:val="18"/>
              </w:rPr>
            </w:pPr>
          </w:p>
        </w:tc>
      </w:tr>
      <w:tr w:rsidR="00A94DFF" w14:paraId="045F33BE" w14:textId="77777777">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AB6267" w14:textId="77777777" w:rsidR="00A94DFF"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EACE93" w14:textId="77777777" w:rsidR="00A94DFF"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3D058" w14:textId="77777777" w:rsidR="00A94DFF" w:rsidRDefault="00A94DFF">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5C8BE0" w14:textId="77777777" w:rsidR="00A94DFF"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EC3EE" w14:textId="77777777" w:rsidR="00A94DFF" w:rsidRDefault="00A94DFF">
            <w:pPr>
              <w:jc w:val="center"/>
              <w:rPr>
                <w:rFonts w:ascii="宋体" w:hAnsi="宋体" w:cs="宋体"/>
                <w:color w:val="000000"/>
                <w:sz w:val="20"/>
                <w:szCs w:val="20"/>
              </w:rPr>
            </w:pPr>
          </w:p>
        </w:tc>
      </w:tr>
    </w:tbl>
    <w:p w14:paraId="5350AEED"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5953AF0F"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7A6FC10A"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2C4DA0BC"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391C08C4"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03891116"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3C613037"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778382CC"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0B3DBDA1"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5AA08428"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5AFAD4FC"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63C9BB4F"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4D23B7E4" w14:textId="77777777" w:rsidR="00A94DFF" w:rsidRDefault="00A94DFF">
      <w:pPr>
        <w:snapToGrid w:val="0"/>
        <w:spacing w:line="595" w:lineRule="exact"/>
        <w:jc w:val="center"/>
        <w:rPr>
          <w:rFonts w:ascii="方正小标宋简体" w:eastAsia="方正小标宋简体" w:hAnsi="方正小标宋简体" w:cs="方正小标宋简体"/>
          <w:b/>
          <w:bCs/>
          <w:sz w:val="44"/>
          <w:szCs w:val="44"/>
        </w:rPr>
      </w:pPr>
    </w:p>
    <w:p w14:paraId="6E5278C5" w14:textId="77777777" w:rsidR="00A94DFF" w:rsidRDefault="00000000">
      <w:pPr>
        <w:snapToGrid w:val="0"/>
        <w:spacing w:line="595"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2021年残疾人事业发展项目支出绩效评价自评报告</w:t>
      </w:r>
    </w:p>
    <w:p w14:paraId="6CF020B0" w14:textId="77777777" w:rsidR="00A94DFF" w:rsidRDefault="00A94DFF">
      <w:pPr>
        <w:snapToGrid w:val="0"/>
        <w:spacing w:line="595" w:lineRule="exact"/>
        <w:rPr>
          <w:rFonts w:ascii="仿宋_GB2312" w:eastAsia="仿宋_GB2312" w:hAnsi="仿宋_GB2312" w:cs="仿宋_GB2312"/>
          <w:sz w:val="32"/>
          <w:szCs w:val="32"/>
        </w:rPr>
      </w:pPr>
    </w:p>
    <w:p w14:paraId="5322FB58" w14:textId="77777777" w:rsidR="00A94DFF" w:rsidRDefault="00000000">
      <w:pPr>
        <w:spacing w:line="595"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一、项目概况</w:t>
      </w:r>
    </w:p>
    <w:p w14:paraId="00113F1B" w14:textId="77777777" w:rsidR="00A94DFF" w:rsidRDefault="00000000">
      <w:pPr>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（一）项目资金申报及批复情况</w:t>
      </w:r>
    </w:p>
    <w:p w14:paraId="30AEA402" w14:textId="77777777" w:rsidR="00A94DFF" w:rsidRDefault="00000000">
      <w:pPr>
        <w:spacing w:line="595" w:lineRule="exact"/>
        <w:ind w:firstLineChars="200" w:firstLine="640"/>
        <w:rPr>
          <w:rFonts w:eastAsia="仿宋_GB2312"/>
        </w:rPr>
      </w:pPr>
      <w:r>
        <w:rPr>
          <w:rFonts w:ascii="仿宋_GB2312" w:eastAsia="仿宋_GB2312" w:hAnsi="仿宋_GB2312" w:cs="仿宋_GB2312" w:hint="eastAsia"/>
          <w:sz w:val="32"/>
          <w:szCs w:val="32"/>
        </w:rPr>
        <w:t>我县的残疾人事业发展项目是根据《财政厅关于提前下达2021年中央和省级财政残疾人事业发展补助资金的通知》（</w:t>
      </w:r>
      <w:proofErr w:type="gramStart"/>
      <w:r>
        <w:rPr>
          <w:rFonts w:ascii="仿宋_GB2312" w:eastAsia="仿宋_GB2312" w:hAnsi="仿宋_GB2312" w:cs="仿宋_GB2312" w:hint="eastAsia"/>
          <w:sz w:val="32"/>
          <w:szCs w:val="32"/>
        </w:rPr>
        <w:t>川财社</w:t>
      </w:r>
      <w:proofErr w:type="gramEnd"/>
      <w:r>
        <w:rPr>
          <w:rFonts w:ascii="仿宋_GB2312" w:eastAsia="仿宋_GB2312" w:hAnsi="仿宋_GB2312" w:cs="仿宋_GB2312" w:hint="eastAsia"/>
          <w:sz w:val="32"/>
          <w:szCs w:val="32"/>
        </w:rPr>
        <w:t>〔2020〕167号）等相关资金文件要求，结合中央、省市县年度目标下达的任务，在执行前、后报送相关资料，无专门项目申报和批复。</w:t>
      </w:r>
    </w:p>
    <w:p w14:paraId="36D6B938" w14:textId="77777777" w:rsidR="00A94DFF" w:rsidRDefault="00000000">
      <w:pPr>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（二）项目绩效目标</w:t>
      </w:r>
    </w:p>
    <w:p w14:paraId="668C6E4F" w14:textId="77777777" w:rsidR="00A94DFF" w:rsidRDefault="00000000">
      <w:pPr>
        <w:pStyle w:val="ab"/>
        <w:widowControl/>
        <w:shd w:val="clear" w:color="auto" w:fill="FFFFFF"/>
        <w:spacing w:beforeAutospacing="0" w:afterAutospacing="0" w:line="595"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1.为100名持证精神病患者提供康复服药救助，2021年年底完成。</w:t>
      </w:r>
    </w:p>
    <w:p w14:paraId="3470CC27" w14:textId="77777777" w:rsidR="00A94DFF" w:rsidRDefault="00000000">
      <w:pPr>
        <w:pStyle w:val="ab"/>
        <w:widowControl/>
        <w:shd w:val="clear" w:color="auto" w:fill="FFFFFF"/>
        <w:spacing w:beforeAutospacing="0" w:afterAutospacing="0" w:line="595"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2.为符合条件的0-12岁残疾儿童实施残疾儿童康复救助，2021年年底完成。</w:t>
      </w:r>
    </w:p>
    <w:p w14:paraId="6654CCE2" w14:textId="5438B874" w:rsidR="00A94DFF" w:rsidRDefault="00000000">
      <w:pPr>
        <w:pStyle w:val="ab"/>
        <w:widowControl/>
        <w:shd w:val="clear" w:color="auto" w:fill="FFFFFF"/>
        <w:spacing w:beforeAutospacing="0" w:afterAutospacing="0" w:line="595"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3.按残疾人需求精准适配基本型</w:t>
      </w:r>
      <w:r w:rsidR="00A74C68">
        <w:rPr>
          <w:rFonts w:ascii="仿宋_GB2312" w:eastAsia="仿宋_GB2312" w:hAnsi="仿宋_GB2312" w:cs="仿宋_GB2312" w:hint="eastAsia"/>
          <w:kern w:val="2"/>
          <w:sz w:val="32"/>
          <w:szCs w:val="32"/>
          <w:u w:val="thick" w:color="46CD7E"/>
          <w:shd w:val="clear" w:color="auto" w:fill="DAF5E5"/>
        </w:rPr>
        <w:t>辅助</w:t>
      </w:r>
      <w:r>
        <w:rPr>
          <w:rFonts w:ascii="仿宋_GB2312" w:eastAsia="仿宋_GB2312" w:hAnsi="仿宋_GB2312" w:cs="仿宋_GB2312" w:hint="eastAsia"/>
          <w:kern w:val="2"/>
          <w:sz w:val="32"/>
          <w:szCs w:val="32"/>
        </w:rPr>
        <w:t>器具，2021年年底完成。</w:t>
      </w:r>
    </w:p>
    <w:p w14:paraId="5E44D656" w14:textId="188BFC64" w:rsidR="00A94DFF" w:rsidRDefault="00000000">
      <w:pPr>
        <w:pStyle w:val="ab"/>
        <w:widowControl/>
        <w:shd w:val="clear" w:color="auto" w:fill="FFFFFF"/>
        <w:spacing w:beforeAutospacing="0" w:afterAutospacing="0" w:line="595"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4.资助符合</w:t>
      </w:r>
      <w:r w:rsidR="00A74C68">
        <w:rPr>
          <w:rFonts w:ascii="仿宋_GB2312" w:eastAsia="仿宋_GB2312" w:hAnsi="仿宋_GB2312" w:cs="仿宋_GB2312" w:hint="eastAsia"/>
          <w:kern w:val="2"/>
          <w:sz w:val="32"/>
          <w:szCs w:val="32"/>
          <w:u w:val="thick" w:color="46CD7E"/>
          <w:shd w:val="clear" w:color="auto" w:fill="DAF5E5"/>
        </w:rPr>
        <w:t>条件的</w:t>
      </w:r>
      <w:r>
        <w:rPr>
          <w:rFonts w:ascii="仿宋_GB2312" w:eastAsia="仿宋_GB2312" w:hAnsi="仿宋_GB2312" w:cs="仿宋_GB2312" w:hint="eastAsia"/>
          <w:kern w:val="2"/>
          <w:sz w:val="32"/>
          <w:szCs w:val="32"/>
        </w:rPr>
        <w:t>残疾人大学生及残疾人家庭大学生入学，2021年</w:t>
      </w:r>
      <w:r w:rsidR="00A74C68">
        <w:rPr>
          <w:rFonts w:ascii="仿宋_GB2312" w:eastAsia="仿宋_GB2312" w:hAnsi="仿宋_GB2312" w:cs="仿宋_GB2312" w:hint="eastAsia"/>
          <w:kern w:val="2"/>
          <w:sz w:val="32"/>
          <w:szCs w:val="32"/>
          <w:u w:val="thick" w:color="46CD7E"/>
          <w:shd w:val="clear" w:color="auto" w:fill="DAF5E5"/>
        </w:rPr>
        <w:t>年底前</w:t>
      </w:r>
      <w:r>
        <w:rPr>
          <w:rFonts w:ascii="仿宋_GB2312" w:eastAsia="仿宋_GB2312" w:hAnsi="仿宋_GB2312" w:cs="仿宋_GB2312" w:hint="eastAsia"/>
          <w:kern w:val="2"/>
          <w:sz w:val="32"/>
          <w:szCs w:val="32"/>
        </w:rPr>
        <w:t>完成。</w:t>
      </w:r>
    </w:p>
    <w:p w14:paraId="11DF9216" w14:textId="77777777" w:rsidR="00A94DFF" w:rsidRDefault="00000000">
      <w:pPr>
        <w:pStyle w:val="ab"/>
        <w:widowControl/>
        <w:shd w:val="clear" w:color="auto" w:fill="FFFFFF"/>
        <w:spacing w:beforeAutospacing="0" w:afterAutospacing="0" w:line="595"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5.按年度任务为重度残疾人进行家庭无障碍改造，2021年年底完成。</w:t>
      </w:r>
    </w:p>
    <w:p w14:paraId="48F41E99" w14:textId="77777777" w:rsidR="00A94DFF" w:rsidRDefault="00000000">
      <w:pPr>
        <w:spacing w:line="595" w:lineRule="exact"/>
        <w:ind w:firstLineChars="200" w:firstLine="643"/>
        <w:rPr>
          <w:rFonts w:ascii="仿宋_GB2312" w:eastAsia="仿宋_GB2312" w:hAnsi="仿宋_GB2312" w:cs="仿宋_GB2312"/>
          <w:sz w:val="32"/>
          <w:szCs w:val="32"/>
        </w:rPr>
      </w:pPr>
      <w:r w:rsidRPr="00A74C68">
        <w:rPr>
          <w:rFonts w:ascii="楷体" w:eastAsia="楷体" w:hAnsi="楷体" w:cs="楷体" w:hint="eastAsia"/>
          <w:b/>
          <w:bCs/>
          <w:sz w:val="32"/>
          <w:szCs w:val="32"/>
          <w:u w:val="thick" w:color="909090"/>
          <w:shd w:val="clear" w:color="auto" w:fill="DDDDDD"/>
        </w:rPr>
        <w:t>（三）项目资金申报相符性</w:t>
      </w:r>
    </w:p>
    <w:p w14:paraId="5846ADCB" w14:textId="77777777" w:rsidR="00A94DFF" w:rsidRDefault="00000000">
      <w:pPr>
        <w:spacing w:line="595" w:lineRule="exact"/>
        <w:ind w:left="4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县残联按照各个项目要求，按计划申报资金并实施，确保按照时间进度进行。</w:t>
      </w:r>
    </w:p>
    <w:p w14:paraId="2A863943" w14:textId="77777777" w:rsidR="00A94DFF" w:rsidRDefault="00000000">
      <w:pPr>
        <w:numPr>
          <w:ilvl w:val="0"/>
          <w:numId w:val="5"/>
        </w:numPr>
        <w:spacing w:line="595"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项目实施及管理情况</w:t>
      </w:r>
    </w:p>
    <w:p w14:paraId="7A4F841F" w14:textId="77777777" w:rsidR="00A94DFF" w:rsidRDefault="00000000">
      <w:pPr>
        <w:spacing w:line="595" w:lineRule="exact"/>
        <w:ind w:firstLineChars="200" w:firstLine="643"/>
        <w:rPr>
          <w:rFonts w:ascii="楷体" w:eastAsia="楷体" w:hAnsi="楷体" w:cs="楷体"/>
          <w:b/>
          <w:bCs/>
          <w:sz w:val="32"/>
          <w:szCs w:val="32"/>
        </w:rPr>
      </w:pPr>
      <w:r w:rsidRPr="00A74C68">
        <w:rPr>
          <w:rFonts w:ascii="楷体" w:eastAsia="楷体" w:hAnsi="楷体" w:cs="楷体" w:hint="eastAsia"/>
          <w:b/>
          <w:bCs/>
          <w:sz w:val="32"/>
          <w:szCs w:val="32"/>
          <w:u w:val="thick" w:color="909090"/>
          <w:shd w:val="clear" w:color="auto" w:fill="DDDDDD"/>
        </w:rPr>
        <w:t>（一）资金计划、到位及使用情况</w:t>
      </w:r>
    </w:p>
    <w:p w14:paraId="578C8FB9" w14:textId="16A7D914" w:rsidR="00A94DFF" w:rsidRDefault="00000000">
      <w:pPr>
        <w:pStyle w:val="a0"/>
        <w:spacing w:before="93" w:line="595" w:lineRule="exact"/>
        <w:ind w:firstLineChars="200" w:firstLine="640"/>
        <w:rPr>
          <w:rFonts w:hAnsi="仿宋_GB2312" w:cs="仿宋_GB2312"/>
          <w:kern w:val="2"/>
          <w:sz w:val="32"/>
          <w:szCs w:val="32"/>
        </w:rPr>
      </w:pPr>
      <w:r>
        <w:rPr>
          <w:rFonts w:ascii="仿宋" w:eastAsia="仿宋" w:hAnsi="仿宋" w:cs="仿宋" w:hint="eastAsia"/>
          <w:color w:val="000000"/>
          <w:sz w:val="32"/>
          <w:szCs w:val="32"/>
          <w:shd w:val="clear" w:color="auto" w:fill="FFFFFF"/>
        </w:rPr>
        <w:t>20</w:t>
      </w:r>
      <w:r>
        <w:rPr>
          <w:rFonts w:ascii="仿宋" w:hAnsi="仿宋" w:cs="仿宋" w:hint="eastAsia"/>
          <w:color w:val="000000"/>
          <w:sz w:val="32"/>
          <w:szCs w:val="32"/>
          <w:shd w:val="clear" w:color="auto" w:fill="FFFFFF"/>
        </w:rPr>
        <w:t>21</w:t>
      </w:r>
      <w:r>
        <w:rPr>
          <w:rFonts w:ascii="仿宋" w:eastAsia="仿宋" w:hAnsi="仿宋" w:cs="仿宋" w:hint="eastAsia"/>
          <w:color w:val="000000"/>
          <w:sz w:val="32"/>
          <w:szCs w:val="32"/>
          <w:shd w:val="clear" w:color="auto" w:fill="FFFFFF"/>
        </w:rPr>
        <w:t>年</w:t>
      </w:r>
      <w:r>
        <w:rPr>
          <w:rFonts w:ascii="仿宋" w:hAnsi="仿宋" w:cs="仿宋" w:hint="eastAsia"/>
          <w:color w:val="000000"/>
          <w:sz w:val="32"/>
          <w:szCs w:val="32"/>
          <w:shd w:val="clear" w:color="auto" w:fill="FFFFFF"/>
        </w:rPr>
        <w:t>其他残疾人事业发展项目预算资金收入</w:t>
      </w:r>
      <w:r>
        <w:rPr>
          <w:rFonts w:ascii="仿宋" w:hAnsi="仿宋" w:cs="仿宋" w:hint="eastAsia"/>
          <w:color w:val="000000"/>
          <w:sz w:val="32"/>
          <w:szCs w:val="32"/>
          <w:shd w:val="clear" w:color="auto" w:fill="FFFFFF"/>
        </w:rPr>
        <w:t>651.72</w:t>
      </w:r>
      <w:r>
        <w:rPr>
          <w:rFonts w:ascii="仿宋" w:hAnsi="仿宋" w:cs="仿宋" w:hint="eastAsia"/>
          <w:color w:val="000000"/>
          <w:sz w:val="32"/>
          <w:szCs w:val="32"/>
          <w:shd w:val="clear" w:color="auto" w:fill="FFFFFF"/>
        </w:rPr>
        <w:t>万元，其中一般公共预算财政拨款收入</w:t>
      </w:r>
      <w:r>
        <w:rPr>
          <w:rFonts w:ascii="仿宋" w:hAnsi="仿宋" w:cs="仿宋" w:hint="eastAsia"/>
          <w:color w:val="000000"/>
          <w:sz w:val="32"/>
          <w:szCs w:val="32"/>
          <w:shd w:val="clear" w:color="auto" w:fill="FFFFFF"/>
        </w:rPr>
        <w:t>414.62</w:t>
      </w:r>
      <w:r>
        <w:rPr>
          <w:rFonts w:ascii="仿宋" w:hAnsi="仿宋" w:cs="仿宋" w:hint="eastAsia"/>
          <w:color w:val="000000"/>
          <w:sz w:val="32"/>
          <w:szCs w:val="32"/>
          <w:shd w:val="clear" w:color="auto" w:fill="FFFFFF"/>
        </w:rPr>
        <w:t>万元，政府性基金预算财政拨款收入</w:t>
      </w:r>
      <w:r>
        <w:rPr>
          <w:rFonts w:ascii="仿宋" w:hAnsi="仿宋" w:cs="仿宋" w:hint="eastAsia"/>
          <w:color w:val="000000"/>
          <w:sz w:val="32"/>
          <w:szCs w:val="32"/>
          <w:shd w:val="clear" w:color="auto" w:fill="FFFFFF"/>
        </w:rPr>
        <w:t>237.1</w:t>
      </w:r>
      <w:r>
        <w:rPr>
          <w:rFonts w:ascii="仿宋" w:hAnsi="仿宋" w:cs="仿宋" w:hint="eastAsia"/>
          <w:color w:val="000000"/>
          <w:sz w:val="32"/>
          <w:szCs w:val="32"/>
          <w:shd w:val="clear" w:color="auto" w:fill="FFFFFF"/>
        </w:rPr>
        <w:t>万元，统筹用于残疾人康复、残疾人就业创业、残疾人文化体育等，</w:t>
      </w:r>
      <w:r>
        <w:rPr>
          <w:rFonts w:hAnsi="仿宋_GB2312" w:cs="仿宋_GB2312" w:hint="eastAsia"/>
          <w:sz w:val="32"/>
          <w:szCs w:val="32"/>
        </w:rPr>
        <w:t>资金到位率100%。</w:t>
      </w:r>
      <w:r w:rsidRPr="00A74C68">
        <w:rPr>
          <w:rFonts w:hAnsi="仿宋_GB2312" w:cs="仿宋_GB2312" w:hint="eastAsia"/>
          <w:sz w:val="32"/>
          <w:szCs w:val="32"/>
          <w:u w:val="thick" w:color="909090"/>
          <w:shd w:val="clear" w:color="auto" w:fill="DDDDDD"/>
        </w:rPr>
        <w:t>2021年资助残疾大学生或残疾人家庭子女大学生入学涉及资金支出12.9万元，发放农村贫困残疾人居家灵活就业补助资金支出30万元，发放残疾人基本型辅具涉及资金支出105.0161万元，实施残疾人家庭实施无障碍改造涉及资金支出60万元，</w:t>
      </w:r>
      <w:r>
        <w:rPr>
          <w:rFonts w:hAnsi="仿宋_GB2312" w:cs="仿宋_GB2312" w:hint="eastAsia"/>
          <w:sz w:val="32"/>
          <w:szCs w:val="32"/>
        </w:rPr>
        <w:t>实施机动轮椅车燃油</w:t>
      </w:r>
      <w:r w:rsidR="00A74C68">
        <w:rPr>
          <w:rFonts w:hAnsi="仿宋_GB2312" w:cs="仿宋_GB2312" w:hint="eastAsia"/>
          <w:sz w:val="32"/>
          <w:szCs w:val="32"/>
          <w:u w:val="thick" w:color="46CD7E"/>
          <w:shd w:val="clear" w:color="auto" w:fill="DAF5E5"/>
        </w:rPr>
        <w:t>补贴</w:t>
      </w:r>
      <w:r>
        <w:rPr>
          <w:rFonts w:hAnsi="仿宋_GB2312" w:cs="仿宋_GB2312" w:hint="eastAsia"/>
          <w:sz w:val="32"/>
          <w:szCs w:val="32"/>
        </w:rPr>
        <w:t>资金支出0.73万元，实施精神病服药涉及</w:t>
      </w:r>
      <w:r w:rsidR="00A74C68">
        <w:rPr>
          <w:rFonts w:hAnsi="仿宋_GB2312" w:cs="仿宋_GB2312" w:hint="eastAsia"/>
          <w:sz w:val="32"/>
          <w:szCs w:val="32"/>
          <w:u w:val="thick" w:color="46CD7E"/>
          <w:shd w:val="clear" w:color="auto" w:fill="DAF5E5"/>
        </w:rPr>
        <w:t>资金</w:t>
      </w:r>
      <w:r>
        <w:rPr>
          <w:rFonts w:hAnsi="仿宋_GB2312" w:cs="仿宋_GB2312" w:hint="eastAsia"/>
          <w:sz w:val="32"/>
          <w:szCs w:val="32"/>
        </w:rPr>
        <w:t>支出15.8万元，实施残疾人大小腿假肢涉及资金支出22.35万元，实施</w:t>
      </w:r>
      <w:r>
        <w:rPr>
          <w:rFonts w:hAnsi="仿宋_GB2312" w:cs="仿宋_GB2312" w:hint="eastAsia"/>
          <w:kern w:val="2"/>
          <w:sz w:val="32"/>
          <w:szCs w:val="32"/>
        </w:rPr>
        <w:t>残疾儿童康复救助资金支出140.4889万元。</w:t>
      </w:r>
    </w:p>
    <w:p w14:paraId="46728CCA" w14:textId="77777777" w:rsidR="00A94DFF" w:rsidRDefault="00000000">
      <w:pPr>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b/>
          <w:bCs/>
          <w:sz w:val="32"/>
          <w:szCs w:val="32"/>
        </w:rPr>
        <w:t>项目财务管理情况</w:t>
      </w:r>
    </w:p>
    <w:p w14:paraId="33900065" w14:textId="7441E101" w:rsidR="00A94DFF" w:rsidRDefault="00000000">
      <w:pPr>
        <w:pStyle w:val="ab"/>
        <w:widowControl/>
        <w:shd w:val="clear" w:color="auto" w:fill="FFFFFF"/>
        <w:spacing w:beforeAutospacing="0" w:afterAutospacing="0" w:line="595"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我单位严格按照《</w:t>
      </w:r>
      <w:r w:rsidR="00A74C68">
        <w:rPr>
          <w:rFonts w:ascii="仿宋_GB2312" w:eastAsia="仿宋_GB2312" w:hAnsi="仿宋_GB2312" w:cs="仿宋_GB2312" w:hint="eastAsia"/>
          <w:kern w:val="2"/>
          <w:sz w:val="32"/>
          <w:szCs w:val="32"/>
          <w:u w:val="thick" w:color="46CD7E"/>
          <w:shd w:val="clear" w:color="auto" w:fill="DAF5E5"/>
        </w:rPr>
        <w:t>中华人民共和国会计法</w:t>
      </w:r>
      <w:r>
        <w:rPr>
          <w:rFonts w:ascii="仿宋_GB2312" w:eastAsia="仿宋_GB2312" w:hAnsi="仿宋_GB2312" w:cs="仿宋_GB2312" w:hint="eastAsia"/>
          <w:kern w:val="2"/>
          <w:sz w:val="32"/>
          <w:szCs w:val="32"/>
        </w:rPr>
        <w:t>》的规定，依法设置会计账簿，并保证其真实完整，根据实际发生的业务事项进行会计核算、填制会计凭证、登记会计账簿、编制财务会计报告。财务账务清楚，及时支出，手续健全，财务状况良好，管理规范有效。</w:t>
      </w:r>
    </w:p>
    <w:p w14:paraId="366BE275" w14:textId="77777777" w:rsidR="00A94DFF" w:rsidRDefault="00000000">
      <w:pPr>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（三）项目组织实施情况</w:t>
      </w:r>
    </w:p>
    <w:p w14:paraId="63DB6C15" w14:textId="77777777" w:rsidR="00A94DFF" w:rsidRDefault="00000000">
      <w:pPr>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我会本着公开、公平、公正的原则，严格按照上级文件精神执行，推进了残疾人各项政策落地落实。</w:t>
      </w:r>
    </w:p>
    <w:p w14:paraId="73CE49B4" w14:textId="77777777" w:rsidR="00A94DFF" w:rsidRDefault="00000000">
      <w:pPr>
        <w:spacing w:line="595"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1.在康复救助上。</w:t>
      </w:r>
      <w:r>
        <w:rPr>
          <w:rFonts w:ascii="仿宋_GB2312" w:eastAsia="仿宋_GB2312" w:hAnsi="仿宋_GB2312" w:cs="仿宋_GB2312" w:hint="eastAsia"/>
          <w:sz w:val="32"/>
          <w:szCs w:val="32"/>
        </w:rPr>
        <w:t>着眼残疾人功能恢复，建立健全了残疾儿童康复救助制度；一年来，对有康复需求的72名残疾儿童转介到康复机构进行康复训练，对29名下肢残疾人实施假肢装配，对3108名有需求的残疾人发放基本辅具。</w:t>
      </w:r>
    </w:p>
    <w:p w14:paraId="4BEE63B1" w14:textId="77777777" w:rsidR="00A94DFF" w:rsidRDefault="00000000">
      <w:pPr>
        <w:spacing w:line="595"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2.在就业培训上。</w:t>
      </w:r>
      <w:r w:rsidRPr="00A74C68">
        <w:rPr>
          <w:rFonts w:ascii="仿宋_GB2312" w:eastAsia="仿宋_GB2312" w:hAnsi="仿宋_GB2312" w:cs="仿宋_GB2312" w:hint="eastAsia"/>
          <w:sz w:val="32"/>
          <w:szCs w:val="32"/>
          <w:u w:val="thick" w:color="909090"/>
          <w:shd w:val="clear" w:color="auto" w:fill="DDDDDD"/>
        </w:rPr>
        <w:t>2021年资助60名残疾大学生或残疾人家庭子女大学生入学，完成2020年度52个单位按比例安置80名残疾人就业认定工作，并推介1名有就业意愿的残疾人到超前外国语学校就业，完成残疾人工作者手语培训1期；</w:t>
      </w:r>
      <w:r>
        <w:rPr>
          <w:rFonts w:ascii="仿宋_GB2312" w:eastAsia="仿宋_GB2312" w:hAnsi="仿宋_GB2312" w:cs="仿宋_GB2312" w:hint="eastAsia"/>
          <w:sz w:val="32"/>
          <w:szCs w:val="32"/>
        </w:rPr>
        <w:t>完成扶持农村贫困残疾人居家灵活就业300人，开展农村残疾人实用技术培训400余人。</w:t>
      </w:r>
    </w:p>
    <w:p w14:paraId="13736D52" w14:textId="77777777" w:rsidR="00A94DFF" w:rsidRDefault="00000000">
      <w:pPr>
        <w:spacing w:line="595"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3.在残疾人维权上。</w:t>
      </w:r>
      <w:r>
        <w:rPr>
          <w:rFonts w:ascii="仿宋_GB2312" w:eastAsia="仿宋_GB2312" w:hAnsi="仿宋_GB2312" w:cs="仿宋_GB2312" w:hint="eastAsia"/>
          <w:sz w:val="32"/>
          <w:szCs w:val="32"/>
        </w:rPr>
        <w:t>严格按照办</w:t>
      </w:r>
      <w:proofErr w:type="gramStart"/>
      <w:r>
        <w:rPr>
          <w:rFonts w:ascii="仿宋_GB2312" w:eastAsia="仿宋_GB2312" w:hAnsi="仿宋_GB2312" w:cs="仿宋_GB2312" w:hint="eastAsia"/>
          <w:sz w:val="32"/>
          <w:szCs w:val="32"/>
        </w:rPr>
        <w:t>证程序</w:t>
      </w:r>
      <w:proofErr w:type="gramEnd"/>
      <w:r>
        <w:rPr>
          <w:rFonts w:ascii="仿宋_GB2312" w:eastAsia="仿宋_GB2312" w:hAnsi="仿宋_GB2312" w:cs="仿宋_GB2312" w:hint="eastAsia"/>
          <w:sz w:val="32"/>
          <w:szCs w:val="32"/>
        </w:rPr>
        <w:t>和评残标准，依法依规做好残疾评定和残疾人证核发、使用、管理等工作；为全县120户重度建档立</w:t>
      </w:r>
      <w:proofErr w:type="gramStart"/>
      <w:r>
        <w:rPr>
          <w:rFonts w:ascii="仿宋_GB2312" w:eastAsia="仿宋_GB2312" w:hAnsi="仿宋_GB2312" w:cs="仿宋_GB2312" w:hint="eastAsia"/>
          <w:sz w:val="32"/>
          <w:szCs w:val="32"/>
        </w:rPr>
        <w:t>卡贫困</w:t>
      </w:r>
      <w:proofErr w:type="gramEnd"/>
      <w:r>
        <w:rPr>
          <w:rFonts w:ascii="仿宋_GB2312" w:eastAsia="仿宋_GB2312" w:hAnsi="仿宋_GB2312" w:cs="仿宋_GB2312" w:hint="eastAsia"/>
          <w:sz w:val="32"/>
          <w:szCs w:val="32"/>
        </w:rPr>
        <w:t>残疾人进行家庭无障碍改造。</w:t>
      </w:r>
    </w:p>
    <w:p w14:paraId="4E35AB78" w14:textId="23998399" w:rsidR="00A94DFF" w:rsidRDefault="00000000">
      <w:pPr>
        <w:snapToGrid w:val="0"/>
        <w:spacing w:line="595"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项目绩效情况</w:t>
      </w:r>
    </w:p>
    <w:p w14:paraId="7BFFFBC6" w14:textId="77777777" w:rsidR="00A94DFF" w:rsidRDefault="00000000">
      <w:pPr>
        <w:snapToGrid w:val="0"/>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（一）项目完成情况</w:t>
      </w:r>
    </w:p>
    <w:p w14:paraId="266ACB53" w14:textId="77777777" w:rsidR="00A94DFF" w:rsidRDefault="00000000">
      <w:pPr>
        <w:pStyle w:val="ab"/>
        <w:widowControl/>
        <w:shd w:val="clear" w:color="auto" w:fill="FFFFFF"/>
        <w:spacing w:beforeAutospacing="0" w:afterAutospacing="0" w:line="560" w:lineRule="atLeast"/>
        <w:ind w:firstLine="4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我单位较好地完成项目既定目标。</w:t>
      </w:r>
    </w:p>
    <w:p w14:paraId="6A06F44F" w14:textId="77777777" w:rsidR="00A94DFF" w:rsidRDefault="00000000">
      <w:pPr>
        <w:snapToGrid w:val="0"/>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（二）项目效益情况</w:t>
      </w:r>
    </w:p>
    <w:p w14:paraId="27D76DA4" w14:textId="77777777" w:rsidR="00A94DFF" w:rsidRDefault="00000000">
      <w:pPr>
        <w:pStyle w:val="ab"/>
        <w:widowControl/>
        <w:shd w:val="clear" w:color="auto" w:fill="FFFFFF"/>
        <w:spacing w:beforeAutospacing="0" w:afterAutospacing="0" w:line="560" w:lineRule="atLeas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县残联积极履行“服务、代表、管理”职能，开展各项残疾人工作，为残疾人生产生活提供方便，帮助残疾人发展生产，持续巩固了残疾人脱贫攻坚成果，营造了浓厚的扶残助残氛围，残疾人满意度较高。 </w:t>
      </w:r>
    </w:p>
    <w:p w14:paraId="0E95F87C" w14:textId="77777777" w:rsidR="00A94DFF" w:rsidRDefault="00000000">
      <w:pPr>
        <w:snapToGrid w:val="0"/>
        <w:spacing w:line="595"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四、评价结论及建议</w:t>
      </w:r>
    </w:p>
    <w:p w14:paraId="2A6A6099" w14:textId="77777777" w:rsidR="00A94DFF" w:rsidRDefault="00000000">
      <w:pPr>
        <w:snapToGrid w:val="0"/>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（一）评价结论</w:t>
      </w:r>
    </w:p>
    <w:p w14:paraId="4E08A639" w14:textId="61E54312" w:rsidR="00A94DFF" w:rsidRDefault="00000000">
      <w:pPr>
        <w:snapToGrid w:val="0"/>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我单位整体支出绩效评价指标得分96分，评价为优；扣分方面主要是提高残疾人融入社会</w:t>
      </w:r>
      <w:r w:rsidR="00A74C68">
        <w:rPr>
          <w:rFonts w:ascii="仿宋_GB2312" w:eastAsia="仿宋_GB2312" w:hAnsi="仿宋_GB2312" w:cs="仿宋_GB2312" w:hint="eastAsia"/>
          <w:sz w:val="32"/>
          <w:szCs w:val="32"/>
          <w:u w:val="thick" w:color="46CD7E"/>
          <w:shd w:val="clear" w:color="auto" w:fill="DAF5E5"/>
        </w:rPr>
        <w:t>生活</w:t>
      </w:r>
      <w:r>
        <w:rPr>
          <w:rFonts w:ascii="仿宋_GB2312" w:eastAsia="仿宋_GB2312" w:hAnsi="仿宋_GB2312" w:cs="仿宋_GB2312" w:hint="eastAsia"/>
          <w:sz w:val="32"/>
          <w:szCs w:val="32"/>
        </w:rPr>
        <w:t>能力不够。</w:t>
      </w:r>
    </w:p>
    <w:p w14:paraId="3CDDADFA" w14:textId="77777777" w:rsidR="00A94DFF" w:rsidRDefault="00000000">
      <w:pPr>
        <w:snapToGrid w:val="0"/>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（二）存在的问题</w:t>
      </w:r>
    </w:p>
    <w:p w14:paraId="1F681E6C" w14:textId="77777777" w:rsidR="00A94DFF" w:rsidRDefault="00000000">
      <w:pPr>
        <w:snapToGrid w:val="0"/>
        <w:spacing w:line="595"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我县残疾人口多，基数较大，持证残疾人分布在各乡镇村，残疾人就业与创业压力大、资金严重投入不足，导致残疾人想创业而迫于资金的压力不敢想不敢干。</w:t>
      </w:r>
    </w:p>
    <w:p w14:paraId="7863DD76" w14:textId="77777777" w:rsidR="00A94DFF" w:rsidRDefault="00000000">
      <w:pPr>
        <w:snapToGrid w:val="0"/>
        <w:spacing w:line="595" w:lineRule="exact"/>
        <w:ind w:firstLineChars="200" w:firstLine="643"/>
        <w:rPr>
          <w:rFonts w:ascii="仿宋_GB2312" w:eastAsia="仿宋_GB2312" w:hAnsi="仿宋_GB2312" w:cs="仿宋_GB2312"/>
          <w:color w:val="000000"/>
          <w:sz w:val="32"/>
          <w:szCs w:val="32"/>
          <w:shd w:val="clear" w:color="auto" w:fill="FFFFFF"/>
        </w:rPr>
      </w:pPr>
      <w:r w:rsidRPr="00A74C68">
        <w:rPr>
          <w:rFonts w:ascii="仿宋_GB2312" w:eastAsia="仿宋_GB2312" w:hAnsi="仿宋_GB2312" w:cs="仿宋_GB2312" w:hint="eastAsia"/>
          <w:b/>
          <w:bCs/>
          <w:color w:val="000000"/>
          <w:sz w:val="32"/>
          <w:szCs w:val="32"/>
          <w:u w:val="thick" w:color="909090"/>
          <w:shd w:val="clear" w:color="auto" w:fill="DDDDDD"/>
        </w:rPr>
        <w:t>2.</w:t>
      </w:r>
      <w:r w:rsidRPr="00A74C68">
        <w:rPr>
          <w:rFonts w:ascii="仿宋_GB2312" w:eastAsia="仿宋_GB2312" w:hAnsi="仿宋_GB2312" w:cs="仿宋_GB2312" w:hint="eastAsia"/>
          <w:color w:val="000000"/>
          <w:sz w:val="32"/>
          <w:szCs w:val="32"/>
          <w:u w:val="thick" w:color="909090"/>
          <w:shd w:val="clear" w:color="auto" w:fill="DDDDDD"/>
        </w:rPr>
        <w:t>由于机构改革后，各乡镇残联理事长工作岗位变动频繁，没有</w:t>
      </w:r>
      <w:proofErr w:type="gramStart"/>
      <w:r w:rsidRPr="00A74C68">
        <w:rPr>
          <w:rFonts w:ascii="仿宋_GB2312" w:eastAsia="仿宋_GB2312" w:hAnsi="仿宋_GB2312" w:cs="仿宋_GB2312" w:hint="eastAsia"/>
          <w:color w:val="000000"/>
          <w:sz w:val="32"/>
          <w:szCs w:val="32"/>
          <w:u w:val="thick" w:color="909090"/>
          <w:shd w:val="clear" w:color="auto" w:fill="DDDDDD"/>
        </w:rPr>
        <w:t>做到稳岗不动</w:t>
      </w:r>
      <w:proofErr w:type="gramEnd"/>
      <w:r w:rsidRPr="00A74C68">
        <w:rPr>
          <w:rFonts w:ascii="仿宋_GB2312" w:eastAsia="仿宋_GB2312" w:hAnsi="仿宋_GB2312" w:cs="仿宋_GB2312" w:hint="eastAsia"/>
          <w:color w:val="000000"/>
          <w:spacing w:val="-10"/>
          <w:sz w:val="32"/>
          <w:szCs w:val="32"/>
          <w:u w:val="thick" w:color="909090"/>
          <w:shd w:val="clear" w:color="auto" w:fill="DDDDDD"/>
        </w:rPr>
        <w:t>，又加之业务人员</w:t>
      </w:r>
      <w:r w:rsidRPr="00A74C68">
        <w:rPr>
          <w:rFonts w:ascii="仿宋_GB2312" w:eastAsia="仿宋_GB2312" w:hAnsi="仿宋_GB2312" w:cs="仿宋_GB2312" w:hint="eastAsia"/>
          <w:color w:val="000000"/>
          <w:spacing w:val="-6"/>
          <w:sz w:val="32"/>
          <w:szCs w:val="32"/>
          <w:u w:val="thick" w:color="909090"/>
          <w:shd w:val="clear" w:color="auto" w:fill="DDDDDD"/>
        </w:rPr>
        <w:t>不熟悉残疾人相关政策，没有精准掌握残疾人个人和家庭情况，</w:t>
      </w:r>
      <w:r w:rsidRPr="00A74C68">
        <w:rPr>
          <w:rFonts w:ascii="仿宋_GB2312" w:eastAsia="仿宋_GB2312" w:hAnsi="宋体" w:hint="eastAsia"/>
          <w:color w:val="000000"/>
          <w:sz w:val="32"/>
          <w:szCs w:val="32"/>
          <w:u w:val="thick" w:color="909090"/>
          <w:shd w:val="clear" w:color="auto" w:fill="DDDDDD"/>
        </w:rPr>
        <w:t>导致落实残疾人政策进度较为缓慢。</w:t>
      </w:r>
    </w:p>
    <w:p w14:paraId="2A33FBF8" w14:textId="77777777" w:rsidR="00A94DFF" w:rsidRDefault="00000000">
      <w:pPr>
        <w:snapToGrid w:val="0"/>
        <w:spacing w:line="595"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（三）改进建议</w:t>
      </w:r>
    </w:p>
    <w:p w14:paraId="27561590" w14:textId="3A85CA6E" w:rsidR="00A94DFF" w:rsidRDefault="00000000">
      <w:pPr>
        <w:spacing w:line="595"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按照我县残疾人“十四五”保障和发展规划，积极争取项目资金，</w:t>
      </w:r>
      <w:r w:rsidR="00A74C68">
        <w:rPr>
          <w:rFonts w:ascii="仿宋_GB2312" w:eastAsia="仿宋_GB2312" w:hAnsi="仿宋_GB2312" w:cs="仿宋_GB2312" w:hint="eastAsia"/>
          <w:sz w:val="32"/>
          <w:szCs w:val="32"/>
          <w:u w:val="thick" w:color="46CD7E"/>
          <w:shd w:val="clear" w:color="auto" w:fill="DAF5E5"/>
        </w:rPr>
        <w:t>扩大</w:t>
      </w:r>
      <w:r>
        <w:rPr>
          <w:rFonts w:ascii="仿宋_GB2312" w:eastAsia="仿宋_GB2312" w:hAnsi="仿宋_GB2312" w:cs="仿宋_GB2312" w:hint="eastAsia"/>
          <w:sz w:val="32"/>
          <w:szCs w:val="32"/>
        </w:rPr>
        <w:t>残疾人政策享受覆盖面，充分发挥资金最大效益，</w:t>
      </w:r>
      <w:r>
        <w:rPr>
          <w:rFonts w:ascii="仿宋_GB2312" w:eastAsia="仿宋_GB2312" w:hAnsi="仿宋_GB2312" w:cs="仿宋_GB2312" w:hint="eastAsia"/>
          <w:color w:val="000000"/>
          <w:sz w:val="32"/>
          <w:szCs w:val="32"/>
        </w:rPr>
        <w:t>奋力</w:t>
      </w:r>
      <w:r w:rsidR="00A74C68">
        <w:rPr>
          <w:rFonts w:ascii="仿宋_GB2312" w:eastAsia="仿宋_GB2312" w:hAnsi="仿宋_GB2312" w:cs="仿宋_GB2312" w:hint="eastAsia"/>
          <w:color w:val="000000"/>
          <w:sz w:val="32"/>
          <w:szCs w:val="32"/>
          <w:u w:val="thick" w:color="46CD7E"/>
          <w:shd w:val="clear" w:color="auto" w:fill="DAF5E5"/>
        </w:rPr>
        <w:t>提高</w:t>
      </w:r>
      <w:r>
        <w:rPr>
          <w:rFonts w:ascii="仿宋_GB2312" w:eastAsia="仿宋_GB2312" w:hAnsi="仿宋_GB2312" w:cs="仿宋_GB2312" w:hint="eastAsia"/>
          <w:color w:val="000000"/>
          <w:sz w:val="32"/>
          <w:szCs w:val="32"/>
        </w:rPr>
        <w:t>残疾人康复服务质量和全面提升全县残疾人事业发展水平。</w:t>
      </w:r>
    </w:p>
    <w:p w14:paraId="2C85FF31" w14:textId="77777777" w:rsidR="00A94DFF" w:rsidRDefault="00A94DFF">
      <w:pPr>
        <w:pStyle w:val="a0"/>
        <w:spacing w:before="93"/>
        <w:rPr>
          <w:lang w:val="zh-CN"/>
        </w:rPr>
      </w:pPr>
    </w:p>
    <w:p w14:paraId="2B9BD863" w14:textId="77777777" w:rsidR="00A94DFF" w:rsidRDefault="00A94DFF">
      <w:pPr>
        <w:pStyle w:val="a0"/>
        <w:spacing w:before="93"/>
        <w:rPr>
          <w:lang w:val="zh-CN"/>
        </w:rPr>
      </w:pPr>
    </w:p>
    <w:p w14:paraId="14C922C9" w14:textId="77777777" w:rsidR="00A94DFF" w:rsidRDefault="00A94DFF">
      <w:pPr>
        <w:pStyle w:val="a0"/>
        <w:spacing w:before="93"/>
        <w:rPr>
          <w:lang w:val="zh-CN"/>
        </w:rPr>
      </w:pPr>
    </w:p>
    <w:p w14:paraId="0348442D" w14:textId="77777777" w:rsidR="00A94DFF" w:rsidRDefault="00A94DFF">
      <w:pPr>
        <w:pStyle w:val="a0"/>
        <w:spacing w:before="93"/>
        <w:rPr>
          <w:lang w:val="zh-CN"/>
        </w:rPr>
      </w:pPr>
    </w:p>
    <w:p w14:paraId="066C2CF2" w14:textId="77777777" w:rsidR="00A94DFF" w:rsidRDefault="00A94DFF">
      <w:pPr>
        <w:pStyle w:val="a0"/>
        <w:spacing w:before="93"/>
        <w:rPr>
          <w:lang w:val="zh-CN"/>
        </w:rPr>
      </w:pPr>
    </w:p>
    <w:p w14:paraId="7F04F509" w14:textId="77777777" w:rsidR="00A94DFF" w:rsidRDefault="00A94DFF">
      <w:pPr>
        <w:pStyle w:val="a0"/>
        <w:spacing w:before="93"/>
        <w:rPr>
          <w:lang w:val="zh-CN"/>
        </w:rPr>
      </w:pPr>
    </w:p>
    <w:tbl>
      <w:tblPr>
        <w:tblW w:w="0" w:type="auto"/>
        <w:tblInd w:w="93" w:type="dxa"/>
        <w:tblLook w:val="04A0" w:firstRow="1" w:lastRow="0" w:firstColumn="1" w:lastColumn="0" w:noHBand="0" w:noVBand="1"/>
      </w:tblPr>
      <w:tblGrid>
        <w:gridCol w:w="634"/>
        <w:gridCol w:w="818"/>
        <w:gridCol w:w="848"/>
        <w:gridCol w:w="1694"/>
        <w:gridCol w:w="1179"/>
        <w:gridCol w:w="742"/>
        <w:gridCol w:w="674"/>
        <w:gridCol w:w="440"/>
        <w:gridCol w:w="938"/>
        <w:gridCol w:w="462"/>
      </w:tblGrid>
      <w:tr w:rsidR="00A94DFF" w14:paraId="4183B058" w14:textId="77777777">
        <w:trPr>
          <w:trHeight w:val="405"/>
        </w:trPr>
        <w:tc>
          <w:tcPr>
            <w:tcW w:w="0" w:type="auto"/>
            <w:gridSpan w:val="10"/>
            <w:tcBorders>
              <w:top w:val="nil"/>
              <w:left w:val="nil"/>
              <w:bottom w:val="nil"/>
              <w:right w:val="nil"/>
            </w:tcBorders>
            <w:shd w:val="clear" w:color="auto" w:fill="auto"/>
            <w:vAlign w:val="center"/>
          </w:tcPr>
          <w:p w14:paraId="7C396925" w14:textId="77777777" w:rsidR="00A94DFF" w:rsidRDefault="00000000">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lang w:bidi="ar"/>
              </w:rPr>
              <w:t>绩效目标自评表</w:t>
            </w:r>
            <w:r>
              <w:rPr>
                <w:rFonts w:ascii="宋体" w:hAnsi="宋体" w:cs="宋体" w:hint="eastAsia"/>
                <w:color w:val="000000"/>
                <w:kern w:val="0"/>
                <w:sz w:val="32"/>
                <w:szCs w:val="32"/>
                <w:lang w:bidi="ar"/>
              </w:rPr>
              <w:t xml:space="preserve"> </w:t>
            </w:r>
          </w:p>
        </w:tc>
      </w:tr>
      <w:tr w:rsidR="00A94DFF" w14:paraId="4AA847BB" w14:textId="77777777">
        <w:trPr>
          <w:trHeight w:val="270"/>
        </w:trPr>
        <w:tc>
          <w:tcPr>
            <w:tcW w:w="0" w:type="auto"/>
            <w:gridSpan w:val="10"/>
            <w:tcBorders>
              <w:top w:val="nil"/>
              <w:left w:val="nil"/>
              <w:bottom w:val="single" w:sz="4" w:space="0" w:color="000000"/>
              <w:right w:val="nil"/>
            </w:tcBorders>
            <w:shd w:val="clear" w:color="auto" w:fill="auto"/>
          </w:tcPr>
          <w:p w14:paraId="7410FC34" w14:textId="77777777" w:rsidR="00A94DFF" w:rsidRDefault="00000000">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（2021年度）</w:t>
            </w:r>
          </w:p>
        </w:tc>
      </w:tr>
      <w:tr w:rsidR="00A94DFF" w14:paraId="78D85123" w14:textId="77777777">
        <w:trPr>
          <w:trHeight w:val="4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D4C00E"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89ADF"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残疾人事业发展项目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BA4948" w14:textId="77777777" w:rsidR="00A94DFF" w:rsidRDefault="00000000">
            <w:pPr>
              <w:widowControl/>
              <w:jc w:val="center"/>
              <w:textAlignment w:val="center"/>
              <w:rPr>
                <w:rFonts w:ascii="宋体" w:hAnsi="宋体" w:cs="宋体"/>
                <w:color w:val="000000"/>
                <w:sz w:val="20"/>
                <w:szCs w:val="20"/>
              </w:rPr>
            </w:pPr>
            <w:r w:rsidRPr="00A74C68">
              <w:rPr>
                <w:rFonts w:ascii="宋体" w:hAnsi="宋体" w:cs="宋体" w:hint="eastAsia"/>
                <w:color w:val="000000"/>
                <w:kern w:val="0"/>
                <w:sz w:val="20"/>
                <w:szCs w:val="20"/>
                <w:u w:val="thick" w:color="909090"/>
                <w:shd w:val="clear" w:color="auto" w:fill="DDDDDD"/>
                <w:lang w:bidi="ar"/>
              </w:rPr>
              <w:t>项目负责人及电话</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9A3B0E"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王秋林、13551493888</w:t>
            </w:r>
          </w:p>
        </w:tc>
      </w:tr>
      <w:tr w:rsidR="00A94DFF" w14:paraId="0ECCBEC8" w14:textId="77777777">
        <w:trPr>
          <w:trHeight w:val="27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ADAFBE"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主管部门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3BC199"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通江县残疾人联合会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7EDF8D"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实施单位</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52FD50"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通江县残疾人联合会</w:t>
            </w:r>
          </w:p>
        </w:tc>
      </w:tr>
      <w:tr w:rsidR="00A94DFF" w14:paraId="4197E5BC" w14:textId="77777777">
        <w:trPr>
          <w:trHeight w:val="96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BFB487"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资金情况</w:t>
            </w:r>
            <w:r>
              <w:rPr>
                <w:rFonts w:ascii="宋体" w:hAnsi="宋体" w:cs="宋体" w:hint="eastAsia"/>
                <w:color w:val="000000"/>
                <w:kern w:val="0"/>
                <w:sz w:val="20"/>
                <w:szCs w:val="20"/>
                <w:lang w:bidi="ar"/>
              </w:rPr>
              <w:b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7D8FE2" w14:textId="77777777" w:rsidR="00A94DFF" w:rsidRDefault="00A94DFF">
            <w:pP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05C012"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全年预算数（A）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64CC1"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全年执行数（B）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DB5643"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89337E"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执行率（B/A)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891282"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得分</w:t>
            </w:r>
          </w:p>
        </w:tc>
      </w:tr>
      <w:tr w:rsidR="00A94DFF" w14:paraId="77C5CFEF" w14:textId="77777777">
        <w:trPr>
          <w:trHeight w:val="450"/>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53556"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EC0E7E" w14:textId="77777777" w:rsidR="00A94DFF"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年度资金总额：</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F4C12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651.72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1E22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651.22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6E0A3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8A0F0F" w14:textId="77777777" w:rsidR="00A94DFF" w:rsidRDefault="00A94DFF">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7085B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r>
      <w:tr w:rsidR="00A94DFF" w14:paraId="59BB7FB6" w14:textId="77777777">
        <w:trPr>
          <w:trHeight w:val="450"/>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C6EE98"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BC42D1" w14:textId="77777777" w:rsidR="00A94DFF"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其中：本年财政拨款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5C20AC"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651.72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E2AA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651.22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97C734"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C1CAB7" w14:textId="77777777" w:rsidR="00A94DFF" w:rsidRDefault="00A94DFF">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8AAA7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A94DFF" w14:paraId="67AF5E80" w14:textId="77777777">
        <w:trPr>
          <w:trHeight w:val="270"/>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1F3E17"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9DAB16" w14:textId="77777777" w:rsidR="00A94DFF"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其他资金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B91D58" w14:textId="77777777" w:rsidR="00A94DFF" w:rsidRDefault="00A94DFF">
            <w:pPr>
              <w:jc w:val="center"/>
              <w:rPr>
                <w:rFonts w:ascii="宋体" w:hAnsi="宋体" w:cs="宋体"/>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A79535" w14:textId="77777777" w:rsidR="00A94DFF" w:rsidRDefault="00A94DFF">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13DCB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07E0E8" w14:textId="77777777" w:rsidR="00A94DFF" w:rsidRDefault="00A94DFF">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4BD82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A94DFF" w14:paraId="46E07A23" w14:textId="77777777">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C93FA6"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年度总体目标</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9B9367"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年初设定目标</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72B6ED"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年度总体目标完成情况综述</w:t>
            </w:r>
          </w:p>
        </w:tc>
      </w:tr>
      <w:tr w:rsidR="00A94DFF" w14:paraId="2662DCC8" w14:textId="77777777">
        <w:trPr>
          <w:trHeight w:val="1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A7AF7" w14:textId="77777777" w:rsidR="00A94DFF" w:rsidRDefault="00A94DFF">
            <w:pPr>
              <w:jc w:val="center"/>
              <w:rPr>
                <w:rFonts w:ascii="宋体" w:hAnsi="宋体" w:cs="宋体"/>
                <w:color w:val="000000"/>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0C1EF0" w14:textId="3FDB36EB" w:rsidR="00A94DFF" w:rsidRDefault="00000000">
            <w:pPr>
              <w:widowControl/>
              <w:textAlignment w:val="center"/>
              <w:rPr>
                <w:rFonts w:ascii="宋体" w:hAnsi="宋体" w:cs="宋体"/>
                <w:color w:val="000000"/>
                <w:sz w:val="18"/>
                <w:szCs w:val="18"/>
              </w:rPr>
            </w:pPr>
            <w:r w:rsidRPr="00A74C68">
              <w:rPr>
                <w:rFonts w:ascii="宋体" w:hAnsi="宋体" w:cs="宋体" w:hint="eastAsia"/>
                <w:color w:val="000000"/>
                <w:kern w:val="0"/>
                <w:sz w:val="18"/>
                <w:szCs w:val="18"/>
                <w:u w:val="thick" w:color="909090"/>
                <w:shd w:val="clear" w:color="auto" w:fill="DDDDDD"/>
                <w:lang w:bidi="ar"/>
              </w:rPr>
              <w:t>借助残疾人</w:t>
            </w:r>
            <w:proofErr w:type="gramStart"/>
            <w:r w:rsidRPr="00A74C68">
              <w:rPr>
                <w:rFonts w:ascii="宋体" w:hAnsi="宋体" w:cs="宋体" w:hint="eastAsia"/>
                <w:color w:val="000000"/>
                <w:kern w:val="0"/>
                <w:sz w:val="18"/>
                <w:szCs w:val="18"/>
                <w:u w:val="thick" w:color="909090"/>
                <w:shd w:val="clear" w:color="auto" w:fill="DDDDDD"/>
                <w:lang w:bidi="ar"/>
              </w:rPr>
              <w:t>智慧量服一</w:t>
            </w:r>
            <w:proofErr w:type="gramEnd"/>
            <w:r w:rsidRPr="00A74C68">
              <w:rPr>
                <w:rFonts w:ascii="宋体" w:hAnsi="宋体" w:cs="宋体" w:hint="eastAsia"/>
                <w:color w:val="000000"/>
                <w:kern w:val="0"/>
                <w:sz w:val="18"/>
                <w:szCs w:val="18"/>
                <w:u w:val="thick" w:color="909090"/>
                <w:shd w:val="clear" w:color="auto" w:fill="DDDDDD"/>
                <w:lang w:bidi="ar"/>
              </w:rPr>
              <w:t>人</w:t>
            </w:r>
            <w:proofErr w:type="gramStart"/>
            <w:r w:rsidRPr="00A74C68">
              <w:rPr>
                <w:rFonts w:ascii="宋体" w:hAnsi="宋体" w:cs="宋体" w:hint="eastAsia"/>
                <w:color w:val="000000"/>
                <w:kern w:val="0"/>
                <w:sz w:val="18"/>
                <w:szCs w:val="18"/>
                <w:u w:val="thick" w:color="909090"/>
                <w:shd w:val="clear" w:color="auto" w:fill="DDDDDD"/>
                <w:lang w:bidi="ar"/>
              </w:rPr>
              <w:t>一</w:t>
            </w:r>
            <w:proofErr w:type="gramEnd"/>
            <w:r w:rsidRPr="00A74C68">
              <w:rPr>
                <w:rFonts w:ascii="宋体" w:hAnsi="宋体" w:cs="宋体" w:hint="eastAsia"/>
                <w:color w:val="000000"/>
                <w:kern w:val="0"/>
                <w:sz w:val="18"/>
                <w:szCs w:val="18"/>
                <w:u w:val="thick" w:color="909090"/>
                <w:shd w:val="clear" w:color="auto" w:fill="DDDDDD"/>
                <w:lang w:bidi="ar"/>
              </w:rPr>
              <w:t>策模式，通过与有关部门建立信息共享机制，精准政策享受对象，实现残疾人政策应享尽享；</w:t>
            </w:r>
            <w:r>
              <w:rPr>
                <w:rFonts w:ascii="宋体" w:hAnsi="宋体" w:cs="宋体" w:hint="eastAsia"/>
                <w:color w:val="000000"/>
                <w:kern w:val="0"/>
                <w:sz w:val="18"/>
                <w:szCs w:val="18"/>
                <w:lang w:bidi="ar"/>
              </w:rPr>
              <w:t>加大对就业（创业）种养殖大户扶持力度，鼓励残疾人参加农村实用技术培训和职业技能培训，切实增强残疾人的获得感、幸福感、安全感，</w:t>
            </w:r>
            <w:r w:rsidR="00A74C68">
              <w:rPr>
                <w:rFonts w:ascii="宋体" w:hAnsi="宋体" w:cs="宋体" w:hint="eastAsia"/>
                <w:color w:val="000000"/>
                <w:kern w:val="0"/>
                <w:sz w:val="18"/>
                <w:szCs w:val="18"/>
                <w:u w:val="thick" w:color="46CD7E"/>
                <w:shd w:val="clear" w:color="auto" w:fill="DAF5E5"/>
                <w:lang w:bidi="ar"/>
              </w:rPr>
              <w:t>提高</w:t>
            </w:r>
            <w:r>
              <w:rPr>
                <w:rFonts w:ascii="宋体" w:hAnsi="宋体" w:cs="宋体" w:hint="eastAsia"/>
                <w:color w:val="000000"/>
                <w:kern w:val="0"/>
                <w:sz w:val="18"/>
                <w:szCs w:val="18"/>
                <w:lang w:bidi="ar"/>
              </w:rPr>
              <w:t>残疾人满意度。</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0BA26C"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全面完成目标任务。</w:t>
            </w:r>
          </w:p>
        </w:tc>
      </w:tr>
      <w:tr w:rsidR="00A94DFF" w14:paraId="75C1DC13" w14:textId="77777777">
        <w:trPr>
          <w:trHeight w:val="4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9BCAC70"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绩效指标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301EFB"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w:t>
            </w:r>
            <w:r>
              <w:rPr>
                <w:rFonts w:ascii="宋体" w:hAnsi="宋体" w:cs="宋体" w:hint="eastAsia"/>
                <w:color w:val="000000"/>
                <w:kern w:val="0"/>
                <w:sz w:val="20"/>
                <w:szCs w:val="20"/>
                <w:lang w:bidi="ar"/>
              </w:rPr>
              <w:b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2131F0"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85AB37"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062D73"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0A9820"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年度指标值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7AED7F"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全年实际值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F6144D"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得分</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5AEDC"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未完成原因及拟采取的改进措施</w:t>
            </w:r>
          </w:p>
        </w:tc>
      </w:tr>
      <w:tr w:rsidR="00A94DFF" w14:paraId="6AB46C33"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924C0E9"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0975CD"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w:t>
            </w:r>
            <w:r>
              <w:rPr>
                <w:rFonts w:ascii="宋体" w:hAnsi="宋体" w:cs="宋体" w:hint="eastAsia"/>
                <w:color w:val="000000"/>
                <w:kern w:val="0"/>
                <w:sz w:val="20"/>
                <w:szCs w:val="20"/>
                <w:lang w:bidi="ar"/>
              </w:rPr>
              <w:br/>
              <w:t>出</w:t>
            </w:r>
            <w:r>
              <w:rPr>
                <w:rFonts w:ascii="宋体" w:hAnsi="宋体" w:cs="宋体" w:hint="eastAsia"/>
                <w:color w:val="000000"/>
                <w:kern w:val="0"/>
                <w:sz w:val="20"/>
                <w:szCs w:val="20"/>
                <w:lang w:bidi="ar"/>
              </w:rPr>
              <w:br/>
              <w:t>指</w:t>
            </w:r>
            <w:r>
              <w:rPr>
                <w:rFonts w:ascii="宋体" w:hAnsi="宋体" w:cs="宋体" w:hint="eastAsia"/>
                <w:color w:val="000000"/>
                <w:kern w:val="0"/>
                <w:sz w:val="20"/>
                <w:szCs w:val="20"/>
                <w:lang w:bidi="ar"/>
              </w:rPr>
              <w:br/>
              <w:t>标</w:t>
            </w:r>
            <w:r>
              <w:rPr>
                <w:rFonts w:ascii="宋体" w:hAnsi="宋体" w:cs="宋体" w:hint="eastAsia"/>
                <w:color w:val="000000"/>
                <w:kern w:val="0"/>
                <w:sz w:val="20"/>
                <w:szCs w:val="20"/>
                <w:lang w:bidi="ar"/>
              </w:rPr>
              <w:br/>
            </w:r>
            <w:r w:rsidRPr="00A74C68">
              <w:rPr>
                <w:rFonts w:ascii="宋体" w:hAnsi="宋体" w:cs="宋体" w:hint="eastAsia"/>
                <w:color w:val="000000"/>
                <w:kern w:val="0"/>
                <w:sz w:val="20"/>
                <w:szCs w:val="20"/>
                <w:u w:val="thick" w:color="909090"/>
                <w:shd w:val="clear" w:color="auto" w:fill="DDDDDD"/>
                <w:lang w:bidi="ar"/>
              </w:rPr>
              <w:t>(</w:t>
            </w:r>
            <w:r>
              <w:rPr>
                <w:rFonts w:ascii="宋体" w:hAnsi="宋体" w:cs="宋体" w:hint="eastAsia"/>
                <w:color w:val="000000"/>
                <w:kern w:val="0"/>
                <w:sz w:val="20"/>
                <w:szCs w:val="20"/>
                <w:lang w:bidi="ar"/>
              </w:rPr>
              <w:t>49分</w:t>
            </w:r>
            <w:r w:rsidRPr="00A74C68">
              <w:rPr>
                <w:rFonts w:ascii="宋体" w:hAnsi="宋体" w:cs="宋体" w:hint="eastAsia"/>
                <w:color w:val="000000"/>
                <w:kern w:val="0"/>
                <w:sz w:val="20"/>
                <w:szCs w:val="20"/>
                <w:u w:val="thick" w:color="909090"/>
                <w:shd w:val="clear" w:color="auto" w:fill="DDDDDD"/>
                <w:lang w:bidi="ar"/>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F8F411"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B80BA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发放残疾人居家灵活就业补贴人次数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A4614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34EFE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≧300人次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E46E9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≧300人次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72C86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F10CE" w14:textId="77777777" w:rsidR="00A94DFF" w:rsidRDefault="00A94DFF">
            <w:pPr>
              <w:jc w:val="center"/>
              <w:rPr>
                <w:rFonts w:ascii="宋体" w:hAnsi="宋体" w:cs="宋体"/>
                <w:color w:val="000000"/>
                <w:sz w:val="18"/>
                <w:szCs w:val="18"/>
              </w:rPr>
            </w:pPr>
          </w:p>
        </w:tc>
      </w:tr>
      <w:tr w:rsidR="00A94DFF" w14:paraId="1FEE5255"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6A7D7AA"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96742"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B01ED"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15CEB8" w14:textId="59FE697F"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残疾大学生及残疾人家庭</w:t>
            </w:r>
            <w:r w:rsidR="00A74C68">
              <w:rPr>
                <w:rFonts w:ascii="宋体" w:hAnsi="宋体" w:cs="宋体" w:hint="eastAsia"/>
                <w:color w:val="000000"/>
                <w:kern w:val="0"/>
                <w:sz w:val="18"/>
                <w:szCs w:val="18"/>
                <w:u w:val="thick" w:color="46CD7E"/>
                <w:shd w:val="clear" w:color="auto" w:fill="DAF5E5"/>
                <w:lang w:bidi="ar"/>
              </w:rPr>
              <w:t>发放大学</w:t>
            </w:r>
            <w:r>
              <w:rPr>
                <w:rFonts w:ascii="宋体" w:hAnsi="宋体" w:cs="宋体" w:hint="eastAsia"/>
                <w:color w:val="000000"/>
                <w:kern w:val="0"/>
                <w:sz w:val="18"/>
                <w:szCs w:val="18"/>
                <w:lang w:bidi="ar"/>
              </w:rPr>
              <w:t>生</w:t>
            </w:r>
            <w:r w:rsidR="00A74C68">
              <w:rPr>
                <w:rFonts w:ascii="宋体" w:hAnsi="宋体" w:cs="宋体" w:hint="eastAsia"/>
                <w:color w:val="000000"/>
                <w:kern w:val="0"/>
                <w:sz w:val="18"/>
                <w:szCs w:val="18"/>
                <w:u w:val="thick" w:color="46CD7E"/>
                <w:shd w:val="clear" w:color="auto" w:fill="DAF5E5"/>
                <w:lang w:bidi="ar"/>
              </w:rPr>
              <w:t>助学金</w:t>
            </w:r>
            <w:r>
              <w:rPr>
                <w:rFonts w:ascii="宋体" w:hAnsi="宋体" w:cs="宋体" w:hint="eastAsia"/>
                <w:color w:val="000000"/>
                <w:kern w:val="0"/>
                <w:sz w:val="18"/>
                <w:szCs w:val="18"/>
                <w:lang w:bidi="ar"/>
              </w:rPr>
              <w:t>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838B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94B672" w14:textId="77777777" w:rsidR="00A94DFF" w:rsidRDefault="00000000">
            <w:pPr>
              <w:widowControl/>
              <w:jc w:val="center"/>
              <w:textAlignment w:val="center"/>
              <w:rPr>
                <w:rFonts w:ascii="宋体" w:hAnsi="宋体" w:cs="宋体"/>
                <w:color w:val="000000"/>
                <w:sz w:val="18"/>
                <w:szCs w:val="18"/>
              </w:rPr>
            </w:pPr>
            <w:r>
              <w:rPr>
                <w:rStyle w:val="font81"/>
                <w:rFonts w:hint="default"/>
                <w:lang w:bidi="ar"/>
              </w:rPr>
              <w:t>≧4</w:t>
            </w:r>
            <w:r>
              <w:rPr>
                <w:rStyle w:val="font112"/>
                <w:rFonts w:hint="default"/>
                <w:sz w:val="24"/>
                <w:szCs w:val="24"/>
                <w:lang w:bidi="ar"/>
              </w:rPr>
              <w:t>0人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2817D1" w14:textId="77777777" w:rsidR="00A94DFF" w:rsidRDefault="00000000">
            <w:pPr>
              <w:widowControl/>
              <w:jc w:val="center"/>
              <w:textAlignment w:val="center"/>
              <w:rPr>
                <w:rFonts w:ascii="宋体" w:hAnsi="宋体" w:cs="宋体"/>
                <w:color w:val="000000"/>
                <w:sz w:val="18"/>
                <w:szCs w:val="18"/>
              </w:rPr>
            </w:pPr>
            <w:r>
              <w:rPr>
                <w:rStyle w:val="font81"/>
                <w:rFonts w:hint="default"/>
                <w:lang w:bidi="ar"/>
              </w:rPr>
              <w:t>≧4</w:t>
            </w:r>
            <w:r>
              <w:rPr>
                <w:rStyle w:val="font112"/>
                <w:rFonts w:hint="default"/>
                <w:sz w:val="24"/>
                <w:szCs w:val="24"/>
                <w:lang w:bidi="ar"/>
              </w:rPr>
              <w:t>0人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26960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574492" w14:textId="77777777" w:rsidR="00A94DFF" w:rsidRDefault="00A94DFF">
            <w:pPr>
              <w:jc w:val="center"/>
              <w:rPr>
                <w:rFonts w:ascii="宋体" w:hAnsi="宋体" w:cs="宋体"/>
                <w:color w:val="000000"/>
                <w:sz w:val="18"/>
                <w:szCs w:val="18"/>
              </w:rPr>
            </w:pPr>
          </w:p>
        </w:tc>
      </w:tr>
      <w:tr w:rsidR="00A94DFF" w14:paraId="18EFA0F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4D950B0"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F92030"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54D0BE"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D8D3E1"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4523D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7C1B4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2EA95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242E5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20250" w14:textId="77777777" w:rsidR="00A94DFF" w:rsidRDefault="00A94DFF">
            <w:pPr>
              <w:jc w:val="center"/>
              <w:rPr>
                <w:rFonts w:ascii="宋体" w:hAnsi="宋体" w:cs="宋体"/>
                <w:color w:val="000000"/>
                <w:sz w:val="18"/>
                <w:szCs w:val="18"/>
              </w:rPr>
            </w:pPr>
          </w:p>
        </w:tc>
      </w:tr>
      <w:tr w:rsidR="00A94DFF" w14:paraId="674E77F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BFDE3EA"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D61DA"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3F9382"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0A9541" w14:textId="07A2D1C4"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残疾人居家灵活就业</w:t>
            </w:r>
            <w:r w:rsidR="00A74C68">
              <w:rPr>
                <w:rFonts w:ascii="宋体" w:hAnsi="宋体" w:cs="宋体" w:hint="eastAsia"/>
                <w:color w:val="000000"/>
                <w:kern w:val="0"/>
                <w:sz w:val="18"/>
                <w:szCs w:val="18"/>
                <w:u w:val="thick" w:color="46CD7E"/>
                <w:shd w:val="clear" w:color="auto" w:fill="DAF5E5"/>
                <w:lang w:bidi="ar"/>
              </w:rPr>
              <w:t>保险发放</w:t>
            </w:r>
            <w:r>
              <w:rPr>
                <w:rFonts w:ascii="宋体" w:hAnsi="宋体" w:cs="宋体" w:hint="eastAsia"/>
                <w:color w:val="000000"/>
                <w:kern w:val="0"/>
                <w:sz w:val="18"/>
                <w:szCs w:val="18"/>
                <w:lang w:bidi="ar"/>
              </w:rPr>
              <w:t>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0CACD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4F8E4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10CE1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BE517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7608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部分人员提供账号有误</w:t>
            </w:r>
          </w:p>
        </w:tc>
      </w:tr>
      <w:tr w:rsidR="00A94DFF" w14:paraId="79C4198D"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85C1B63"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937FB5"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96F4F6"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40294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项目办结时间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7D680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0DCF4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2021年底前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D6C49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2021年底前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40CC3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74162" w14:textId="77777777" w:rsidR="00A94DFF" w:rsidRDefault="00A94DFF">
            <w:pPr>
              <w:jc w:val="center"/>
              <w:rPr>
                <w:rFonts w:ascii="宋体" w:hAnsi="宋体" w:cs="宋体"/>
                <w:color w:val="000000"/>
                <w:sz w:val="18"/>
                <w:szCs w:val="18"/>
              </w:rPr>
            </w:pPr>
          </w:p>
        </w:tc>
      </w:tr>
      <w:tr w:rsidR="00A94DFF" w14:paraId="4496D504"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31524F7"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38038E"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ED20C0"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0E282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残疾人居家灵活就业补贴标准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269E0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887DB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4C41F4"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8B115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63A49" w14:textId="77777777" w:rsidR="00A94DFF" w:rsidRDefault="00A94DFF">
            <w:pPr>
              <w:jc w:val="center"/>
              <w:rPr>
                <w:rFonts w:ascii="宋体" w:hAnsi="宋体" w:cs="宋体"/>
                <w:color w:val="000000"/>
                <w:sz w:val="18"/>
                <w:szCs w:val="18"/>
              </w:rPr>
            </w:pPr>
          </w:p>
        </w:tc>
      </w:tr>
      <w:tr w:rsidR="00A94DFF" w14:paraId="4AA6EDF8"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976D3C4"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6F3D4"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4B587"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14C7A6" w14:textId="77777777" w:rsidR="00A94DFF" w:rsidRDefault="00000000">
            <w:pPr>
              <w:widowControl/>
              <w:jc w:val="center"/>
              <w:textAlignment w:val="center"/>
              <w:rPr>
                <w:rFonts w:ascii="宋体" w:hAnsi="宋体" w:cs="宋体"/>
                <w:color w:val="000000"/>
                <w:sz w:val="18"/>
                <w:szCs w:val="18"/>
              </w:rPr>
            </w:pPr>
            <w:r w:rsidRPr="00A74C68">
              <w:rPr>
                <w:rFonts w:ascii="宋体" w:hAnsi="宋体" w:cs="宋体" w:hint="eastAsia"/>
                <w:color w:val="000000"/>
                <w:kern w:val="0"/>
                <w:sz w:val="18"/>
                <w:szCs w:val="18"/>
                <w:u w:val="thick" w:color="909090"/>
                <w:shd w:val="clear" w:color="auto" w:fill="DDDDDD"/>
                <w:lang w:bidi="ar"/>
              </w:rPr>
              <w:t>残疾人</w:t>
            </w:r>
            <w:proofErr w:type="gramStart"/>
            <w:r w:rsidRPr="00A74C68">
              <w:rPr>
                <w:rFonts w:ascii="宋体" w:hAnsi="宋体" w:cs="宋体" w:hint="eastAsia"/>
                <w:color w:val="000000"/>
                <w:kern w:val="0"/>
                <w:sz w:val="18"/>
                <w:szCs w:val="18"/>
                <w:u w:val="thick" w:color="909090"/>
                <w:shd w:val="clear" w:color="auto" w:fill="DDDDDD"/>
                <w:lang w:bidi="ar"/>
              </w:rPr>
              <w:t>智慧量服套</w:t>
            </w:r>
            <w:r w:rsidRPr="00A74C68">
              <w:rPr>
                <w:rFonts w:ascii="宋体" w:hAnsi="宋体" w:cs="宋体" w:hint="eastAsia"/>
                <w:color w:val="000000"/>
                <w:kern w:val="0"/>
                <w:sz w:val="18"/>
                <w:szCs w:val="18"/>
                <w:u w:val="thick" w:color="909090"/>
                <w:shd w:val="clear" w:color="auto" w:fill="DDDDDD"/>
                <w:lang w:bidi="ar"/>
              </w:rPr>
              <w:lastRenderedPageBreak/>
              <w:t>餐</w:t>
            </w:r>
            <w:proofErr w:type="gramEnd"/>
            <w:r w:rsidRPr="00A74C68">
              <w:rPr>
                <w:rFonts w:ascii="宋体" w:hAnsi="宋体" w:cs="宋体" w:hint="eastAsia"/>
                <w:color w:val="000000"/>
                <w:kern w:val="0"/>
                <w:sz w:val="18"/>
                <w:szCs w:val="18"/>
                <w:u w:val="thick" w:color="909090"/>
                <w:shd w:val="clear" w:color="auto" w:fill="DDDDDD"/>
                <w:lang w:bidi="ar"/>
              </w:rPr>
              <w:t>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3BE95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73BE18" w14:textId="77777777" w:rsidR="00A94DFF" w:rsidRDefault="00000000">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不超</w:t>
            </w:r>
            <w:r>
              <w:rPr>
                <w:rFonts w:ascii="宋体" w:hAnsi="宋体" w:cs="宋体"/>
                <w:color w:val="000000"/>
                <w:kern w:val="0"/>
                <w:sz w:val="18"/>
                <w:szCs w:val="18"/>
                <w:lang w:bidi="ar"/>
              </w:rPr>
              <w:lastRenderedPageBreak/>
              <w:t>预算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50727D" w14:textId="77777777" w:rsidR="00A94DFF" w:rsidRDefault="00000000">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lastRenderedPageBreak/>
              <w:t>不超</w:t>
            </w:r>
            <w:r>
              <w:rPr>
                <w:rFonts w:ascii="宋体" w:hAnsi="宋体" w:cs="宋体"/>
                <w:color w:val="000000"/>
                <w:kern w:val="0"/>
                <w:sz w:val="18"/>
                <w:szCs w:val="18"/>
                <w:lang w:bidi="ar"/>
              </w:rPr>
              <w:lastRenderedPageBreak/>
              <w:t>预算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45021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E4702" w14:textId="77777777" w:rsidR="00A94DFF" w:rsidRDefault="00A94DFF">
            <w:pPr>
              <w:jc w:val="center"/>
              <w:rPr>
                <w:rFonts w:ascii="宋体" w:hAnsi="宋体" w:cs="宋体"/>
                <w:color w:val="000000"/>
                <w:sz w:val="18"/>
                <w:szCs w:val="18"/>
              </w:rPr>
            </w:pPr>
          </w:p>
        </w:tc>
      </w:tr>
      <w:tr w:rsidR="00A94DFF" w14:paraId="16394042" w14:textId="77777777">
        <w:trPr>
          <w:trHeight w:val="46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1041F8F"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3B69F9"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w:t>
            </w:r>
            <w:r>
              <w:rPr>
                <w:rFonts w:ascii="宋体" w:hAnsi="宋体" w:cs="宋体" w:hint="eastAsia"/>
                <w:color w:val="000000"/>
                <w:kern w:val="0"/>
                <w:sz w:val="20"/>
                <w:szCs w:val="20"/>
                <w:lang w:bidi="ar"/>
              </w:rPr>
              <w:br/>
              <w:t>益</w:t>
            </w:r>
            <w:r>
              <w:rPr>
                <w:rFonts w:ascii="宋体" w:hAnsi="宋体" w:cs="宋体" w:hint="eastAsia"/>
                <w:color w:val="000000"/>
                <w:kern w:val="0"/>
                <w:sz w:val="20"/>
                <w:szCs w:val="20"/>
                <w:lang w:bidi="ar"/>
              </w:rPr>
              <w:br/>
              <w:t>指</w:t>
            </w:r>
            <w:r>
              <w:rPr>
                <w:rFonts w:ascii="宋体" w:hAnsi="宋体" w:cs="宋体" w:hint="eastAsia"/>
                <w:color w:val="000000"/>
                <w:kern w:val="0"/>
                <w:sz w:val="20"/>
                <w:szCs w:val="20"/>
                <w:lang w:bidi="ar"/>
              </w:rPr>
              <w:br/>
              <w:t>标</w:t>
            </w:r>
            <w:r>
              <w:rPr>
                <w:rFonts w:ascii="宋体" w:hAnsi="宋体" w:cs="宋体" w:hint="eastAsia"/>
                <w:color w:val="000000"/>
                <w:kern w:val="0"/>
                <w:sz w:val="20"/>
                <w:szCs w:val="20"/>
                <w:lang w:bidi="ar"/>
              </w:rPr>
              <w:br/>
            </w:r>
            <w:r w:rsidRPr="00A74C68">
              <w:rPr>
                <w:rFonts w:ascii="宋体" w:hAnsi="宋体" w:cs="宋体" w:hint="eastAsia"/>
                <w:color w:val="000000"/>
                <w:kern w:val="0"/>
                <w:sz w:val="20"/>
                <w:szCs w:val="20"/>
                <w:u w:val="thick" w:color="909090"/>
                <w:shd w:val="clear" w:color="auto" w:fill="DDDDDD"/>
                <w:lang w:bidi="ar"/>
              </w:rPr>
              <w:t>(</w:t>
            </w:r>
            <w:r>
              <w:rPr>
                <w:rFonts w:ascii="宋体" w:hAnsi="宋体" w:cs="宋体" w:hint="eastAsia"/>
                <w:color w:val="000000"/>
                <w:kern w:val="0"/>
                <w:sz w:val="20"/>
                <w:szCs w:val="20"/>
                <w:lang w:bidi="ar"/>
              </w:rPr>
              <w:t>35分</w:t>
            </w:r>
            <w:r w:rsidRPr="00A74C68">
              <w:rPr>
                <w:rFonts w:ascii="宋体" w:hAnsi="宋体" w:cs="宋体" w:hint="eastAsia"/>
                <w:color w:val="000000"/>
                <w:kern w:val="0"/>
                <w:sz w:val="20"/>
                <w:szCs w:val="20"/>
                <w:u w:val="thick" w:color="909090"/>
                <w:shd w:val="clear" w:color="auto" w:fill="DDDDDD"/>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5D31B4"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经济效益</w:t>
            </w:r>
            <w:r>
              <w:rPr>
                <w:rFonts w:ascii="宋体" w:hAnsi="宋体" w:cs="宋体" w:hint="eastAsia"/>
                <w:color w:val="000000"/>
                <w:kern w:val="0"/>
                <w:sz w:val="20"/>
                <w:szCs w:val="20"/>
                <w:lang w:bidi="ar"/>
              </w:rPr>
              <w:b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4886D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带动增加建档立</w:t>
            </w:r>
            <w:proofErr w:type="gramStart"/>
            <w:r>
              <w:rPr>
                <w:rFonts w:ascii="宋体" w:hAnsi="宋体" w:cs="宋体" w:hint="eastAsia"/>
                <w:color w:val="000000"/>
                <w:kern w:val="0"/>
                <w:sz w:val="18"/>
                <w:szCs w:val="18"/>
                <w:lang w:bidi="ar"/>
              </w:rPr>
              <w:t>卡贫困</w:t>
            </w:r>
            <w:proofErr w:type="gramEnd"/>
            <w:r>
              <w:rPr>
                <w:rFonts w:ascii="宋体" w:hAnsi="宋体" w:cs="宋体" w:hint="eastAsia"/>
                <w:color w:val="000000"/>
                <w:kern w:val="0"/>
                <w:sz w:val="18"/>
                <w:szCs w:val="18"/>
                <w:lang w:bidi="ar"/>
              </w:rPr>
              <w:t>残疾人经济收入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6AC4E3"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0FF494"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≧1000元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26975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≧1000元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87E5FA"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E82B6" w14:textId="77777777" w:rsidR="00A94DFF" w:rsidRDefault="00A94DFF">
            <w:pPr>
              <w:jc w:val="center"/>
              <w:rPr>
                <w:rFonts w:ascii="宋体" w:hAnsi="宋体" w:cs="宋体"/>
                <w:color w:val="000000"/>
                <w:sz w:val="18"/>
                <w:szCs w:val="18"/>
              </w:rPr>
            </w:pPr>
          </w:p>
        </w:tc>
      </w:tr>
      <w:tr w:rsidR="00A94DFF" w14:paraId="5F7EE81B" w14:textId="77777777">
        <w:trPr>
          <w:trHeight w:val="44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D62EA09"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B92EBD"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42EFD6"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社会效益</w:t>
            </w:r>
            <w:r>
              <w:rPr>
                <w:rFonts w:ascii="宋体" w:hAnsi="宋体" w:cs="宋体" w:hint="eastAsia"/>
                <w:color w:val="000000"/>
                <w:kern w:val="0"/>
                <w:sz w:val="20"/>
                <w:szCs w:val="20"/>
                <w:lang w:bidi="ar"/>
              </w:rPr>
              <w:b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F7C327" w14:textId="5D01A811"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提高残疾人融入社会</w:t>
            </w:r>
            <w:r w:rsidR="00A74C68">
              <w:rPr>
                <w:rFonts w:ascii="宋体" w:hAnsi="宋体" w:cs="宋体" w:hint="eastAsia"/>
                <w:color w:val="000000"/>
                <w:kern w:val="0"/>
                <w:sz w:val="18"/>
                <w:szCs w:val="18"/>
                <w:u w:val="thick" w:color="46CD7E"/>
                <w:shd w:val="clear" w:color="auto" w:fill="DAF5E5"/>
                <w:lang w:bidi="ar"/>
              </w:rPr>
              <w:t>生活</w:t>
            </w:r>
            <w:r>
              <w:rPr>
                <w:rFonts w:ascii="宋体" w:hAnsi="宋体" w:cs="宋体" w:hint="eastAsia"/>
                <w:color w:val="000000"/>
                <w:kern w:val="0"/>
                <w:sz w:val="18"/>
                <w:szCs w:val="18"/>
                <w:lang w:bidi="ar"/>
              </w:rPr>
              <w:t>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0683E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FF6C30"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E678E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B82AE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3A21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效果与目标还存在一定的差距</w:t>
            </w:r>
          </w:p>
        </w:tc>
      </w:tr>
      <w:tr w:rsidR="00A94DFF" w14:paraId="0EFC245C"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29B4F38"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AD10A" w14:textId="77777777" w:rsidR="00A94DFF" w:rsidRDefault="00A94DFF">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72413A"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生态效益</w:t>
            </w:r>
            <w:r>
              <w:rPr>
                <w:rFonts w:ascii="宋体" w:hAnsi="宋体" w:cs="宋体" w:hint="eastAsia"/>
                <w:color w:val="000000"/>
                <w:kern w:val="0"/>
                <w:sz w:val="20"/>
                <w:szCs w:val="20"/>
                <w:lang w:bidi="ar"/>
              </w:rPr>
              <w:b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3D2AA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能耗下降率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9B428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5435D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A28287"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7638EE"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72CBAB" w14:textId="77777777" w:rsidR="00A94DFF" w:rsidRDefault="00A94DFF">
            <w:pPr>
              <w:jc w:val="center"/>
              <w:rPr>
                <w:rFonts w:ascii="宋体" w:hAnsi="宋体" w:cs="宋体"/>
                <w:color w:val="000000"/>
                <w:sz w:val="18"/>
                <w:szCs w:val="18"/>
              </w:rPr>
            </w:pPr>
          </w:p>
        </w:tc>
      </w:tr>
      <w:tr w:rsidR="00A94DFF" w14:paraId="007550C9"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A0B8A9A"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12417"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6260CC"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282EC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水电能源节约率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984D4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D8AE3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9FB079"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41D29F"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9EE3D" w14:textId="77777777" w:rsidR="00A94DFF" w:rsidRDefault="00A94DFF">
            <w:pPr>
              <w:jc w:val="center"/>
              <w:rPr>
                <w:rFonts w:ascii="宋体" w:hAnsi="宋体" w:cs="宋体"/>
                <w:color w:val="000000"/>
                <w:sz w:val="18"/>
                <w:szCs w:val="18"/>
              </w:rPr>
            </w:pPr>
          </w:p>
        </w:tc>
      </w:tr>
      <w:tr w:rsidR="00A94DFF" w14:paraId="711705B9" w14:textId="77777777">
        <w:trPr>
          <w:trHeight w:val="42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FA8F275" w14:textId="77777777" w:rsidR="00A94DFF" w:rsidRDefault="00A94DFF">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6A3843"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FD4BCE"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51D775"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项目持续发挥作用的期限</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C37122"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D7DFB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AE82CB"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DC5D44"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2EA65" w14:textId="77777777" w:rsidR="00A94DFF" w:rsidRDefault="00A94DFF">
            <w:pPr>
              <w:jc w:val="center"/>
              <w:rPr>
                <w:rFonts w:ascii="宋体" w:hAnsi="宋体" w:cs="宋体"/>
                <w:color w:val="000000"/>
                <w:sz w:val="18"/>
                <w:szCs w:val="18"/>
              </w:rPr>
            </w:pPr>
          </w:p>
        </w:tc>
      </w:tr>
      <w:tr w:rsidR="00A94DFF" w14:paraId="4F6AD4AD" w14:textId="77777777">
        <w:trPr>
          <w:trHeight w:val="52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B436CAA" w14:textId="77777777" w:rsidR="00A94DFF" w:rsidRDefault="00A94DF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AC8350"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满意度指标</w:t>
            </w:r>
            <w:r>
              <w:rPr>
                <w:rFonts w:ascii="宋体" w:hAnsi="宋体" w:cs="宋体" w:hint="eastAsia"/>
                <w:color w:val="000000"/>
                <w:kern w:val="0"/>
                <w:sz w:val="20"/>
                <w:szCs w:val="20"/>
                <w:lang w:bidi="ar"/>
              </w:rPr>
              <w:br/>
            </w:r>
            <w:r w:rsidRPr="00A74C68">
              <w:rPr>
                <w:rFonts w:ascii="宋体" w:hAnsi="宋体" w:cs="宋体" w:hint="eastAsia"/>
                <w:color w:val="000000"/>
                <w:kern w:val="0"/>
                <w:sz w:val="20"/>
                <w:szCs w:val="20"/>
                <w:u w:val="thick" w:color="909090"/>
                <w:shd w:val="clear" w:color="auto" w:fill="DDDDDD"/>
                <w:lang w:bidi="ar"/>
              </w:rPr>
              <w:t>(</w:t>
            </w:r>
            <w:r>
              <w:rPr>
                <w:rFonts w:ascii="宋体" w:hAnsi="宋体" w:cs="宋体" w:hint="eastAsia"/>
                <w:color w:val="000000"/>
                <w:kern w:val="0"/>
                <w:sz w:val="20"/>
                <w:szCs w:val="20"/>
                <w:lang w:bidi="ar"/>
              </w:rPr>
              <w:t>7分</w:t>
            </w:r>
            <w:r w:rsidRPr="00A74C68">
              <w:rPr>
                <w:rFonts w:ascii="宋体" w:hAnsi="宋体" w:cs="宋体" w:hint="eastAsia"/>
                <w:color w:val="000000"/>
                <w:kern w:val="0"/>
                <w:sz w:val="20"/>
                <w:szCs w:val="20"/>
                <w:u w:val="thick" w:color="909090"/>
                <w:shd w:val="clear" w:color="auto" w:fill="DDDDDD"/>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364776" w14:textId="77777777" w:rsidR="00A94DF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服务对象</w:t>
            </w:r>
            <w:r>
              <w:rPr>
                <w:rFonts w:ascii="宋体" w:hAnsi="宋体" w:cs="宋体" w:hint="eastAsia"/>
                <w:color w:val="000000"/>
                <w:kern w:val="0"/>
                <w:sz w:val="20"/>
                <w:szCs w:val="20"/>
                <w:lang w:bidi="ar"/>
              </w:rPr>
              <w:b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606AEF" w14:textId="47B80286" w:rsidR="00A94DFF" w:rsidRDefault="00A74C6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u w:val="thick" w:color="46CD7E"/>
                <w:shd w:val="clear" w:color="auto" w:fill="DAF5E5"/>
                <w:lang w:bidi="ar"/>
              </w:rPr>
              <w:t>对象的</w:t>
            </w:r>
            <w:r w:rsidR="00000000">
              <w:rPr>
                <w:rFonts w:ascii="宋体" w:hAnsi="宋体" w:cs="宋体" w:hint="eastAsia"/>
                <w:color w:val="000000"/>
                <w:kern w:val="0"/>
                <w:sz w:val="18"/>
                <w:szCs w:val="18"/>
                <w:lang w:bidi="ar"/>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F33056"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922118"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0C64FD"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8B44DC" w14:textId="77777777" w:rsidR="00A94DFF"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D64A5" w14:textId="77777777" w:rsidR="00A94DFF" w:rsidRDefault="00A94DFF">
            <w:pPr>
              <w:jc w:val="center"/>
              <w:rPr>
                <w:rFonts w:ascii="宋体" w:hAnsi="宋体" w:cs="宋体"/>
                <w:color w:val="000000"/>
                <w:sz w:val="18"/>
                <w:szCs w:val="18"/>
              </w:rPr>
            </w:pPr>
          </w:p>
        </w:tc>
      </w:tr>
      <w:tr w:rsidR="00A94DFF" w14:paraId="4D74FFD1" w14:textId="77777777">
        <w:trPr>
          <w:trHeight w:val="27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6DCD4F" w14:textId="77777777" w:rsidR="00A94DFF"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6A2F16" w14:textId="77777777" w:rsidR="00A94DFF"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9D1B3C" w14:textId="77777777" w:rsidR="00A94DFF" w:rsidRDefault="00A94DFF">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2AA822" w14:textId="77777777" w:rsidR="00A94DFF"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810A4E" w14:textId="77777777" w:rsidR="00A94DFF" w:rsidRDefault="00A94DFF">
            <w:pPr>
              <w:jc w:val="center"/>
              <w:rPr>
                <w:rFonts w:ascii="宋体" w:hAnsi="宋体" w:cs="宋体"/>
                <w:color w:val="000000"/>
                <w:sz w:val="20"/>
                <w:szCs w:val="20"/>
              </w:rPr>
            </w:pPr>
          </w:p>
        </w:tc>
      </w:tr>
    </w:tbl>
    <w:p w14:paraId="1C86D895" w14:textId="77777777" w:rsidR="00A94DFF" w:rsidRDefault="00A94DFF">
      <w:pPr>
        <w:pStyle w:val="a0"/>
        <w:spacing w:before="93"/>
        <w:rPr>
          <w:lang w:val="zh-CN"/>
        </w:rPr>
      </w:pPr>
    </w:p>
    <w:p w14:paraId="7C2F95EE" w14:textId="77777777" w:rsidR="00A94DFF" w:rsidRDefault="00A94DFF">
      <w:pPr>
        <w:pStyle w:val="a0"/>
        <w:spacing w:before="93"/>
        <w:rPr>
          <w:lang w:val="zh-CN"/>
        </w:rPr>
      </w:pPr>
    </w:p>
    <w:p w14:paraId="4897C871" w14:textId="77777777" w:rsidR="00A94DFF" w:rsidRDefault="00A94DFF">
      <w:pPr>
        <w:spacing w:line="600" w:lineRule="exact"/>
        <w:jc w:val="center"/>
        <w:outlineLvl w:val="0"/>
        <w:rPr>
          <w:rFonts w:ascii="黑体" w:eastAsia="黑体" w:hAnsi="黑体"/>
          <w:sz w:val="44"/>
          <w:szCs w:val="44"/>
        </w:rPr>
      </w:pPr>
      <w:bookmarkStart w:id="85" w:name="_Toc4433"/>
      <w:bookmarkStart w:id="86" w:name="_Toc15396618"/>
    </w:p>
    <w:p w14:paraId="01F16FFF" w14:textId="77777777" w:rsidR="00A94DFF" w:rsidRDefault="00A94DFF">
      <w:pPr>
        <w:spacing w:line="600" w:lineRule="exact"/>
        <w:jc w:val="center"/>
        <w:outlineLvl w:val="0"/>
        <w:rPr>
          <w:rFonts w:ascii="黑体" w:eastAsia="黑体" w:hAnsi="黑体"/>
          <w:sz w:val="44"/>
          <w:szCs w:val="44"/>
        </w:rPr>
      </w:pPr>
    </w:p>
    <w:p w14:paraId="26622E0E" w14:textId="77777777" w:rsidR="00A94DFF" w:rsidRDefault="00A94DFF">
      <w:pPr>
        <w:spacing w:line="600" w:lineRule="exact"/>
        <w:jc w:val="center"/>
        <w:outlineLvl w:val="0"/>
        <w:rPr>
          <w:rFonts w:ascii="黑体" w:eastAsia="黑体" w:hAnsi="黑体"/>
          <w:sz w:val="44"/>
          <w:szCs w:val="44"/>
        </w:rPr>
      </w:pPr>
    </w:p>
    <w:p w14:paraId="1F8D8D35" w14:textId="77777777" w:rsidR="00A94DFF" w:rsidRDefault="00A94DFF">
      <w:pPr>
        <w:spacing w:line="600" w:lineRule="exact"/>
        <w:jc w:val="center"/>
        <w:outlineLvl w:val="0"/>
        <w:rPr>
          <w:rFonts w:ascii="黑体" w:eastAsia="黑体" w:hAnsi="黑体"/>
          <w:sz w:val="44"/>
          <w:szCs w:val="44"/>
        </w:rPr>
      </w:pPr>
    </w:p>
    <w:p w14:paraId="146EE4A0" w14:textId="77777777" w:rsidR="00A94DFF" w:rsidRDefault="00A94DFF">
      <w:pPr>
        <w:spacing w:line="600" w:lineRule="exact"/>
        <w:jc w:val="center"/>
        <w:outlineLvl w:val="0"/>
        <w:rPr>
          <w:rFonts w:ascii="黑体" w:eastAsia="黑体" w:hAnsi="黑体"/>
          <w:sz w:val="44"/>
          <w:szCs w:val="44"/>
        </w:rPr>
      </w:pPr>
    </w:p>
    <w:p w14:paraId="7D4594B4" w14:textId="77777777" w:rsidR="00A94DFF" w:rsidRDefault="00A94DFF">
      <w:pPr>
        <w:spacing w:line="600" w:lineRule="exact"/>
        <w:jc w:val="center"/>
        <w:outlineLvl w:val="0"/>
        <w:rPr>
          <w:rFonts w:ascii="黑体" w:eastAsia="黑体" w:hAnsi="黑体"/>
          <w:sz w:val="44"/>
          <w:szCs w:val="44"/>
        </w:rPr>
      </w:pPr>
    </w:p>
    <w:p w14:paraId="7166C1A3" w14:textId="77777777" w:rsidR="00A94DFF" w:rsidRDefault="00A94DFF">
      <w:pPr>
        <w:spacing w:line="600" w:lineRule="exact"/>
        <w:jc w:val="center"/>
        <w:outlineLvl w:val="0"/>
        <w:rPr>
          <w:rFonts w:ascii="黑体" w:eastAsia="黑体" w:hAnsi="黑体"/>
          <w:sz w:val="44"/>
          <w:szCs w:val="44"/>
        </w:rPr>
      </w:pPr>
    </w:p>
    <w:p w14:paraId="0E1F7AFC" w14:textId="77777777" w:rsidR="00A94DFF" w:rsidRDefault="00A94DFF">
      <w:pPr>
        <w:spacing w:line="600" w:lineRule="exact"/>
        <w:jc w:val="center"/>
        <w:outlineLvl w:val="0"/>
        <w:rPr>
          <w:rFonts w:ascii="黑体" w:eastAsia="黑体" w:hAnsi="黑体"/>
          <w:sz w:val="44"/>
          <w:szCs w:val="44"/>
        </w:rPr>
      </w:pPr>
    </w:p>
    <w:p w14:paraId="68BDD742" w14:textId="77777777" w:rsidR="00A94DFF" w:rsidRDefault="00A94DFF">
      <w:pPr>
        <w:spacing w:line="600" w:lineRule="exact"/>
        <w:jc w:val="center"/>
        <w:outlineLvl w:val="0"/>
        <w:rPr>
          <w:rFonts w:ascii="黑体" w:eastAsia="黑体" w:hAnsi="黑体"/>
          <w:sz w:val="44"/>
          <w:szCs w:val="44"/>
        </w:rPr>
      </w:pPr>
    </w:p>
    <w:p w14:paraId="55F7E447" w14:textId="77777777" w:rsidR="00A94DFF" w:rsidRDefault="00A94DFF">
      <w:pPr>
        <w:spacing w:line="600" w:lineRule="exact"/>
        <w:jc w:val="center"/>
        <w:outlineLvl w:val="0"/>
        <w:rPr>
          <w:rFonts w:ascii="黑体" w:eastAsia="黑体" w:hAnsi="黑体"/>
          <w:sz w:val="44"/>
          <w:szCs w:val="44"/>
        </w:rPr>
      </w:pPr>
    </w:p>
    <w:p w14:paraId="21FD67D0" w14:textId="77777777" w:rsidR="00A94DFF" w:rsidRDefault="00A94DFF">
      <w:pPr>
        <w:spacing w:line="600" w:lineRule="exact"/>
        <w:jc w:val="center"/>
        <w:outlineLvl w:val="0"/>
        <w:rPr>
          <w:rFonts w:ascii="黑体" w:eastAsia="黑体" w:hAnsi="黑体"/>
          <w:sz w:val="44"/>
          <w:szCs w:val="44"/>
        </w:rPr>
      </w:pPr>
    </w:p>
    <w:p w14:paraId="11845F3F" w14:textId="77777777" w:rsidR="00A94DFF" w:rsidRDefault="0000000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 附表</w:t>
      </w:r>
      <w:bookmarkStart w:id="87" w:name="_Toc15396619"/>
      <w:bookmarkEnd w:id="80"/>
      <w:bookmarkEnd w:id="85"/>
      <w:bookmarkEnd w:id="86"/>
    </w:p>
    <w:p w14:paraId="1E46AEB5" w14:textId="77777777" w:rsidR="00A94DFF" w:rsidRDefault="00000000">
      <w:pPr>
        <w:pStyle w:val="2"/>
        <w:rPr>
          <w:rFonts w:ascii="仿宋" w:eastAsia="仿宋" w:hAnsi="仿宋"/>
        </w:rPr>
      </w:pPr>
      <w:bookmarkStart w:id="88" w:name="_Toc3575"/>
      <w:r>
        <w:rPr>
          <w:rFonts w:ascii="仿宋" w:eastAsia="仿宋" w:hAnsi="仿宋" w:hint="eastAsia"/>
          <w:b w:val="0"/>
        </w:rPr>
        <w:t>一、收</w:t>
      </w:r>
      <w:r>
        <w:rPr>
          <w:rStyle w:val="20"/>
          <w:rFonts w:ascii="仿宋" w:eastAsia="仿宋" w:hAnsi="仿宋" w:hint="eastAsia"/>
        </w:rPr>
        <w:t>入支出决算总表</w:t>
      </w:r>
      <w:bookmarkEnd w:id="87"/>
      <w:bookmarkEnd w:id="88"/>
    </w:p>
    <w:p w14:paraId="18A91FC9" w14:textId="77777777" w:rsidR="00A94DFF" w:rsidRDefault="00000000">
      <w:pPr>
        <w:pStyle w:val="2"/>
        <w:rPr>
          <w:rFonts w:ascii="仿宋" w:eastAsia="仿宋" w:hAnsi="仿宋"/>
        </w:rPr>
      </w:pPr>
      <w:bookmarkStart w:id="89" w:name="_Toc15396620"/>
      <w:bookmarkStart w:id="90" w:name="_Toc16904"/>
      <w:r>
        <w:rPr>
          <w:rFonts w:ascii="仿宋" w:eastAsia="仿宋" w:hAnsi="仿宋" w:hint="eastAsia"/>
          <w:b w:val="0"/>
        </w:rPr>
        <w:t>二、收</w:t>
      </w:r>
      <w:r>
        <w:rPr>
          <w:rStyle w:val="20"/>
          <w:rFonts w:ascii="仿宋" w:eastAsia="仿宋" w:hAnsi="仿宋" w:hint="eastAsia"/>
        </w:rPr>
        <w:t>入决算表</w:t>
      </w:r>
      <w:bookmarkEnd w:id="89"/>
      <w:bookmarkEnd w:id="90"/>
    </w:p>
    <w:p w14:paraId="2B35272E" w14:textId="77777777" w:rsidR="00A94DFF" w:rsidRDefault="00000000">
      <w:pPr>
        <w:pStyle w:val="2"/>
        <w:rPr>
          <w:rFonts w:ascii="仿宋" w:eastAsia="仿宋" w:hAnsi="仿宋"/>
        </w:rPr>
      </w:pPr>
      <w:bookmarkStart w:id="91" w:name="_Toc18297"/>
      <w:bookmarkStart w:id="92"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91"/>
      <w:bookmarkEnd w:id="92"/>
    </w:p>
    <w:p w14:paraId="312CDC4A" w14:textId="77777777" w:rsidR="00A94DFF" w:rsidRDefault="00000000">
      <w:pPr>
        <w:pStyle w:val="2"/>
        <w:rPr>
          <w:rFonts w:ascii="仿宋" w:eastAsia="仿宋" w:hAnsi="仿宋"/>
          <w:b w:val="0"/>
        </w:rPr>
      </w:pPr>
      <w:bookmarkStart w:id="93" w:name="_Toc13099"/>
      <w:bookmarkStart w:id="94"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93"/>
      <w:bookmarkEnd w:id="94"/>
    </w:p>
    <w:p w14:paraId="210BCECA" w14:textId="77777777" w:rsidR="00A94DFF" w:rsidRDefault="00000000">
      <w:pPr>
        <w:pStyle w:val="2"/>
        <w:rPr>
          <w:rStyle w:val="20"/>
          <w:rFonts w:ascii="仿宋" w:eastAsia="仿宋" w:hAnsi="仿宋"/>
        </w:rPr>
      </w:pPr>
      <w:bookmarkStart w:id="95" w:name="_Toc6453"/>
      <w:bookmarkStart w:id="96"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97" w:name="_Toc15396624"/>
      <w:bookmarkEnd w:id="95"/>
      <w:bookmarkEnd w:id="96"/>
    </w:p>
    <w:p w14:paraId="5D08CEEF" w14:textId="77777777" w:rsidR="00A94DFF" w:rsidRDefault="00000000">
      <w:pPr>
        <w:pStyle w:val="2"/>
        <w:rPr>
          <w:rFonts w:ascii="仿宋" w:eastAsia="仿宋" w:hAnsi="仿宋"/>
        </w:rPr>
      </w:pPr>
      <w:bookmarkStart w:id="98" w:name="_Toc21544"/>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97"/>
      <w:bookmarkEnd w:id="98"/>
    </w:p>
    <w:p w14:paraId="35F77F77" w14:textId="77777777" w:rsidR="00A94DFF" w:rsidRDefault="00000000">
      <w:pPr>
        <w:pStyle w:val="2"/>
        <w:rPr>
          <w:rFonts w:ascii="仿宋" w:eastAsia="仿宋" w:hAnsi="仿宋"/>
        </w:rPr>
      </w:pPr>
      <w:bookmarkStart w:id="99" w:name="_Toc25290"/>
      <w:bookmarkStart w:id="100"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9"/>
      <w:bookmarkEnd w:id="100"/>
    </w:p>
    <w:p w14:paraId="72E1CD7F" w14:textId="77777777" w:rsidR="00A94DFF" w:rsidRDefault="00000000">
      <w:pPr>
        <w:pStyle w:val="2"/>
        <w:rPr>
          <w:rFonts w:ascii="仿宋" w:eastAsia="仿宋" w:hAnsi="仿宋"/>
        </w:rPr>
      </w:pPr>
      <w:bookmarkStart w:id="101" w:name="_Toc15396626"/>
      <w:bookmarkStart w:id="102" w:name="_Toc9317"/>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101"/>
      <w:bookmarkEnd w:id="102"/>
    </w:p>
    <w:p w14:paraId="5B957619" w14:textId="77777777" w:rsidR="00A94DFF" w:rsidRDefault="00000000">
      <w:pPr>
        <w:pStyle w:val="2"/>
        <w:rPr>
          <w:rFonts w:ascii="仿宋" w:eastAsia="仿宋" w:hAnsi="仿宋"/>
        </w:rPr>
      </w:pPr>
      <w:bookmarkStart w:id="103" w:name="_Toc21311"/>
      <w:bookmarkStart w:id="104"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103"/>
      <w:bookmarkEnd w:id="104"/>
    </w:p>
    <w:p w14:paraId="0FE08BC1" w14:textId="77777777" w:rsidR="00A94DFF" w:rsidRDefault="00000000">
      <w:pPr>
        <w:pStyle w:val="2"/>
        <w:rPr>
          <w:rFonts w:ascii="仿宋" w:eastAsia="仿宋" w:hAnsi="仿宋"/>
        </w:rPr>
      </w:pPr>
      <w:bookmarkStart w:id="105" w:name="_Toc30493"/>
      <w:bookmarkStart w:id="106"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105"/>
      <w:bookmarkEnd w:id="106"/>
    </w:p>
    <w:p w14:paraId="345E2974" w14:textId="77777777" w:rsidR="00A94DFF" w:rsidRDefault="00000000">
      <w:pPr>
        <w:pStyle w:val="2"/>
        <w:rPr>
          <w:rFonts w:ascii="仿宋" w:eastAsia="仿宋" w:hAnsi="仿宋"/>
        </w:rPr>
      </w:pPr>
      <w:bookmarkStart w:id="107" w:name="_Toc15396629"/>
      <w:bookmarkStart w:id="108" w:name="_Toc6128"/>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107"/>
      <w:bookmarkEnd w:id="108"/>
    </w:p>
    <w:p w14:paraId="1B6925C7" w14:textId="77777777" w:rsidR="00A94DFF" w:rsidRDefault="00000000">
      <w:pPr>
        <w:pStyle w:val="2"/>
        <w:rPr>
          <w:rFonts w:ascii="仿宋" w:eastAsia="仿宋" w:hAnsi="仿宋"/>
        </w:rPr>
      </w:pPr>
      <w:bookmarkStart w:id="109" w:name="_Toc15396630"/>
      <w:bookmarkStart w:id="110" w:name="_Toc30495"/>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9"/>
      <w:bookmarkEnd w:id="110"/>
    </w:p>
    <w:p w14:paraId="2BDB0695" w14:textId="77777777" w:rsidR="00A94DFF" w:rsidRDefault="00000000">
      <w:pPr>
        <w:pStyle w:val="2"/>
        <w:rPr>
          <w:rStyle w:val="20"/>
          <w:rFonts w:ascii="仿宋" w:eastAsia="仿宋" w:hAnsi="仿宋"/>
        </w:rPr>
      </w:pPr>
      <w:bookmarkStart w:id="111" w:name="_Toc8135"/>
      <w:bookmarkStart w:id="112"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11"/>
      <w:bookmarkEnd w:id="112"/>
    </w:p>
    <w:p w14:paraId="0C9839F4" w14:textId="77777777" w:rsidR="00A94DFF" w:rsidRDefault="00000000">
      <w:pPr>
        <w:rPr>
          <w:rFonts w:eastAsia="仿宋"/>
        </w:rPr>
      </w:pPr>
      <w:bookmarkStart w:id="113" w:name="_Toc29089"/>
      <w:r>
        <w:rPr>
          <w:rStyle w:val="20"/>
          <w:rFonts w:ascii="仿宋" w:eastAsia="仿宋" w:hAnsi="仿宋" w:hint="eastAsia"/>
          <w:b w:val="0"/>
          <w:bCs w:val="0"/>
        </w:rPr>
        <w:t>十四、国有资本经营预算财政拨款支出决算表</w:t>
      </w:r>
      <w:bookmarkEnd w:id="113"/>
    </w:p>
    <w:sectPr w:rsidR="00A94DFF">
      <w:headerReference w:type="default" r:id="rId25"/>
      <w:footerReference w:type="default" r:id="rId2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FF59" w14:textId="77777777" w:rsidR="00A802B2" w:rsidRDefault="00A802B2">
      <w:r>
        <w:separator/>
      </w:r>
    </w:p>
  </w:endnote>
  <w:endnote w:type="continuationSeparator" w:id="0">
    <w:p w14:paraId="76950B7B" w14:textId="77777777" w:rsidR="00A802B2" w:rsidRDefault="00A8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497C" w14:textId="77777777" w:rsidR="00A94DFF" w:rsidRDefault="00000000">
    <w:pPr>
      <w:pStyle w:val="a7"/>
      <w:jc w:val="center"/>
    </w:pPr>
    <w:r>
      <w:rPr>
        <w:noProof/>
      </w:rPr>
      <mc:AlternateContent>
        <mc:Choice Requires="wps">
          <w:drawing>
            <wp:anchor distT="0" distB="0" distL="114300" distR="114300" simplePos="0" relativeHeight="251659264" behindDoc="0" locked="0" layoutInCell="1" allowOverlap="1" wp14:anchorId="78BAD714" wp14:editId="32DA09D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14:paraId="12CFB3D4" w14:textId="77777777" w:rsidR="00A94DFF" w:rsidRDefault="00000000">
                              <w:pPr>
                                <w:pStyle w:val="a7"/>
                                <w:jc w:val="center"/>
                              </w:pPr>
                              <w:r>
                                <w:fldChar w:fldCharType="begin"/>
                              </w:r>
                              <w:r>
                                <w:instrText>PAGE   \* MERGEFORMAT</w:instrText>
                              </w:r>
                              <w:r>
                                <w:fldChar w:fldCharType="separate"/>
                              </w:r>
                              <w:r>
                                <w:rPr>
                                  <w:lang w:val="zh-CN"/>
                                </w:rPr>
                                <w:t>8</w:t>
                              </w:r>
                              <w:r>
                                <w:fldChar w:fldCharType="end"/>
                              </w:r>
                            </w:p>
                          </w:sdtContent>
                        </w:sdt>
                        <w:p w14:paraId="45327FCB" w14:textId="77777777" w:rsidR="00A94DFF" w:rsidRDefault="00A94DFF">
                          <w:pPr>
                            <w:pStyle w:val="a0"/>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BAD714"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994781956"/>
                    </w:sdtPr>
                    <w:sdtContent>
                      <w:p w14:paraId="12CFB3D4" w14:textId="77777777" w:rsidR="00A94DFF" w:rsidRDefault="00000000">
                        <w:pPr>
                          <w:pStyle w:val="a7"/>
                          <w:jc w:val="center"/>
                        </w:pPr>
                        <w:r>
                          <w:fldChar w:fldCharType="begin"/>
                        </w:r>
                        <w:r>
                          <w:instrText>PAGE   \* MERGEFORMAT</w:instrText>
                        </w:r>
                        <w:r>
                          <w:fldChar w:fldCharType="separate"/>
                        </w:r>
                        <w:r>
                          <w:rPr>
                            <w:lang w:val="zh-CN"/>
                          </w:rPr>
                          <w:t>8</w:t>
                        </w:r>
                        <w:r>
                          <w:fldChar w:fldCharType="end"/>
                        </w:r>
                      </w:p>
                    </w:sdtContent>
                  </w:sdt>
                  <w:p w14:paraId="45327FCB" w14:textId="77777777" w:rsidR="00A94DFF" w:rsidRDefault="00A94DFF">
                    <w:pPr>
                      <w:pStyle w:val="a0"/>
                      <w:spacing w:before="72"/>
                    </w:pPr>
                  </w:p>
                </w:txbxContent>
              </v:textbox>
              <w10:wrap anchorx="margin"/>
            </v:shape>
          </w:pict>
        </mc:Fallback>
      </mc:AlternateContent>
    </w:r>
  </w:p>
  <w:p w14:paraId="418B1AC6" w14:textId="77777777" w:rsidR="00A94DFF" w:rsidRDefault="00A94D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0E19" w14:textId="77777777" w:rsidR="00A94DFF" w:rsidRDefault="00000000">
    <w:pPr>
      <w:pStyle w:val="a7"/>
    </w:pPr>
    <w:r>
      <w:rPr>
        <w:noProof/>
      </w:rPr>
      <mc:AlternateContent>
        <mc:Choice Requires="wps">
          <w:drawing>
            <wp:anchor distT="0" distB="0" distL="114300" distR="114300" simplePos="0" relativeHeight="251660288" behindDoc="0" locked="0" layoutInCell="1" allowOverlap="1" wp14:anchorId="71B832FA" wp14:editId="428891A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20494A" w14:textId="77777777" w:rsidR="00A94DFF" w:rsidRDefault="00000000">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B832FA"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A20494A" w14:textId="77777777" w:rsidR="00A94DFF" w:rsidRDefault="00000000">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5F64" w14:textId="77777777" w:rsidR="00A94DFF" w:rsidRDefault="00000000">
    <w:pPr>
      <w:pStyle w:val="a7"/>
      <w:jc w:val="center"/>
    </w:pPr>
    <w:r>
      <w:rPr>
        <w:noProof/>
      </w:rPr>
      <mc:AlternateContent>
        <mc:Choice Requires="wps">
          <w:drawing>
            <wp:anchor distT="0" distB="0" distL="114300" distR="114300" simplePos="0" relativeHeight="251661312" behindDoc="0" locked="0" layoutInCell="1" allowOverlap="1" wp14:anchorId="0C48EF84" wp14:editId="65195CBD">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10954280"/>
                          </w:sdtPr>
                          <w:sdtContent>
                            <w:p w14:paraId="40B6545E" w14:textId="77777777" w:rsidR="00A94DFF" w:rsidRDefault="00000000">
                              <w:pPr>
                                <w:pStyle w:val="a7"/>
                                <w:jc w:val="center"/>
                              </w:pPr>
                              <w:r>
                                <w:fldChar w:fldCharType="begin"/>
                              </w:r>
                              <w:r>
                                <w:instrText>PAGE   \* MERGEFORMAT</w:instrText>
                              </w:r>
                              <w:r>
                                <w:fldChar w:fldCharType="separate"/>
                              </w:r>
                              <w:r>
                                <w:rPr>
                                  <w:lang w:val="zh-CN"/>
                                </w:rPr>
                                <w:t>8</w:t>
                              </w:r>
                              <w:r>
                                <w:fldChar w:fldCharType="end"/>
                              </w:r>
                            </w:p>
                          </w:sdtContent>
                        </w:sdt>
                        <w:p w14:paraId="2DCF69E0" w14:textId="77777777" w:rsidR="00A94DFF" w:rsidRDefault="00A94DFF">
                          <w:pPr>
                            <w:pStyle w:val="a0"/>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48EF84" id="_x0000_t202" coordsize="21600,21600" o:spt="202" path="m,l,21600r21600,l21600,xe">
              <v:stroke joinstyle="miter"/>
              <v:path gradientshapeok="t" o:connecttype="rect"/>
            </v:shapetype>
            <v:shape id="文本框 6"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510954280"/>
                    </w:sdtPr>
                    <w:sdtContent>
                      <w:p w14:paraId="40B6545E" w14:textId="77777777" w:rsidR="00A94DFF" w:rsidRDefault="00000000">
                        <w:pPr>
                          <w:pStyle w:val="a7"/>
                          <w:jc w:val="center"/>
                        </w:pPr>
                        <w:r>
                          <w:fldChar w:fldCharType="begin"/>
                        </w:r>
                        <w:r>
                          <w:instrText>PAGE   \* MERGEFORMAT</w:instrText>
                        </w:r>
                        <w:r>
                          <w:fldChar w:fldCharType="separate"/>
                        </w:r>
                        <w:r>
                          <w:rPr>
                            <w:lang w:val="zh-CN"/>
                          </w:rPr>
                          <w:t>8</w:t>
                        </w:r>
                        <w:r>
                          <w:fldChar w:fldCharType="end"/>
                        </w:r>
                      </w:p>
                    </w:sdtContent>
                  </w:sdt>
                  <w:p w14:paraId="2DCF69E0" w14:textId="77777777" w:rsidR="00A94DFF" w:rsidRDefault="00A94DFF">
                    <w:pPr>
                      <w:pStyle w:val="a0"/>
                      <w:spacing w:before="72"/>
                    </w:pPr>
                  </w:p>
                </w:txbxContent>
              </v:textbox>
              <w10:wrap anchorx="margin"/>
            </v:shape>
          </w:pict>
        </mc:Fallback>
      </mc:AlternateContent>
    </w:r>
  </w:p>
  <w:p w14:paraId="0B0A4F6E" w14:textId="77777777" w:rsidR="00A94DFF" w:rsidRDefault="00A94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6651" w14:textId="77777777" w:rsidR="00A802B2" w:rsidRDefault="00A802B2">
      <w:r>
        <w:separator/>
      </w:r>
    </w:p>
  </w:footnote>
  <w:footnote w:type="continuationSeparator" w:id="0">
    <w:p w14:paraId="0A731410" w14:textId="77777777" w:rsidR="00A802B2" w:rsidRDefault="00A8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6708" w14:textId="77777777" w:rsidR="00A94DFF" w:rsidRDefault="00A94DFF">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00F0" w14:textId="77777777" w:rsidR="00A94DFF" w:rsidRDefault="00A94DF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DB2A806E"/>
    <w:multiLevelType w:val="singleLevel"/>
    <w:tmpl w:val="DB2A806E"/>
    <w:lvl w:ilvl="0">
      <w:start w:val="2"/>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C2FDD56"/>
    <w:multiLevelType w:val="singleLevel"/>
    <w:tmpl w:val="3C2FDD56"/>
    <w:lvl w:ilvl="0">
      <w:start w:val="2"/>
      <w:numFmt w:val="chineseCounting"/>
      <w:suff w:val="nothing"/>
      <w:lvlText w:val="（%1）"/>
      <w:lvlJc w:val="left"/>
      <w:pPr>
        <w:ind w:left="-223"/>
      </w:pPr>
      <w:rPr>
        <w:rFonts w:hint="eastAsia"/>
      </w:rPr>
    </w:lvl>
  </w:abstractNum>
  <w:num w:numId="1" w16cid:durableId="1663462787">
    <w:abstractNumId w:val="3"/>
  </w:num>
  <w:num w:numId="2" w16cid:durableId="1275407747">
    <w:abstractNumId w:val="0"/>
  </w:num>
  <w:num w:numId="3" w16cid:durableId="1906406600">
    <w:abstractNumId w:val="2"/>
  </w:num>
  <w:num w:numId="4" w16cid:durableId="603877073">
    <w:abstractNumId w:val="4"/>
  </w:num>
  <w:num w:numId="5" w16cid:durableId="2147117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YwMDQ3ZGU4NGRlMWM1ZGIzNGUyMWQ2MmI2Y2ZhYTYifQ=="/>
  </w:docVars>
  <w:rsids>
    <w:rsidRoot w:val="00F1361C"/>
    <w:rsid w:val="D8D6DB89"/>
    <w:rsid w:val="DB6F4CAB"/>
    <w:rsid w:val="DF6F978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53C6"/>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4C68"/>
    <w:rsid w:val="00A802B2"/>
    <w:rsid w:val="00A91760"/>
    <w:rsid w:val="00A93B00"/>
    <w:rsid w:val="00A93C21"/>
    <w:rsid w:val="00A94DFF"/>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3739F"/>
    <w:rsid w:val="02861D53"/>
    <w:rsid w:val="03B66380"/>
    <w:rsid w:val="066E0107"/>
    <w:rsid w:val="07996F6E"/>
    <w:rsid w:val="0A2032A3"/>
    <w:rsid w:val="0EF369C3"/>
    <w:rsid w:val="101860EC"/>
    <w:rsid w:val="10C055FF"/>
    <w:rsid w:val="118107EC"/>
    <w:rsid w:val="13D50BC4"/>
    <w:rsid w:val="13EE3A98"/>
    <w:rsid w:val="16BB723D"/>
    <w:rsid w:val="19246350"/>
    <w:rsid w:val="1BE8440E"/>
    <w:rsid w:val="1D155CEE"/>
    <w:rsid w:val="1EF328AA"/>
    <w:rsid w:val="21170D55"/>
    <w:rsid w:val="21980324"/>
    <w:rsid w:val="23860B96"/>
    <w:rsid w:val="240371BF"/>
    <w:rsid w:val="29FD04D3"/>
    <w:rsid w:val="2C2F3578"/>
    <w:rsid w:val="2C8A61B5"/>
    <w:rsid w:val="2DF04E50"/>
    <w:rsid w:val="319F7F4E"/>
    <w:rsid w:val="36AA5135"/>
    <w:rsid w:val="373F7FE3"/>
    <w:rsid w:val="37E16F03"/>
    <w:rsid w:val="3BC37F96"/>
    <w:rsid w:val="3D98207C"/>
    <w:rsid w:val="44E268DA"/>
    <w:rsid w:val="46BA7686"/>
    <w:rsid w:val="46FE0EE0"/>
    <w:rsid w:val="4A627F82"/>
    <w:rsid w:val="4B4F25DA"/>
    <w:rsid w:val="4BE068DB"/>
    <w:rsid w:val="4D577224"/>
    <w:rsid w:val="4E432C9A"/>
    <w:rsid w:val="4EAB630A"/>
    <w:rsid w:val="4ECE2238"/>
    <w:rsid w:val="4F2C7AF6"/>
    <w:rsid w:val="53E64970"/>
    <w:rsid w:val="588B1B28"/>
    <w:rsid w:val="5AF92295"/>
    <w:rsid w:val="5B2575EE"/>
    <w:rsid w:val="5CD71FC4"/>
    <w:rsid w:val="61931F26"/>
    <w:rsid w:val="67DE441C"/>
    <w:rsid w:val="6B061064"/>
    <w:rsid w:val="6C4A05C8"/>
    <w:rsid w:val="6D6C6526"/>
    <w:rsid w:val="6E7E3605"/>
    <w:rsid w:val="6FF5CC65"/>
    <w:rsid w:val="715C0E4B"/>
    <w:rsid w:val="72734D90"/>
    <w:rsid w:val="73AD73D5"/>
    <w:rsid w:val="73B6EB34"/>
    <w:rsid w:val="79EE5BA4"/>
    <w:rsid w:val="7A894339"/>
    <w:rsid w:val="7EEF11D3"/>
    <w:rsid w:val="7F67693B"/>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fillcolor="white">
      <v:fill color="white"/>
    </o:shapedefaults>
    <o:shapelayout v:ext="edit">
      <o:idmap v:ext="edit" data="1"/>
    </o:shapelayout>
  </w:shapeDefaults>
  <w:decimalSymbol w:val="."/>
  <w:listSeparator w:val=","/>
  <w14:docId w14:val="35AB386F"/>
  <w15:docId w15:val="{0181D577-97F5-4A51-BCFF-31E4B60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uiPriority w:val="99"/>
    <w:semiHidden/>
    <w:unhideWhenUsed/>
    <w:qFormat/>
    <w:pPr>
      <w:spacing w:beforeAutospacing="1" w:afterAutospacing="1"/>
      <w:jc w:val="left"/>
    </w:pPr>
    <w:rPr>
      <w:kern w:val="0"/>
      <w:sz w:val="24"/>
    </w:rPr>
  </w:style>
  <w:style w:type="character" w:styleId="ac">
    <w:name w:val="Strong"/>
    <w:basedOn w:val="a1"/>
    <w:uiPriority w:val="99"/>
    <w:qFormat/>
    <w:rPr>
      <w:b/>
    </w:rPr>
  </w:style>
  <w:style w:type="character" w:styleId="ad">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rPr>
      <w:rFonts w:asciiTheme="minorHAnsi" w:eastAsiaTheme="minorEastAsia" w:hAnsiTheme="minorHAnsi" w:cstheme="minorBidi"/>
    </w:rPr>
  </w:style>
  <w:style w:type="paragraph" w:customStyle="1" w:styleId="WPSOffice2">
    <w:name w:val="WPSOffice手动目录 2"/>
    <w:pPr>
      <w:ind w:leftChars="200" w:left="200"/>
    </w:pPr>
    <w:rPr>
      <w:rFonts w:asciiTheme="minorHAnsi" w:eastAsiaTheme="minorEastAsia" w:hAnsiTheme="minorHAnsi" w:cstheme="minorBidi"/>
    </w:rPr>
  </w:style>
  <w:style w:type="character" w:customStyle="1" w:styleId="font21">
    <w:name w:val="font21"/>
    <w:basedOn w:val="a1"/>
    <w:rPr>
      <w:rFonts w:ascii="宋体" w:eastAsia="宋体" w:hAnsi="宋体" w:cs="宋体" w:hint="eastAsia"/>
      <w:b/>
      <w:bCs/>
      <w:color w:val="000000"/>
      <w:sz w:val="32"/>
      <w:szCs w:val="32"/>
      <w:u w:val="none"/>
    </w:rPr>
  </w:style>
  <w:style w:type="character" w:customStyle="1" w:styleId="font122">
    <w:name w:val="font122"/>
    <w:basedOn w:val="a1"/>
    <w:rPr>
      <w:rFonts w:ascii="宋体" w:eastAsia="宋体" w:hAnsi="宋体" w:cs="宋体" w:hint="eastAsia"/>
      <w:color w:val="000000"/>
      <w:sz w:val="32"/>
      <w:szCs w:val="32"/>
      <w:u w:val="none"/>
    </w:rPr>
  </w:style>
  <w:style w:type="character" w:customStyle="1" w:styleId="font91">
    <w:name w:val="font91"/>
    <w:basedOn w:val="a1"/>
    <w:rPr>
      <w:rFonts w:ascii="Arial" w:hAnsi="Arial" w:cs="Arial" w:hint="default"/>
      <w:color w:val="000000"/>
      <w:sz w:val="18"/>
      <w:szCs w:val="18"/>
      <w:u w:val="none"/>
    </w:rPr>
  </w:style>
  <w:style w:type="character" w:customStyle="1" w:styleId="font12">
    <w:name w:val="font12"/>
    <w:basedOn w:val="a1"/>
    <w:rPr>
      <w:rFonts w:ascii="宋体" w:eastAsia="宋体" w:hAnsi="宋体" w:cs="宋体" w:hint="eastAsia"/>
      <w:color w:val="000000"/>
      <w:sz w:val="18"/>
      <w:szCs w:val="18"/>
      <w:u w:val="none"/>
    </w:rPr>
  </w:style>
  <w:style w:type="character" w:customStyle="1" w:styleId="font111">
    <w:name w:val="font111"/>
    <w:basedOn w:val="a1"/>
    <w:rPr>
      <w:rFonts w:ascii="宋体" w:eastAsia="宋体" w:hAnsi="宋体" w:cs="宋体" w:hint="eastAsia"/>
      <w:color w:val="000000"/>
      <w:sz w:val="18"/>
      <w:szCs w:val="18"/>
      <w:u w:val="none"/>
    </w:rPr>
  </w:style>
  <w:style w:type="character" w:customStyle="1" w:styleId="font131">
    <w:name w:val="font131"/>
    <w:basedOn w:val="a1"/>
    <w:rPr>
      <w:rFonts w:ascii="宋体" w:eastAsia="宋体" w:hAnsi="宋体" w:cs="宋体" w:hint="eastAsia"/>
      <w:color w:val="000000"/>
      <w:sz w:val="12"/>
      <w:szCs w:val="12"/>
      <w:u w:val="none"/>
    </w:rPr>
  </w:style>
  <w:style w:type="character" w:customStyle="1" w:styleId="font41">
    <w:name w:val="font41"/>
    <w:basedOn w:val="a1"/>
    <w:rPr>
      <w:rFonts w:ascii="宋体" w:eastAsia="宋体" w:hAnsi="宋体" w:cs="宋体" w:hint="eastAsia"/>
      <w:b/>
      <w:bCs/>
      <w:color w:val="000000"/>
      <w:sz w:val="32"/>
      <w:szCs w:val="32"/>
      <w:u w:val="none"/>
    </w:rPr>
  </w:style>
  <w:style w:type="character" w:customStyle="1" w:styleId="font11">
    <w:name w:val="font11"/>
    <w:basedOn w:val="a1"/>
    <w:rPr>
      <w:rFonts w:ascii="宋体" w:eastAsia="宋体" w:hAnsi="宋体" w:cs="宋体" w:hint="eastAsia"/>
      <w:color w:val="000000"/>
      <w:sz w:val="32"/>
      <w:szCs w:val="32"/>
      <w:u w:val="none"/>
    </w:rPr>
  </w:style>
  <w:style w:type="character" w:customStyle="1" w:styleId="font71">
    <w:name w:val="font71"/>
    <w:basedOn w:val="a1"/>
    <w:rPr>
      <w:rFonts w:ascii="宋体" w:eastAsia="宋体" w:hAnsi="宋体" w:cs="宋体" w:hint="eastAsia"/>
      <w:color w:val="000000"/>
      <w:sz w:val="18"/>
      <w:szCs w:val="18"/>
      <w:u w:val="none"/>
    </w:rPr>
  </w:style>
  <w:style w:type="character" w:customStyle="1" w:styleId="font81">
    <w:name w:val="font81"/>
    <w:basedOn w:val="a1"/>
    <w:rPr>
      <w:rFonts w:ascii="宋体" w:eastAsia="宋体" w:hAnsi="宋体" w:cs="宋体" w:hint="eastAsia"/>
      <w:color w:val="000000"/>
      <w:sz w:val="18"/>
      <w:szCs w:val="18"/>
      <w:u w:val="none"/>
    </w:rPr>
  </w:style>
  <w:style w:type="character" w:customStyle="1" w:styleId="font112">
    <w:name w:val="font112"/>
    <w:basedOn w:val="a1"/>
    <w:rPr>
      <w:rFonts w:ascii="宋体" w:eastAsia="宋体" w:hAnsi="宋体" w:cs="宋体" w:hint="eastAsia"/>
      <w:color w:val="000000"/>
      <w:sz w:val="18"/>
      <w:szCs w:val="18"/>
      <w:u w:val="none"/>
    </w:rPr>
  </w:style>
  <w:style w:type="character" w:customStyle="1" w:styleId="font61">
    <w:name w:val="font61"/>
    <w:basedOn w:val="a1"/>
    <w:rPr>
      <w:rFonts w:ascii="宋体" w:eastAsia="宋体" w:hAnsi="宋体" w:cs="宋体" w:hint="eastAsia"/>
      <w:color w:val="000000"/>
      <w:sz w:val="18"/>
      <w:szCs w:val="18"/>
      <w:u w:val="none"/>
    </w:rPr>
  </w:style>
  <w:style w:type="character" w:customStyle="1" w:styleId="font121">
    <w:name w:val="font121"/>
    <w:basedOn w:val="a1"/>
    <w:rPr>
      <w:rFonts w:ascii="宋体" w:eastAsia="宋体" w:hAnsi="宋体" w:cs="宋体" w:hint="eastAsia"/>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__2.xls"/><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Microsoft_Excel___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__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__1.xls"/><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__3.xls"/><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Excel___5.xls"/><Relationship Id="rId4" Type="http://schemas.openxmlformats.org/officeDocument/2006/relationships/settings" Target="settings.xml"/><Relationship Id="rId9" Type="http://schemas.openxmlformats.org/officeDocument/2006/relationships/oleObject" Target="embeddings/Microsoft_Excel___.xls"/><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2535</Words>
  <Characters>14450</Characters>
  <Application>Microsoft Office Word</Application>
  <DocSecurity>0</DocSecurity>
  <Lines>120</Lines>
  <Paragraphs>33</Paragraphs>
  <ScaleCrop>false</ScaleCrop>
  <Company>四川省财政厅</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33</cp:revision>
  <cp:lastPrinted>2022-08-08T09:11:00Z</cp:lastPrinted>
  <dcterms:created xsi:type="dcterms:W3CDTF">2020-08-05T01:49:00Z</dcterms:created>
  <dcterms:modified xsi:type="dcterms:W3CDTF">2023-09-15T05:26:00Z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F481652802B54775AB9727029551C346</vt:lpwstr>
  </property>
</Properties>
</file>