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60" w:lineRule="auto"/>
        <w:jc w:val="center"/>
        <w:rPr>
          <w:rFonts w:hint="eastAsia" w:ascii="方正小标宋简体" w:hAnsi="方正小标宋简体" w:eastAsia="方正小标宋简体"/>
          <w:kern w:val="2"/>
          <w:sz w:val="72"/>
          <w:szCs w:val="24"/>
          <w:lang w:val="zh-CN"/>
        </w:rPr>
      </w:pPr>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2022年度</w:t>
      </w:r>
    </w:p>
    <w:p>
      <w:pPr>
        <w:spacing w:beforeLines="0" w:afterLines="0" w:line="360" w:lineRule="auto"/>
        <w:jc w:val="center"/>
        <w:outlineLvl w:val="0"/>
        <w:rPr>
          <w:rFonts w:hint="eastAsia" w:ascii="方正小标宋简体" w:hAnsi="方正小标宋简体" w:eastAsia="方正小标宋简体"/>
          <w:kern w:val="2"/>
          <w:sz w:val="72"/>
          <w:szCs w:val="24"/>
          <w:lang w:val="zh-CN"/>
        </w:rPr>
      </w:pPr>
      <w:bookmarkStart w:id="0" w:name="_Toc11851"/>
      <w:bookmarkStart w:id="1" w:name="_Toc21101"/>
      <w:bookmarkStart w:id="2" w:name="_Toc2656"/>
      <w:r>
        <w:rPr>
          <w:rFonts w:hint="eastAsia" w:ascii="方正小标宋简体" w:hAnsi="方正小标宋简体" w:eastAsia="方正小标宋简体"/>
          <w:kern w:val="2"/>
          <w:sz w:val="72"/>
          <w:szCs w:val="24"/>
          <w:lang w:val="zh-CN"/>
        </w:rPr>
        <w:t>通江县至诚镇人民政府</w:t>
      </w:r>
      <w:bookmarkEnd w:id="0"/>
      <w:bookmarkEnd w:id="1"/>
      <w:bookmarkEnd w:id="2"/>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部门决算</w:t>
      </w:r>
    </w:p>
    <w:p>
      <w:pPr>
        <w:keepNext/>
        <w:keepLines/>
        <w:tabs>
          <w:tab w:val="right" w:leader="dot" w:pos="8296"/>
        </w:tabs>
        <w:spacing w:beforeLines="0" w:afterLines="0" w:line="576" w:lineRule="exact"/>
        <w:rPr>
          <w:rFonts w:hint="eastAsia" w:ascii="黑体" w:hAnsi="黑体" w:eastAsia="黑体"/>
          <w:b/>
          <w:color w:val="FF0000"/>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目录</w:t>
      </w:r>
    </w:p>
    <w:p>
      <w:pPr>
        <w:spacing w:beforeLines="0" w:afterLines="0"/>
        <w:jc w:val="center"/>
        <w:rPr>
          <w:rFonts w:hint="eastAsia" w:ascii="黑体" w:hAnsi="黑体" w:eastAsia="黑体"/>
          <w:color w:val="auto"/>
          <w:kern w:val="2"/>
          <w:sz w:val="28"/>
          <w:szCs w:val="24"/>
          <w:lang w:val="zh-CN"/>
        </w:rPr>
      </w:pPr>
    </w:p>
    <w:p>
      <w:pPr>
        <w:tabs>
          <w:tab w:val="right" w:leader="dot" w:pos="8296"/>
        </w:tabs>
        <w:spacing w:before="93" w:beforeLines="0" w:afterLines="0"/>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28</w:t>
      </w:r>
      <w:r>
        <w:rPr>
          <w:rFonts w:hint="eastAsia" w:ascii="仿宋" w:hAnsi="仿宋" w:eastAsia="仿宋"/>
          <w:color w:val="auto"/>
          <w:kern w:val="2"/>
          <w:sz w:val="28"/>
          <w:szCs w:val="24"/>
          <w:lang w:val="zh-CN"/>
        </w:rPr>
        <w:t>日</w:t>
      </w:r>
    </w:p>
    <w:p>
      <w:pPr>
        <w:spacing w:beforeLines="0" w:afterLines="0"/>
        <w:jc w:val="both"/>
        <w:rPr>
          <w:rFonts w:hint="default" w:ascii="Times New Roman" w:hAnsi="Times New Roman" w:eastAsia="Times New Roman"/>
          <w:color w:val="auto"/>
          <w:kern w:val="2"/>
          <w:sz w:val="21"/>
          <w:szCs w:val="24"/>
          <w:lang w:val="zh-CN"/>
        </w:rPr>
      </w:pPr>
    </w:p>
    <w:p>
      <w:pPr>
        <w:pStyle w:val="8"/>
        <w:tabs>
          <w:tab w:val="right" w:leader="dot" w:pos="8640"/>
        </w:tabs>
        <w:spacing w:beforeLines="0" w:afterLines="0"/>
        <w:rPr>
          <w:rFonts w:hint="default"/>
          <w:sz w:val="24"/>
          <w:szCs w:val="24"/>
        </w:rPr>
      </w:pPr>
      <w:r>
        <w:rPr>
          <w:rFonts w:hint="default"/>
          <w:sz w:val="20"/>
          <w:szCs w:val="24"/>
        </w:rPr>
        <w:fldChar w:fldCharType="begin"/>
      </w:r>
      <w:r>
        <w:rPr>
          <w:rFonts w:hint="default"/>
          <w:sz w:val="20"/>
          <w:szCs w:val="24"/>
        </w:rPr>
        <w:instrText xml:space="preserve">TOC \o "1-2" \h \u </w:instrText>
      </w:r>
      <w:r>
        <w:rPr>
          <w:rFonts w:hint="default"/>
          <w:sz w:val="20"/>
          <w:szCs w:val="24"/>
        </w:rPr>
        <w:fldChar w:fldCharType="separate"/>
      </w:r>
    </w:p>
    <w:p>
      <w:pPr>
        <w:pStyle w:val="8"/>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_Toc3980 </w:instrText>
      </w:r>
      <w:r>
        <w:rPr>
          <w:rFonts w:hint="default"/>
          <w:sz w:val="24"/>
          <w:szCs w:val="24"/>
        </w:rPr>
        <w:fldChar w:fldCharType="separate"/>
      </w:r>
      <w:r>
        <w:rPr>
          <w:rFonts w:hint="eastAsia" w:ascii="黑体" w:hAnsi="黑体" w:eastAsia="黑体" w:cs="Times New Roman"/>
          <w:kern w:val="44"/>
          <w:sz w:val="24"/>
          <w:szCs w:val="24"/>
          <w:lang w:val="zh-CN"/>
        </w:rPr>
        <w:t>第一部分 部门概况</w:t>
      </w:r>
      <w:r>
        <w:rPr>
          <w:rFonts w:hint="default"/>
          <w:sz w:val="24"/>
          <w:szCs w:val="24"/>
        </w:rPr>
        <w:tab/>
      </w:r>
      <w:r>
        <w:rPr>
          <w:rFonts w:hint="default"/>
          <w:sz w:val="24"/>
          <w:szCs w:val="24"/>
        </w:rPr>
        <w:fldChar w:fldCharType="begin"/>
      </w:r>
      <w:r>
        <w:rPr>
          <w:rFonts w:hint="default"/>
          <w:sz w:val="24"/>
          <w:szCs w:val="24"/>
        </w:rPr>
        <w:instrText xml:space="preserve"> PAGEREF _Toc3980 \h </w:instrText>
      </w:r>
      <w:r>
        <w:rPr>
          <w:rFonts w:hint="default"/>
          <w:sz w:val="24"/>
          <w:szCs w:val="24"/>
        </w:rPr>
        <w:fldChar w:fldCharType="separate"/>
      </w:r>
      <w:r>
        <w:rPr>
          <w:rFonts w:hint="default"/>
          <w:sz w:val="24"/>
          <w:szCs w:val="24"/>
        </w:rPr>
        <w:t>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_Toc13834 </w:instrText>
      </w:r>
      <w:r>
        <w:rPr>
          <w:rFonts w:hint="default"/>
          <w:sz w:val="24"/>
          <w:szCs w:val="24"/>
        </w:rPr>
        <w:fldChar w:fldCharType="separate"/>
      </w:r>
      <w:r>
        <w:rPr>
          <w:rFonts w:hint="eastAsia" w:ascii="黑体" w:hAnsi="黑体" w:eastAsia="黑体" w:cs="Times New Roman"/>
          <w:kern w:val="2"/>
          <w:sz w:val="24"/>
          <w:szCs w:val="24"/>
          <w:lang w:val="zh-CN"/>
        </w:rPr>
        <w:t>一、部门职责</w:t>
      </w:r>
      <w:r>
        <w:rPr>
          <w:rFonts w:hint="default"/>
          <w:sz w:val="24"/>
          <w:szCs w:val="24"/>
        </w:rPr>
        <w:tab/>
      </w:r>
      <w:r>
        <w:rPr>
          <w:rFonts w:hint="default"/>
          <w:sz w:val="24"/>
          <w:szCs w:val="24"/>
        </w:rPr>
        <w:fldChar w:fldCharType="begin"/>
      </w:r>
      <w:r>
        <w:rPr>
          <w:rFonts w:hint="default"/>
          <w:sz w:val="24"/>
          <w:szCs w:val="24"/>
        </w:rPr>
        <w:instrText xml:space="preserve"> PAGEREF _Toc13834 \h </w:instrText>
      </w:r>
      <w:r>
        <w:rPr>
          <w:rFonts w:hint="default"/>
          <w:sz w:val="24"/>
          <w:szCs w:val="24"/>
        </w:rPr>
        <w:fldChar w:fldCharType="separate"/>
      </w:r>
      <w:r>
        <w:rPr>
          <w:rFonts w:hint="default"/>
          <w:sz w:val="24"/>
          <w:szCs w:val="24"/>
        </w:rPr>
        <w:t>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_Toc1018 </w:instrText>
      </w:r>
      <w:r>
        <w:rPr>
          <w:rFonts w:hint="default"/>
          <w:sz w:val="24"/>
          <w:szCs w:val="24"/>
        </w:rPr>
        <w:fldChar w:fldCharType="separate"/>
      </w:r>
      <w:r>
        <w:rPr>
          <w:rFonts w:hint="eastAsia" w:ascii="黑体" w:hAnsi="黑体" w:eastAsia="黑体"/>
          <w:kern w:val="2"/>
          <w:sz w:val="24"/>
          <w:szCs w:val="24"/>
          <w:lang w:val="zh-CN"/>
        </w:rPr>
        <w:t>二、机构设置</w:t>
      </w:r>
      <w:r>
        <w:rPr>
          <w:rFonts w:hint="default"/>
          <w:sz w:val="24"/>
          <w:szCs w:val="24"/>
        </w:rPr>
        <w:tab/>
      </w:r>
      <w:r>
        <w:rPr>
          <w:rFonts w:hint="default"/>
          <w:sz w:val="24"/>
          <w:szCs w:val="24"/>
        </w:rPr>
        <w:fldChar w:fldCharType="begin"/>
      </w:r>
      <w:r>
        <w:rPr>
          <w:rFonts w:hint="default"/>
          <w:sz w:val="24"/>
          <w:szCs w:val="24"/>
        </w:rPr>
        <w:instrText xml:space="preserve"> PAGEREF _Toc1018 \h </w:instrText>
      </w:r>
      <w:r>
        <w:rPr>
          <w:rFonts w:hint="default"/>
          <w:sz w:val="24"/>
          <w:szCs w:val="24"/>
        </w:rPr>
        <w:fldChar w:fldCharType="separate"/>
      </w:r>
      <w:r>
        <w:rPr>
          <w:rFonts w:hint="default"/>
          <w:sz w:val="24"/>
          <w:szCs w:val="24"/>
        </w:rPr>
        <w:t>5</w:t>
      </w:r>
      <w:r>
        <w:rPr>
          <w:rFonts w:hint="default"/>
          <w:sz w:val="24"/>
          <w:szCs w:val="24"/>
        </w:rPr>
        <w:fldChar w:fldCharType="end"/>
      </w:r>
      <w:r>
        <w:rPr>
          <w:rFonts w:hint="default"/>
          <w:sz w:val="24"/>
          <w:szCs w:val="24"/>
        </w:rPr>
        <w:fldChar w:fldCharType="end"/>
      </w:r>
    </w:p>
    <w:p>
      <w:pPr>
        <w:pStyle w:val="8"/>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_Toc27551 </w:instrText>
      </w:r>
      <w:r>
        <w:rPr>
          <w:rFonts w:hint="default"/>
          <w:sz w:val="24"/>
          <w:szCs w:val="24"/>
        </w:rPr>
        <w:fldChar w:fldCharType="separate"/>
      </w:r>
      <w:r>
        <w:rPr>
          <w:rFonts w:hint="eastAsia" w:ascii="黑体" w:hAnsi="黑体" w:eastAsia="黑体"/>
          <w:kern w:val="44"/>
          <w:sz w:val="24"/>
          <w:szCs w:val="24"/>
          <w:lang w:val="zh-CN"/>
        </w:rPr>
        <w:t>第二部分 2022年度部门决算情况说明</w:t>
      </w:r>
      <w:r>
        <w:rPr>
          <w:rFonts w:hint="default"/>
          <w:sz w:val="24"/>
          <w:szCs w:val="24"/>
        </w:rPr>
        <w:tab/>
      </w:r>
      <w:r>
        <w:rPr>
          <w:rFonts w:hint="default"/>
          <w:sz w:val="24"/>
          <w:szCs w:val="24"/>
        </w:rPr>
        <w:fldChar w:fldCharType="begin"/>
      </w:r>
      <w:r>
        <w:rPr>
          <w:rFonts w:hint="default"/>
          <w:sz w:val="24"/>
          <w:szCs w:val="24"/>
        </w:rPr>
        <w:instrText xml:space="preserve"> PAGEREF _Toc27551 \h </w:instrText>
      </w:r>
      <w:r>
        <w:rPr>
          <w:rFonts w:hint="default"/>
          <w:sz w:val="24"/>
          <w:szCs w:val="24"/>
        </w:rPr>
        <w:fldChar w:fldCharType="separate"/>
      </w:r>
      <w:r>
        <w:rPr>
          <w:rFonts w:hint="default"/>
          <w:sz w:val="24"/>
          <w:szCs w:val="24"/>
        </w:rPr>
        <w:t>6</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_Toc16199 </w:instrText>
      </w:r>
      <w:r>
        <w:rPr>
          <w:rFonts w:hint="default"/>
          <w:sz w:val="24"/>
          <w:szCs w:val="24"/>
        </w:rPr>
        <w:fldChar w:fldCharType="separate"/>
      </w:r>
      <w:r>
        <w:rPr>
          <w:rFonts w:hint="eastAsia" w:ascii="黑体" w:hAnsi="黑体" w:eastAsia="黑体"/>
          <w:kern w:val="2"/>
          <w:sz w:val="24"/>
          <w:szCs w:val="24"/>
          <w:lang w:val="zh-CN"/>
        </w:rPr>
        <w:t>一、收入支出决算总体情况说明</w:t>
      </w:r>
      <w:r>
        <w:rPr>
          <w:rFonts w:hint="default"/>
          <w:sz w:val="24"/>
          <w:szCs w:val="24"/>
        </w:rPr>
        <w:tab/>
      </w:r>
      <w:r>
        <w:rPr>
          <w:rFonts w:hint="default"/>
          <w:sz w:val="24"/>
          <w:szCs w:val="24"/>
        </w:rPr>
        <w:fldChar w:fldCharType="begin"/>
      </w:r>
      <w:r>
        <w:rPr>
          <w:rFonts w:hint="default"/>
          <w:sz w:val="24"/>
          <w:szCs w:val="24"/>
        </w:rPr>
        <w:instrText xml:space="preserve"> PAGEREF _Toc16199 \h </w:instrText>
      </w:r>
      <w:r>
        <w:rPr>
          <w:rFonts w:hint="default"/>
          <w:sz w:val="24"/>
          <w:szCs w:val="24"/>
        </w:rPr>
        <w:fldChar w:fldCharType="separate"/>
      </w:r>
      <w:r>
        <w:rPr>
          <w:rFonts w:hint="default"/>
          <w:sz w:val="24"/>
          <w:szCs w:val="24"/>
        </w:rPr>
        <w:t>6</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_Toc26552 </w:instrText>
      </w:r>
      <w:r>
        <w:rPr>
          <w:rFonts w:hint="default"/>
          <w:sz w:val="24"/>
          <w:szCs w:val="24"/>
        </w:rPr>
        <w:fldChar w:fldCharType="separate"/>
      </w:r>
      <w:r>
        <w:rPr>
          <w:rFonts w:hint="eastAsia" w:ascii="黑体" w:hAnsi="黑体" w:eastAsia="黑体"/>
          <w:kern w:val="2"/>
          <w:sz w:val="24"/>
          <w:szCs w:val="24"/>
          <w:lang w:val="zh-CN"/>
        </w:rPr>
        <w:t>二、 收入决算情况说明</w:t>
      </w:r>
      <w:r>
        <w:rPr>
          <w:rFonts w:hint="default"/>
          <w:sz w:val="24"/>
          <w:szCs w:val="24"/>
        </w:rPr>
        <w:tab/>
      </w:r>
      <w:r>
        <w:rPr>
          <w:rFonts w:hint="default"/>
          <w:sz w:val="24"/>
          <w:szCs w:val="24"/>
        </w:rPr>
        <w:fldChar w:fldCharType="begin"/>
      </w:r>
      <w:r>
        <w:rPr>
          <w:rFonts w:hint="default"/>
          <w:sz w:val="24"/>
          <w:szCs w:val="24"/>
        </w:rPr>
        <w:instrText xml:space="preserve"> PAGEREF _Toc26552 \h </w:instrText>
      </w:r>
      <w:r>
        <w:rPr>
          <w:rFonts w:hint="default"/>
          <w:sz w:val="24"/>
          <w:szCs w:val="24"/>
        </w:rPr>
        <w:fldChar w:fldCharType="separate"/>
      </w:r>
      <w:r>
        <w:rPr>
          <w:rFonts w:hint="default"/>
          <w:sz w:val="24"/>
          <w:szCs w:val="24"/>
        </w:rPr>
        <w:t>6</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_Toc31382 </w:instrText>
      </w:r>
      <w:r>
        <w:rPr>
          <w:rFonts w:hint="default"/>
          <w:sz w:val="24"/>
          <w:szCs w:val="24"/>
        </w:rPr>
        <w:fldChar w:fldCharType="separate"/>
      </w:r>
      <w:r>
        <w:rPr>
          <w:rFonts w:hint="eastAsia" w:ascii="黑体" w:hAnsi="黑体" w:eastAsia="黑体"/>
          <w:kern w:val="2"/>
          <w:sz w:val="24"/>
          <w:szCs w:val="24"/>
          <w:lang w:val="zh-CN"/>
        </w:rPr>
        <w:t>三、支出决算情况说明</w:t>
      </w:r>
      <w:r>
        <w:rPr>
          <w:rFonts w:hint="default"/>
          <w:sz w:val="24"/>
          <w:szCs w:val="24"/>
        </w:rPr>
        <w:tab/>
      </w:r>
      <w:r>
        <w:rPr>
          <w:rFonts w:hint="default"/>
          <w:sz w:val="24"/>
          <w:szCs w:val="24"/>
        </w:rPr>
        <w:fldChar w:fldCharType="begin"/>
      </w:r>
      <w:r>
        <w:rPr>
          <w:rFonts w:hint="default"/>
          <w:sz w:val="24"/>
          <w:szCs w:val="24"/>
        </w:rPr>
        <w:instrText xml:space="preserve"> PAGEREF _Toc31382 \h </w:instrText>
      </w:r>
      <w:r>
        <w:rPr>
          <w:rFonts w:hint="default"/>
          <w:sz w:val="24"/>
          <w:szCs w:val="24"/>
        </w:rPr>
        <w:fldChar w:fldCharType="separate"/>
      </w:r>
      <w:r>
        <w:rPr>
          <w:rFonts w:hint="default"/>
          <w:sz w:val="24"/>
          <w:szCs w:val="24"/>
        </w:rPr>
        <w:t>7</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_Toc31262 </w:instrText>
      </w:r>
      <w:r>
        <w:rPr>
          <w:rFonts w:hint="default"/>
          <w:sz w:val="24"/>
          <w:szCs w:val="24"/>
        </w:rPr>
        <w:fldChar w:fldCharType="separate"/>
      </w:r>
      <w:r>
        <w:rPr>
          <w:rFonts w:hint="eastAsia" w:ascii="黑体" w:hAnsi="黑体" w:eastAsia="黑体"/>
          <w:kern w:val="2"/>
          <w:sz w:val="24"/>
          <w:szCs w:val="24"/>
          <w:lang w:val="zh-CN"/>
        </w:rPr>
        <w:t>四、财政拨款收入支出决算总体情况说明</w:t>
      </w:r>
      <w:r>
        <w:rPr>
          <w:rFonts w:hint="default"/>
          <w:sz w:val="24"/>
          <w:szCs w:val="24"/>
        </w:rPr>
        <w:tab/>
      </w:r>
      <w:r>
        <w:rPr>
          <w:rFonts w:hint="default"/>
          <w:sz w:val="24"/>
          <w:szCs w:val="24"/>
        </w:rPr>
        <w:fldChar w:fldCharType="begin"/>
      </w:r>
      <w:r>
        <w:rPr>
          <w:rFonts w:hint="default"/>
          <w:sz w:val="24"/>
          <w:szCs w:val="24"/>
        </w:rPr>
        <w:instrText xml:space="preserve"> PAGEREF _Toc31262 \h </w:instrText>
      </w:r>
      <w:r>
        <w:rPr>
          <w:rFonts w:hint="default"/>
          <w:sz w:val="24"/>
          <w:szCs w:val="24"/>
        </w:rPr>
        <w:fldChar w:fldCharType="separate"/>
      </w:r>
      <w:r>
        <w:rPr>
          <w:rFonts w:hint="default"/>
          <w:sz w:val="24"/>
          <w:szCs w:val="24"/>
        </w:rPr>
        <w:t>8</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_Toc32016 </w:instrText>
      </w:r>
      <w:r>
        <w:rPr>
          <w:rFonts w:hint="default"/>
          <w:sz w:val="24"/>
          <w:szCs w:val="24"/>
        </w:rPr>
        <w:fldChar w:fldCharType="separate"/>
      </w:r>
      <w:r>
        <w:rPr>
          <w:rFonts w:hint="eastAsia" w:ascii="黑体" w:hAnsi="黑体" w:eastAsia="黑体"/>
          <w:kern w:val="2"/>
          <w:sz w:val="24"/>
          <w:szCs w:val="24"/>
          <w:lang w:val="zh-CN"/>
        </w:rPr>
        <w:t>五、一般公共预算财政拨款支出决算情况说明</w:t>
      </w:r>
      <w:r>
        <w:rPr>
          <w:rFonts w:hint="default"/>
          <w:sz w:val="24"/>
          <w:szCs w:val="24"/>
        </w:rPr>
        <w:tab/>
      </w:r>
      <w:r>
        <w:rPr>
          <w:rFonts w:hint="default"/>
          <w:sz w:val="24"/>
          <w:szCs w:val="24"/>
        </w:rPr>
        <w:fldChar w:fldCharType="begin"/>
      </w:r>
      <w:r>
        <w:rPr>
          <w:rFonts w:hint="default"/>
          <w:sz w:val="24"/>
          <w:szCs w:val="24"/>
        </w:rPr>
        <w:instrText xml:space="preserve"> PAGEREF _Toc32016 \h </w:instrText>
      </w:r>
      <w:r>
        <w:rPr>
          <w:rFonts w:hint="default"/>
          <w:sz w:val="24"/>
          <w:szCs w:val="24"/>
        </w:rPr>
        <w:fldChar w:fldCharType="separate"/>
      </w:r>
      <w:r>
        <w:rPr>
          <w:rFonts w:hint="default"/>
          <w:sz w:val="24"/>
          <w:szCs w:val="24"/>
        </w:rPr>
        <w:t>8</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_Toc12747 </w:instrText>
      </w:r>
      <w:r>
        <w:rPr>
          <w:rFonts w:hint="default"/>
          <w:sz w:val="24"/>
          <w:szCs w:val="24"/>
        </w:rPr>
        <w:fldChar w:fldCharType="separate"/>
      </w:r>
      <w:r>
        <w:rPr>
          <w:rFonts w:hint="eastAsia" w:ascii="黑体" w:hAnsi="黑体" w:eastAsia="黑体"/>
          <w:kern w:val="2"/>
          <w:sz w:val="24"/>
          <w:szCs w:val="24"/>
          <w:lang w:val="zh-CN"/>
        </w:rPr>
        <w:t>六、一般公共预算财政拨款基本支出决算情况说明</w:t>
      </w:r>
      <w:r>
        <w:rPr>
          <w:rFonts w:hint="default"/>
          <w:sz w:val="24"/>
          <w:szCs w:val="24"/>
        </w:rPr>
        <w:tab/>
      </w:r>
      <w:r>
        <w:rPr>
          <w:rFonts w:hint="default"/>
          <w:sz w:val="24"/>
          <w:szCs w:val="24"/>
        </w:rPr>
        <w:fldChar w:fldCharType="begin"/>
      </w:r>
      <w:r>
        <w:rPr>
          <w:rFonts w:hint="default"/>
          <w:sz w:val="24"/>
          <w:szCs w:val="24"/>
        </w:rPr>
        <w:instrText xml:space="preserve"> PAGEREF _Toc12747 \h </w:instrText>
      </w:r>
      <w:r>
        <w:rPr>
          <w:rFonts w:hint="default"/>
          <w:sz w:val="24"/>
          <w:szCs w:val="24"/>
        </w:rPr>
        <w:fldChar w:fldCharType="separate"/>
      </w:r>
      <w:r>
        <w:rPr>
          <w:rFonts w:hint="default"/>
          <w:sz w:val="24"/>
          <w:szCs w:val="24"/>
        </w:rPr>
        <w:t>14</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_Toc21595 </w:instrText>
      </w:r>
      <w:r>
        <w:rPr>
          <w:rFonts w:hint="default"/>
          <w:sz w:val="24"/>
          <w:szCs w:val="24"/>
        </w:rPr>
        <w:fldChar w:fldCharType="separate"/>
      </w:r>
      <w:r>
        <w:rPr>
          <w:rFonts w:hint="eastAsia" w:ascii="黑体" w:hAnsi="黑体" w:eastAsia="黑体"/>
          <w:kern w:val="2"/>
          <w:sz w:val="24"/>
          <w:szCs w:val="24"/>
          <w:lang w:val="zh-CN"/>
        </w:rPr>
        <w:t>七、“三公”经费财政拨款支出决算情况说明</w:t>
      </w:r>
      <w:r>
        <w:rPr>
          <w:rFonts w:hint="default"/>
          <w:sz w:val="24"/>
          <w:szCs w:val="24"/>
        </w:rPr>
        <w:tab/>
      </w:r>
      <w:r>
        <w:rPr>
          <w:rFonts w:hint="default"/>
          <w:sz w:val="24"/>
          <w:szCs w:val="24"/>
        </w:rPr>
        <w:fldChar w:fldCharType="begin"/>
      </w:r>
      <w:r>
        <w:rPr>
          <w:rFonts w:hint="default"/>
          <w:sz w:val="24"/>
          <w:szCs w:val="24"/>
        </w:rPr>
        <w:instrText xml:space="preserve"> PAGEREF _Toc21595 \h </w:instrText>
      </w:r>
      <w:r>
        <w:rPr>
          <w:rFonts w:hint="default"/>
          <w:sz w:val="24"/>
          <w:szCs w:val="24"/>
        </w:rPr>
        <w:fldChar w:fldCharType="separate"/>
      </w:r>
      <w:r>
        <w:rPr>
          <w:rFonts w:hint="default"/>
          <w:sz w:val="24"/>
          <w:szCs w:val="24"/>
        </w:rPr>
        <w:t>15</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_Toc32279 </w:instrText>
      </w:r>
      <w:r>
        <w:rPr>
          <w:rFonts w:hint="default"/>
          <w:sz w:val="24"/>
          <w:szCs w:val="24"/>
        </w:rPr>
        <w:fldChar w:fldCharType="separate"/>
      </w:r>
      <w:r>
        <w:rPr>
          <w:rFonts w:hint="eastAsia" w:ascii="黑体" w:hAnsi="黑体" w:eastAsia="黑体"/>
          <w:kern w:val="2"/>
          <w:sz w:val="24"/>
          <w:szCs w:val="24"/>
          <w:lang w:val="zh-CN"/>
        </w:rPr>
        <w:t>八、政府性基金预算支出决算情况说明</w:t>
      </w:r>
      <w:r>
        <w:rPr>
          <w:rFonts w:hint="default"/>
          <w:sz w:val="24"/>
          <w:szCs w:val="24"/>
        </w:rPr>
        <w:tab/>
      </w:r>
      <w:r>
        <w:rPr>
          <w:rFonts w:hint="default"/>
          <w:sz w:val="24"/>
          <w:szCs w:val="24"/>
        </w:rPr>
        <w:fldChar w:fldCharType="begin"/>
      </w:r>
      <w:r>
        <w:rPr>
          <w:rFonts w:hint="default"/>
          <w:sz w:val="24"/>
          <w:szCs w:val="24"/>
        </w:rPr>
        <w:instrText xml:space="preserve"> PAGEREF _Toc32279 \h </w:instrText>
      </w:r>
      <w:r>
        <w:rPr>
          <w:rFonts w:hint="default"/>
          <w:sz w:val="24"/>
          <w:szCs w:val="24"/>
        </w:rPr>
        <w:fldChar w:fldCharType="separate"/>
      </w:r>
      <w:r>
        <w:rPr>
          <w:rFonts w:hint="default"/>
          <w:sz w:val="24"/>
          <w:szCs w:val="24"/>
        </w:rPr>
        <w:t>16</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_Toc4493 </w:instrText>
      </w:r>
      <w:r>
        <w:rPr>
          <w:rFonts w:hint="default"/>
          <w:sz w:val="24"/>
          <w:szCs w:val="24"/>
        </w:rPr>
        <w:fldChar w:fldCharType="separate"/>
      </w:r>
      <w:r>
        <w:rPr>
          <w:rFonts w:hint="eastAsia" w:ascii="黑体" w:hAnsi="黑体" w:eastAsia="黑体"/>
          <w:kern w:val="2"/>
          <w:sz w:val="24"/>
          <w:szCs w:val="24"/>
          <w:lang w:val="zh-CN"/>
        </w:rPr>
        <w:t>九、国有资本经营预算支出决算情况说明</w:t>
      </w:r>
      <w:r>
        <w:rPr>
          <w:rFonts w:hint="default"/>
          <w:sz w:val="24"/>
          <w:szCs w:val="24"/>
        </w:rPr>
        <w:tab/>
      </w:r>
      <w:r>
        <w:rPr>
          <w:rFonts w:hint="default"/>
          <w:sz w:val="24"/>
          <w:szCs w:val="24"/>
        </w:rPr>
        <w:fldChar w:fldCharType="begin"/>
      </w:r>
      <w:r>
        <w:rPr>
          <w:rFonts w:hint="default"/>
          <w:sz w:val="24"/>
          <w:szCs w:val="24"/>
        </w:rPr>
        <w:instrText xml:space="preserve"> PAGEREF _Toc4493 \h </w:instrText>
      </w:r>
      <w:r>
        <w:rPr>
          <w:rFonts w:hint="default"/>
          <w:sz w:val="24"/>
          <w:szCs w:val="24"/>
        </w:rPr>
        <w:fldChar w:fldCharType="separate"/>
      </w:r>
      <w:r>
        <w:rPr>
          <w:rFonts w:hint="default"/>
          <w:sz w:val="24"/>
          <w:szCs w:val="24"/>
        </w:rPr>
        <w:t>16</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_Toc5723 </w:instrText>
      </w:r>
      <w:r>
        <w:rPr>
          <w:rFonts w:hint="default"/>
          <w:sz w:val="24"/>
          <w:szCs w:val="24"/>
        </w:rPr>
        <w:fldChar w:fldCharType="separate"/>
      </w:r>
      <w:r>
        <w:rPr>
          <w:rFonts w:hint="eastAsia" w:ascii="黑体" w:hAnsi="黑体" w:eastAsia="黑体"/>
          <w:kern w:val="2"/>
          <w:sz w:val="24"/>
          <w:szCs w:val="24"/>
          <w:lang w:val="zh-CN"/>
        </w:rPr>
        <w:t>十、其他重要事项的情况说明</w:t>
      </w:r>
      <w:r>
        <w:rPr>
          <w:rFonts w:hint="default"/>
          <w:sz w:val="24"/>
          <w:szCs w:val="24"/>
        </w:rPr>
        <w:tab/>
      </w:r>
      <w:r>
        <w:rPr>
          <w:rFonts w:hint="default"/>
          <w:sz w:val="24"/>
          <w:szCs w:val="24"/>
        </w:rPr>
        <w:fldChar w:fldCharType="begin"/>
      </w:r>
      <w:r>
        <w:rPr>
          <w:rFonts w:hint="default"/>
          <w:sz w:val="24"/>
          <w:szCs w:val="24"/>
        </w:rPr>
        <w:instrText xml:space="preserve"> PAGEREF _Toc5723 \h </w:instrText>
      </w:r>
      <w:r>
        <w:rPr>
          <w:rFonts w:hint="default"/>
          <w:sz w:val="24"/>
          <w:szCs w:val="24"/>
        </w:rPr>
        <w:fldChar w:fldCharType="separate"/>
      </w:r>
      <w:r>
        <w:rPr>
          <w:rFonts w:hint="default"/>
          <w:sz w:val="24"/>
          <w:szCs w:val="24"/>
        </w:rPr>
        <w:t>16</w:t>
      </w:r>
      <w:r>
        <w:rPr>
          <w:rFonts w:hint="default"/>
          <w:sz w:val="24"/>
          <w:szCs w:val="24"/>
        </w:rPr>
        <w:fldChar w:fldCharType="end"/>
      </w:r>
      <w:r>
        <w:rPr>
          <w:rFonts w:hint="default"/>
          <w:sz w:val="24"/>
          <w:szCs w:val="24"/>
        </w:rPr>
        <w:fldChar w:fldCharType="end"/>
      </w:r>
    </w:p>
    <w:p>
      <w:pPr>
        <w:pStyle w:val="8"/>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_Toc14031 </w:instrText>
      </w:r>
      <w:r>
        <w:rPr>
          <w:rFonts w:hint="default"/>
          <w:sz w:val="24"/>
          <w:szCs w:val="24"/>
        </w:rPr>
        <w:fldChar w:fldCharType="separate"/>
      </w:r>
      <w:r>
        <w:rPr>
          <w:rFonts w:hint="eastAsia" w:ascii="黑体" w:hAnsi="黑体" w:eastAsia="黑体"/>
          <w:kern w:val="2"/>
          <w:sz w:val="24"/>
          <w:szCs w:val="24"/>
          <w:lang w:val="zh-CN"/>
        </w:rPr>
        <w:t>第三部分 名</w:t>
      </w:r>
      <w:r>
        <w:rPr>
          <w:rFonts w:hint="eastAsia" w:ascii="黑体" w:hAnsi="黑体" w:eastAsia="黑体"/>
          <w:kern w:val="44"/>
          <w:sz w:val="24"/>
          <w:szCs w:val="24"/>
          <w:lang w:val="zh-CN"/>
        </w:rPr>
        <w:t>词解释</w:t>
      </w:r>
      <w:r>
        <w:rPr>
          <w:rFonts w:hint="default"/>
          <w:sz w:val="24"/>
          <w:szCs w:val="24"/>
        </w:rPr>
        <w:tab/>
      </w:r>
      <w:r>
        <w:rPr>
          <w:rFonts w:hint="default"/>
          <w:sz w:val="24"/>
          <w:szCs w:val="24"/>
        </w:rPr>
        <w:fldChar w:fldCharType="begin"/>
      </w:r>
      <w:r>
        <w:rPr>
          <w:rFonts w:hint="default"/>
          <w:sz w:val="24"/>
          <w:szCs w:val="24"/>
        </w:rPr>
        <w:instrText xml:space="preserve"> PAGEREF _Toc14031 \h </w:instrText>
      </w:r>
      <w:r>
        <w:rPr>
          <w:rFonts w:hint="default"/>
          <w:sz w:val="24"/>
          <w:szCs w:val="24"/>
        </w:rPr>
        <w:fldChar w:fldCharType="separate"/>
      </w:r>
      <w:r>
        <w:rPr>
          <w:rFonts w:hint="default"/>
          <w:sz w:val="24"/>
          <w:szCs w:val="24"/>
        </w:rPr>
        <w:t>17</w:t>
      </w:r>
      <w:r>
        <w:rPr>
          <w:rFonts w:hint="default"/>
          <w:sz w:val="24"/>
          <w:szCs w:val="24"/>
        </w:rPr>
        <w:fldChar w:fldCharType="end"/>
      </w:r>
      <w:r>
        <w:rPr>
          <w:rFonts w:hint="default"/>
          <w:sz w:val="24"/>
          <w:szCs w:val="24"/>
        </w:rPr>
        <w:fldChar w:fldCharType="end"/>
      </w:r>
    </w:p>
    <w:p>
      <w:pPr>
        <w:pStyle w:val="8"/>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_Toc17287 </w:instrText>
      </w:r>
      <w:r>
        <w:rPr>
          <w:rFonts w:hint="default"/>
          <w:sz w:val="24"/>
          <w:szCs w:val="24"/>
        </w:rPr>
        <w:fldChar w:fldCharType="separate"/>
      </w:r>
      <w:r>
        <w:rPr>
          <w:rFonts w:hint="eastAsia" w:ascii="黑体" w:hAnsi="黑体" w:eastAsia="黑体"/>
          <w:kern w:val="2"/>
          <w:sz w:val="24"/>
          <w:szCs w:val="24"/>
          <w:lang w:val="en-US"/>
        </w:rPr>
        <w:t>第</w:t>
      </w:r>
      <w:r>
        <w:rPr>
          <w:rFonts w:hint="eastAsia" w:ascii="黑体" w:hAnsi="黑体" w:eastAsia="黑体"/>
          <w:kern w:val="44"/>
          <w:sz w:val="24"/>
          <w:szCs w:val="24"/>
          <w:lang w:val="en-US"/>
        </w:rPr>
        <w:t>四部分 附件</w:t>
      </w:r>
      <w:r>
        <w:rPr>
          <w:rFonts w:hint="default"/>
          <w:sz w:val="24"/>
          <w:szCs w:val="24"/>
        </w:rPr>
        <w:tab/>
      </w:r>
      <w:r>
        <w:rPr>
          <w:rFonts w:hint="default"/>
          <w:sz w:val="24"/>
          <w:szCs w:val="24"/>
        </w:rPr>
        <w:fldChar w:fldCharType="begin"/>
      </w:r>
      <w:r>
        <w:rPr>
          <w:rFonts w:hint="default"/>
          <w:sz w:val="24"/>
          <w:szCs w:val="24"/>
        </w:rPr>
        <w:instrText xml:space="preserve"> PAGEREF _Toc17287 \h </w:instrText>
      </w:r>
      <w:r>
        <w:rPr>
          <w:rFonts w:hint="default"/>
          <w:sz w:val="24"/>
          <w:szCs w:val="24"/>
        </w:rPr>
        <w:fldChar w:fldCharType="separate"/>
      </w:r>
      <w:r>
        <w:rPr>
          <w:rFonts w:hint="default"/>
          <w:sz w:val="24"/>
          <w:szCs w:val="24"/>
        </w:rPr>
        <w:t>23</w:t>
      </w:r>
      <w:r>
        <w:rPr>
          <w:rFonts w:hint="default"/>
          <w:sz w:val="24"/>
          <w:szCs w:val="24"/>
        </w:rPr>
        <w:fldChar w:fldCharType="end"/>
      </w:r>
      <w:r>
        <w:rPr>
          <w:rFonts w:hint="default"/>
          <w:sz w:val="24"/>
          <w:szCs w:val="24"/>
        </w:rPr>
        <w:fldChar w:fldCharType="end"/>
      </w:r>
    </w:p>
    <w:p>
      <w:pPr>
        <w:pStyle w:val="8"/>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_Toc8980 </w:instrText>
      </w:r>
      <w:r>
        <w:rPr>
          <w:rFonts w:hint="default"/>
          <w:sz w:val="24"/>
          <w:szCs w:val="24"/>
        </w:rPr>
        <w:fldChar w:fldCharType="separate"/>
      </w:r>
      <w:r>
        <w:rPr>
          <w:rFonts w:hint="eastAsia" w:ascii="黑体" w:hAnsi="黑体" w:eastAsia="黑体"/>
          <w:kern w:val="44"/>
          <w:sz w:val="24"/>
          <w:szCs w:val="24"/>
          <w:lang w:val="en-US"/>
        </w:rPr>
        <w:t>第五部分 附表</w:t>
      </w:r>
      <w:r>
        <w:rPr>
          <w:rFonts w:hint="default"/>
          <w:sz w:val="24"/>
          <w:szCs w:val="24"/>
        </w:rPr>
        <w:tab/>
      </w:r>
      <w:r>
        <w:rPr>
          <w:rFonts w:hint="default"/>
          <w:sz w:val="24"/>
          <w:szCs w:val="24"/>
        </w:rPr>
        <w:fldChar w:fldCharType="begin"/>
      </w:r>
      <w:r>
        <w:rPr>
          <w:rFonts w:hint="default"/>
          <w:sz w:val="24"/>
          <w:szCs w:val="24"/>
        </w:rPr>
        <w:instrText xml:space="preserve"> PAGEREF _Toc8980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_Toc17275 </w:instrText>
      </w:r>
      <w:r>
        <w:rPr>
          <w:rFonts w:hint="default"/>
          <w:sz w:val="24"/>
          <w:szCs w:val="24"/>
        </w:rPr>
        <w:fldChar w:fldCharType="separate"/>
      </w:r>
      <w:r>
        <w:rPr>
          <w:rFonts w:hint="eastAsia" w:ascii="仿宋" w:hAnsi="仿宋" w:eastAsia="仿宋"/>
          <w:kern w:val="2"/>
          <w:sz w:val="24"/>
          <w:szCs w:val="24"/>
          <w:lang w:val="en-US"/>
        </w:rPr>
        <w:t>一、收入支出决算总表</w:t>
      </w:r>
      <w:r>
        <w:rPr>
          <w:rFonts w:hint="default"/>
          <w:sz w:val="24"/>
          <w:szCs w:val="24"/>
        </w:rPr>
        <w:tab/>
      </w:r>
      <w:r>
        <w:rPr>
          <w:rFonts w:hint="default"/>
          <w:sz w:val="24"/>
          <w:szCs w:val="24"/>
        </w:rPr>
        <w:fldChar w:fldCharType="begin"/>
      </w:r>
      <w:r>
        <w:rPr>
          <w:rFonts w:hint="default"/>
          <w:sz w:val="24"/>
          <w:szCs w:val="24"/>
        </w:rPr>
        <w:instrText xml:space="preserve"> PAGEREF _Toc17275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_Toc29839 </w:instrText>
      </w:r>
      <w:r>
        <w:rPr>
          <w:rFonts w:hint="default"/>
          <w:sz w:val="24"/>
          <w:szCs w:val="24"/>
        </w:rPr>
        <w:fldChar w:fldCharType="separate"/>
      </w:r>
      <w:r>
        <w:rPr>
          <w:rFonts w:hint="eastAsia" w:ascii="仿宋" w:hAnsi="仿宋" w:eastAsia="仿宋"/>
          <w:kern w:val="2"/>
          <w:sz w:val="24"/>
          <w:szCs w:val="24"/>
          <w:lang w:val="en-US"/>
        </w:rPr>
        <w:t>二、收入决算表</w:t>
      </w:r>
      <w:r>
        <w:rPr>
          <w:rFonts w:hint="default"/>
          <w:sz w:val="24"/>
          <w:szCs w:val="24"/>
        </w:rPr>
        <w:tab/>
      </w:r>
      <w:r>
        <w:rPr>
          <w:rFonts w:hint="default"/>
          <w:sz w:val="24"/>
          <w:szCs w:val="24"/>
        </w:rPr>
        <w:fldChar w:fldCharType="begin"/>
      </w:r>
      <w:r>
        <w:rPr>
          <w:rFonts w:hint="default"/>
          <w:sz w:val="24"/>
          <w:szCs w:val="24"/>
        </w:rPr>
        <w:instrText xml:space="preserve"> PAGEREF _Toc29839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_Toc31784 </w:instrText>
      </w:r>
      <w:r>
        <w:rPr>
          <w:rFonts w:hint="default"/>
          <w:sz w:val="24"/>
          <w:szCs w:val="24"/>
        </w:rPr>
        <w:fldChar w:fldCharType="separate"/>
      </w:r>
      <w:r>
        <w:rPr>
          <w:rFonts w:hint="eastAsia" w:ascii="仿宋" w:hAnsi="仿宋" w:eastAsia="仿宋"/>
          <w:kern w:val="2"/>
          <w:sz w:val="24"/>
          <w:szCs w:val="24"/>
          <w:lang w:val="en-US"/>
        </w:rPr>
        <w:t>三、支出决算表</w:t>
      </w:r>
      <w:r>
        <w:rPr>
          <w:rFonts w:hint="default"/>
          <w:sz w:val="24"/>
          <w:szCs w:val="24"/>
        </w:rPr>
        <w:tab/>
      </w:r>
      <w:r>
        <w:rPr>
          <w:rFonts w:hint="default"/>
          <w:sz w:val="24"/>
          <w:szCs w:val="24"/>
        </w:rPr>
        <w:fldChar w:fldCharType="begin"/>
      </w:r>
      <w:r>
        <w:rPr>
          <w:rFonts w:hint="default"/>
          <w:sz w:val="24"/>
          <w:szCs w:val="24"/>
        </w:rPr>
        <w:instrText xml:space="preserve"> PAGEREF _Toc31784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_Toc24524 </w:instrText>
      </w:r>
      <w:r>
        <w:rPr>
          <w:rFonts w:hint="default"/>
          <w:sz w:val="24"/>
          <w:szCs w:val="24"/>
        </w:rPr>
        <w:fldChar w:fldCharType="separate"/>
      </w:r>
      <w:r>
        <w:rPr>
          <w:rFonts w:hint="eastAsia" w:ascii="仿宋" w:hAnsi="仿宋" w:eastAsia="仿宋"/>
          <w:kern w:val="2"/>
          <w:sz w:val="24"/>
          <w:szCs w:val="24"/>
          <w:lang w:val="en-US"/>
        </w:rPr>
        <w:t>四、财政拨款收入支出决算总表</w:t>
      </w:r>
      <w:r>
        <w:rPr>
          <w:rFonts w:hint="default"/>
          <w:sz w:val="24"/>
          <w:szCs w:val="24"/>
        </w:rPr>
        <w:tab/>
      </w:r>
      <w:r>
        <w:rPr>
          <w:rFonts w:hint="default"/>
          <w:sz w:val="24"/>
          <w:szCs w:val="24"/>
        </w:rPr>
        <w:fldChar w:fldCharType="begin"/>
      </w:r>
      <w:r>
        <w:rPr>
          <w:rFonts w:hint="default"/>
          <w:sz w:val="24"/>
          <w:szCs w:val="24"/>
        </w:rPr>
        <w:instrText xml:space="preserve"> PAGEREF _Toc24524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_Toc9415 </w:instrText>
      </w:r>
      <w:r>
        <w:rPr>
          <w:rFonts w:hint="default"/>
          <w:sz w:val="24"/>
          <w:szCs w:val="24"/>
        </w:rPr>
        <w:fldChar w:fldCharType="separate"/>
      </w:r>
      <w:r>
        <w:rPr>
          <w:rFonts w:hint="eastAsia" w:ascii="仿宋" w:hAnsi="仿宋" w:eastAsia="仿宋"/>
          <w:kern w:val="2"/>
          <w:sz w:val="24"/>
          <w:szCs w:val="24"/>
          <w:lang w:val="en-US"/>
        </w:rPr>
        <w:t>五、财政拨款支出决算明细表</w:t>
      </w:r>
      <w:r>
        <w:rPr>
          <w:rFonts w:hint="default"/>
          <w:sz w:val="24"/>
          <w:szCs w:val="24"/>
        </w:rPr>
        <w:tab/>
      </w:r>
      <w:r>
        <w:rPr>
          <w:rFonts w:hint="default"/>
          <w:sz w:val="24"/>
          <w:szCs w:val="24"/>
        </w:rPr>
        <w:fldChar w:fldCharType="begin"/>
      </w:r>
      <w:r>
        <w:rPr>
          <w:rFonts w:hint="default"/>
          <w:sz w:val="24"/>
          <w:szCs w:val="24"/>
        </w:rPr>
        <w:instrText xml:space="preserve"> PAGEREF _Toc9415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_Toc10388 </w:instrText>
      </w:r>
      <w:r>
        <w:rPr>
          <w:rFonts w:hint="default"/>
          <w:sz w:val="24"/>
          <w:szCs w:val="24"/>
        </w:rPr>
        <w:fldChar w:fldCharType="separate"/>
      </w:r>
      <w:r>
        <w:rPr>
          <w:rFonts w:hint="eastAsia" w:ascii="仿宋" w:hAnsi="仿宋" w:eastAsia="仿宋"/>
          <w:kern w:val="2"/>
          <w:sz w:val="24"/>
          <w:szCs w:val="24"/>
          <w:lang w:val="en-US"/>
        </w:rPr>
        <w:t>六、一般公共预算财政拨款支出决算表</w:t>
      </w:r>
      <w:r>
        <w:rPr>
          <w:rFonts w:hint="default"/>
          <w:sz w:val="24"/>
          <w:szCs w:val="24"/>
        </w:rPr>
        <w:tab/>
      </w:r>
      <w:r>
        <w:rPr>
          <w:rFonts w:hint="default"/>
          <w:sz w:val="24"/>
          <w:szCs w:val="24"/>
        </w:rPr>
        <w:fldChar w:fldCharType="begin"/>
      </w:r>
      <w:r>
        <w:rPr>
          <w:rFonts w:hint="default"/>
          <w:sz w:val="24"/>
          <w:szCs w:val="24"/>
        </w:rPr>
        <w:instrText xml:space="preserve"> PAGEREF _Toc10388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_Toc32160 </w:instrText>
      </w:r>
      <w:r>
        <w:rPr>
          <w:rFonts w:hint="default"/>
          <w:sz w:val="24"/>
          <w:szCs w:val="24"/>
        </w:rPr>
        <w:fldChar w:fldCharType="separate"/>
      </w:r>
      <w:r>
        <w:rPr>
          <w:rFonts w:hint="eastAsia" w:ascii="仿宋" w:hAnsi="仿宋" w:eastAsia="仿宋"/>
          <w:kern w:val="2"/>
          <w:sz w:val="24"/>
          <w:szCs w:val="24"/>
          <w:lang w:val="en-US"/>
        </w:rPr>
        <w:t>七、一般公共预算财政拨款支出决算明细表</w:t>
      </w:r>
      <w:r>
        <w:rPr>
          <w:rFonts w:hint="default"/>
          <w:sz w:val="24"/>
          <w:szCs w:val="24"/>
        </w:rPr>
        <w:tab/>
      </w:r>
      <w:r>
        <w:rPr>
          <w:rFonts w:hint="default"/>
          <w:sz w:val="24"/>
          <w:szCs w:val="24"/>
        </w:rPr>
        <w:fldChar w:fldCharType="begin"/>
      </w:r>
      <w:r>
        <w:rPr>
          <w:rFonts w:hint="default"/>
          <w:sz w:val="24"/>
          <w:szCs w:val="24"/>
        </w:rPr>
        <w:instrText xml:space="preserve"> PAGEREF _Toc32160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_Toc4879 </w:instrText>
      </w:r>
      <w:r>
        <w:rPr>
          <w:rFonts w:hint="default"/>
          <w:sz w:val="24"/>
          <w:szCs w:val="24"/>
        </w:rPr>
        <w:fldChar w:fldCharType="separate"/>
      </w:r>
      <w:r>
        <w:rPr>
          <w:rFonts w:hint="eastAsia" w:ascii="仿宋" w:hAnsi="仿宋" w:eastAsia="仿宋"/>
          <w:kern w:val="2"/>
          <w:sz w:val="24"/>
          <w:szCs w:val="24"/>
          <w:lang w:val="en-US"/>
        </w:rPr>
        <w:t>八、一般公共预算财政拨款基本支出决算表</w:t>
      </w:r>
      <w:r>
        <w:rPr>
          <w:rFonts w:hint="default"/>
          <w:sz w:val="24"/>
          <w:szCs w:val="24"/>
        </w:rPr>
        <w:tab/>
      </w:r>
      <w:r>
        <w:rPr>
          <w:rFonts w:hint="default"/>
          <w:sz w:val="24"/>
          <w:szCs w:val="24"/>
        </w:rPr>
        <w:fldChar w:fldCharType="begin"/>
      </w:r>
      <w:r>
        <w:rPr>
          <w:rFonts w:hint="default"/>
          <w:sz w:val="24"/>
          <w:szCs w:val="24"/>
        </w:rPr>
        <w:instrText xml:space="preserve"> PAGEREF _Toc4879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_Toc13116 </w:instrText>
      </w:r>
      <w:r>
        <w:rPr>
          <w:rFonts w:hint="default"/>
          <w:sz w:val="24"/>
          <w:szCs w:val="24"/>
        </w:rPr>
        <w:fldChar w:fldCharType="separate"/>
      </w:r>
      <w:r>
        <w:rPr>
          <w:rFonts w:hint="eastAsia" w:ascii="仿宋" w:hAnsi="仿宋" w:eastAsia="仿宋"/>
          <w:kern w:val="2"/>
          <w:sz w:val="24"/>
          <w:szCs w:val="24"/>
          <w:lang w:val="en-US"/>
        </w:rPr>
        <w:t>九、一般公共预算财政拨款项目支出决算表</w:t>
      </w:r>
      <w:r>
        <w:rPr>
          <w:rFonts w:hint="default"/>
          <w:sz w:val="24"/>
          <w:szCs w:val="24"/>
        </w:rPr>
        <w:tab/>
      </w:r>
      <w:r>
        <w:rPr>
          <w:rFonts w:hint="default"/>
          <w:sz w:val="24"/>
          <w:szCs w:val="24"/>
        </w:rPr>
        <w:fldChar w:fldCharType="begin"/>
      </w:r>
      <w:r>
        <w:rPr>
          <w:rFonts w:hint="default"/>
          <w:sz w:val="24"/>
          <w:szCs w:val="24"/>
        </w:rPr>
        <w:instrText xml:space="preserve"> PAGEREF _Toc13116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_Toc5814 </w:instrText>
      </w:r>
      <w:r>
        <w:rPr>
          <w:rFonts w:hint="default"/>
          <w:sz w:val="24"/>
          <w:szCs w:val="24"/>
        </w:rPr>
        <w:fldChar w:fldCharType="separate"/>
      </w:r>
      <w:r>
        <w:rPr>
          <w:rFonts w:hint="eastAsia" w:ascii="仿宋" w:hAnsi="仿宋" w:eastAsia="仿宋"/>
          <w:kern w:val="2"/>
          <w:sz w:val="24"/>
          <w:szCs w:val="24"/>
          <w:lang w:val="en-US"/>
        </w:rPr>
        <w:t>十、政府性基金预算财政拨款收入支出决算表</w:t>
      </w:r>
      <w:r>
        <w:rPr>
          <w:rFonts w:hint="default"/>
          <w:sz w:val="24"/>
          <w:szCs w:val="24"/>
        </w:rPr>
        <w:tab/>
      </w:r>
      <w:r>
        <w:rPr>
          <w:rFonts w:hint="default"/>
          <w:sz w:val="24"/>
          <w:szCs w:val="24"/>
        </w:rPr>
        <w:fldChar w:fldCharType="begin"/>
      </w:r>
      <w:r>
        <w:rPr>
          <w:rFonts w:hint="default"/>
          <w:sz w:val="24"/>
          <w:szCs w:val="24"/>
        </w:rPr>
        <w:instrText xml:space="preserve"> PAGEREF _Toc5814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_Toc12280 </w:instrText>
      </w:r>
      <w:r>
        <w:rPr>
          <w:rFonts w:hint="default"/>
          <w:sz w:val="24"/>
          <w:szCs w:val="24"/>
        </w:rPr>
        <w:fldChar w:fldCharType="separate"/>
      </w:r>
      <w:r>
        <w:rPr>
          <w:rFonts w:hint="eastAsia" w:ascii="仿宋" w:hAnsi="仿宋" w:eastAsia="仿宋"/>
          <w:kern w:val="2"/>
          <w:sz w:val="24"/>
          <w:szCs w:val="24"/>
          <w:lang w:val="en-US"/>
        </w:rPr>
        <w:t>十一、国有资本经营预算财政拨款收入支出决算表</w:t>
      </w:r>
      <w:r>
        <w:rPr>
          <w:rFonts w:hint="default"/>
          <w:sz w:val="24"/>
          <w:szCs w:val="24"/>
        </w:rPr>
        <w:tab/>
      </w:r>
      <w:r>
        <w:rPr>
          <w:rFonts w:hint="default"/>
          <w:sz w:val="24"/>
          <w:szCs w:val="24"/>
        </w:rPr>
        <w:fldChar w:fldCharType="begin"/>
      </w:r>
      <w:r>
        <w:rPr>
          <w:rFonts w:hint="default"/>
          <w:sz w:val="24"/>
          <w:szCs w:val="24"/>
        </w:rPr>
        <w:instrText xml:space="preserve"> PAGEREF _Toc12280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_Toc10771 </w:instrText>
      </w:r>
      <w:r>
        <w:rPr>
          <w:rFonts w:hint="default"/>
          <w:sz w:val="24"/>
          <w:szCs w:val="24"/>
        </w:rPr>
        <w:fldChar w:fldCharType="separate"/>
      </w:r>
      <w:r>
        <w:rPr>
          <w:rFonts w:hint="eastAsia" w:ascii="仿宋" w:hAnsi="仿宋" w:eastAsia="仿宋"/>
          <w:kern w:val="2"/>
          <w:sz w:val="24"/>
          <w:szCs w:val="24"/>
          <w:lang w:val="en-US"/>
        </w:rPr>
        <w:t>十二、国有资本经营预算财政拨款支出决算表</w:t>
      </w:r>
      <w:r>
        <w:rPr>
          <w:rFonts w:hint="default"/>
          <w:sz w:val="24"/>
          <w:szCs w:val="24"/>
        </w:rPr>
        <w:tab/>
      </w:r>
      <w:r>
        <w:rPr>
          <w:rFonts w:hint="default"/>
          <w:sz w:val="24"/>
          <w:szCs w:val="24"/>
        </w:rPr>
        <w:fldChar w:fldCharType="begin"/>
      </w:r>
      <w:r>
        <w:rPr>
          <w:rFonts w:hint="default"/>
          <w:sz w:val="24"/>
          <w:szCs w:val="24"/>
        </w:rPr>
        <w:instrText xml:space="preserve"> PAGEREF _Toc10771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9"/>
        <w:tabs>
          <w:tab w:val="right" w:leader="dot" w:pos="8640"/>
        </w:tabs>
        <w:spacing w:beforeLines="0" w:afterLines="0"/>
        <w:rPr>
          <w:rFonts w:hint="default"/>
          <w:sz w:val="24"/>
          <w:szCs w:val="24"/>
        </w:rPr>
      </w:pPr>
      <w:r>
        <w:rPr>
          <w:rFonts w:hint="default"/>
          <w:sz w:val="24"/>
          <w:szCs w:val="24"/>
        </w:rPr>
        <w:fldChar w:fldCharType="begin"/>
      </w:r>
      <w:r>
        <w:rPr>
          <w:rFonts w:hint="default"/>
          <w:sz w:val="24"/>
          <w:szCs w:val="24"/>
        </w:rPr>
        <w:instrText xml:space="preserve"> HYPERLINK \l _Toc30541 </w:instrText>
      </w:r>
      <w:r>
        <w:rPr>
          <w:rFonts w:hint="default"/>
          <w:sz w:val="24"/>
          <w:szCs w:val="24"/>
        </w:rPr>
        <w:fldChar w:fldCharType="separate"/>
      </w:r>
      <w:r>
        <w:rPr>
          <w:rFonts w:hint="eastAsia" w:ascii="仿宋" w:hAnsi="仿宋" w:eastAsia="仿宋"/>
          <w:kern w:val="2"/>
          <w:sz w:val="24"/>
          <w:szCs w:val="24"/>
          <w:lang w:val="en-US"/>
        </w:rPr>
        <w:t>十三、财政拨款“三公”经费支出决算表</w:t>
      </w:r>
      <w:r>
        <w:rPr>
          <w:rFonts w:hint="default"/>
          <w:sz w:val="24"/>
          <w:szCs w:val="24"/>
        </w:rPr>
        <w:tab/>
      </w:r>
      <w:r>
        <w:rPr>
          <w:rFonts w:hint="default"/>
          <w:sz w:val="24"/>
          <w:szCs w:val="24"/>
        </w:rPr>
        <w:fldChar w:fldCharType="begin"/>
      </w:r>
      <w:r>
        <w:rPr>
          <w:rFonts w:hint="default"/>
          <w:sz w:val="24"/>
          <w:szCs w:val="24"/>
        </w:rPr>
        <w:instrText xml:space="preserve"> PAGEREF _Toc30541 \h </w:instrText>
      </w:r>
      <w:r>
        <w:rPr>
          <w:rFonts w:hint="default"/>
          <w:sz w:val="24"/>
          <w:szCs w:val="24"/>
        </w:rPr>
        <w:fldChar w:fldCharType="separate"/>
      </w:r>
      <w:r>
        <w:rPr>
          <w:rFonts w:hint="default"/>
          <w:sz w:val="24"/>
          <w:szCs w:val="24"/>
        </w:rPr>
        <w:t>43</w:t>
      </w:r>
      <w:r>
        <w:rPr>
          <w:rFonts w:hint="default"/>
          <w:sz w:val="24"/>
          <w:szCs w:val="24"/>
        </w:rPr>
        <w:fldChar w:fldCharType="end"/>
      </w:r>
      <w:r>
        <w:rPr>
          <w:rFonts w:hint="default"/>
          <w:sz w:val="24"/>
          <w:szCs w:val="24"/>
        </w:rPr>
        <w:fldChar w:fldCharType="end"/>
      </w:r>
    </w:p>
    <w:p>
      <w:pPr>
        <w:pStyle w:val="8"/>
        <w:tabs>
          <w:tab w:val="right" w:leader="dot" w:pos="8640"/>
        </w:tabs>
        <w:spacing w:beforeLines="0" w:afterLines="0"/>
        <w:rPr>
          <w:rFonts w:hint="default"/>
          <w:sz w:val="24"/>
          <w:szCs w:val="24"/>
        </w:rPr>
      </w:pPr>
      <w:r>
        <w:rPr>
          <w:rFonts w:hint="default"/>
          <w:sz w:val="24"/>
          <w:szCs w:val="24"/>
        </w:rPr>
        <w:fldChar w:fldCharType="end"/>
      </w:r>
    </w:p>
    <w:p>
      <w:pPr>
        <w:spacing w:beforeLines="0" w:afterLines="0" w:line="440" w:lineRule="exact"/>
        <w:rPr>
          <w:rFonts w:hint="eastAsia" w:ascii="仿宋" w:hAnsi="仿宋" w:eastAsia="仿宋"/>
          <w:color w:val="auto"/>
          <w:kern w:val="44"/>
          <w:sz w:val="24"/>
          <w:szCs w:val="24"/>
          <w:lang w:val="zh-CN"/>
        </w:rPr>
      </w:pPr>
      <w:r>
        <w:rPr>
          <w:rFonts w:hint="eastAsia" w:ascii="仿宋" w:hAnsi="仿宋" w:eastAsia="仿宋"/>
          <w:b/>
          <w:color w:val="auto"/>
          <w:kern w:val="2"/>
          <w:sz w:val="24"/>
          <w:szCs w:val="24"/>
          <w:lang w:val="zh-CN"/>
        </w:rPr>
        <w:br w:type="page"/>
      </w:r>
    </w:p>
    <w:p>
      <w:pPr>
        <w:pStyle w:val="3"/>
        <w:keepNext/>
        <w:keepLines/>
        <w:spacing w:before="340" w:beforeLines="0" w:after="330" w:afterLines="0" w:line="576" w:lineRule="auto"/>
        <w:jc w:val="center"/>
        <w:rPr>
          <w:rFonts w:hint="eastAsia" w:ascii="黑体" w:hAnsi="黑体" w:eastAsia="黑体" w:cs="Times New Roman"/>
          <w:color w:val="auto"/>
          <w:kern w:val="44"/>
          <w:sz w:val="44"/>
          <w:szCs w:val="24"/>
          <w:lang w:val="zh-CN"/>
        </w:rPr>
      </w:pPr>
      <w:bookmarkStart w:id="3" w:name="_Toc3980"/>
      <w:r>
        <w:rPr>
          <w:rFonts w:hint="eastAsia" w:ascii="黑体" w:hAnsi="黑体" w:eastAsia="黑体" w:cs="Times New Roman"/>
          <w:color w:val="auto"/>
          <w:kern w:val="44"/>
          <w:sz w:val="44"/>
          <w:szCs w:val="24"/>
          <w:lang w:val="zh-CN"/>
        </w:rPr>
        <w:t>第一部分 部门概况</w:t>
      </w:r>
      <w:bookmarkEnd w:id="3"/>
    </w:p>
    <w:p>
      <w:pPr>
        <w:pStyle w:val="4"/>
        <w:keepNext/>
        <w:keepLines/>
        <w:spacing w:before="260" w:beforeLines="0" w:after="260" w:afterLines="0" w:line="576" w:lineRule="exact"/>
        <w:ind w:firstLine="640"/>
        <w:jc w:val="both"/>
        <w:rPr>
          <w:rFonts w:hint="eastAsia" w:ascii="黑体" w:hAnsi="黑体" w:eastAsia="黑体" w:cs="Times New Roman"/>
          <w:color w:val="000000"/>
          <w:kern w:val="2"/>
          <w:sz w:val="32"/>
          <w:szCs w:val="24"/>
          <w:lang w:val="zh-CN"/>
        </w:rPr>
      </w:pPr>
      <w:bookmarkStart w:id="4" w:name="_Toc13834"/>
      <w:r>
        <w:rPr>
          <w:rFonts w:hint="eastAsia" w:ascii="黑体" w:hAnsi="黑体" w:eastAsia="黑体" w:cs="Times New Roman"/>
          <w:color w:val="000000"/>
          <w:kern w:val="2"/>
          <w:sz w:val="32"/>
          <w:szCs w:val="24"/>
          <w:lang w:val="zh-CN"/>
        </w:rPr>
        <w:t>一、部门职责</w:t>
      </w:r>
      <w:bookmarkEnd w:id="4"/>
    </w:p>
    <w:p>
      <w:pPr>
        <w:keepNext/>
        <w:keepLines/>
        <w:spacing w:before="260" w:beforeLines="0" w:after="260" w:afterLines="0" w:line="576" w:lineRule="exact"/>
        <w:ind w:firstLine="640"/>
        <w:jc w:val="both"/>
        <w:rPr>
          <w:rFonts w:hint="eastAsia" w:ascii="仿宋" w:hAnsi="仿宋" w:eastAsia="仿宋"/>
          <w:b/>
          <w:color w:val="auto"/>
          <w:sz w:val="32"/>
          <w:szCs w:val="24"/>
        </w:rPr>
      </w:pPr>
      <w:r>
        <w:rPr>
          <w:rFonts w:hint="eastAsia" w:ascii="仿宋" w:hAnsi="仿宋" w:eastAsia="仿宋"/>
          <w:b/>
          <w:color w:val="auto"/>
          <w:sz w:val="32"/>
          <w:szCs w:val="24"/>
        </w:rPr>
        <w:t>（一）主要职能</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1.</w:t>
      </w:r>
      <w:r>
        <w:rPr>
          <w:rFonts w:hint="eastAsia" w:ascii="仿宋" w:hAnsi="仿宋" w:eastAsia="仿宋"/>
          <w:color w:val="000000"/>
          <w:sz w:val="32"/>
          <w:szCs w:val="24"/>
        </w:rPr>
        <w:t>执行国家行政机关的决定、命令和国家制定的法令、法规，执行本级人民代表大会的各项决议，并报告执行决议、决定和命令的情况。</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2.</w:t>
      </w:r>
      <w:r>
        <w:rPr>
          <w:rFonts w:hint="eastAsia" w:ascii="仿宋" w:hAnsi="仿宋" w:eastAsia="仿宋"/>
          <w:color w:val="000000"/>
          <w:sz w:val="32"/>
          <w:szCs w:val="24"/>
        </w:rPr>
        <w:t xml:space="preserve"> 制定并落实本行政区域的经济计划和措施，全面提高人民群众的生活水平和生活质量。</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3.</w:t>
      </w:r>
      <w:r>
        <w:rPr>
          <w:rFonts w:hint="eastAsia" w:ascii="仿宋" w:hAnsi="仿宋" w:eastAsia="仿宋"/>
          <w:color w:val="000000"/>
          <w:sz w:val="32"/>
          <w:szCs w:val="24"/>
        </w:rPr>
        <w:t>承担国有资产、集体资产管理、监督及增值保值责任。</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4.</w:t>
      </w:r>
      <w:r>
        <w:rPr>
          <w:rFonts w:hint="eastAsia" w:ascii="仿宋" w:hAnsi="仿宋" w:eastAsia="仿宋"/>
          <w:color w:val="000000"/>
          <w:sz w:val="32"/>
          <w:szCs w:val="24"/>
        </w:rPr>
        <w:t>开展社会主义民主和法制的宣传教育，保障公民的权利，打击违法犯罪，维护社会稳定。</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5.</w:t>
      </w:r>
      <w:r>
        <w:rPr>
          <w:rFonts w:hint="eastAsia" w:ascii="仿宋" w:hAnsi="仿宋" w:eastAsia="仿宋"/>
          <w:color w:val="000000"/>
          <w:sz w:val="32"/>
          <w:szCs w:val="24"/>
        </w:rPr>
        <w:t>制定社会各项事业发展计划，发展教育、卫生、科技、民政、广播电视、文化、</w:t>
      </w:r>
      <w:r>
        <w:rPr>
          <w:rFonts w:hint="eastAsia" w:ascii="仿宋" w:hAnsi="仿宋" w:eastAsia="仿宋"/>
          <w:color w:val="000000"/>
          <w:sz w:val="32"/>
          <w:szCs w:val="24"/>
          <w:u w:val="none" w:color="FFFFFF"/>
          <w:shd w:val="clear" w:color="auto" w:fill="FFFFFF"/>
          <w:lang w:eastAsia="zh-CN"/>
        </w:rPr>
        <w:t>体育等</w:t>
      </w:r>
      <w:r>
        <w:rPr>
          <w:rFonts w:hint="eastAsia" w:ascii="仿宋" w:hAnsi="仿宋" w:eastAsia="仿宋"/>
          <w:color w:val="000000"/>
          <w:sz w:val="32"/>
          <w:szCs w:val="24"/>
        </w:rPr>
        <w:t>事业；加强计划生育工作；推进社会保障、社会福利事业和养老保险等工作。</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6.</w:t>
      </w:r>
      <w:r>
        <w:rPr>
          <w:rFonts w:hint="eastAsia" w:ascii="仿宋" w:hAnsi="仿宋" w:eastAsia="仿宋"/>
          <w:color w:val="000000"/>
          <w:sz w:val="32"/>
          <w:szCs w:val="24"/>
        </w:rPr>
        <w:t>加强镇级财政的监督和管理。</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7.</w:t>
      </w:r>
      <w:r>
        <w:rPr>
          <w:rFonts w:hint="eastAsia" w:ascii="仿宋" w:hAnsi="仿宋" w:eastAsia="仿宋"/>
          <w:color w:val="000000"/>
          <w:sz w:val="32"/>
          <w:szCs w:val="24"/>
          <w:u w:val="none" w:color="FFFFFF"/>
          <w:shd w:val="clear" w:color="auto" w:fill="FFFFFF"/>
        </w:rPr>
        <w:t>指导村</w:t>
      </w:r>
      <w:r>
        <w:rPr>
          <w:rFonts w:hint="eastAsia" w:ascii="仿宋" w:hAnsi="仿宋" w:eastAsia="仿宋"/>
          <w:color w:val="000000"/>
          <w:sz w:val="32"/>
          <w:szCs w:val="24"/>
        </w:rPr>
        <w:t>（居）民委员会的组织制度建设和业务建设，促进村（居）民委员会民主自治。</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8.</w:t>
      </w:r>
      <w:r>
        <w:rPr>
          <w:rFonts w:hint="eastAsia" w:ascii="仿宋" w:hAnsi="仿宋" w:eastAsia="仿宋"/>
          <w:color w:val="000000"/>
          <w:sz w:val="32"/>
          <w:szCs w:val="24"/>
        </w:rPr>
        <w:t>制定和组织实施镇村建设规划，保护和改善生活环境和生态环境。</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9.</w:t>
      </w:r>
      <w:r>
        <w:rPr>
          <w:rFonts w:hint="eastAsia" w:ascii="仿宋" w:hAnsi="仿宋" w:eastAsia="仿宋"/>
          <w:color w:val="000000"/>
          <w:sz w:val="32"/>
          <w:szCs w:val="24"/>
        </w:rPr>
        <w:t>协助和支持设置在本行政区域内不隶属于镇的国家机关和企事业单位工作，监督其遵守和执行国家的法律、法规和政策。</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10.</w:t>
      </w:r>
      <w:r>
        <w:rPr>
          <w:rFonts w:hint="eastAsia" w:ascii="仿宋" w:hAnsi="仿宋" w:eastAsia="仿宋"/>
          <w:color w:val="000000"/>
          <w:sz w:val="32"/>
          <w:szCs w:val="24"/>
        </w:rPr>
        <w:t xml:space="preserve"> 承办本级党委、人大和上级交办的其它事项</w:t>
      </w:r>
    </w:p>
    <w:p>
      <w:pPr>
        <w:pStyle w:val="5"/>
        <w:snapToGrid w:val="0"/>
        <w:spacing w:before="93" w:afterLines="0" w:line="600" w:lineRule="exact"/>
        <w:ind w:firstLine="320" w:firstLineChars="100"/>
        <w:rPr>
          <w:rFonts w:hint="eastAsia" w:ascii="仿宋" w:hAnsi="仿宋" w:eastAsia="仿宋"/>
          <w:b/>
          <w:color w:val="auto"/>
          <w:sz w:val="32"/>
          <w:szCs w:val="24"/>
        </w:rPr>
      </w:pPr>
      <w:bookmarkStart w:id="5" w:name="_Toc15377199"/>
      <w:bookmarkStart w:id="6" w:name="_Toc15378446"/>
      <w:r>
        <w:rPr>
          <w:rFonts w:hint="eastAsia" w:ascii="仿宋" w:hAnsi="仿宋" w:eastAsia="仿宋"/>
          <w:b/>
          <w:color w:val="auto"/>
          <w:sz w:val="32"/>
          <w:szCs w:val="24"/>
        </w:rPr>
        <w:t>（二）20</w:t>
      </w:r>
      <w:r>
        <w:rPr>
          <w:rFonts w:hint="eastAsia" w:ascii="仿宋" w:hAnsi="仿宋" w:eastAsia="仿宋"/>
          <w:b/>
          <w:color w:val="auto"/>
          <w:sz w:val="32"/>
          <w:szCs w:val="24"/>
          <w:lang w:val="en-US" w:eastAsia="zh-CN"/>
        </w:rPr>
        <w:t>22</w:t>
      </w:r>
      <w:r>
        <w:rPr>
          <w:rFonts w:hint="eastAsia" w:ascii="仿宋" w:hAnsi="仿宋" w:eastAsia="仿宋"/>
          <w:b/>
          <w:color w:val="auto"/>
          <w:sz w:val="32"/>
          <w:szCs w:val="24"/>
        </w:rPr>
        <w:t>年重点工作完成情况</w:t>
      </w:r>
      <w:bookmarkEnd w:id="5"/>
      <w:bookmarkEnd w:id="6"/>
    </w:p>
    <w:p>
      <w:pPr>
        <w:autoSpaceDE/>
        <w:autoSpaceDN/>
        <w:adjustRightInd/>
        <w:spacing w:beforeLines="0" w:afterLines="0" w:line="520" w:lineRule="exact"/>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Times New Roman"/>
          <w:color w:val="000000"/>
          <w:sz w:val="32"/>
          <w:szCs w:val="24"/>
          <w:lang w:val="en-US" w:eastAsia="zh-CN"/>
        </w:rPr>
        <w:t>1.</w:t>
      </w:r>
      <w:r>
        <w:rPr>
          <w:rFonts w:hint="eastAsia" w:ascii="仿宋_GB2312" w:hAnsi="仿宋_GB2312" w:eastAsia="仿宋_GB2312" w:cs="仿宋_GB2312"/>
          <w:sz w:val="32"/>
          <w:szCs w:val="32"/>
          <w:lang w:val="en-US" w:eastAsia="zh-CN"/>
        </w:rPr>
        <w:t>稳步推进乡村振兴。</w:t>
      </w:r>
      <w:r>
        <w:rPr>
          <w:rFonts w:hint="eastAsia" w:ascii="仿宋_GB2312" w:hAnsi="仿宋_GB2312" w:eastAsia="仿宋_GB2312" w:cs="仿宋_GB2312"/>
          <w:sz w:val="32"/>
          <w:szCs w:val="32"/>
          <w:u w:val="none" w:color="FFFFFF"/>
          <w:shd w:val="clear" w:fill="FFFFFF"/>
          <w:lang w:val="en-US" w:eastAsia="zh-CN"/>
        </w:rPr>
        <w:t>按</w:t>
      </w:r>
      <w:r>
        <w:rPr>
          <w:rFonts w:hint="eastAsia" w:ascii="仿宋_GB2312" w:hAnsi="仿宋_GB2312" w:eastAsia="仿宋_GB2312" w:cs="仿宋_GB2312"/>
          <w:sz w:val="32"/>
          <w:szCs w:val="32"/>
          <w:u w:val="none" w:color="FFFFFF"/>
          <w:shd w:val="clear" w:color="auto" w:fill="FFFFFF"/>
          <w:lang w:val="en-US" w:eastAsia="zh-CN"/>
        </w:rPr>
        <w:t>县委、县政府</w:t>
      </w:r>
      <w:r>
        <w:rPr>
          <w:rFonts w:hint="eastAsia" w:ascii="仿宋_GB2312" w:hAnsi="仿宋_GB2312" w:eastAsia="仿宋_GB2312" w:cs="仿宋_GB2312"/>
          <w:sz w:val="32"/>
          <w:szCs w:val="32"/>
          <w:lang w:val="en-US" w:eastAsia="zh-CN"/>
        </w:rPr>
        <w:t>工作部署要求，在巩固脱贫成效的同时，积极抓好乡村振兴工作落地落实。</w:t>
      </w:r>
      <w:r>
        <w:rPr>
          <w:rFonts w:hint="eastAsia" w:ascii="仿宋" w:hAnsi="仿宋" w:eastAsia="仿宋" w:cs="Times New Roman"/>
          <w:color w:val="000000"/>
          <w:sz w:val="32"/>
          <w:szCs w:val="24"/>
          <w:lang w:val="en-US" w:eastAsia="zh-CN"/>
        </w:rPr>
        <w:t>开展防止返贫动态监测大排查，将全镇有</w:t>
      </w:r>
      <w:r>
        <w:rPr>
          <w:rFonts w:hint="eastAsia" w:ascii="仿宋" w:hAnsi="仿宋" w:eastAsia="仿宋" w:cs="Times New Roman"/>
          <w:color w:val="000000"/>
          <w:sz w:val="32"/>
          <w:szCs w:val="24"/>
          <w:u w:val="none" w:color="FFFFFF"/>
          <w:shd w:val="clear" w:color="auto" w:fill="FFFFFF"/>
          <w:lang w:val="en-US" w:eastAsia="zh-CN"/>
        </w:rPr>
        <w:t>返贫致贫</w:t>
      </w:r>
      <w:r>
        <w:rPr>
          <w:rFonts w:hint="eastAsia" w:ascii="仿宋" w:hAnsi="仿宋" w:eastAsia="仿宋" w:cs="Times New Roman"/>
          <w:color w:val="000000"/>
          <w:sz w:val="32"/>
          <w:szCs w:val="24"/>
          <w:lang w:val="en-US" w:eastAsia="zh-CN"/>
        </w:rPr>
        <w:t>风险脱贫户和一般户纳入动态监测。完成脱贫攻坚档案归档，完成扶贫资产管理建卡</w:t>
      </w:r>
      <w:r>
        <w:rPr>
          <w:rFonts w:hint="eastAsia" w:ascii="仿宋_GB2312" w:hAnsi="仿宋_GB2312" w:eastAsia="仿宋_GB2312" w:cs="仿宋_GB2312"/>
          <w:sz w:val="32"/>
          <w:szCs w:val="32"/>
          <w:lang w:val="en-US" w:eastAsia="zh-CN"/>
        </w:rPr>
        <w:t>。</w:t>
      </w:r>
    </w:p>
    <w:p>
      <w:pPr>
        <w:autoSpaceDE/>
        <w:autoSpaceDN/>
        <w:adjustRightInd/>
        <w:spacing w:beforeLines="0" w:afterLines="0" w:line="520" w:lineRule="exact"/>
        <w:ind w:firstLine="640" w:firstLineChars="200"/>
        <w:rPr>
          <w:rFonts w:hint="default"/>
          <w:sz w:val="24"/>
          <w:szCs w:val="24"/>
          <w:lang w:val="en-US" w:eastAsia="zh-CN"/>
        </w:rPr>
      </w:pPr>
      <w:r>
        <w:rPr>
          <w:rFonts w:hint="eastAsia" w:ascii="仿宋" w:hAnsi="仿宋" w:eastAsia="仿宋" w:cs="Times New Roman"/>
          <w:color w:val="000000"/>
          <w:sz w:val="32"/>
          <w:szCs w:val="24"/>
          <w:lang w:val="en-US" w:eastAsia="zh-CN"/>
        </w:rPr>
        <w:t>2.</w:t>
      </w:r>
      <w:r>
        <w:rPr>
          <w:rFonts w:hint="eastAsia" w:ascii="仿宋_GB2312" w:hAnsi="仿宋_GB2312" w:eastAsia="仿宋_GB2312" w:cs="仿宋_GB2312"/>
          <w:sz w:val="32"/>
          <w:szCs w:val="32"/>
          <w:lang w:val="en-US" w:eastAsia="zh-CN"/>
        </w:rPr>
        <w:t>加大特色产业</w:t>
      </w:r>
      <w:r>
        <w:rPr>
          <w:rFonts w:hint="eastAsia" w:ascii="仿宋_GB2312" w:hAnsi="仿宋_GB2312" w:eastAsia="仿宋_GB2312" w:cs="仿宋_GB2312"/>
          <w:sz w:val="32"/>
          <w:szCs w:val="32"/>
          <w:u w:val="none" w:color="FFFFFF"/>
          <w:shd w:val="clear" w:color="auto" w:fill="FFFFFF"/>
          <w:lang w:val="en-US" w:eastAsia="zh-CN"/>
        </w:rPr>
        <w:t>发展力度</w:t>
      </w:r>
      <w:r>
        <w:rPr>
          <w:rFonts w:hint="eastAsia" w:ascii="仿宋_GB2312" w:hAnsi="仿宋_GB2312" w:eastAsia="仿宋_GB2312" w:cs="仿宋_GB2312"/>
          <w:sz w:val="32"/>
          <w:szCs w:val="32"/>
          <w:lang w:val="en-US" w:eastAsia="zh-CN"/>
        </w:rPr>
        <w:t>。结合至诚镇天然环境优势，大力发展中药材杜仲、中华蜜蜂、天麻、茶叶、肉兔、银杏叶加工等种养殖业，达到“村村有特色产业、户户有致富门路”。</w:t>
      </w:r>
    </w:p>
    <w:p>
      <w:pPr>
        <w:pStyle w:val="5"/>
        <w:snapToGrid w:val="0"/>
        <w:spacing w:before="93" w:afterLines="0" w:line="600" w:lineRule="exact"/>
        <w:ind w:firstLine="640" w:firstLineChars="200"/>
        <w:rPr>
          <w:rFonts w:hint="eastAsia" w:ascii="仿宋" w:hAnsi="仿宋" w:eastAsia="仿宋" w:cs="Times New Roman"/>
          <w:color w:val="000000"/>
          <w:sz w:val="32"/>
          <w:szCs w:val="24"/>
          <w:lang w:val="zh-CN"/>
        </w:rPr>
      </w:pPr>
      <w:r>
        <w:rPr>
          <w:rFonts w:hint="eastAsia" w:ascii="仿宋" w:hAnsi="仿宋" w:eastAsia="仿宋" w:cs="Times New Roman"/>
          <w:color w:val="000000"/>
          <w:sz w:val="32"/>
          <w:szCs w:val="24"/>
          <w:lang w:val="en-US" w:eastAsia="zh-CN"/>
        </w:rPr>
        <w:t>3.民生事业持续向好。发放城镇低保50.6万元，农村低保625.7万元，发放特困、高龄、重残、困残补贴164.4万元，发放退耕还林9.6万元、</w:t>
      </w:r>
      <w:r>
        <w:rPr>
          <w:rFonts w:hint="eastAsia" w:ascii="仿宋" w:hAnsi="仿宋" w:eastAsia="仿宋" w:cs="Times New Roman"/>
          <w:color w:val="000000"/>
          <w:sz w:val="32"/>
          <w:szCs w:val="24"/>
          <w:u w:val="none" w:color="FFFFFF"/>
          <w:shd w:val="clear" w:fill="FFFFFF"/>
          <w:lang w:val="en-US" w:eastAsia="zh-CN"/>
        </w:rPr>
        <w:t>公益林补贴</w:t>
      </w:r>
      <w:r>
        <w:rPr>
          <w:rFonts w:hint="eastAsia" w:ascii="仿宋" w:hAnsi="仿宋" w:eastAsia="仿宋" w:cs="Times New Roman"/>
          <w:color w:val="000000"/>
          <w:sz w:val="32"/>
          <w:szCs w:val="24"/>
          <w:lang w:val="en-US" w:eastAsia="zh-CN"/>
        </w:rPr>
        <w:t>6.4万元，</w:t>
      </w:r>
      <w:r>
        <w:rPr>
          <w:rFonts w:hint="eastAsia" w:ascii="仿宋" w:hAnsi="仿宋" w:eastAsia="仿宋" w:cs="仿宋"/>
          <w:color w:val="000000"/>
          <w:sz w:val="32"/>
          <w:szCs w:val="24"/>
          <w:lang w:val="en-US" w:eastAsia="zh-CN" w:bidi="ar-SA"/>
        </w:rPr>
        <w:t>公益性岗位补贴48.89万元，</w:t>
      </w:r>
      <w:r>
        <w:rPr>
          <w:rFonts w:hint="eastAsia" w:ascii="仿宋" w:hAnsi="仿宋" w:eastAsia="仿宋" w:cs="Times New Roman"/>
          <w:color w:val="000000"/>
          <w:sz w:val="32"/>
          <w:szCs w:val="24"/>
          <w:lang w:val="en-US" w:eastAsia="zh-CN"/>
        </w:rPr>
        <w:t>基本养老保险和医疗保险覆盖率达98%以上，公共卫生和临床工作位居前列。</w:t>
      </w:r>
    </w:p>
    <w:p>
      <w:pPr>
        <w:pStyle w:val="4"/>
        <w:keepNext/>
        <w:keepLines/>
        <w:spacing w:before="260" w:beforeLines="0" w:after="260" w:afterLines="0" w:line="576" w:lineRule="exact"/>
        <w:ind w:firstLine="640"/>
        <w:jc w:val="both"/>
        <w:rPr>
          <w:rFonts w:hint="default" w:ascii="Cambria" w:hAnsi="Cambria" w:eastAsia="Cambria"/>
          <w:color w:val="auto"/>
          <w:kern w:val="2"/>
          <w:sz w:val="32"/>
          <w:szCs w:val="24"/>
          <w:lang w:val="zh-CN"/>
        </w:rPr>
      </w:pPr>
      <w:bookmarkStart w:id="7" w:name="_Toc1018"/>
      <w:r>
        <w:rPr>
          <w:rFonts w:hint="eastAsia" w:ascii="黑体" w:hAnsi="黑体" w:eastAsia="黑体"/>
          <w:color w:val="000000"/>
          <w:kern w:val="2"/>
          <w:sz w:val="32"/>
          <w:szCs w:val="24"/>
          <w:lang w:val="zh-CN"/>
        </w:rPr>
        <w:t>二、机</w:t>
      </w:r>
      <w:r>
        <w:rPr>
          <w:rFonts w:hint="eastAsia" w:ascii="黑体" w:hAnsi="黑体" w:eastAsia="黑体"/>
          <w:color w:val="auto"/>
          <w:kern w:val="2"/>
          <w:sz w:val="32"/>
          <w:szCs w:val="24"/>
          <w:lang w:val="zh-CN"/>
        </w:rPr>
        <w:t>构设置</w:t>
      </w:r>
      <w:bookmarkEnd w:id="7"/>
    </w:p>
    <w:p>
      <w:pPr>
        <w:widowControl/>
        <w:spacing w:beforeLines="0" w:afterLines="0" w:line="52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至诚镇共有独立核算单位4个，其中行政单位1个，其他事业单位3个。包括至诚镇人民政府（本级）、至诚镇中心小学、至诚镇中心卫生院、至诚镇职业中学。至诚镇人民政府（本级）内设</w:t>
      </w:r>
      <w:r>
        <w:rPr>
          <w:rFonts w:hint="eastAsia" w:ascii="仿宋" w:hAnsi="仿宋" w:eastAsia="仿宋"/>
          <w:color w:val="000000"/>
          <w:sz w:val="32"/>
          <w:szCs w:val="24"/>
          <w:u w:val="none" w:color="FFFFFF"/>
          <w:shd w:val="clear" w:fill="FFFFFF"/>
          <w:lang w:val="en-US" w:eastAsia="zh-CN"/>
        </w:rPr>
        <w:t>党政办公室</w:t>
      </w:r>
      <w:r>
        <w:rPr>
          <w:rFonts w:hint="eastAsia" w:ascii="仿宋" w:hAnsi="仿宋" w:eastAsia="仿宋"/>
          <w:color w:val="000000"/>
          <w:sz w:val="32"/>
          <w:szCs w:val="24"/>
          <w:lang w:val="en-US" w:eastAsia="zh-CN"/>
        </w:rPr>
        <w:t>、社会治理办公室、信访应急办公室、项目办、乡村振兴办、民政办公室；下设</w:t>
      </w:r>
      <w:r>
        <w:rPr>
          <w:rFonts w:hint="eastAsia" w:ascii="仿宋_GB2312" w:hAnsi="仿宋_GB2312" w:eastAsia="仿宋_GB2312" w:cs="仿宋_GB2312"/>
          <w:sz w:val="32"/>
          <w:szCs w:val="32"/>
          <w:lang w:eastAsia="zh-CN"/>
        </w:rPr>
        <w:t>农业服务中心、便民服务中心、公共事务服务中心、农民工服务中心</w:t>
      </w:r>
      <w:r>
        <w:rPr>
          <w:rFonts w:hint="eastAsia" w:ascii="仿宋" w:hAnsi="仿宋" w:eastAsia="仿宋"/>
          <w:color w:val="000000"/>
          <w:sz w:val="32"/>
          <w:szCs w:val="24"/>
          <w:lang w:val="en-US" w:eastAsia="zh-CN"/>
        </w:rPr>
        <w:t>等职能站所，负责全镇的农业、安全、计划生育、环境卫生、综合治理、信访、统计、招商引资、扶贫开发、文化教育、社会保障等一系列工作。</w:t>
      </w: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spacing w:beforeLines="0" w:afterLines="0" w:line="440" w:lineRule="exact"/>
        <w:rPr>
          <w:rFonts w:hint="eastAsia" w:ascii="仿宋" w:hAnsi="仿宋" w:eastAsia="仿宋" w:cs="Times New Roman"/>
          <w:color w:val="auto"/>
          <w:kern w:val="44"/>
          <w:sz w:val="24"/>
          <w:szCs w:val="24"/>
          <w:lang w:val="zh-CN"/>
        </w:rPr>
      </w:pPr>
    </w:p>
    <w:p>
      <w:pPr>
        <w:pStyle w:val="3"/>
        <w:keepNext/>
        <w:keepLines/>
        <w:spacing w:before="340" w:beforeLines="0" w:after="330" w:afterLines="0" w:line="520" w:lineRule="exact"/>
        <w:ind w:right="442" w:firstLine="880" w:firstLineChars="200"/>
        <w:jc w:val="both"/>
        <w:rPr>
          <w:rFonts w:hint="default" w:ascii="Times New Roman" w:hAnsi="Times New Roman" w:eastAsia="Times New Roman"/>
          <w:b/>
          <w:color w:val="auto"/>
          <w:kern w:val="44"/>
          <w:sz w:val="44"/>
          <w:szCs w:val="24"/>
          <w:lang w:val="zh-CN"/>
        </w:rPr>
      </w:pPr>
      <w:bookmarkStart w:id="8" w:name="_Toc27551"/>
      <w:r>
        <w:rPr>
          <w:rFonts w:hint="eastAsia" w:ascii="黑体" w:hAnsi="黑体" w:eastAsia="黑体"/>
          <w:color w:val="000000"/>
          <w:kern w:val="44"/>
          <w:sz w:val="44"/>
          <w:szCs w:val="24"/>
          <w:u w:val="none" w:color="FFFFFF"/>
          <w:shd w:val="clear" w:color="auto" w:fill="FFFFFF"/>
          <w:lang w:val="zh-CN"/>
        </w:rPr>
        <w:t>第二部分</w:t>
      </w:r>
      <w:r>
        <w:rPr>
          <w:rFonts w:hint="eastAsia" w:ascii="黑体" w:hAnsi="黑体" w:eastAsia="黑体"/>
          <w:b/>
          <w:color w:val="000000"/>
          <w:kern w:val="44"/>
          <w:sz w:val="44"/>
          <w:szCs w:val="24"/>
          <w:u w:val="none" w:color="FFFFFF"/>
          <w:shd w:val="clear" w:color="auto" w:fill="FFFFFF"/>
          <w:lang w:val="zh-CN"/>
        </w:rPr>
        <w:t xml:space="preserve"> </w:t>
      </w:r>
      <w:r>
        <w:rPr>
          <w:rFonts w:hint="eastAsia" w:ascii="黑体" w:hAnsi="黑体" w:eastAsia="黑体"/>
          <w:color w:val="auto"/>
          <w:kern w:val="44"/>
          <w:sz w:val="44"/>
          <w:szCs w:val="24"/>
          <w:u w:val="none" w:color="FFFFFF"/>
          <w:shd w:val="clear" w:color="auto" w:fill="FFFFFF"/>
          <w:lang w:val="zh-CN"/>
        </w:rPr>
        <w:t>2022年度部门决算情况说明</w:t>
      </w:r>
      <w:bookmarkEnd w:id="8"/>
    </w:p>
    <w:p>
      <w:pPr>
        <w:keepNext/>
        <w:keepLines/>
        <w:spacing w:beforeLines="0" w:afterLines="0" w:line="520" w:lineRule="exact"/>
        <w:jc w:val="both"/>
        <w:rPr>
          <w:rFonts w:hint="eastAsia" w:ascii="黑体" w:hAnsi="黑体" w:eastAsia="黑体"/>
          <w:color w:val="000000"/>
          <w:kern w:val="2"/>
          <w:sz w:val="32"/>
          <w:szCs w:val="24"/>
          <w:lang w:val="zh-CN"/>
        </w:rPr>
      </w:pPr>
      <w:r>
        <w:rPr>
          <w:rFonts w:hint="eastAsia" w:ascii="黑体" w:hAnsi="黑体" w:eastAsia="黑体"/>
          <w:color w:val="000000"/>
          <w:kern w:val="2"/>
          <w:sz w:val="32"/>
          <w:szCs w:val="24"/>
          <w:lang w:val="zh-CN"/>
        </w:rPr>
        <w:t xml:space="preserve">   </w:t>
      </w:r>
    </w:p>
    <w:p>
      <w:pPr>
        <w:keepNext/>
        <w:keepLines/>
        <w:spacing w:beforeLines="0" w:afterLines="0" w:line="520" w:lineRule="exact"/>
        <w:jc w:val="both"/>
        <w:outlineLvl w:val="1"/>
        <w:rPr>
          <w:rFonts w:hint="eastAsia" w:ascii="黑体" w:hAnsi="黑体" w:eastAsia="黑体"/>
          <w:color w:val="auto"/>
          <w:kern w:val="2"/>
          <w:sz w:val="32"/>
          <w:szCs w:val="24"/>
          <w:lang w:val="zh-CN"/>
        </w:rPr>
      </w:pPr>
      <w:r>
        <w:rPr>
          <w:rFonts w:hint="eastAsia" w:ascii="黑体" w:hAnsi="黑体" w:eastAsia="黑体"/>
          <w:color w:val="000000"/>
          <w:kern w:val="2"/>
          <w:sz w:val="32"/>
          <w:szCs w:val="24"/>
          <w:lang w:val="zh-CN"/>
        </w:rPr>
        <w:t xml:space="preserve"> </w:t>
      </w:r>
      <w:r>
        <w:rPr>
          <w:rFonts w:hint="eastAsia" w:ascii="黑体" w:hAnsi="黑体" w:eastAsia="黑体"/>
          <w:color w:val="000000"/>
          <w:kern w:val="2"/>
          <w:sz w:val="32"/>
          <w:szCs w:val="24"/>
          <w:lang w:val="en-US" w:eastAsia="zh-CN"/>
        </w:rPr>
        <w:t xml:space="preserve">   </w:t>
      </w:r>
      <w:bookmarkStart w:id="9" w:name="_Toc16199"/>
      <w:r>
        <w:rPr>
          <w:rFonts w:hint="eastAsia" w:ascii="黑体" w:hAnsi="黑体" w:eastAsia="黑体"/>
          <w:color w:val="000000"/>
          <w:kern w:val="2"/>
          <w:sz w:val="32"/>
          <w:szCs w:val="24"/>
          <w:lang w:val="zh-CN"/>
        </w:rPr>
        <w:t>一、收</w:t>
      </w:r>
      <w:r>
        <w:rPr>
          <w:rFonts w:hint="eastAsia" w:ascii="黑体" w:hAnsi="黑体" w:eastAsia="黑体"/>
          <w:color w:val="auto"/>
          <w:kern w:val="2"/>
          <w:sz w:val="32"/>
          <w:szCs w:val="24"/>
          <w:lang w:val="zh-CN"/>
        </w:rPr>
        <w:t>入支出决算总体情况说明</w:t>
      </w:r>
      <w:bookmarkEnd w:id="9"/>
    </w:p>
    <w:p>
      <w:pPr>
        <w:keepNext/>
        <w:keepLines/>
        <w:spacing w:beforeLines="0" w:afterLines="0" w:line="520"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2022年度</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总计2,038.91万元。与2021年相比，收、支</w:t>
      </w:r>
      <w:r>
        <w:rPr>
          <w:rFonts w:hint="eastAsia" w:ascii="仿宋_GB2312" w:hAnsi="仿宋_GB2312" w:eastAsia="仿宋_GB2312"/>
          <w:color w:val="000000"/>
          <w:kern w:val="2"/>
          <w:sz w:val="32"/>
          <w:szCs w:val="24"/>
          <w:u w:val="none" w:color="FFFFFF"/>
          <w:shd w:val="clear" w:fill="FFFFFF"/>
          <w:lang w:val="zh-CN"/>
        </w:rPr>
        <w:t>总计各</w:t>
      </w:r>
      <w:r>
        <w:rPr>
          <w:rFonts w:hint="eastAsia" w:ascii="仿宋_GB2312" w:hAnsi="仿宋_GB2312" w:eastAsia="仿宋_GB2312"/>
          <w:color w:val="000000"/>
          <w:kern w:val="2"/>
          <w:sz w:val="32"/>
          <w:szCs w:val="24"/>
          <w:lang w:val="zh-CN"/>
        </w:rPr>
        <w:t>减少247.09万元，下降10.8%。主要变动原因是</w:t>
      </w:r>
      <w:r>
        <w:rPr>
          <w:rFonts w:hint="eastAsia" w:ascii="仿宋_GB2312" w:hAnsi="仿宋_GB2312" w:eastAsia="仿宋_GB2312" w:cs="Times New Roman"/>
          <w:color w:val="000000"/>
          <w:kern w:val="2"/>
          <w:sz w:val="32"/>
          <w:szCs w:val="24"/>
          <w:lang w:val="zh-CN" w:eastAsia="zh-CN"/>
        </w:rPr>
        <w:t>节约成本，减少开支</w:t>
      </w:r>
      <w:r>
        <w:rPr>
          <w:rFonts w:hint="eastAsia" w:ascii="仿宋_GB2312" w:hAnsi="仿宋_GB2312" w:eastAsia="仿宋_GB2312"/>
          <w:color w:val="000000"/>
          <w:kern w:val="2"/>
          <w:sz w:val="32"/>
          <w:szCs w:val="24"/>
          <w:lang w:val="zh-CN"/>
        </w:rPr>
        <w:t>。</w:t>
      </w:r>
    </w:p>
    <w:p>
      <w:pPr>
        <w:spacing w:beforeLines="0" w:afterLines="0" w:line="52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u w:val="none" w:color="FFFFFF"/>
          <w:shd w:val="clear" w:fill="FFFFFF"/>
          <w:lang w:val="en-US"/>
        </w:rPr>
        <w:t>（图1：收、支决算总计变动情况图）（柱状图）</w:t>
      </w:r>
    </w:p>
    <w:p>
      <w:pPr>
        <w:numPr>
          <w:ilvl w:val="0"/>
          <w:numId w:val="1"/>
        </w:numPr>
        <w:spacing w:beforeLines="0" w:afterLines="0" w:line="600" w:lineRule="exact"/>
        <w:ind w:firstLine="640"/>
        <w:jc w:val="both"/>
        <w:outlineLvl w:val="1"/>
        <w:rPr>
          <w:rFonts w:hint="eastAsia" w:ascii="黑体" w:hAnsi="黑体" w:eastAsia="黑体"/>
          <w:color w:val="auto"/>
          <w:kern w:val="2"/>
          <w:sz w:val="32"/>
          <w:szCs w:val="24"/>
          <w:lang w:val="zh-CN"/>
        </w:rPr>
      </w:pPr>
      <w:bookmarkStart w:id="10" w:name="_Toc26552"/>
      <w:r>
        <w:rPr>
          <w:rFonts w:hint="default" w:ascii="仿宋_GB2312" w:hAnsi="Times New Roman" w:eastAsia="宋体"/>
          <w:color w:val="auto"/>
          <w:sz w:val="32"/>
          <w:szCs w:val="24"/>
          <w:lang w:eastAsia="zh-CN"/>
        </w:rPr>
        <w:pict>
          <v:shape id="Object 2" o:spid="_x0000_s2050" o:spt="75" type="#_x0000_t75" style="position:absolute;left:0pt;margin-left:15.5pt;margin-top:24.25pt;height:296.25pt;width:443.25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Sheet.8" ShapeID="Object 2" DrawAspect="Content" ObjectID="_1468075725" r:id="rId6">
            <o:LockedField>false</o:LockedField>
          </o:OLEObject>
        </w:pict>
      </w:r>
      <w:r>
        <w:rPr>
          <w:rFonts w:hint="eastAsia" w:ascii="黑体" w:hAnsi="黑体" w:eastAsia="黑体"/>
          <w:color w:val="000000"/>
          <w:kern w:val="2"/>
          <w:sz w:val="32"/>
          <w:szCs w:val="24"/>
          <w:lang w:val="zh-CN"/>
        </w:rPr>
        <w:t>收</w:t>
      </w:r>
      <w:r>
        <w:rPr>
          <w:rFonts w:hint="eastAsia" w:ascii="黑体" w:hAnsi="黑体" w:eastAsia="黑体"/>
          <w:color w:val="auto"/>
          <w:kern w:val="2"/>
          <w:sz w:val="32"/>
          <w:szCs w:val="24"/>
          <w:lang w:val="zh-CN"/>
        </w:rPr>
        <w:t>入决算情况说明</w:t>
      </w:r>
      <w:bookmarkEnd w:id="10"/>
    </w:p>
    <w:p>
      <w:pPr>
        <w:numPr>
          <w:ilvl w:val="0"/>
          <w:numId w:val="0"/>
        </w:numPr>
        <w:spacing w:beforeLines="0" w:afterLines="0" w:line="600"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w:t>
      </w:r>
      <w:r>
        <w:rPr>
          <w:rFonts w:hint="eastAsia" w:ascii="仿宋_GB2312" w:hAnsi="仿宋_GB2312" w:eastAsia="仿宋_GB2312"/>
          <w:color w:val="000000"/>
          <w:kern w:val="2"/>
          <w:sz w:val="32"/>
          <w:szCs w:val="24"/>
          <w:u w:val="thick" w:color="98967F"/>
          <w:shd w:val="clear" w:fill="98967F"/>
          <w:lang w:val="zh-CN"/>
        </w:rPr>
        <w:t>2,</w:t>
      </w:r>
      <w:r>
        <w:rPr>
          <w:rFonts w:hint="eastAsia" w:ascii="仿宋_GB2312" w:hAnsi="仿宋_GB2312" w:eastAsia="仿宋_GB2312"/>
          <w:color w:val="000000"/>
          <w:kern w:val="2"/>
          <w:sz w:val="32"/>
          <w:szCs w:val="24"/>
          <w:u w:val="thick" w:color="98967F"/>
          <w:shd w:val="clear" w:color="auto" w:fill="98967F"/>
          <w:lang w:val="zh-CN"/>
        </w:rPr>
        <w:t>038.91万元</w:t>
      </w:r>
      <w:r>
        <w:rPr>
          <w:rFonts w:hint="eastAsia" w:ascii="仿宋_GB2312" w:hAnsi="仿宋_GB2312" w:eastAsia="仿宋_GB2312"/>
          <w:color w:val="000000"/>
          <w:kern w:val="2"/>
          <w:sz w:val="32"/>
          <w:szCs w:val="24"/>
          <w:u w:val="thick" w:color="98967F"/>
          <w:shd w:val="clear" w:fill="98967F"/>
          <w:lang w:val="zh-CN"/>
        </w:rPr>
        <w:t>，</w:t>
      </w:r>
      <w:r>
        <w:rPr>
          <w:rFonts w:hint="eastAsia" w:ascii="仿宋_GB2312" w:hAnsi="仿宋_GB2312" w:eastAsia="仿宋_GB2312"/>
          <w:color w:val="000000"/>
          <w:kern w:val="2"/>
          <w:sz w:val="32"/>
          <w:szCs w:val="24"/>
          <w:lang w:val="zh-CN"/>
        </w:rPr>
        <w:t>其中：一般公共预算财政拨款收入</w:t>
      </w:r>
      <w:r>
        <w:rPr>
          <w:rFonts w:hint="eastAsia" w:ascii="仿宋_GB2312" w:hAnsi="仿宋_GB2312" w:eastAsia="仿宋_GB2312"/>
          <w:color w:val="000000"/>
          <w:kern w:val="2"/>
          <w:sz w:val="32"/>
          <w:szCs w:val="24"/>
          <w:u w:val="thick" w:color="98967F"/>
          <w:shd w:val="clear" w:fill="98967F"/>
          <w:lang w:val="zh-CN"/>
        </w:rPr>
        <w:t>2,</w:t>
      </w:r>
      <w:r>
        <w:rPr>
          <w:rFonts w:hint="eastAsia" w:ascii="仿宋_GB2312" w:hAnsi="仿宋_GB2312" w:eastAsia="仿宋_GB2312"/>
          <w:color w:val="000000"/>
          <w:kern w:val="2"/>
          <w:sz w:val="32"/>
          <w:szCs w:val="24"/>
          <w:u w:val="thick" w:color="98967F"/>
          <w:shd w:val="clear" w:color="auto" w:fill="98967F"/>
          <w:lang w:val="zh-CN"/>
        </w:rPr>
        <w:t>038.91万元</w:t>
      </w:r>
      <w:r>
        <w:rPr>
          <w:rFonts w:hint="eastAsia" w:ascii="仿宋_GB2312" w:hAnsi="仿宋_GB2312" w:eastAsia="仿宋_GB2312"/>
          <w:color w:val="000000"/>
          <w:kern w:val="2"/>
          <w:sz w:val="32"/>
          <w:szCs w:val="24"/>
          <w:u w:val="thick" w:color="98967F"/>
          <w:shd w:val="clear" w:fill="98967F"/>
          <w:lang w:val="zh-CN"/>
        </w:rPr>
        <w:t>，</w:t>
      </w:r>
      <w:r>
        <w:rPr>
          <w:rFonts w:hint="eastAsia" w:ascii="仿宋_GB2312" w:hAnsi="仿宋_GB2312" w:eastAsia="仿宋_GB2312"/>
          <w:color w:val="000000"/>
          <w:kern w:val="2"/>
          <w:sz w:val="32"/>
          <w:szCs w:val="24"/>
          <w:lang w:val="zh-CN"/>
        </w:rPr>
        <w:t>占100%；政府性基金预算财政拨款收入0万元，占0%；国有资本经营预算财政拨款收入0万元，占0%；上级补助收入0万元，占0%；事业收入0万元，占0%；经营收入0万元，占0%；附属单位上缴收入0万元，占0%；其他收入0万元，占0%。</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（图2：收入决算结构图）（饼状图）</w:t>
      </w:r>
    </w:p>
    <w:p>
      <w:pPr>
        <w:spacing w:beforeLines="0" w:afterLines="0" w:line="600" w:lineRule="exact"/>
        <w:ind w:firstLine="640"/>
        <w:jc w:val="both"/>
        <w:rPr>
          <w:rFonts w:hint="eastAsia" w:ascii="仿宋" w:hAnsi="仿宋" w:eastAsia="仿宋"/>
          <w:color w:val="auto"/>
          <w:kern w:val="2"/>
          <w:sz w:val="32"/>
          <w:szCs w:val="24"/>
          <w:lang w:val="en-US"/>
        </w:rPr>
      </w:pPr>
    </w:p>
    <w:p>
      <w:pPr>
        <w:pStyle w:val="2"/>
        <w:spacing w:beforeLines="0" w:afterLines="0"/>
        <w:rPr>
          <w:rFonts w:hint="eastAsia" w:ascii="仿宋" w:hAnsi="仿宋" w:eastAsia="仿宋"/>
          <w:color w:val="auto"/>
          <w:kern w:val="2"/>
          <w:sz w:val="32"/>
          <w:szCs w:val="24"/>
          <w:lang w:val="en-US"/>
        </w:rPr>
      </w:pPr>
    </w:p>
    <w:p>
      <w:pPr>
        <w:pStyle w:val="2"/>
        <w:spacing w:beforeLines="0" w:afterLines="0"/>
        <w:rPr>
          <w:rFonts w:hint="eastAsia" w:ascii="仿宋" w:hAnsi="仿宋" w:eastAsia="仿宋"/>
          <w:color w:val="auto"/>
          <w:kern w:val="2"/>
          <w:sz w:val="32"/>
          <w:szCs w:val="24"/>
          <w:lang w:val="en-US"/>
        </w:rPr>
      </w:pPr>
    </w:p>
    <w:p>
      <w:pPr>
        <w:pStyle w:val="2"/>
        <w:spacing w:beforeLines="0" w:afterLines="0"/>
        <w:rPr>
          <w:rFonts w:hint="eastAsia" w:ascii="黑体" w:hAnsi="黑体" w:eastAsia="黑体"/>
          <w:color w:val="000000"/>
          <w:kern w:val="2"/>
          <w:sz w:val="32"/>
          <w:szCs w:val="24"/>
          <w:lang w:val="zh-CN"/>
        </w:rPr>
      </w:pPr>
    </w:p>
    <w:p>
      <w:pPr>
        <w:keepNext/>
        <w:keepLines/>
        <w:spacing w:beforeLines="0" w:afterLines="0" w:line="576" w:lineRule="exact"/>
        <w:ind w:firstLine="640"/>
        <w:jc w:val="both"/>
        <w:rPr>
          <w:rFonts w:hint="eastAsia" w:ascii="黑体" w:hAnsi="黑体" w:eastAsia="黑体"/>
          <w:color w:val="000000"/>
          <w:kern w:val="2"/>
          <w:sz w:val="32"/>
          <w:szCs w:val="24"/>
          <w:u w:val="none" w:color="FFFFFF"/>
          <w:shd w:val="clear" w:color="auto" w:fill="FFFFFF"/>
          <w:lang w:val="zh-CN"/>
        </w:rPr>
      </w:pPr>
      <w:r>
        <w:rPr>
          <w:rFonts w:hint="default" w:ascii="仿宋" w:hAnsi="仿宋" w:eastAsia="仿宋" w:cs="仿宋"/>
          <w:sz w:val="32"/>
          <w:szCs w:val="32"/>
          <w:lang w:eastAsia="zh-CN"/>
        </w:rPr>
        <w:pict>
          <v:shape id="_x0000_s2051" o:spid="_x0000_s2051" o:spt="75" type="#_x0000_t75" style="position:absolute;left:0pt;margin-left:-0.5pt;margin-top:5.15pt;height:147.45pt;width:436.5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9" o:title=""/>
            <o:lock v:ext="edit" aspectratio="f"/>
            <w10:wrap type="tight"/>
          </v:shape>
          <o:OLEObject Type="Embed" ProgID="Excel.Sheet.8" ShapeID="_x0000_s2051" DrawAspect="Content" ObjectID="_1468075726" r:id="rId8">
            <o:LockedField>false</o:LockedField>
          </o:OLEObject>
        </w:pic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1" w:name="_Toc31382"/>
      <w:r>
        <w:rPr>
          <w:rFonts w:hint="eastAsia" w:ascii="黑体" w:hAnsi="黑体" w:eastAsia="黑体"/>
          <w:color w:val="000000"/>
          <w:kern w:val="2"/>
          <w:sz w:val="32"/>
          <w:szCs w:val="24"/>
          <w:u w:val="none" w:color="FFFFFF"/>
          <w:shd w:val="clear" w:color="auto" w:fill="FFFFFF"/>
          <w:lang w:val="zh-CN"/>
        </w:rPr>
        <w:t>三</w:t>
      </w:r>
      <w:r>
        <w:rPr>
          <w:rFonts w:hint="eastAsia" w:ascii="黑体" w:hAnsi="黑体" w:eastAsia="黑体"/>
          <w:color w:val="000000"/>
          <w:kern w:val="2"/>
          <w:sz w:val="32"/>
          <w:szCs w:val="24"/>
          <w:lang w:val="zh-CN"/>
        </w:rPr>
        <w:t>、支</w:t>
      </w:r>
      <w:r>
        <w:rPr>
          <w:rFonts w:hint="eastAsia" w:ascii="黑体" w:hAnsi="黑体" w:eastAsia="黑体"/>
          <w:color w:val="auto"/>
          <w:kern w:val="2"/>
          <w:sz w:val="32"/>
          <w:szCs w:val="24"/>
          <w:lang w:val="zh-CN"/>
        </w:rPr>
        <w:t>出决算情况说明</w:t>
      </w:r>
      <w:bookmarkEnd w:id="11"/>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2022年本年支出合计2,038.91万元，其中：基本支出1,192.97万元，占58.5%；项目支出845.94万元，占41.5%；上缴上级支出0万元，占0%；经营支出0万元，占0%；对附属单位补助支出0万元，占0%。</w:t>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ascii="仿宋" w:hAnsi="仿宋" w:eastAsia="仿宋" w:cs="仿宋"/>
          <w:sz w:val="32"/>
          <w:szCs w:val="32"/>
          <w:lang w:eastAsia="zh-CN"/>
        </w:rPr>
        <w:pict>
          <v:shape id="_x0000_s2052" o:spid="_x0000_s2052" o:spt="75" type="#_x0000_t75" style="position:absolute;left:0pt;margin-left:2.05pt;margin-top:32.95pt;height:130.15pt;width:427.4pt;mso-wrap-distance-left:9pt;mso-wrap-distance-right:9pt;z-index:-251655168;mso-width-relative:page;mso-height-relative:page;" o:ole="t" filled="f" o:preferrelative="t" stroked="f" coordsize="21600,21600" wrapcoords="21592 -2 0 0 0 21599 21592 21601 8 21601 21600 21599 21600 0 8 -2 21592 -2">
            <v:path/>
            <v:fill on="f" focussize="0,0"/>
            <v:stroke on="f"/>
            <v:imagedata r:id="rId11" o:title=""/>
            <o:lock v:ext="edit" aspectratio="t"/>
            <w10:wrap type="tight"/>
          </v:shape>
          <o:OLEObject Type="Embed" ProgID="Excel.Sheet.8" ShapeID="_x0000_s2052" DrawAspect="Content" ObjectID="_1468075727" r:id="rId10">
            <o:LockedField>false</o:LockedField>
          </o:OLEObject>
        </w:pict>
      </w:r>
      <w:r>
        <w:rPr>
          <w:rFonts w:hint="eastAsia" w:ascii="仿宋" w:hAnsi="仿宋" w:eastAsia="仿宋"/>
          <w:color w:val="auto"/>
          <w:kern w:val="2"/>
          <w:sz w:val="32"/>
          <w:szCs w:val="24"/>
          <w:lang w:val="en-US"/>
        </w:rPr>
        <w:t>（图3：支出决算结构图）（饼状图）</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2" w:name="_Toc31262"/>
      <w:r>
        <w:rPr>
          <w:rFonts w:hint="eastAsia" w:ascii="黑体" w:hAnsi="黑体" w:eastAsia="黑体"/>
          <w:color w:val="000000"/>
          <w:kern w:val="2"/>
          <w:sz w:val="32"/>
          <w:szCs w:val="24"/>
          <w:lang w:val="zh-CN"/>
        </w:rPr>
        <w:t>四、财</w:t>
      </w:r>
      <w:r>
        <w:rPr>
          <w:rFonts w:hint="eastAsia" w:ascii="黑体" w:hAnsi="黑体" w:eastAsia="黑体"/>
          <w:color w:val="auto"/>
          <w:kern w:val="2"/>
          <w:sz w:val="32"/>
          <w:szCs w:val="24"/>
          <w:lang w:val="zh-CN"/>
        </w:rPr>
        <w:t>政拨款收入支出决算总体情况说明</w:t>
      </w:r>
      <w:bookmarkEnd w:id="12"/>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总计2,038.91万元。与2021年相比，财政拨款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总计各减少247.09万元，下降10.8%。主要变动原因是</w:t>
      </w:r>
      <w:r>
        <w:rPr>
          <w:rFonts w:hint="eastAsia" w:ascii="仿宋_GB2312" w:hAnsi="仿宋_GB2312" w:eastAsia="仿宋_GB2312" w:cs="Times New Roman"/>
          <w:color w:val="000000"/>
          <w:kern w:val="2"/>
          <w:sz w:val="32"/>
          <w:szCs w:val="24"/>
          <w:lang w:val="zh-CN" w:eastAsia="zh-CN"/>
        </w:rPr>
        <w:t>节约成本，减少开支</w:t>
      </w:r>
      <w:r>
        <w:rPr>
          <w:rFonts w:hint="eastAsia" w:ascii="仿宋_GB2312" w:hAnsi="仿宋_GB2312" w:eastAsia="仿宋_GB2312"/>
          <w:color w:val="000000"/>
          <w:kern w:val="2"/>
          <w:sz w:val="32"/>
          <w:szCs w:val="24"/>
          <w:lang w:val="zh-CN"/>
        </w:rPr>
        <w:t>。</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（图4：财政拨款收、支决算总计变动情况）（柱状图）</w:t>
      </w:r>
    </w:p>
    <w:p>
      <w:pPr>
        <w:spacing w:beforeLines="0" w:afterLines="0" w:line="600" w:lineRule="exact"/>
        <w:jc w:val="both"/>
        <w:rPr>
          <w:rFonts w:hint="eastAsia" w:ascii="仿宋" w:hAnsi="仿宋" w:eastAsia="仿宋"/>
          <w:color w:val="auto"/>
          <w:kern w:val="2"/>
          <w:sz w:val="32"/>
          <w:szCs w:val="24"/>
          <w:lang w:val="en-US"/>
        </w:rPr>
      </w:pPr>
    </w:p>
    <w:p>
      <w:pPr>
        <w:pStyle w:val="2"/>
        <w:spacing w:beforeLines="0" w:afterLines="0"/>
        <w:rPr>
          <w:rFonts w:hint="eastAsia" w:ascii="仿宋" w:hAnsi="仿宋" w:eastAsia="仿宋"/>
          <w:color w:val="auto"/>
          <w:kern w:val="2"/>
          <w:sz w:val="32"/>
          <w:szCs w:val="24"/>
          <w:lang w:val="en-US"/>
        </w:rPr>
      </w:pPr>
      <w:r>
        <w:rPr>
          <w:rFonts w:hint="default" w:eastAsia="仿宋"/>
          <w:sz w:val="18"/>
          <w:szCs w:val="24"/>
          <w:lang w:val="en-US" w:eastAsia="zh-CN"/>
        </w:rPr>
        <w:object>
          <v:shape id="_x0000_i1025" o:spt="75" type="#_x0000_t75" style="height:189.35pt;width:371.25pt;" o:ole="t" filled="f" o:preferrelative="t" stroked="f" coordsize="21600,21600">
            <v:path/>
            <v:fill on="f" focussize="0,0"/>
            <v:stroke on="f"/>
            <v:imagedata r:id="rId13" o:title=""/>
            <o:lock v:ext="edit" aspectratio="t"/>
            <w10:wrap type="none"/>
            <w10:anchorlock/>
          </v:shape>
          <o:OLEObject Type="Embed" ProgID="Excel.Chart.8" ShapeID="_x0000_i1025" DrawAspect="Content" ObjectID="_1468075728" r:id="rId12">
            <o:LockedField>false</o:LockedField>
          </o:OLEObject>
        </w:object>
      </w:r>
    </w:p>
    <w:p>
      <w:pPr>
        <w:pStyle w:val="2"/>
        <w:spacing w:beforeLines="0" w:afterLines="0"/>
        <w:rPr>
          <w:rFonts w:hint="eastAsia" w:eastAsia="仿宋"/>
          <w:sz w:val="18"/>
          <w:szCs w:val="24"/>
          <w:lang w:val="en-US" w:eastAsia="zh-CN"/>
        </w:rPr>
      </w:pPr>
    </w:p>
    <w:p>
      <w:pPr>
        <w:pStyle w:val="2"/>
        <w:spacing w:beforeLines="0" w:afterLines="0"/>
        <w:ind w:firstLine="640" w:firstLineChars="200"/>
        <w:outlineLvl w:val="1"/>
        <w:rPr>
          <w:rFonts w:hint="eastAsia" w:ascii="黑体" w:hAnsi="黑体" w:eastAsia="黑体"/>
          <w:color w:val="auto"/>
          <w:kern w:val="2"/>
          <w:sz w:val="32"/>
          <w:szCs w:val="24"/>
          <w:lang w:val="zh-CN"/>
        </w:rPr>
      </w:pPr>
      <w:bookmarkStart w:id="13" w:name="_Toc32016"/>
      <w:r>
        <w:rPr>
          <w:rFonts w:hint="eastAsia" w:ascii="黑体" w:hAnsi="黑体" w:eastAsia="黑体"/>
          <w:color w:val="000000"/>
          <w:kern w:val="2"/>
          <w:sz w:val="32"/>
          <w:szCs w:val="24"/>
          <w:lang w:val="zh-CN"/>
        </w:rPr>
        <w:t>五、</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般公共预算财政拨款支出决算情况说明</w:t>
      </w:r>
      <w:bookmarkEnd w:id="13"/>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（一）一般公共预算财政拨款支出决算总体情况。</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2022年一般公共预算财政拨款支出2,038.91万元，占本年支出合计的100%。与2021年相比，一般公共预算财政拨款支出减少221.98万元，下降9.8%。主要变动原因是</w:t>
      </w:r>
      <w:r>
        <w:rPr>
          <w:rFonts w:hint="eastAsia" w:ascii="仿宋_GB2312" w:hAnsi="仿宋_GB2312" w:eastAsia="仿宋_GB2312" w:cs="Times New Roman"/>
          <w:color w:val="000000"/>
          <w:kern w:val="2"/>
          <w:sz w:val="32"/>
          <w:szCs w:val="24"/>
          <w:lang w:val="zh-CN" w:eastAsia="zh-CN"/>
        </w:rPr>
        <w:t>节约成本，减少开支</w:t>
      </w:r>
      <w:r>
        <w:rPr>
          <w:rFonts w:hint="eastAsia" w:ascii="仿宋_GB2312" w:hAnsi="仿宋_GB2312" w:eastAsia="仿宋_GB2312"/>
          <w:color w:val="000000"/>
          <w:kern w:val="2"/>
          <w:sz w:val="32"/>
          <w:szCs w:val="24"/>
          <w:lang w:val="zh-CN"/>
        </w:rPr>
        <w:t>。</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（图5：一般公共预算财政拨款支出决算变动情况）（柱状图）</w:t>
      </w:r>
    </w:p>
    <w:p>
      <w:pPr>
        <w:pStyle w:val="2"/>
        <w:spacing w:beforeLines="0" w:afterLines="0"/>
        <w:rPr>
          <w:rFonts w:hint="eastAsia" w:ascii="仿宋" w:hAnsi="仿宋" w:eastAsia="仿宋"/>
          <w:color w:val="auto"/>
          <w:kern w:val="2"/>
          <w:sz w:val="32"/>
          <w:szCs w:val="24"/>
          <w:lang w:val="en-US"/>
        </w:rPr>
      </w:pPr>
    </w:p>
    <w:p>
      <w:pPr>
        <w:pStyle w:val="2"/>
        <w:spacing w:beforeLines="0" w:afterLines="0"/>
        <w:rPr>
          <w:rFonts w:hint="eastAsia" w:ascii="仿宋" w:hAnsi="仿宋" w:eastAsia="仿宋"/>
          <w:color w:val="auto"/>
          <w:kern w:val="2"/>
          <w:sz w:val="32"/>
          <w:szCs w:val="24"/>
          <w:lang w:val="en-US"/>
        </w:rPr>
      </w:pPr>
      <w:r>
        <w:rPr>
          <w:rFonts w:hint="default" w:ascii="仿宋" w:hAnsi="仿宋" w:eastAsia="仿宋"/>
          <w:color w:val="auto"/>
          <w:kern w:val="2"/>
          <w:sz w:val="32"/>
          <w:szCs w:val="24"/>
          <w:lang w:val="en-US" w:eastAsia="zh-CN"/>
        </w:rPr>
        <w:object>
          <v:shape id="_x0000_i1026" o:spt="75" type="#_x0000_t75" style="height:222.75pt;width:358.95pt;" o:ole="t" filled="f" o:preferrelative="t" stroked="f" coordsize="21600,21600">
            <v:path/>
            <v:fill on="f" focussize="0,0"/>
            <v:stroke on="f"/>
            <v:imagedata r:id="rId15" o:title=""/>
            <o:lock v:ext="edit" aspectratio="t"/>
            <w10:wrap type="none"/>
            <w10:anchorlock/>
          </v:shape>
          <o:OLEObject Type="Embed" ProgID="Excel.Chart.8" ShapeID="_x0000_i1026" DrawAspect="Content" ObjectID="_1468075729" r:id="rId14">
            <o:LockedField>false</o:LockedField>
          </o:OLEObject>
        </w:object>
      </w:r>
    </w:p>
    <w:p>
      <w:pPr>
        <w:numPr>
          <w:ilvl w:val="0"/>
          <w:numId w:val="2"/>
        </w:numPr>
        <w:spacing w:beforeLines="0" w:afterLines="0" w:line="600" w:lineRule="exact"/>
        <w:ind w:firstLine="64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一般公共预算财政拨款支出决算结构情况。</w:t>
      </w:r>
    </w:p>
    <w:p>
      <w:pPr>
        <w:numPr>
          <w:ilvl w:val="0"/>
          <w:numId w:val="0"/>
        </w:numPr>
        <w:spacing w:beforeLines="0" w:afterLines="0" w:line="600" w:lineRule="exact"/>
        <w:ind w:firstLine="640" w:firstLineChars="200"/>
        <w:jc w:val="both"/>
        <w:rPr>
          <w:rFonts w:hint="eastAsia" w:ascii="仿宋" w:hAnsi="仿宋" w:eastAsia="仿宋"/>
          <w:b/>
          <w:color w:val="auto"/>
          <w:kern w:val="2"/>
          <w:sz w:val="32"/>
          <w:szCs w:val="24"/>
          <w:lang w:val="en-US"/>
        </w:rPr>
      </w:pPr>
      <w:r>
        <w:rPr>
          <w:rFonts w:hint="eastAsia" w:ascii="仿宋_GB2312" w:hAnsi="仿宋_GB2312" w:eastAsia="仿宋_GB2312"/>
          <w:color w:val="000000"/>
          <w:kern w:val="2"/>
          <w:sz w:val="32"/>
          <w:szCs w:val="24"/>
          <w:lang w:val="zh-CN"/>
        </w:rPr>
        <w:t>2022年一般公共预算财政拨款支出2,038.91万元，主要用于以下方面</w:t>
      </w:r>
      <w:r>
        <w:rPr>
          <w:rFonts w:hint="eastAsia" w:ascii="仿宋_GB2312" w:hAnsi="仿宋_GB2312" w:eastAsia="仿宋_GB2312"/>
          <w:color w:val="000000"/>
          <w:kern w:val="2"/>
          <w:sz w:val="32"/>
          <w:szCs w:val="24"/>
          <w:u w:val="none" w:color="FFFFFF"/>
          <w:shd w:val="clear" w:color="auto" w:fill="FFFFFF"/>
          <w:lang w:val="zh-CN"/>
        </w:rPr>
        <w:t>：</w:t>
      </w:r>
      <w:r>
        <w:rPr>
          <w:rFonts w:hint="eastAsia" w:ascii="仿宋_GB2312" w:hAnsi="仿宋_GB2312" w:eastAsia="仿宋_GB2312"/>
          <w:color w:val="000000"/>
          <w:kern w:val="2"/>
          <w:sz w:val="32"/>
          <w:szCs w:val="24"/>
          <w:lang w:val="zh-CN"/>
        </w:rPr>
        <w:t>一般公共服务支出531.79万元，占26.1%；外交支出0万元，占0%；国防支出0万元，占0%；公共安全支出0万元，占0%；教育支出0万元，占0%；科学技术支出0万元，占0%；文化体育与传媒支出33.64万元，占1.6%；社会保障和就业支出96.32万元，占4.7%；卫生健康支出49.84万元，占2.4%；节能环保支出0万元，占0%；城乡社区支出16.91万元，占0.8%；农林水支出1,136.2万元，占55.7%；交通运输支出27.65万元，占1.4%；资源</w:t>
      </w:r>
      <w:r>
        <w:rPr>
          <w:rFonts w:hint="eastAsia" w:ascii="仿宋_GB2312" w:hAnsi="仿宋_GB2312" w:eastAsia="仿宋_GB2312"/>
          <w:color w:val="000000"/>
          <w:kern w:val="2"/>
          <w:sz w:val="32"/>
          <w:szCs w:val="24"/>
          <w:u w:val="none" w:color="FFFFFF"/>
          <w:shd w:val="clear" w:color="auto" w:fill="FFFFFF"/>
          <w:lang w:val="zh-CN"/>
        </w:rPr>
        <w:t>勘探和</w:t>
      </w:r>
      <w:r>
        <w:rPr>
          <w:rFonts w:hint="eastAsia" w:ascii="仿宋_GB2312" w:hAnsi="仿宋_GB2312" w:eastAsia="仿宋_GB2312"/>
          <w:color w:val="000000"/>
          <w:kern w:val="2"/>
          <w:sz w:val="32"/>
          <w:szCs w:val="24"/>
          <w:lang w:val="zh-CN"/>
        </w:rPr>
        <w:t>工业</w:t>
      </w:r>
      <w:r>
        <w:rPr>
          <w:rFonts w:hint="eastAsia" w:ascii="仿宋_GB2312" w:hAnsi="仿宋_GB2312" w:eastAsia="仿宋_GB2312"/>
          <w:color w:val="000000"/>
          <w:kern w:val="2"/>
          <w:sz w:val="32"/>
          <w:szCs w:val="24"/>
          <w:u w:val="none" w:color="FFFFFF"/>
          <w:shd w:val="clear" w:color="auto" w:fill="FFFFFF"/>
          <w:lang w:val="zh-CN"/>
        </w:rPr>
        <w:t>信息化</w:t>
      </w:r>
      <w:r>
        <w:rPr>
          <w:rFonts w:hint="eastAsia" w:ascii="仿宋_GB2312" w:hAnsi="仿宋_GB2312" w:eastAsia="仿宋_GB2312"/>
          <w:color w:val="000000"/>
          <w:kern w:val="2"/>
          <w:sz w:val="32"/>
          <w:szCs w:val="24"/>
          <w:lang w:val="zh-CN"/>
        </w:rPr>
        <w:t>等支出0万元，占0%；商业服务业等支出0万元，占0%；金融支出0万元，占0%；援助其他地区支出0万元，占0%；</w:t>
      </w:r>
      <w:r>
        <w:rPr>
          <w:rFonts w:hint="eastAsia" w:ascii="仿宋_GB2312" w:hAnsi="仿宋_GB2312" w:eastAsia="仿宋_GB2312"/>
          <w:color w:val="000000"/>
          <w:kern w:val="2"/>
          <w:sz w:val="32"/>
          <w:szCs w:val="24"/>
          <w:u w:val="none" w:color="FFFFFF"/>
          <w:shd w:val="clear" w:fill="FFFFFF"/>
          <w:lang w:val="zh-CN"/>
        </w:rPr>
        <w:t>自然资源海洋气象等支出0万元，占0%；</w:t>
      </w:r>
      <w:r>
        <w:rPr>
          <w:rFonts w:hint="eastAsia" w:ascii="仿宋_GB2312" w:hAnsi="仿宋_GB2312" w:eastAsia="仿宋_GB2312"/>
          <w:color w:val="000000"/>
          <w:kern w:val="2"/>
          <w:sz w:val="32"/>
          <w:szCs w:val="24"/>
          <w:lang w:val="zh-CN"/>
        </w:rPr>
        <w:t>住房保障支出140.17万元，占6.9%；粮油物资储备支出0万元，占0%；国有资本经营预算支出0万元，占0%；灾害防治及应急管理支出6.4万元，占0.3%；其他支出0万元，占0%；债务还本支出0万元，占0%；债务付息支出0万元，占0%；抗疫特别国债安排的支出0万元，占0%。</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（图6：一般公共预算财政拨款支出决算结构）（饼状图）</w:t>
      </w:r>
    </w:p>
    <w:p>
      <w:pPr>
        <w:pStyle w:val="2"/>
        <w:spacing w:beforeLines="0" w:afterLines="0"/>
        <w:rPr>
          <w:rFonts w:hint="eastAsia" w:ascii="仿宋" w:hAnsi="仿宋" w:eastAsia="仿宋"/>
          <w:color w:val="auto"/>
          <w:kern w:val="2"/>
          <w:sz w:val="32"/>
          <w:szCs w:val="24"/>
          <w:lang w:val="en-US"/>
        </w:rPr>
      </w:pPr>
    </w:p>
    <w:p>
      <w:pPr>
        <w:pStyle w:val="2"/>
        <w:spacing w:beforeLines="0" w:afterLines="0"/>
        <w:rPr>
          <w:rFonts w:hint="eastAsia" w:ascii="仿宋" w:hAnsi="仿宋" w:eastAsia="仿宋"/>
          <w:color w:val="auto"/>
          <w:kern w:val="2"/>
          <w:sz w:val="32"/>
          <w:szCs w:val="24"/>
          <w:u w:val="thick" w:color="98967F"/>
          <w:shd w:val="clear" w:color="auto" w:fill="98967F"/>
          <w:lang w:val="en-US"/>
        </w:rPr>
      </w:pPr>
      <w:r>
        <w:rPr>
          <w:rFonts w:hint="default"/>
          <w:sz w:val="18"/>
          <w:szCs w:val="24"/>
          <w:lang w:eastAsia="zh-CN"/>
        </w:rPr>
        <w:object>
          <v:shape id="_x0000_i1027" o:spt="75" type="#_x0000_t75" style="height:206.75pt;width:346.3pt;" o:ole="t" filled="f" o:preferrelative="t" stroked="f" coordsize="21600,21600">
            <v:path/>
            <v:fill on="f" focussize="0,0"/>
            <v:stroke on="f"/>
            <v:imagedata r:id="rId17" o:title=""/>
            <o:lock v:ext="edit" aspectratio="t"/>
            <w10:wrap type="none"/>
            <w10:anchorlock/>
          </v:shape>
          <o:OLEObject Type="Embed" ProgID="Excel.Sheet.8" ShapeID="_x0000_i1027" DrawAspect="Content" ObjectID="_1468075730" r:id="rId16">
            <o:LockedField>false</o:LockedField>
          </o:OLEObject>
        </w:object>
      </w:r>
    </w:p>
    <w:p>
      <w:pPr>
        <w:keepNext/>
        <w:keepLines/>
        <w:spacing w:beforeLines="0" w:afterLines="0" w:line="576" w:lineRule="exact"/>
        <w:ind w:firstLine="643" w:firstLineChars="20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u w:val="thick" w:color="98967F"/>
          <w:shd w:val="clear" w:color="auto" w:fill="98967F"/>
          <w:lang w:val="zh-CN"/>
        </w:rPr>
        <w:t>（</w:t>
      </w:r>
      <w:r>
        <w:rPr>
          <w:rFonts w:hint="eastAsia" w:ascii="仿宋_GB2312" w:hAnsi="仿宋_GB2312" w:eastAsia="仿宋_GB2312"/>
          <w:b/>
          <w:color w:val="000000"/>
          <w:kern w:val="2"/>
          <w:sz w:val="32"/>
          <w:szCs w:val="24"/>
          <w:lang w:val="zh-CN"/>
        </w:rPr>
        <w:t>三）一般公共预算财政拨款支出决算具体情况。</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2022年一般公共预算支出决算数为2,038.91万元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完成预算100%。其中</w:t>
      </w:r>
      <w:r>
        <w:rPr>
          <w:rFonts w:hint="eastAsia" w:ascii="仿宋_GB2312" w:hAnsi="仿宋_GB2312" w:eastAsia="仿宋_GB2312"/>
          <w:b/>
          <w:color w:val="000000"/>
          <w:kern w:val="2"/>
          <w:sz w:val="32"/>
          <w:szCs w:val="24"/>
          <w:u w:val="none" w:color="FFFFFF"/>
          <w:shd w:val="clear" w:color="auto" w:fill="FFFFFF"/>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1.</w:t>
      </w:r>
      <w:r>
        <w:rPr>
          <w:rFonts w:hint="eastAsia" w:ascii="仿宋_GB2312" w:hAnsi="仿宋_GB2312" w:eastAsia="仿宋_GB2312" w:cs="Times New Roman"/>
          <w:b/>
          <w:color w:val="000000"/>
          <w:kern w:val="2"/>
          <w:sz w:val="32"/>
          <w:szCs w:val="24"/>
          <w:lang w:val="en-US" w:eastAsia="zh-CN"/>
        </w:rPr>
        <w:t>.</w:t>
      </w:r>
      <w:r>
        <w:rPr>
          <w:rFonts w:hint="eastAsia" w:ascii="仿宋_GB2312" w:hAnsi="仿宋_GB2312" w:eastAsia="仿宋_GB2312" w:cs="Times New Roman"/>
          <w:b/>
          <w:color w:val="000000"/>
          <w:kern w:val="2"/>
          <w:sz w:val="32"/>
          <w:szCs w:val="24"/>
          <w:lang w:val="en-US"/>
        </w:rPr>
        <w:t>一般公共服务支出（类）</w:t>
      </w:r>
      <w:r>
        <w:rPr>
          <w:rFonts w:hint="eastAsia" w:ascii="仿宋_GB2312" w:hAnsi="仿宋_GB2312" w:eastAsia="仿宋_GB2312" w:cs="Times New Roman"/>
          <w:b/>
          <w:color w:val="000000"/>
          <w:kern w:val="2"/>
          <w:sz w:val="32"/>
          <w:szCs w:val="24"/>
          <w:lang w:val="en-US" w:eastAsia="zh-CN"/>
        </w:rPr>
        <w:t>人大事务</w:t>
      </w:r>
      <w:r>
        <w:rPr>
          <w:rFonts w:hint="eastAsia" w:ascii="仿宋_GB2312" w:hAnsi="仿宋_GB2312" w:eastAsia="仿宋_GB2312" w:cs="Times New Roman"/>
          <w:b/>
          <w:color w:val="000000"/>
          <w:kern w:val="2"/>
          <w:sz w:val="32"/>
          <w:szCs w:val="24"/>
          <w:lang w:val="en-US"/>
        </w:rPr>
        <w:t>（款）</w:t>
      </w:r>
      <w:r>
        <w:rPr>
          <w:rFonts w:hint="eastAsia" w:ascii="仿宋_GB2312" w:hAnsi="仿宋_GB2312" w:eastAsia="仿宋_GB2312" w:cs="Times New Roman"/>
          <w:b/>
          <w:color w:val="000000"/>
          <w:kern w:val="2"/>
          <w:sz w:val="32"/>
          <w:szCs w:val="24"/>
          <w:lang w:val="en-US" w:eastAsia="zh-CN"/>
        </w:rPr>
        <w:t>行政运行</w:t>
      </w:r>
      <w:r>
        <w:rPr>
          <w:rFonts w:hint="eastAsia" w:ascii="仿宋_GB2312" w:hAnsi="仿宋_GB2312" w:eastAsia="仿宋_GB2312" w:cs="Times New Roman"/>
          <w:b/>
          <w:color w:val="000000"/>
          <w:kern w:val="2"/>
          <w:sz w:val="32"/>
          <w:szCs w:val="24"/>
          <w:lang w:val="en-US"/>
        </w:rPr>
        <w:t xml:space="preserve">（项）: </w:t>
      </w:r>
      <w:r>
        <w:rPr>
          <w:rFonts w:hint="eastAsia" w:ascii="仿宋" w:hAnsi="仿宋" w:eastAsia="仿宋"/>
          <w:color w:val="auto"/>
          <w:kern w:val="2"/>
          <w:sz w:val="32"/>
          <w:szCs w:val="24"/>
          <w:lang w:val="en-US"/>
        </w:rPr>
        <w:t>支出决算为9.71万元，完成预算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2.</w:t>
      </w:r>
      <w:r>
        <w:rPr>
          <w:rFonts w:hint="eastAsia" w:ascii="仿宋_GB2312" w:hAnsi="仿宋_GB2312" w:eastAsia="仿宋_GB2312" w:cs="Times New Roman"/>
          <w:b/>
          <w:color w:val="000000"/>
          <w:kern w:val="2"/>
          <w:sz w:val="32"/>
          <w:szCs w:val="24"/>
          <w:lang w:val="en-US" w:eastAsia="zh-CN"/>
        </w:rPr>
        <w:t xml:space="preserve">一般公共服务支出（类）人大事务（款）一般行政管理事务（项）: </w:t>
      </w:r>
      <w:r>
        <w:rPr>
          <w:rFonts w:hint="eastAsia" w:ascii="仿宋" w:hAnsi="仿宋" w:eastAsia="仿宋"/>
          <w:color w:val="auto"/>
          <w:kern w:val="2"/>
          <w:sz w:val="32"/>
          <w:szCs w:val="24"/>
          <w:lang w:val="en-US"/>
        </w:rPr>
        <w:t>支出决算为0.48万元，完成预算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3.</w:t>
      </w:r>
      <w:r>
        <w:rPr>
          <w:rFonts w:hint="eastAsia" w:ascii="仿宋_GB2312" w:hAnsi="仿宋_GB2312" w:eastAsia="仿宋_GB2312" w:cs="Times New Roman"/>
          <w:b/>
          <w:color w:val="000000"/>
          <w:kern w:val="2"/>
          <w:sz w:val="32"/>
          <w:szCs w:val="24"/>
          <w:lang w:val="en-US" w:eastAsia="zh-CN"/>
        </w:rPr>
        <w:t>一般公共服务支出（类）政府办公厅（室）及相关机构事务（款）行政运行（项）</w:t>
      </w:r>
      <w:r>
        <w:rPr>
          <w:rFonts w:hint="eastAsia" w:ascii="仿宋_GB2312" w:hAnsi="仿宋_GB2312" w:eastAsia="仿宋_GB2312"/>
          <w:b/>
          <w:color w:val="000000"/>
          <w:kern w:val="2"/>
          <w:sz w:val="32"/>
          <w:szCs w:val="24"/>
          <w:lang w:val="en-US"/>
        </w:rPr>
        <w:t>:</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支出决算为314.86万元，完成预算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4.</w:t>
      </w:r>
      <w:r>
        <w:rPr>
          <w:rFonts w:hint="eastAsia" w:ascii="仿宋_GB2312" w:hAnsi="仿宋_GB2312" w:eastAsia="仿宋_GB2312" w:cs="Times New Roman"/>
          <w:b/>
          <w:color w:val="000000"/>
          <w:kern w:val="2"/>
          <w:sz w:val="32"/>
          <w:szCs w:val="24"/>
          <w:lang w:val="en-US" w:eastAsia="zh-CN"/>
        </w:rPr>
        <w:t>一般公共服务支出（类）政府办公厅（室）及相关机构事务（款）一般行政管理事务（项）</w:t>
      </w:r>
      <w:r>
        <w:rPr>
          <w:rFonts w:hint="eastAsia" w:ascii="仿宋_GB2312" w:hAnsi="仿宋_GB2312" w:eastAsia="仿宋_GB2312"/>
          <w:b/>
          <w:color w:val="000000"/>
          <w:kern w:val="2"/>
          <w:sz w:val="32"/>
          <w:szCs w:val="24"/>
          <w:lang w:val="en-US"/>
        </w:rPr>
        <w:t>:</w:t>
      </w:r>
      <w:r>
        <w:rPr>
          <w:rFonts w:hint="eastAsia" w:ascii="仿宋" w:hAnsi="仿宋" w:eastAsia="仿宋"/>
          <w:color w:val="auto"/>
          <w:kern w:val="2"/>
          <w:sz w:val="32"/>
          <w:szCs w:val="24"/>
          <w:lang w:val="en-US"/>
        </w:rPr>
        <w:t>支出决算为4万元，完成预算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5.</w:t>
      </w:r>
      <w:r>
        <w:rPr>
          <w:rFonts w:hint="eastAsia" w:ascii="仿宋_GB2312" w:hAnsi="仿宋_GB2312" w:eastAsia="仿宋_GB2312" w:cs="Times New Roman"/>
          <w:b/>
          <w:color w:val="000000"/>
          <w:kern w:val="2"/>
          <w:sz w:val="32"/>
          <w:szCs w:val="24"/>
          <w:lang w:val="en-US"/>
        </w:rPr>
        <w:t>一般公共服务支出（类）</w:t>
      </w:r>
      <w:r>
        <w:rPr>
          <w:rFonts w:hint="eastAsia" w:ascii="仿宋_GB2312" w:hAnsi="仿宋_GB2312" w:eastAsia="仿宋_GB2312" w:cs="Times New Roman"/>
          <w:b/>
          <w:color w:val="000000"/>
          <w:kern w:val="2"/>
          <w:sz w:val="32"/>
          <w:szCs w:val="24"/>
          <w:lang w:val="en-US" w:eastAsia="zh-CN"/>
        </w:rPr>
        <w:t>政府办公厅（室）及相关机构事务</w:t>
      </w:r>
      <w:r>
        <w:rPr>
          <w:rFonts w:hint="eastAsia" w:ascii="仿宋_GB2312" w:hAnsi="仿宋_GB2312" w:eastAsia="仿宋_GB2312" w:cs="Times New Roman"/>
          <w:b/>
          <w:color w:val="000000"/>
          <w:kern w:val="2"/>
          <w:sz w:val="32"/>
          <w:szCs w:val="24"/>
          <w:lang w:val="en-US"/>
        </w:rPr>
        <w:t>（款）</w:t>
      </w:r>
      <w:r>
        <w:rPr>
          <w:rFonts w:hint="eastAsia" w:ascii="仿宋_GB2312" w:hAnsi="仿宋_GB2312" w:eastAsia="仿宋_GB2312" w:cs="Times New Roman"/>
          <w:b/>
          <w:color w:val="000000"/>
          <w:kern w:val="2"/>
          <w:sz w:val="32"/>
          <w:szCs w:val="24"/>
          <w:lang w:val="en-US" w:eastAsia="zh-CN"/>
        </w:rPr>
        <w:t>事业运行</w:t>
      </w:r>
      <w:r>
        <w:rPr>
          <w:rFonts w:hint="eastAsia" w:ascii="仿宋_GB2312" w:hAnsi="仿宋_GB2312" w:eastAsia="仿宋_GB2312" w:cs="Times New Roman"/>
          <w:b/>
          <w:color w:val="000000"/>
          <w:kern w:val="2"/>
          <w:sz w:val="32"/>
          <w:szCs w:val="24"/>
          <w:lang w:val="en-US"/>
        </w:rPr>
        <w:t>（项）</w:t>
      </w:r>
      <w:r>
        <w:rPr>
          <w:rFonts w:hint="eastAsia" w:ascii="仿宋_GB2312" w:hAnsi="仿宋_GB2312" w:eastAsia="仿宋_GB2312"/>
          <w:b/>
          <w:color w:val="000000"/>
          <w:kern w:val="2"/>
          <w:sz w:val="32"/>
          <w:szCs w:val="24"/>
          <w:lang w:val="en-US"/>
        </w:rPr>
        <w:t>:</w:t>
      </w:r>
      <w:r>
        <w:rPr>
          <w:rFonts w:hint="eastAsia" w:ascii="仿宋" w:hAnsi="仿宋" w:eastAsia="仿宋"/>
          <w:color w:val="auto"/>
          <w:kern w:val="2"/>
          <w:sz w:val="32"/>
          <w:szCs w:val="24"/>
          <w:lang w:val="en-US"/>
        </w:rPr>
        <w:t>支出决算为89.61万元，完成预算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6.</w:t>
      </w:r>
      <w:r>
        <w:rPr>
          <w:rFonts w:hint="eastAsia" w:ascii="仿宋_GB2312" w:hAnsi="仿宋_GB2312" w:eastAsia="仿宋_GB2312" w:cs="Times New Roman"/>
          <w:b/>
          <w:color w:val="000000"/>
          <w:kern w:val="2"/>
          <w:sz w:val="32"/>
          <w:szCs w:val="24"/>
          <w:lang w:val="en-US" w:eastAsia="zh-CN"/>
        </w:rPr>
        <w:t>一般公共服务支出（类）纪检监察事务（款）行政运行（项）:</w:t>
      </w:r>
      <w:r>
        <w:rPr>
          <w:rFonts w:hint="eastAsia" w:ascii="仿宋" w:hAnsi="仿宋" w:eastAsia="仿宋"/>
          <w:color w:val="auto"/>
          <w:kern w:val="2"/>
          <w:sz w:val="32"/>
          <w:szCs w:val="24"/>
          <w:lang w:val="en-US"/>
        </w:rPr>
        <w:t>支出决算为39.61万元，完成预算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7.</w:t>
      </w:r>
      <w:r>
        <w:rPr>
          <w:rFonts w:hint="eastAsia" w:ascii="仿宋_GB2312" w:hAnsi="仿宋_GB2312" w:eastAsia="仿宋_GB2312" w:cs="Times New Roman"/>
          <w:b/>
          <w:color w:val="000000"/>
          <w:kern w:val="2"/>
          <w:sz w:val="32"/>
          <w:szCs w:val="24"/>
          <w:lang w:val="en-US" w:eastAsia="zh-CN"/>
        </w:rPr>
        <w:t>一般公共服务支出（类）党委办公厅（室）及相关机构事务（款）行政运行（项）：</w:t>
      </w:r>
      <w:r>
        <w:rPr>
          <w:rFonts w:hint="eastAsia" w:ascii="仿宋" w:hAnsi="仿宋" w:eastAsia="仿宋"/>
          <w:color w:val="auto"/>
          <w:kern w:val="2"/>
          <w:sz w:val="32"/>
          <w:szCs w:val="24"/>
          <w:lang w:val="en-US"/>
        </w:rPr>
        <w:t>支出决算为44.19万元，完成预算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cs="Times New Roman"/>
          <w:b/>
          <w:color w:val="000000"/>
          <w:kern w:val="2"/>
          <w:sz w:val="32"/>
          <w:szCs w:val="24"/>
          <w:lang w:val="en-US" w:eastAsia="zh-CN"/>
        </w:rPr>
        <w:t>8.</w:t>
      </w:r>
      <w:r>
        <w:rPr>
          <w:rFonts w:hint="eastAsia" w:ascii="仿宋_GB2312" w:hAnsi="仿宋_GB2312" w:eastAsia="仿宋_GB2312"/>
          <w:b/>
          <w:color w:val="000000"/>
          <w:kern w:val="2"/>
          <w:sz w:val="32"/>
          <w:szCs w:val="24"/>
          <w:lang w:val="en-US"/>
        </w:rPr>
        <w:t>社会保障和就业支出（类）</w:t>
      </w:r>
      <w:r>
        <w:rPr>
          <w:rFonts w:hint="eastAsia" w:ascii="仿宋_GB2312" w:hAnsi="仿宋_GB2312" w:eastAsia="仿宋_GB2312"/>
          <w:b/>
          <w:color w:val="000000"/>
          <w:kern w:val="2"/>
          <w:sz w:val="32"/>
          <w:szCs w:val="24"/>
          <w:lang w:val="en-US" w:eastAsia="zh-CN"/>
        </w:rPr>
        <w:t>人力资源和社会保障管理事务</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引进人才费用</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96.32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cs="Times New Roman"/>
          <w:b/>
          <w:color w:val="000000"/>
          <w:kern w:val="2"/>
          <w:sz w:val="32"/>
          <w:szCs w:val="24"/>
          <w:lang w:val="en-US" w:eastAsia="zh-CN"/>
        </w:rPr>
        <w:t>9.</w:t>
      </w:r>
      <w:r>
        <w:rPr>
          <w:rFonts w:hint="eastAsia" w:ascii="仿宋_GB2312" w:hAnsi="仿宋_GB2312" w:eastAsia="仿宋_GB2312"/>
          <w:b/>
          <w:color w:val="000000"/>
          <w:kern w:val="2"/>
          <w:sz w:val="32"/>
          <w:szCs w:val="24"/>
          <w:lang w:val="en-US"/>
        </w:rPr>
        <w:t>卫生健康支出（类）</w:t>
      </w:r>
      <w:r>
        <w:rPr>
          <w:rFonts w:hint="eastAsia" w:ascii="仿宋_GB2312" w:hAnsi="仿宋_GB2312" w:eastAsia="仿宋_GB2312"/>
          <w:b/>
          <w:color w:val="000000"/>
          <w:kern w:val="2"/>
          <w:sz w:val="32"/>
          <w:szCs w:val="24"/>
          <w:lang w:val="en-US" w:eastAsia="zh-CN"/>
        </w:rPr>
        <w:t>公共卫生</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突发公共卫生事件应急处理</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9.6</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cs="Times New Roman"/>
          <w:b/>
          <w:color w:val="000000"/>
          <w:kern w:val="2"/>
          <w:sz w:val="32"/>
          <w:szCs w:val="24"/>
          <w:lang w:val="en-US"/>
        </w:rPr>
      </w:pPr>
      <w:r>
        <w:rPr>
          <w:rFonts w:hint="eastAsia" w:ascii="仿宋_GB2312" w:hAnsi="仿宋_GB2312" w:eastAsia="仿宋_GB2312" w:cs="Times New Roman"/>
          <w:b/>
          <w:color w:val="000000"/>
          <w:kern w:val="2"/>
          <w:sz w:val="32"/>
          <w:szCs w:val="24"/>
          <w:lang w:val="en-US" w:eastAsia="zh-CN"/>
        </w:rPr>
        <w:t>10.卫生健康</w:t>
      </w:r>
      <w:r>
        <w:rPr>
          <w:rFonts w:hint="eastAsia" w:ascii="仿宋_GB2312" w:hAnsi="仿宋_GB2312" w:eastAsia="仿宋_GB2312" w:cs="Times New Roman"/>
          <w:b/>
          <w:color w:val="000000"/>
          <w:kern w:val="2"/>
          <w:sz w:val="32"/>
          <w:szCs w:val="24"/>
          <w:lang w:val="en-US"/>
        </w:rPr>
        <w:t>支出（类）</w:t>
      </w:r>
      <w:r>
        <w:rPr>
          <w:rFonts w:hint="eastAsia" w:ascii="仿宋_GB2312" w:hAnsi="仿宋_GB2312" w:eastAsia="仿宋_GB2312" w:cs="Times New Roman"/>
          <w:b/>
          <w:color w:val="000000"/>
          <w:kern w:val="2"/>
          <w:sz w:val="32"/>
          <w:szCs w:val="24"/>
          <w:lang w:val="en-US" w:eastAsia="zh-CN"/>
        </w:rPr>
        <w:t>行政事业单位医疗</w:t>
      </w:r>
      <w:r>
        <w:rPr>
          <w:rFonts w:hint="eastAsia" w:ascii="仿宋_GB2312" w:hAnsi="仿宋_GB2312" w:eastAsia="仿宋_GB2312" w:cs="Times New Roman"/>
          <w:b/>
          <w:color w:val="000000"/>
          <w:kern w:val="2"/>
          <w:sz w:val="32"/>
          <w:szCs w:val="24"/>
          <w:lang w:val="en-US"/>
        </w:rPr>
        <w:t>（款）</w:t>
      </w:r>
      <w:r>
        <w:rPr>
          <w:rFonts w:hint="eastAsia" w:ascii="仿宋_GB2312" w:hAnsi="仿宋_GB2312" w:eastAsia="仿宋_GB2312" w:cs="Times New Roman"/>
          <w:b/>
          <w:color w:val="000000"/>
          <w:kern w:val="2"/>
          <w:sz w:val="32"/>
          <w:szCs w:val="24"/>
          <w:lang w:val="en-US" w:eastAsia="zh-CN"/>
        </w:rPr>
        <w:t>行政单位医疗</w:t>
      </w:r>
      <w:r>
        <w:rPr>
          <w:rFonts w:hint="eastAsia" w:ascii="仿宋_GB2312" w:hAnsi="仿宋_GB2312" w:eastAsia="仿宋_GB2312" w:cs="Times New Roman"/>
          <w:b/>
          <w:color w:val="000000"/>
          <w:kern w:val="2"/>
          <w:sz w:val="32"/>
          <w:szCs w:val="24"/>
          <w:lang w:val="en-US"/>
        </w:rPr>
        <w:t xml:space="preserve">（项）: </w:t>
      </w:r>
      <w:r>
        <w:rPr>
          <w:rFonts w:hint="eastAsia" w:ascii="仿宋_GB2312" w:hAnsi="仿宋_GB2312" w:eastAsia="仿宋_GB2312" w:cs="Times New Roman"/>
          <w:color w:val="000000"/>
          <w:kern w:val="2"/>
          <w:sz w:val="32"/>
          <w:szCs w:val="24"/>
          <w:lang w:val="en-US"/>
        </w:rPr>
        <w:t>支出决算为</w:t>
      </w:r>
      <w:r>
        <w:rPr>
          <w:rFonts w:hint="eastAsia" w:ascii="仿宋_GB2312" w:hAnsi="仿宋_GB2312" w:eastAsia="仿宋_GB2312" w:cs="Times New Roman"/>
          <w:color w:val="000000"/>
          <w:kern w:val="2"/>
          <w:sz w:val="32"/>
          <w:szCs w:val="24"/>
          <w:lang w:val="en-US" w:eastAsia="zh-CN"/>
        </w:rPr>
        <w:t>20.77</w:t>
      </w:r>
      <w:r>
        <w:rPr>
          <w:rFonts w:hint="eastAsia" w:ascii="仿宋_GB2312" w:hAnsi="仿宋_GB2312" w:eastAsia="仿宋_GB2312" w:cs="Times New Roman"/>
          <w:color w:val="000000"/>
          <w:kern w:val="2"/>
          <w:sz w:val="32"/>
          <w:szCs w:val="24"/>
          <w:lang w:val="en-US"/>
        </w:rPr>
        <w:t>万元，完成预算</w:t>
      </w:r>
      <w:r>
        <w:rPr>
          <w:rFonts w:hint="eastAsia" w:ascii="仿宋_GB2312" w:hAnsi="仿宋_GB2312" w:eastAsia="仿宋_GB2312" w:cs="Times New Roman"/>
          <w:color w:val="000000"/>
          <w:kern w:val="2"/>
          <w:sz w:val="32"/>
          <w:szCs w:val="24"/>
          <w:lang w:val="en-US" w:eastAsia="zh-CN"/>
        </w:rPr>
        <w:t>100</w:t>
      </w:r>
      <w:r>
        <w:rPr>
          <w:rFonts w:hint="eastAsia" w:ascii="仿宋_GB2312" w:hAnsi="仿宋_GB2312" w:eastAsia="仿宋_GB2312" w:cs="Times New Roman"/>
          <w:color w:val="000000"/>
          <w:kern w:val="2"/>
          <w:sz w:val="32"/>
          <w:szCs w:val="24"/>
          <w:lang w:val="en-US"/>
        </w:rPr>
        <w:t>%，决算数等于预算数的主要原因是</w:t>
      </w:r>
      <w:r>
        <w:rPr>
          <w:rFonts w:hint="eastAsia" w:ascii="仿宋_GB2312" w:hAnsi="仿宋_GB2312" w:eastAsia="仿宋_GB2312" w:cs="Times New Roman"/>
          <w:color w:val="000000"/>
          <w:kern w:val="2"/>
          <w:sz w:val="32"/>
          <w:szCs w:val="24"/>
          <w:lang w:val="en-US" w:eastAsia="zh-CN"/>
        </w:rPr>
        <w:t>预算支出安排合理</w:t>
      </w:r>
      <w:r>
        <w:rPr>
          <w:rFonts w:hint="eastAsia" w:ascii="仿宋_GB2312" w:hAnsi="仿宋_GB2312" w:eastAsia="仿宋_GB2312" w:cs="Times New Roman"/>
          <w:color w:val="000000"/>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11.卫生健康</w:t>
      </w:r>
      <w:r>
        <w:rPr>
          <w:rFonts w:hint="eastAsia" w:ascii="仿宋_GB2312" w:hAnsi="仿宋_GB2312" w:eastAsia="仿宋_GB2312" w:cs="Times New Roman"/>
          <w:b/>
          <w:color w:val="000000"/>
          <w:kern w:val="2"/>
          <w:sz w:val="32"/>
          <w:szCs w:val="24"/>
          <w:lang w:val="en-US"/>
        </w:rPr>
        <w:t>支出（类）</w:t>
      </w:r>
      <w:r>
        <w:rPr>
          <w:rFonts w:hint="eastAsia" w:ascii="仿宋_GB2312" w:hAnsi="仿宋_GB2312" w:eastAsia="仿宋_GB2312" w:cs="Times New Roman"/>
          <w:b/>
          <w:color w:val="000000"/>
          <w:kern w:val="2"/>
          <w:sz w:val="32"/>
          <w:szCs w:val="24"/>
          <w:lang w:val="en-US" w:eastAsia="zh-CN"/>
        </w:rPr>
        <w:t>行政事业单位医疗</w:t>
      </w:r>
      <w:r>
        <w:rPr>
          <w:rFonts w:hint="eastAsia" w:ascii="仿宋_GB2312" w:hAnsi="仿宋_GB2312" w:eastAsia="仿宋_GB2312" w:cs="Times New Roman"/>
          <w:b/>
          <w:color w:val="000000"/>
          <w:kern w:val="2"/>
          <w:sz w:val="32"/>
          <w:szCs w:val="24"/>
          <w:lang w:val="en-US"/>
        </w:rPr>
        <w:t>（款）</w:t>
      </w:r>
      <w:r>
        <w:rPr>
          <w:rFonts w:hint="eastAsia" w:ascii="仿宋_GB2312" w:hAnsi="仿宋_GB2312" w:eastAsia="仿宋_GB2312" w:cs="Times New Roman"/>
          <w:b/>
          <w:color w:val="000000"/>
          <w:kern w:val="2"/>
          <w:sz w:val="32"/>
          <w:szCs w:val="24"/>
          <w:lang w:val="en-US" w:eastAsia="zh-CN"/>
        </w:rPr>
        <w:t>事业单位医疗</w:t>
      </w:r>
      <w:r>
        <w:rPr>
          <w:rFonts w:hint="eastAsia" w:ascii="仿宋_GB2312" w:hAnsi="仿宋_GB2312" w:eastAsia="仿宋_GB2312" w:cs="Times New Roman"/>
          <w:b/>
          <w:color w:val="000000"/>
          <w:kern w:val="2"/>
          <w:sz w:val="32"/>
          <w:szCs w:val="24"/>
          <w:lang w:val="en-US"/>
        </w:rPr>
        <w:t>（项）</w:t>
      </w:r>
      <w:r>
        <w:rPr>
          <w:rFonts w:hint="eastAsia" w:ascii="仿宋_GB2312" w:hAnsi="仿宋_GB2312" w:eastAsia="仿宋_GB2312" w:cs="Times New Roman"/>
          <w:b/>
          <w:color w:val="000000"/>
          <w:kern w:val="2"/>
          <w:sz w:val="32"/>
          <w:szCs w:val="24"/>
          <w:lang w:val="en-US" w:eastAsia="zh-CN"/>
        </w:rPr>
        <w:t xml:space="preserve">: </w:t>
      </w:r>
      <w:r>
        <w:rPr>
          <w:rFonts w:hint="eastAsia" w:ascii="仿宋_GB2312" w:hAnsi="仿宋_GB2312" w:eastAsia="仿宋_GB2312" w:cs="Times New Roman"/>
          <w:color w:val="000000"/>
          <w:kern w:val="2"/>
          <w:sz w:val="32"/>
          <w:szCs w:val="24"/>
          <w:lang w:val="en-US" w:eastAsia="zh-CN"/>
        </w:rPr>
        <w:t>支出决算为10.74万元，完成预算100%，决算数等于预算数的主要原因是预算支出安排合理。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12.卫生健康</w:t>
      </w:r>
      <w:r>
        <w:rPr>
          <w:rFonts w:hint="eastAsia" w:ascii="仿宋_GB2312" w:hAnsi="仿宋_GB2312" w:eastAsia="仿宋_GB2312" w:cs="Times New Roman"/>
          <w:b/>
          <w:color w:val="000000"/>
          <w:kern w:val="2"/>
          <w:sz w:val="32"/>
          <w:szCs w:val="24"/>
          <w:lang w:val="en-US"/>
        </w:rPr>
        <w:t>支出（类）</w:t>
      </w:r>
      <w:r>
        <w:rPr>
          <w:rFonts w:hint="eastAsia" w:ascii="仿宋_GB2312" w:hAnsi="仿宋_GB2312" w:eastAsia="仿宋_GB2312" w:cs="Times New Roman"/>
          <w:b/>
          <w:color w:val="000000"/>
          <w:kern w:val="2"/>
          <w:sz w:val="32"/>
          <w:szCs w:val="24"/>
          <w:lang w:val="en-US" w:eastAsia="zh-CN"/>
        </w:rPr>
        <w:t>行政事业单位医疗</w:t>
      </w:r>
      <w:r>
        <w:rPr>
          <w:rFonts w:hint="eastAsia" w:ascii="仿宋_GB2312" w:hAnsi="仿宋_GB2312" w:eastAsia="仿宋_GB2312" w:cs="Times New Roman"/>
          <w:b/>
          <w:color w:val="000000"/>
          <w:kern w:val="2"/>
          <w:sz w:val="32"/>
          <w:szCs w:val="24"/>
          <w:lang w:val="en-US"/>
        </w:rPr>
        <w:t>（款）</w:t>
      </w:r>
      <w:r>
        <w:rPr>
          <w:rFonts w:hint="eastAsia" w:ascii="仿宋_GB2312" w:hAnsi="仿宋_GB2312" w:eastAsia="仿宋_GB2312" w:cs="Times New Roman"/>
          <w:b/>
          <w:color w:val="000000"/>
          <w:kern w:val="2"/>
          <w:sz w:val="32"/>
          <w:szCs w:val="24"/>
          <w:lang w:val="en-US" w:eastAsia="zh-CN"/>
        </w:rPr>
        <w:t>公务员医疗补助</w:t>
      </w:r>
      <w:r>
        <w:rPr>
          <w:rFonts w:hint="eastAsia" w:ascii="仿宋_GB2312" w:hAnsi="仿宋_GB2312" w:eastAsia="仿宋_GB2312" w:cs="Times New Roman"/>
          <w:b/>
          <w:color w:val="000000"/>
          <w:kern w:val="2"/>
          <w:sz w:val="32"/>
          <w:szCs w:val="24"/>
          <w:lang w:val="en-US"/>
        </w:rPr>
        <w:t>（项）</w:t>
      </w:r>
      <w:r>
        <w:rPr>
          <w:rFonts w:hint="eastAsia" w:ascii="仿宋_GB2312" w:hAnsi="仿宋_GB2312" w:eastAsia="仿宋_GB2312" w:cs="Times New Roman"/>
          <w:b/>
          <w:color w:val="000000"/>
          <w:kern w:val="2"/>
          <w:sz w:val="32"/>
          <w:szCs w:val="24"/>
          <w:lang w:val="en-US" w:eastAsia="zh-CN"/>
        </w:rPr>
        <w:t xml:space="preserve">: </w:t>
      </w:r>
      <w:r>
        <w:rPr>
          <w:rFonts w:hint="eastAsia" w:ascii="仿宋_GB2312" w:hAnsi="仿宋_GB2312" w:eastAsia="仿宋_GB2312" w:cs="Times New Roman"/>
          <w:color w:val="000000"/>
          <w:kern w:val="2"/>
          <w:sz w:val="32"/>
          <w:szCs w:val="24"/>
          <w:lang w:val="en-US" w:eastAsia="zh-CN"/>
        </w:rPr>
        <w:t>支出决算为4.47万元，完成预算100%，决算数等于预算数的主要原因是预算支出安排合理。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 xml:space="preserve">13.卫生健康支出（类）行政事业单位医疗（款）其他行政事业单位医疗支出（项）: </w:t>
      </w:r>
      <w:r>
        <w:rPr>
          <w:rFonts w:hint="eastAsia" w:ascii="仿宋_GB2312" w:hAnsi="仿宋_GB2312" w:eastAsia="仿宋_GB2312" w:cs="Times New Roman"/>
          <w:color w:val="000000"/>
          <w:kern w:val="2"/>
          <w:sz w:val="32"/>
          <w:szCs w:val="24"/>
          <w:lang w:val="en-US" w:eastAsia="zh-CN"/>
        </w:rPr>
        <w:t>支出决算为4.26万元，完成预算100%，决算数等于预算数的主要原因是预算支出安排合理。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 xml:space="preserve">14.农林水支出（类）巩固脱贫衔接乡村振兴（款）农村基础设施建设（项）: </w:t>
      </w:r>
      <w:r>
        <w:rPr>
          <w:rFonts w:hint="eastAsia" w:ascii="仿宋_GB2312" w:hAnsi="仿宋_GB2312" w:eastAsia="仿宋_GB2312" w:cs="Times New Roman"/>
          <w:color w:val="000000"/>
          <w:kern w:val="2"/>
          <w:sz w:val="32"/>
          <w:szCs w:val="24"/>
          <w:lang w:val="en-US" w:eastAsia="zh-CN"/>
        </w:rPr>
        <w:t>支出决算为572.3万元，完成预算100%，决算数等于预算数的主要原因是预算支出安排合理。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15.农林水支出（类）巩固脱贫衔接乡村振兴（款）生产发展（项）:</w:t>
      </w:r>
      <w:r>
        <w:rPr>
          <w:rFonts w:hint="eastAsia" w:ascii="仿宋_GB2312" w:hAnsi="仿宋_GB2312" w:eastAsia="仿宋_GB2312" w:cs="Times New Roman"/>
          <w:color w:val="000000"/>
          <w:kern w:val="2"/>
          <w:sz w:val="32"/>
          <w:szCs w:val="24"/>
          <w:lang w:val="en-US" w:eastAsia="zh-CN"/>
        </w:rPr>
        <w:t xml:space="preserve"> 支出决算为95.08万元，完成预算100%，决算数等于预算数的主要原因是预算支出安排合理。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 xml:space="preserve">16.农林水支出（类）巩固脱贫衔接乡村振兴（款）其他巩固脱贫衔接乡村振兴支出（项）: </w:t>
      </w:r>
      <w:r>
        <w:rPr>
          <w:rFonts w:hint="eastAsia" w:ascii="仿宋_GB2312" w:hAnsi="仿宋_GB2312" w:eastAsia="仿宋_GB2312" w:cs="Times New Roman"/>
          <w:color w:val="000000"/>
          <w:kern w:val="2"/>
          <w:sz w:val="32"/>
          <w:szCs w:val="24"/>
          <w:lang w:val="en-US" w:eastAsia="zh-CN"/>
        </w:rPr>
        <w:t>支出决算为12万元，完成预算100%，决算数等于预算数的主要原因是预算支出安排合理。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17.农林水支出（类）农村综合改革（款）对村民委员会和村党支部的补助（项）:</w:t>
      </w:r>
      <w:r>
        <w:rPr>
          <w:rFonts w:hint="eastAsia" w:ascii="仿宋_GB2312" w:hAnsi="仿宋_GB2312" w:eastAsia="仿宋_GB2312" w:cs="Times New Roman"/>
          <w:color w:val="000000"/>
          <w:kern w:val="2"/>
          <w:sz w:val="32"/>
          <w:szCs w:val="24"/>
          <w:lang w:val="en-US" w:eastAsia="zh-CN"/>
        </w:rPr>
        <w:t xml:space="preserve"> 支出决算为301.26万元，完成预算100%，决算数等于预算数的主要原因是预算支出安排合理。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 xml:space="preserve">18.住房保障支出（类）保障性安居工程支出（款）农村危房改造（项）: </w:t>
      </w:r>
      <w:r>
        <w:rPr>
          <w:rFonts w:hint="eastAsia" w:ascii="仿宋_GB2312" w:hAnsi="仿宋_GB2312" w:eastAsia="仿宋_GB2312" w:cs="Times New Roman"/>
          <w:color w:val="000000"/>
          <w:kern w:val="2"/>
          <w:sz w:val="32"/>
          <w:szCs w:val="24"/>
          <w:lang w:val="en-US" w:eastAsia="zh-CN"/>
        </w:rPr>
        <w:t>支出决算为91万元，完成预算100%，决算数等于预算数的主要原因是预算支出安排合理。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19.住房保障支出（类）住房改革支出（款）住房公积金（项）:</w:t>
      </w:r>
      <w:r>
        <w:rPr>
          <w:rFonts w:hint="eastAsia" w:ascii="仿宋_GB2312" w:hAnsi="仿宋_GB2312" w:eastAsia="仿宋_GB2312" w:cs="Times New Roman"/>
          <w:color w:val="000000"/>
          <w:kern w:val="2"/>
          <w:sz w:val="32"/>
          <w:szCs w:val="24"/>
          <w:lang w:val="en-US" w:eastAsia="zh-CN"/>
        </w:rPr>
        <w:t>支出决算为49.17万元，完成预算100%，决算数等于预算数的主要原因是预算支出安排合理。</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b/>
          <w:color w:val="000000"/>
          <w:kern w:val="2"/>
          <w:sz w:val="32"/>
          <w:szCs w:val="24"/>
          <w:lang w:val="en-US" w:eastAsia="zh-CN"/>
        </w:rPr>
        <w:t>20.灾害防治及应急管理支出（类）自然灾害救灾及恢复重建支出（款）自然灾害救灾补助（项）:</w:t>
      </w:r>
      <w:r>
        <w:rPr>
          <w:rFonts w:hint="eastAsia" w:ascii="仿宋_GB2312" w:hAnsi="仿宋_GB2312" w:eastAsia="仿宋_GB2312" w:cs="Times New Roman"/>
          <w:color w:val="000000"/>
          <w:kern w:val="2"/>
          <w:sz w:val="32"/>
          <w:szCs w:val="24"/>
          <w:lang w:val="en-US" w:eastAsia="zh-CN"/>
        </w:rPr>
        <w:t>支出决算为6.4万元，完成预算100%，决算数等于预算数的主要原因是预算支出安排合理。</w:t>
      </w:r>
    </w:p>
    <w:p>
      <w:pPr>
        <w:keepNext/>
        <w:keepLines/>
        <w:spacing w:beforeLines="0" w:afterLines="0" w:line="576" w:lineRule="exact"/>
        <w:jc w:val="both"/>
        <w:rPr>
          <w:rFonts w:hint="eastAsia" w:ascii="仿宋_GB2312" w:hAnsi="仿宋_GB2312" w:eastAsia="仿宋_GB2312"/>
          <w:b/>
          <w:color w:val="000000"/>
          <w:kern w:val="2"/>
          <w:sz w:val="32"/>
          <w:szCs w:val="24"/>
          <w:lang w:val="en-US" w:eastAsia="zh-CN"/>
        </w:rPr>
      </w:pPr>
    </w:p>
    <w:p>
      <w:pPr>
        <w:keepNext/>
        <w:keepLines/>
        <w:tabs>
          <w:tab w:val="right" w:pos="8306"/>
        </w:tabs>
        <w:spacing w:beforeLines="0" w:afterLines="0" w:line="576" w:lineRule="exact"/>
        <w:ind w:firstLine="640"/>
        <w:jc w:val="both"/>
        <w:outlineLvl w:val="1"/>
        <w:rPr>
          <w:rFonts w:hint="default" w:ascii="Cambria" w:hAnsi="Cambria" w:eastAsia="Cambria"/>
          <w:b/>
          <w:color w:val="auto"/>
          <w:kern w:val="2"/>
          <w:sz w:val="32"/>
          <w:szCs w:val="24"/>
          <w:lang w:val="zh-CN"/>
        </w:rPr>
      </w:pPr>
      <w:bookmarkStart w:id="14" w:name="_Toc12747"/>
      <w:r>
        <w:rPr>
          <w:rFonts w:hint="eastAsia" w:ascii="黑体" w:hAnsi="黑体" w:eastAsia="黑体"/>
          <w:color w:val="000000"/>
          <w:kern w:val="2"/>
          <w:sz w:val="32"/>
          <w:szCs w:val="24"/>
          <w:lang w:val="zh-CN"/>
        </w:rPr>
        <w:t>六</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w:t>
      </w:r>
      <w:r>
        <w:rPr>
          <w:rFonts w:hint="eastAsia" w:ascii="黑体" w:hAnsi="黑体" w:eastAsia="黑体"/>
          <w:color w:val="auto"/>
          <w:kern w:val="2"/>
          <w:sz w:val="32"/>
          <w:szCs w:val="24"/>
          <w:u w:val="none" w:color="FFFFFF"/>
          <w:shd w:val="clear" w:fill="FFFFFF"/>
          <w:lang w:val="zh-CN"/>
        </w:rPr>
        <w:t>款</w:t>
      </w:r>
      <w:r>
        <w:rPr>
          <w:rFonts w:hint="eastAsia" w:ascii="黑体" w:hAnsi="黑体" w:eastAsia="黑体"/>
          <w:color w:val="auto"/>
          <w:kern w:val="2"/>
          <w:sz w:val="32"/>
          <w:szCs w:val="24"/>
          <w:lang w:val="zh-CN"/>
        </w:rPr>
        <w:t>基本支出决算情况说明</w:t>
      </w:r>
      <w:bookmarkEnd w:id="14"/>
      <w:r>
        <w:rPr>
          <w:rFonts w:hint="eastAsia" w:ascii="黑体" w:hAnsi="黑体" w:eastAsia="黑体"/>
          <w:color w:val="auto"/>
          <w:kern w:val="2"/>
          <w:sz w:val="32"/>
          <w:szCs w:val="24"/>
          <w:lang w:val="zh-CN"/>
        </w:rPr>
        <w:tab/>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2022年一般公共预算财政拨款基本支出1,192.97万元，其中：</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1,016.46万元，主要包括：</w:t>
      </w:r>
      <w:r>
        <w:rPr>
          <w:rFonts w:hint="eastAsia" w:ascii="仿宋" w:hAnsi="仿宋" w:eastAsia="仿宋"/>
          <w:color w:val="auto"/>
          <w:kern w:val="2"/>
          <w:sz w:val="32"/>
          <w:szCs w:val="24"/>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176.51万元，主要包括：</w:t>
      </w:r>
      <w:r>
        <w:rPr>
          <w:rFonts w:hint="eastAsia" w:ascii="仿宋" w:hAnsi="仿宋" w:eastAsia="仿宋"/>
          <w:color w:val="auto"/>
          <w:kern w:val="2"/>
          <w:sz w:val="32"/>
          <w:szCs w:val="24"/>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5" w:name="_Toc21595"/>
      <w:r>
        <w:rPr>
          <w:rFonts w:hint="eastAsia" w:ascii="黑体" w:hAnsi="黑体" w:eastAsia="黑体"/>
          <w:color w:val="000000"/>
          <w:kern w:val="2"/>
          <w:sz w:val="32"/>
          <w:szCs w:val="24"/>
          <w:lang w:val="zh-CN"/>
        </w:rPr>
        <w:t>七、</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三公”经费财政拨款支出决算情况说明</w:t>
      </w:r>
      <w:bookmarkEnd w:id="15"/>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（一）“三公”经费财政拨款支出决算总体情况说明</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2022年“三公”经费财政拨款支出决算为2.6万元，完成预算100%；较上年减少0.88万元，下降25.3%。决算数小于预算数</w:t>
      </w:r>
      <w:r>
        <w:rPr>
          <w:rFonts w:hint="eastAsia" w:ascii="仿宋_GB2312" w:hAnsi="仿宋_GB2312" w:eastAsia="仿宋_GB2312"/>
          <w:color w:val="000000"/>
          <w:kern w:val="2"/>
          <w:sz w:val="32"/>
          <w:szCs w:val="24"/>
          <w:highlight w:val="white"/>
          <w:lang w:val="en-US"/>
        </w:rPr>
        <w:t>（或与预算数持平）</w:t>
      </w:r>
      <w:r>
        <w:rPr>
          <w:rFonts w:hint="eastAsia" w:ascii="仿宋_GB2312" w:hAnsi="仿宋_GB2312" w:eastAsia="仿宋_GB2312"/>
          <w:color w:val="000000"/>
          <w:kern w:val="2"/>
          <w:sz w:val="32"/>
          <w:szCs w:val="24"/>
          <w:lang w:val="zh-CN"/>
        </w:rPr>
        <w:t>的主要原因是</w:t>
      </w:r>
      <w:r>
        <w:rPr>
          <w:rFonts w:hint="eastAsia" w:ascii="仿宋_GB2312" w:hAnsi="仿宋_GB2312" w:eastAsia="仿宋_GB2312"/>
          <w:color w:val="000000"/>
          <w:kern w:val="2"/>
          <w:sz w:val="32"/>
          <w:szCs w:val="24"/>
          <w:lang w:val="en-US" w:eastAsia="zh-CN"/>
        </w:rPr>
        <w:t>严格把控</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（二）“三公”经费财政拨款支出决算具体情况说明</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2022年“三公”经费财政拨款支出决算中，因公出国（境）费支出决算0万元，占0%；公务用车购置及运行维护费支出决算0万元，占0%；公务接待费支出决算2.6万元，占100%。具体情况如下</w:t>
      </w:r>
      <w:r>
        <w:rPr>
          <w:rFonts w:hint="eastAsia" w:ascii="仿宋_GB2312" w:hAnsi="仿宋_GB2312" w:eastAsia="仿宋_GB2312"/>
          <w:color w:val="000000"/>
          <w:kern w:val="2"/>
          <w:sz w:val="32"/>
          <w:szCs w:val="24"/>
          <w:u w:val="none" w:color="FFFFFF"/>
          <w:shd w:val="clear" w:color="auto" w:fill="FFFFFF"/>
          <w:lang w:val="zh-CN"/>
        </w:rPr>
        <w:t>：</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（图7：“三公”经费财政拨款支出结构）（饼状图）</w:t>
      </w: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ascii="仿宋" w:hAnsi="仿宋" w:eastAsia="仿宋" w:cs="仿宋"/>
          <w:sz w:val="32"/>
          <w:szCs w:val="32"/>
          <w:lang w:eastAsia="zh-CN"/>
        </w:rPr>
        <w:pict>
          <v:shape id="Object 9" o:spid="_x0000_s2053" o:spt="75" type="#_x0000_t75" style="position:absolute;left:0pt;margin-left:43.1pt;margin-top:7.85pt;height:92.25pt;width:396.25pt;mso-wrap-distance-left:9pt;mso-wrap-distance-right:9pt;z-index:-251654144;mso-width-relative:page;mso-height-relative:page;" o:ole="t" filled="f" o:preferrelative="t" stroked="f" coordsize="21600,21600" wrapcoords="21592 -2 0 0 0 21600 21592 21602 8 21602 21600 21600 21600 0 8 -2 21592 -2">
            <v:path/>
            <v:fill on="f" focussize="0,0"/>
            <v:stroke on="f"/>
            <v:imagedata r:id="rId19" o:title=""/>
            <o:lock v:ext="edit" aspectratio="f"/>
            <w10:wrap type="tight"/>
          </v:shape>
          <o:OLEObject Type="Embed" ProgID="Excel.Sheet.8" ShapeID="Object 9" DrawAspect="Content" ObjectID="_1468075731" r:id="rId18">
            <o:LockedField>false</o:LockedField>
          </o:OLEObject>
        </w:pict>
      </w:r>
    </w:p>
    <w:p>
      <w:pPr>
        <w:numPr>
          <w:ilvl w:val="0"/>
          <w:numId w:val="0"/>
        </w:numPr>
        <w:spacing w:beforeLines="0" w:afterLines="0" w:line="600" w:lineRule="exact"/>
        <w:jc w:val="both"/>
        <w:rPr>
          <w:rFonts w:hint="eastAsia" w:ascii="仿宋_GB2312" w:hAnsi="仿宋_GB2312" w:eastAsia="仿宋_GB2312"/>
          <w:b/>
          <w:color w:val="000000"/>
          <w:kern w:val="2"/>
          <w:sz w:val="32"/>
          <w:szCs w:val="24"/>
          <w:lang w:val="zh-CN"/>
        </w:rPr>
      </w:pPr>
    </w:p>
    <w:p>
      <w:pPr>
        <w:numPr>
          <w:ilvl w:val="0"/>
          <w:numId w:val="0"/>
        </w:numPr>
        <w:spacing w:beforeLines="0" w:afterLines="0" w:line="600" w:lineRule="exact"/>
        <w:jc w:val="both"/>
        <w:rPr>
          <w:rFonts w:hint="eastAsia" w:ascii="仿宋_GB2312" w:hAnsi="仿宋_GB2312" w:eastAsia="仿宋_GB2312"/>
          <w:b/>
          <w:color w:val="000000"/>
          <w:kern w:val="2"/>
          <w:sz w:val="32"/>
          <w:szCs w:val="24"/>
          <w:lang w:val="zh-CN"/>
        </w:rPr>
      </w:pPr>
    </w:p>
    <w:p>
      <w:pPr>
        <w:numPr>
          <w:ilvl w:val="0"/>
          <w:numId w:val="0"/>
        </w:numPr>
        <w:spacing w:beforeLines="0" w:afterLines="0" w:line="600" w:lineRule="exact"/>
        <w:jc w:val="both"/>
        <w:rPr>
          <w:rFonts w:hint="eastAsia" w:ascii="仿宋_GB2312" w:hAnsi="仿宋_GB2312" w:eastAsia="仿宋_GB2312"/>
          <w:b/>
          <w:color w:val="000000"/>
          <w:kern w:val="2"/>
          <w:sz w:val="32"/>
          <w:szCs w:val="24"/>
          <w:lang w:val="zh-CN"/>
        </w:rPr>
      </w:pPr>
    </w:p>
    <w:p>
      <w:pPr>
        <w:numPr>
          <w:ilvl w:val="0"/>
          <w:numId w:val="0"/>
        </w:numPr>
        <w:spacing w:beforeLines="0" w:afterLines="0" w:line="600" w:lineRule="exact"/>
        <w:ind w:firstLine="643"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en-US" w:eastAsia="zh-CN"/>
        </w:rPr>
        <w:t>1.</w:t>
      </w:r>
      <w:r>
        <w:rPr>
          <w:rFonts w:hint="eastAsia" w:ascii="仿宋_GB2312" w:hAnsi="仿宋_GB2312" w:eastAsia="仿宋_GB2312"/>
          <w:b/>
          <w:color w:val="000000"/>
          <w:kern w:val="2"/>
          <w:sz w:val="32"/>
          <w:szCs w:val="24"/>
          <w:lang w:val="zh-CN"/>
        </w:rPr>
        <w:t>因公出国（境）经费</w:t>
      </w:r>
      <w:r>
        <w:rPr>
          <w:rFonts w:hint="eastAsia" w:ascii="仿宋_GB2312" w:hAnsi="仿宋_GB2312" w:eastAsia="仿宋_GB2312"/>
          <w:color w:val="000000"/>
          <w:kern w:val="2"/>
          <w:sz w:val="32"/>
          <w:szCs w:val="24"/>
          <w:lang w:val="zh-CN"/>
        </w:rPr>
        <w:t>支出0万元，完成预算0%。</w:t>
      </w:r>
    </w:p>
    <w:p>
      <w:pPr>
        <w:numPr>
          <w:ilvl w:val="0"/>
          <w:numId w:val="0"/>
        </w:numPr>
        <w:spacing w:beforeLines="0" w:afterLines="0" w:line="600" w:lineRule="exact"/>
        <w:ind w:firstLine="643"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2.公务用车购置及运行维护费</w:t>
      </w:r>
      <w:r>
        <w:rPr>
          <w:rFonts w:hint="eastAsia" w:ascii="仿宋_GB2312" w:hAnsi="仿宋_GB2312" w:eastAsia="仿宋_GB2312"/>
          <w:color w:val="000000"/>
          <w:kern w:val="2"/>
          <w:sz w:val="32"/>
          <w:szCs w:val="24"/>
          <w:lang w:val="zh-CN"/>
        </w:rPr>
        <w:t>支出0万元，完成预算0%。</w:t>
      </w:r>
    </w:p>
    <w:p>
      <w:pPr>
        <w:numPr>
          <w:ilvl w:val="0"/>
          <w:numId w:val="0"/>
        </w:numPr>
        <w:spacing w:beforeLines="0" w:afterLines="0" w:line="600" w:lineRule="exact"/>
        <w:ind w:firstLine="643"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3.公务接待费</w:t>
      </w:r>
      <w:r>
        <w:rPr>
          <w:rFonts w:hint="eastAsia" w:ascii="仿宋_GB2312" w:hAnsi="仿宋_GB2312" w:eastAsia="仿宋_GB2312"/>
          <w:color w:val="000000"/>
          <w:kern w:val="2"/>
          <w:sz w:val="32"/>
          <w:szCs w:val="24"/>
          <w:lang w:val="zh-CN"/>
        </w:rPr>
        <w:t>支出2.6万元，完成预算100%。公务接待费支出决算比2021年减少0.88万元，下降25.3%。主要原因是</w:t>
      </w:r>
      <w:r>
        <w:rPr>
          <w:rFonts w:hint="eastAsia" w:ascii="仿宋_GB2312" w:hAnsi="仿宋_GB2312" w:eastAsia="仿宋_GB2312"/>
          <w:color w:val="000000"/>
          <w:kern w:val="2"/>
          <w:sz w:val="32"/>
          <w:szCs w:val="24"/>
          <w:lang w:val="en-US" w:eastAsia="zh-CN"/>
        </w:rPr>
        <w:t>严格把控</w:t>
      </w:r>
      <w:r>
        <w:rPr>
          <w:rFonts w:hint="eastAsia" w:ascii="仿宋_GB2312" w:hAnsi="仿宋_GB2312" w:eastAsia="仿宋_GB2312"/>
          <w:color w:val="000000"/>
          <w:kern w:val="2"/>
          <w:sz w:val="32"/>
          <w:szCs w:val="24"/>
          <w:lang w:val="zh-CN"/>
        </w:rPr>
        <w:t>。其中</w:t>
      </w:r>
      <w:r>
        <w:rPr>
          <w:rFonts w:hint="eastAsia" w:ascii="仿宋_GB2312" w:hAnsi="仿宋_GB2312" w:eastAsia="仿宋_GB2312"/>
          <w:color w:val="000000"/>
          <w:kern w:val="2"/>
          <w:sz w:val="32"/>
          <w:szCs w:val="24"/>
          <w:u w:val="none" w:color="FFFFFF"/>
          <w:shd w:val="clear" w:color="auto" w:fill="FFFFFF"/>
          <w:lang w:val="zh-CN"/>
        </w:rPr>
        <w:t>：</w:t>
      </w:r>
    </w:p>
    <w:p>
      <w:pPr>
        <w:keepNext/>
        <w:keepLines/>
        <w:spacing w:beforeLines="0" w:afterLines="0" w:line="576" w:lineRule="exact"/>
        <w:ind w:firstLine="643"/>
        <w:jc w:val="both"/>
        <w:rPr>
          <w:rFonts w:hint="eastAsia" w:ascii="仿宋_GB2312" w:hAnsi="仿宋_GB2312" w:eastAsia="仿宋_GB2312" w:cs="Times New Roman"/>
          <w:color w:val="000000"/>
          <w:kern w:val="2"/>
          <w:sz w:val="32"/>
          <w:szCs w:val="24"/>
          <w:lang w:val="en-US"/>
        </w:rPr>
      </w:pPr>
      <w:r>
        <w:rPr>
          <w:rFonts w:hint="eastAsia" w:ascii="仿宋_GB2312" w:hAnsi="仿宋_GB2312" w:eastAsia="仿宋_GB2312"/>
          <w:b/>
          <w:color w:val="000000"/>
          <w:kern w:val="2"/>
          <w:sz w:val="32"/>
          <w:szCs w:val="24"/>
          <w:lang w:val="zh-CN"/>
        </w:rPr>
        <w:t>国内公务接待</w:t>
      </w:r>
      <w:r>
        <w:rPr>
          <w:rFonts w:hint="eastAsia" w:ascii="仿宋_GB2312" w:hAnsi="仿宋_GB2312" w:eastAsia="仿宋_GB2312"/>
          <w:color w:val="000000"/>
          <w:kern w:val="2"/>
          <w:sz w:val="32"/>
          <w:szCs w:val="24"/>
          <w:lang w:val="zh-CN"/>
        </w:rPr>
        <w:t>支出2.6万元。主要用于</w:t>
      </w:r>
      <w:r>
        <w:rPr>
          <w:rFonts w:hint="eastAsia" w:ascii="仿宋_GB2312" w:hAnsi="仿宋_GB2312" w:eastAsia="仿宋_GB2312"/>
          <w:color w:val="000000"/>
          <w:kern w:val="2"/>
          <w:sz w:val="32"/>
          <w:szCs w:val="24"/>
          <w:highlight w:val="white"/>
          <w:lang w:val="en-US"/>
        </w:rPr>
        <w:t>执行公务、开展业务活动开支的交通费、住宿费、用餐费等。</w:t>
      </w:r>
      <w:r>
        <w:rPr>
          <w:rFonts w:hint="eastAsia" w:ascii="仿宋_GB2312" w:hAnsi="仿宋_GB2312" w:eastAsia="仿宋_GB2312"/>
          <w:color w:val="000000"/>
          <w:kern w:val="2"/>
          <w:sz w:val="32"/>
          <w:szCs w:val="24"/>
          <w:lang w:val="zh-CN"/>
        </w:rPr>
        <w:t>国内公务接待290批次，1,500人次，共计支出2.6万元，具体内容包括</w:t>
      </w:r>
      <w:r>
        <w:rPr>
          <w:rFonts w:hint="eastAsia" w:ascii="仿宋_GB2312" w:hAnsi="仿宋_GB2312" w:eastAsia="仿宋_GB2312" w:cs="Times New Roman"/>
          <w:color w:val="000000"/>
          <w:kern w:val="2"/>
          <w:sz w:val="32"/>
          <w:szCs w:val="24"/>
          <w:lang w:val="en-US" w:eastAsia="zh-CN"/>
        </w:rPr>
        <w:t>到本单位指导检查工作，与其他单位交流工</w:t>
      </w:r>
      <w:r>
        <w:rPr>
          <w:rFonts w:hint="eastAsia" w:ascii="仿宋_GB2312" w:hAnsi="仿宋_GB2312" w:eastAsia="仿宋_GB2312" w:cs="Times New Roman"/>
          <w:color w:val="000000"/>
          <w:kern w:val="2"/>
          <w:sz w:val="32"/>
          <w:szCs w:val="24"/>
          <w:u w:val="none" w:color="FFFFFF"/>
          <w:shd w:val="clear" w:fill="FFFFFF"/>
          <w:lang w:val="en-US" w:eastAsia="zh-CN"/>
        </w:rPr>
        <w:t>作</w:t>
      </w:r>
      <w:r>
        <w:rPr>
          <w:rFonts w:hint="eastAsia" w:ascii="仿宋_GB2312" w:hAnsi="仿宋_GB2312" w:eastAsia="仿宋_GB2312" w:cs="Times New Roman"/>
          <w:color w:val="000000"/>
          <w:kern w:val="2"/>
          <w:sz w:val="32"/>
          <w:szCs w:val="24"/>
          <w:lang w:val="zh-CN"/>
        </w:rPr>
        <w:t>各项工作协调、执行任务等国内公务接待</w:t>
      </w:r>
      <w:r>
        <w:rPr>
          <w:rFonts w:hint="eastAsia" w:ascii="仿宋_GB2312" w:hAnsi="仿宋_GB2312" w:eastAsia="仿宋_GB2312" w:cs="Times New Roman"/>
          <w:color w:val="000000"/>
          <w:kern w:val="2"/>
          <w:sz w:val="32"/>
          <w:szCs w:val="24"/>
          <w:lang w:val="zh-CN" w:eastAsia="zh-CN"/>
        </w:rPr>
        <w:t>费用，</w:t>
      </w:r>
      <w:r>
        <w:rPr>
          <w:rFonts w:hint="eastAsia" w:ascii="仿宋_GB2312" w:hAnsi="仿宋_GB2312" w:eastAsia="仿宋_GB2312" w:cs="Times New Roman"/>
          <w:color w:val="000000"/>
          <w:kern w:val="2"/>
          <w:sz w:val="32"/>
          <w:szCs w:val="24"/>
          <w:lang w:val="en-US" w:eastAsia="zh-CN"/>
        </w:rPr>
        <w:t>共计2.6万元。</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外事接待</w:t>
      </w:r>
      <w:r>
        <w:rPr>
          <w:rFonts w:hint="eastAsia" w:ascii="仿宋_GB2312" w:hAnsi="仿宋_GB2312" w:eastAsia="仿宋_GB2312"/>
          <w:color w:val="000000"/>
          <w:kern w:val="2"/>
          <w:sz w:val="32"/>
          <w:szCs w:val="24"/>
          <w:lang w:val="zh-CN"/>
        </w:rPr>
        <w:t>支出0万元，外事接待0批次，0人，共计支出0万元。</w:t>
      </w:r>
    </w:p>
    <w:p>
      <w:pPr>
        <w:keepNext/>
        <w:keepLines/>
        <w:spacing w:beforeLines="0" w:afterLines="0" w:line="576" w:lineRule="exact"/>
        <w:ind w:firstLine="640"/>
        <w:jc w:val="both"/>
        <w:outlineLvl w:val="1"/>
        <w:rPr>
          <w:rFonts w:hint="eastAsia" w:ascii="黑体" w:hAnsi="黑体" w:eastAsia="黑体"/>
          <w:b/>
          <w:color w:val="auto"/>
          <w:kern w:val="2"/>
          <w:sz w:val="32"/>
          <w:szCs w:val="24"/>
          <w:lang w:val="zh-CN"/>
        </w:rPr>
      </w:pPr>
      <w:bookmarkStart w:id="16" w:name="_Toc32279"/>
      <w:r>
        <w:rPr>
          <w:rFonts w:hint="eastAsia" w:ascii="黑体" w:hAnsi="黑体" w:eastAsia="黑体"/>
          <w:color w:val="000000"/>
          <w:kern w:val="2"/>
          <w:sz w:val="32"/>
          <w:szCs w:val="24"/>
          <w:lang w:val="zh-CN"/>
        </w:rPr>
        <w:t>八、</w:t>
      </w:r>
      <w:r>
        <w:rPr>
          <w:rFonts w:hint="eastAsia" w:ascii="黑体" w:hAnsi="黑体" w:eastAsia="黑体"/>
          <w:color w:val="auto"/>
          <w:kern w:val="2"/>
          <w:sz w:val="32"/>
          <w:szCs w:val="24"/>
          <w:lang w:val="zh-CN"/>
        </w:rPr>
        <w:t>政府性基金预算支出决算情况说明</w:t>
      </w:r>
      <w:bookmarkEnd w:id="16"/>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2022年政府性基金预算拨款支出0万元。</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7" w:name="_Toc4493"/>
      <w:r>
        <w:rPr>
          <w:rFonts w:hint="eastAsia" w:ascii="黑体" w:hAnsi="黑体" w:eastAsia="黑体"/>
          <w:color w:val="auto"/>
          <w:kern w:val="2"/>
          <w:sz w:val="32"/>
          <w:szCs w:val="24"/>
          <w:lang w:val="zh-CN"/>
        </w:rPr>
        <w:t>九、国有资本经营预算支出决算情况说明</w:t>
      </w:r>
      <w:bookmarkEnd w:id="17"/>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keepNext/>
        <w:keepLines/>
        <w:spacing w:beforeLines="0" w:afterLines="0" w:line="576" w:lineRule="exact"/>
        <w:ind w:firstLine="640"/>
        <w:jc w:val="both"/>
        <w:outlineLvl w:val="1"/>
        <w:rPr>
          <w:rFonts w:hint="eastAsia" w:ascii="黑体" w:hAnsi="黑体" w:eastAsia="黑体"/>
          <w:b/>
          <w:color w:val="auto"/>
          <w:kern w:val="2"/>
          <w:sz w:val="32"/>
          <w:szCs w:val="24"/>
          <w:lang w:val="zh-CN"/>
        </w:rPr>
      </w:pPr>
      <w:bookmarkStart w:id="18" w:name="_Toc5723"/>
      <w:r>
        <w:rPr>
          <w:rFonts w:hint="eastAsia" w:ascii="黑体" w:hAnsi="黑体" w:eastAsia="黑体"/>
          <w:color w:val="000000"/>
          <w:kern w:val="2"/>
          <w:sz w:val="32"/>
          <w:szCs w:val="24"/>
          <w:lang w:val="zh-CN"/>
        </w:rPr>
        <w:t>十</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其他重要事项的情况说明</w:t>
      </w:r>
      <w:bookmarkEnd w:id="18"/>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（一）机关运行经费支出情况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2022年，通江县至诚镇人民政府机关运行经费支出314.86万元，比2021年增加0万元，增长0%。</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（二）政府采购支出情况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u w:val="none" w:color="FFFFFF"/>
          <w:shd w:val="clear" w:color="auto" w:fill="FFFFFF"/>
          <w:lang w:val="zh-CN"/>
        </w:rPr>
        <w:t>2022年，通江县至诚镇人民政府政府采购支出总额0万元，其中：政府采购货物支出0万元、政府采购工程支出0万元、政府采购服务支出0万元。</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（三）国有资产占</w:t>
      </w:r>
      <w:r>
        <w:rPr>
          <w:rFonts w:hint="eastAsia" w:ascii="仿宋_GB2312" w:hAnsi="仿宋_GB2312" w:eastAsia="仿宋_GB2312"/>
          <w:b/>
          <w:color w:val="000000"/>
          <w:kern w:val="2"/>
          <w:sz w:val="32"/>
          <w:szCs w:val="24"/>
          <w:u w:val="none" w:color="FFFFFF"/>
          <w:shd w:val="clear" w:fill="FFFFFF"/>
          <w:lang w:val="zh-CN"/>
        </w:rPr>
        <w:t>有</w:t>
      </w:r>
      <w:r>
        <w:rPr>
          <w:rFonts w:hint="eastAsia" w:ascii="仿宋_GB2312" w:hAnsi="仿宋_GB2312" w:eastAsia="仿宋_GB2312"/>
          <w:b/>
          <w:color w:val="000000"/>
          <w:kern w:val="2"/>
          <w:sz w:val="32"/>
          <w:szCs w:val="24"/>
          <w:lang w:val="zh-CN"/>
        </w:rPr>
        <w:t>使用情况</w:t>
      </w:r>
    </w:p>
    <w:p>
      <w:pPr>
        <w:spacing w:beforeLines="0" w:afterLines="0" w:line="576" w:lineRule="exact"/>
        <w:ind w:firstLine="640"/>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截至2022年12月31日，通江县至诚镇人民政府共有车辆</w:t>
      </w:r>
      <w:r>
        <w:rPr>
          <w:rFonts w:hint="eastAsia" w:ascii="仿宋_GB2312" w:hAnsi="仿宋_GB2312" w:eastAsia="仿宋_GB2312"/>
          <w:color w:val="000000"/>
          <w:kern w:val="2"/>
          <w:sz w:val="32"/>
          <w:szCs w:val="24"/>
          <w:lang w:val="en-US" w:eastAsia="zh-CN"/>
        </w:rPr>
        <w:t>1</w:t>
      </w:r>
      <w:r>
        <w:rPr>
          <w:rFonts w:hint="eastAsia" w:ascii="仿宋_GB2312" w:hAnsi="仿宋_GB2312" w:eastAsia="仿宋_GB2312"/>
          <w:color w:val="000000"/>
          <w:kern w:val="2"/>
          <w:sz w:val="32"/>
          <w:szCs w:val="24"/>
          <w:lang w:val="zh-CN"/>
        </w:rPr>
        <w:t>辆，其中：特种专业技术用车</w:t>
      </w:r>
      <w:r>
        <w:rPr>
          <w:rFonts w:hint="eastAsia" w:ascii="仿宋_GB2312" w:hAnsi="Times New Roman" w:eastAsia="仿宋_GB2312"/>
          <w:color w:val="000000"/>
          <w:sz w:val="32"/>
          <w:szCs w:val="24"/>
          <w:lang w:val="en-US" w:eastAsia="zh-CN"/>
        </w:rPr>
        <w:t>（垃圾压缩车）</w:t>
      </w:r>
      <w:r>
        <w:rPr>
          <w:rFonts w:hint="eastAsia" w:ascii="仿宋_GB2312" w:hAnsi="仿宋_GB2312" w:eastAsia="仿宋_GB2312"/>
          <w:color w:val="000000"/>
          <w:kern w:val="2"/>
          <w:sz w:val="32"/>
          <w:szCs w:val="24"/>
          <w:lang w:val="en-US" w:eastAsia="zh-CN"/>
        </w:rPr>
        <w:t>1</w:t>
      </w:r>
      <w:r>
        <w:rPr>
          <w:rFonts w:hint="eastAsia" w:ascii="仿宋_GB2312" w:hAnsi="仿宋_GB2312" w:eastAsia="仿宋_GB2312"/>
          <w:color w:val="000000"/>
          <w:kern w:val="2"/>
          <w:sz w:val="32"/>
          <w:szCs w:val="24"/>
          <w:lang w:val="zh-CN"/>
        </w:rPr>
        <w:t>辆。</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（四）预算绩效管理情况。</w:t>
      </w:r>
    </w:p>
    <w:p>
      <w:pPr>
        <w:spacing w:beforeLines="0" w:afterLines="0" w:line="576" w:lineRule="exact"/>
        <w:ind w:firstLine="640"/>
        <w:jc w:val="both"/>
        <w:rPr>
          <w:rFonts w:hint="eastAsia" w:ascii="仿宋_GB2312" w:hAnsi="仿宋_GB2312" w:eastAsia="仿宋_GB2312" w:cs="Times New Roman"/>
          <w:color w:val="auto"/>
          <w:kern w:val="2"/>
          <w:sz w:val="32"/>
          <w:szCs w:val="24"/>
          <w:lang w:val="en-US"/>
        </w:rPr>
      </w:pPr>
      <w:r>
        <w:rPr>
          <w:rFonts w:hint="eastAsia" w:ascii="仿宋_GB2312" w:hAnsi="仿宋_GB2312" w:eastAsia="仿宋_GB2312"/>
          <w:color w:val="auto"/>
          <w:kern w:val="2"/>
          <w:sz w:val="32"/>
          <w:szCs w:val="24"/>
          <w:lang w:val="en-US"/>
        </w:rPr>
        <w:t>根据预算绩效管理要求，本部门在2022年度预算编制阶段，组织对</w:t>
      </w:r>
      <w:r>
        <w:rPr>
          <w:rFonts w:hint="eastAsia" w:ascii="仿宋_GB2312" w:hAnsi="仿宋_GB2312" w:eastAsia="仿宋_GB2312" w:cs="Times New Roman"/>
          <w:color w:val="auto"/>
          <w:kern w:val="2"/>
          <w:sz w:val="32"/>
          <w:szCs w:val="24"/>
          <w:lang w:val="en-US"/>
        </w:rPr>
        <w:t>驻村工作队后勤保障项目（项目名称）等项目开展了预算事前绩效评估，对项目编制了绩效目标，预算执行过程中，选取项目开展绩效监控。</w:t>
      </w:r>
    </w:p>
    <w:p>
      <w:pPr>
        <w:spacing w:beforeLines="0" w:afterLines="0" w:line="576" w:lineRule="exact"/>
        <w:ind w:firstLine="643"/>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u w:val="none" w:color="FFFFFF"/>
          <w:shd w:val="clear" w:color="auto" w:fill="FFFFFF"/>
          <w:lang w:val="en-US"/>
        </w:rPr>
        <w:t>组织对2022年度一般公共预算全面开展绩效自评，形成</w:t>
      </w:r>
      <w:r>
        <w:rPr>
          <w:rFonts w:hint="eastAsia" w:ascii="仿宋_GB2312" w:hAnsi="仿宋_GB2312" w:eastAsia="仿宋_GB2312"/>
          <w:color w:val="auto"/>
          <w:kern w:val="2"/>
          <w:sz w:val="32"/>
          <w:szCs w:val="24"/>
          <w:u w:val="none" w:color="FFFFFF"/>
          <w:shd w:val="clear" w:color="auto" w:fill="FFFFFF"/>
          <w:lang w:val="en-US" w:eastAsia="zh-CN"/>
        </w:rPr>
        <w:t>至诚镇</w:t>
      </w:r>
      <w:r>
        <w:rPr>
          <w:rFonts w:hint="eastAsia" w:ascii="仿宋_GB2312" w:hAnsi="仿宋_GB2312" w:eastAsia="仿宋_GB2312"/>
          <w:color w:val="auto"/>
          <w:kern w:val="2"/>
          <w:sz w:val="32"/>
          <w:szCs w:val="24"/>
          <w:u w:val="none" w:color="FFFFFF"/>
          <w:shd w:val="clear" w:color="auto" w:fill="FFFFFF"/>
          <w:lang w:val="en-US"/>
        </w:rPr>
        <w:t>部门整体（含部门预算项目）绩效自评报告、</w:t>
      </w:r>
      <w:r>
        <w:rPr>
          <w:rFonts w:hint="eastAsia" w:ascii="仿宋_GB2312" w:hAnsi="仿宋_GB2312" w:eastAsia="仿宋_GB2312"/>
          <w:color w:val="auto"/>
          <w:kern w:val="2"/>
          <w:sz w:val="32"/>
          <w:szCs w:val="24"/>
          <w:u w:val="none" w:color="FFFFFF"/>
          <w:shd w:val="clear" w:color="auto" w:fill="FFFFFF"/>
          <w:lang w:val="en-US" w:eastAsia="zh-CN"/>
        </w:rPr>
        <w:t>农村环境整治</w:t>
      </w:r>
      <w:r>
        <w:rPr>
          <w:rFonts w:hint="eastAsia" w:ascii="仿宋_GB2312" w:hAnsi="仿宋_GB2312" w:eastAsia="仿宋_GB2312"/>
          <w:color w:val="auto"/>
          <w:kern w:val="2"/>
          <w:sz w:val="32"/>
          <w:szCs w:val="24"/>
          <w:u w:val="none" w:color="FFFFFF"/>
          <w:shd w:val="clear" w:color="auto" w:fill="FFFFFF"/>
          <w:lang w:val="en-US"/>
        </w:rPr>
        <w:t>等专项预算项目绩效自评报告，其中，</w:t>
      </w:r>
      <w:r>
        <w:rPr>
          <w:rFonts w:hint="eastAsia" w:ascii="仿宋_GB2312" w:hAnsi="仿宋_GB2312" w:eastAsia="仿宋_GB2312"/>
          <w:color w:val="auto"/>
          <w:kern w:val="2"/>
          <w:sz w:val="32"/>
          <w:szCs w:val="24"/>
          <w:u w:val="none" w:color="FFFFFF"/>
          <w:shd w:val="clear" w:color="auto" w:fill="FFFFFF"/>
          <w:lang w:val="en-US" w:eastAsia="zh-CN"/>
        </w:rPr>
        <w:t>至诚镇</w:t>
      </w:r>
      <w:r>
        <w:rPr>
          <w:rFonts w:hint="eastAsia" w:ascii="仿宋_GB2312" w:hAnsi="仿宋_GB2312" w:eastAsia="仿宋_GB2312"/>
          <w:color w:val="auto"/>
          <w:kern w:val="2"/>
          <w:sz w:val="32"/>
          <w:szCs w:val="24"/>
          <w:u w:val="none" w:color="FFFFFF"/>
          <w:shd w:val="clear" w:color="auto" w:fill="FFFFFF"/>
          <w:lang w:val="en-US"/>
        </w:rPr>
        <w:t>部门整体绩效自评得分为</w:t>
      </w:r>
      <w:r>
        <w:rPr>
          <w:rFonts w:hint="eastAsia" w:ascii="仿宋_GB2312" w:hAnsi="仿宋_GB2312" w:eastAsia="仿宋_GB2312"/>
          <w:color w:val="auto"/>
          <w:kern w:val="2"/>
          <w:sz w:val="32"/>
          <w:szCs w:val="24"/>
          <w:u w:val="none" w:color="FFFFFF"/>
          <w:shd w:val="clear" w:color="auto" w:fill="FFFFFF"/>
          <w:lang w:val="en-US" w:eastAsia="zh-CN"/>
        </w:rPr>
        <w:t>98</w:t>
      </w:r>
      <w:r>
        <w:rPr>
          <w:rFonts w:hint="eastAsia" w:ascii="仿宋_GB2312" w:hAnsi="仿宋_GB2312" w:eastAsia="仿宋_GB2312"/>
          <w:color w:val="auto"/>
          <w:kern w:val="2"/>
          <w:sz w:val="32"/>
          <w:szCs w:val="24"/>
          <w:u w:val="none" w:color="FFFFFF"/>
          <w:shd w:val="clear" w:color="auto" w:fill="FFFFFF"/>
          <w:lang w:val="en-US"/>
        </w:rPr>
        <w:t>分，</w:t>
      </w:r>
      <w:r>
        <w:rPr>
          <w:rFonts w:hint="eastAsia" w:ascii="仿宋_GB2312" w:hAnsi="仿宋_GB2312" w:eastAsia="仿宋_GB2312"/>
          <w:color w:val="auto"/>
          <w:kern w:val="2"/>
          <w:sz w:val="32"/>
          <w:szCs w:val="24"/>
          <w:u w:val="none" w:color="FFFFFF"/>
          <w:shd w:val="clear" w:color="auto" w:fill="FFFFFF"/>
          <w:lang w:val="en-US" w:eastAsia="zh-CN"/>
        </w:rPr>
        <w:t>农村环境</w:t>
      </w:r>
      <w:r>
        <w:rPr>
          <w:rFonts w:hint="eastAsia" w:ascii="仿宋_GB2312" w:hAnsi="仿宋_GB2312" w:eastAsia="仿宋_GB2312"/>
          <w:color w:val="auto"/>
          <w:kern w:val="2"/>
          <w:sz w:val="32"/>
          <w:szCs w:val="24"/>
          <w:u w:val="none" w:color="FFFFFF"/>
          <w:shd w:val="clear" w:color="auto" w:fill="FFFFFF"/>
          <w:lang w:val="en-US" w:eastAsia="zh-CN"/>
        </w:rPr>
        <w:t>整治等</w:t>
      </w:r>
      <w:r>
        <w:rPr>
          <w:rFonts w:hint="eastAsia" w:ascii="仿宋_GB2312" w:hAnsi="仿宋_GB2312" w:eastAsia="仿宋_GB2312"/>
          <w:color w:val="auto"/>
          <w:kern w:val="2"/>
          <w:sz w:val="32"/>
          <w:szCs w:val="24"/>
          <w:u w:val="none" w:color="FFFFFF"/>
          <w:shd w:val="clear" w:color="auto" w:fill="FFFFFF"/>
          <w:lang w:val="en-US"/>
        </w:rPr>
        <w:t>专项预算项目绩效自评得分为</w:t>
      </w:r>
      <w:r>
        <w:rPr>
          <w:rFonts w:hint="eastAsia" w:ascii="仿宋_GB2312" w:hAnsi="仿宋_GB2312" w:eastAsia="仿宋_GB2312"/>
          <w:color w:val="auto"/>
          <w:kern w:val="2"/>
          <w:sz w:val="32"/>
          <w:szCs w:val="24"/>
          <w:u w:val="none" w:color="FFFFFF"/>
          <w:shd w:val="clear" w:color="auto" w:fill="FFFFFF"/>
          <w:lang w:val="en-US" w:eastAsia="zh-CN"/>
        </w:rPr>
        <w:t xml:space="preserve"> </w:t>
      </w:r>
    </w:p>
    <w:p>
      <w:pPr>
        <w:spacing w:beforeLines="0" w:afterLines="0" w:line="576" w:lineRule="exact"/>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color w:val="auto"/>
          <w:kern w:val="2"/>
          <w:sz w:val="32"/>
          <w:szCs w:val="24"/>
          <w:lang w:val="en-US" w:eastAsia="zh-CN"/>
        </w:rPr>
        <w:t>98</w:t>
      </w:r>
      <w:r>
        <w:rPr>
          <w:rFonts w:hint="eastAsia" w:ascii="仿宋_GB2312" w:hAnsi="仿宋_GB2312" w:eastAsia="仿宋_GB2312"/>
          <w:color w:val="auto"/>
          <w:kern w:val="2"/>
          <w:sz w:val="32"/>
          <w:szCs w:val="24"/>
          <w:lang w:val="en-US"/>
        </w:rPr>
        <w:t>分，</w:t>
      </w:r>
      <w:r>
        <w:rPr>
          <w:rFonts w:hint="eastAsia" w:ascii="仿宋_GB2312" w:hAnsi="仿宋_GB2312" w:eastAsia="仿宋_GB2312"/>
          <w:color w:val="auto"/>
          <w:kern w:val="2"/>
          <w:sz w:val="32"/>
          <w:szCs w:val="24"/>
          <w:lang w:val="en-US" w:eastAsia="zh-CN"/>
        </w:rPr>
        <w:t>易迁后扶</w:t>
      </w:r>
      <w:r>
        <w:rPr>
          <w:rFonts w:hint="eastAsia" w:ascii="仿宋_GB2312" w:hAnsi="仿宋_GB2312" w:eastAsia="仿宋_GB2312"/>
          <w:color w:val="auto"/>
          <w:kern w:val="2"/>
          <w:sz w:val="32"/>
          <w:szCs w:val="24"/>
          <w:lang w:val="en-US"/>
        </w:rPr>
        <w:t>专项预算项目绩效自评得分为</w:t>
      </w:r>
      <w:r>
        <w:rPr>
          <w:rFonts w:hint="eastAsia" w:ascii="仿宋_GB2312" w:hAnsi="仿宋_GB2312" w:eastAsia="仿宋_GB2312"/>
          <w:color w:val="auto"/>
          <w:kern w:val="2"/>
          <w:sz w:val="32"/>
          <w:szCs w:val="24"/>
          <w:lang w:val="en-US" w:eastAsia="zh-CN"/>
        </w:rPr>
        <w:t>95</w:t>
      </w:r>
      <w:r>
        <w:rPr>
          <w:rFonts w:hint="eastAsia" w:ascii="仿宋_GB2312" w:hAnsi="仿宋_GB2312" w:eastAsia="仿宋_GB2312"/>
          <w:color w:val="auto"/>
          <w:kern w:val="2"/>
          <w:sz w:val="32"/>
          <w:szCs w:val="24"/>
          <w:lang w:val="en-US"/>
        </w:rPr>
        <w:t>分。绩效自评报告详见附件。</w:t>
      </w:r>
    </w:p>
    <w:p>
      <w:pPr>
        <w:spacing w:beforeLines="0" w:afterLines="0" w:line="576" w:lineRule="exact"/>
        <w:jc w:val="both"/>
        <w:rPr>
          <w:rFonts w:hint="eastAsia" w:ascii="仿宋_GB2312" w:hAnsi="仿宋_GB2312" w:eastAsia="仿宋_GB2312"/>
          <w:b/>
          <w:color w:val="000000"/>
          <w:kern w:val="2"/>
          <w:sz w:val="32"/>
          <w:szCs w:val="24"/>
          <w:lang w:val="zh-CN"/>
        </w:rPr>
      </w:pPr>
    </w:p>
    <w:p>
      <w:pPr>
        <w:pStyle w:val="2"/>
        <w:spacing w:beforeLines="0" w:afterLines="0"/>
        <w:rPr>
          <w:rFonts w:hint="eastAsia" w:ascii="仿宋_GB2312" w:hAnsi="仿宋_GB2312" w:eastAsia="仿宋_GB2312"/>
          <w:b/>
          <w:color w:val="000000"/>
          <w:kern w:val="2"/>
          <w:sz w:val="32"/>
          <w:szCs w:val="24"/>
          <w:lang w:val="zh-CN"/>
        </w:rPr>
      </w:pPr>
    </w:p>
    <w:p>
      <w:pPr>
        <w:pStyle w:val="2"/>
        <w:spacing w:beforeLines="0" w:afterLines="0"/>
        <w:rPr>
          <w:rFonts w:hint="eastAsia" w:ascii="仿宋_GB2312" w:hAnsi="仿宋_GB2312" w:eastAsia="仿宋_GB2312"/>
          <w:b/>
          <w:color w:val="000000"/>
          <w:kern w:val="2"/>
          <w:sz w:val="32"/>
          <w:szCs w:val="24"/>
          <w:lang w:val="zh-CN"/>
        </w:rPr>
      </w:pPr>
    </w:p>
    <w:p>
      <w:pPr>
        <w:pStyle w:val="2"/>
        <w:spacing w:beforeLines="0" w:afterLines="0"/>
        <w:rPr>
          <w:rFonts w:hint="eastAsia" w:ascii="仿宋_GB2312" w:hAnsi="仿宋_GB2312" w:eastAsia="仿宋_GB2312"/>
          <w:b/>
          <w:color w:val="000000"/>
          <w:kern w:val="2"/>
          <w:sz w:val="32"/>
          <w:szCs w:val="24"/>
          <w:lang w:val="zh-CN"/>
        </w:rPr>
      </w:pPr>
    </w:p>
    <w:p>
      <w:pPr>
        <w:pStyle w:val="2"/>
        <w:spacing w:beforeLines="0" w:afterLines="0"/>
        <w:rPr>
          <w:rFonts w:hint="eastAsia" w:ascii="仿宋_GB2312" w:hAnsi="仿宋_GB2312" w:eastAsia="仿宋_GB2312"/>
          <w:b/>
          <w:color w:val="000000"/>
          <w:kern w:val="2"/>
          <w:sz w:val="32"/>
          <w:szCs w:val="24"/>
          <w:lang w:val="zh-CN"/>
        </w:rPr>
      </w:pPr>
    </w:p>
    <w:p>
      <w:pPr>
        <w:pStyle w:val="2"/>
        <w:spacing w:beforeLines="0" w:afterLines="0"/>
        <w:rPr>
          <w:rFonts w:hint="eastAsia" w:ascii="仿宋_GB2312" w:hAnsi="仿宋_GB2312" w:eastAsia="仿宋_GB2312"/>
          <w:b/>
          <w:color w:val="000000"/>
          <w:kern w:val="2"/>
          <w:sz w:val="32"/>
          <w:szCs w:val="24"/>
          <w:lang w:val="zh-CN"/>
        </w:rPr>
      </w:pPr>
    </w:p>
    <w:p>
      <w:pPr>
        <w:keepNext/>
        <w:keepLines/>
        <w:spacing w:beforeLines="0" w:afterLines="0" w:line="576" w:lineRule="exact"/>
        <w:jc w:val="center"/>
        <w:outlineLvl w:val="0"/>
        <w:rPr>
          <w:rFonts w:hint="eastAsia" w:ascii="黑体" w:hAnsi="黑体" w:eastAsia="黑体"/>
          <w:b/>
          <w:color w:val="auto"/>
          <w:kern w:val="44"/>
          <w:sz w:val="44"/>
          <w:szCs w:val="24"/>
          <w:lang w:val="zh-CN"/>
        </w:rPr>
      </w:pPr>
      <w:bookmarkStart w:id="19" w:name="_Toc14031"/>
      <w:r>
        <w:rPr>
          <w:rFonts w:hint="eastAsia" w:ascii="黑体" w:hAnsi="黑体" w:eastAsia="黑体"/>
          <w:b/>
          <w:color w:val="000000"/>
          <w:kern w:val="2"/>
          <w:sz w:val="44"/>
          <w:szCs w:val="24"/>
          <w:lang w:val="zh-CN"/>
        </w:rPr>
        <w:t>第三部</w:t>
      </w:r>
      <w:r>
        <w:rPr>
          <w:rFonts w:hint="eastAsia" w:ascii="黑体" w:hAnsi="黑体" w:eastAsia="黑体"/>
          <w:b/>
          <w:color w:val="000000"/>
          <w:kern w:val="2"/>
          <w:sz w:val="44"/>
          <w:szCs w:val="24"/>
          <w:u w:val="none" w:color="FFFFFF"/>
          <w:shd w:val="clear" w:fill="FFFFFF"/>
          <w:lang w:val="zh-CN"/>
        </w:rPr>
        <w:t xml:space="preserve">分 </w:t>
      </w:r>
      <w:r>
        <w:rPr>
          <w:rFonts w:hint="eastAsia" w:ascii="黑体" w:hAnsi="黑体" w:eastAsia="黑体"/>
          <w:b/>
          <w:color w:val="000000"/>
          <w:kern w:val="2"/>
          <w:sz w:val="44"/>
          <w:szCs w:val="24"/>
          <w:lang w:val="zh-CN"/>
        </w:rPr>
        <w:t>名</w:t>
      </w:r>
      <w:r>
        <w:rPr>
          <w:rFonts w:hint="eastAsia" w:ascii="黑体" w:hAnsi="黑体" w:eastAsia="黑体"/>
          <w:b/>
          <w:color w:val="auto"/>
          <w:kern w:val="44"/>
          <w:sz w:val="44"/>
          <w:szCs w:val="24"/>
          <w:lang w:val="zh-CN"/>
        </w:rPr>
        <w:t>词解释</w:t>
      </w:r>
      <w:bookmarkEnd w:id="19"/>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1.财政拨款收入：指单位从同级财政部门取得的财政预算资金。</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2.事业收入：指事业单位开展专业业务活动及辅助活动取得的收入。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3.经营收入：指事业单位在专业业务活动及其辅助活动之外开展非独立核算经营活动取得的收入。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4.其他收入：指单位取得的除上述收入以外的各项收入。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 xml:space="preserve">5.使用非财政拨款结余：指事业单位使用以前年度积累的非财政拨款结余弥补当年收支差额的金额。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6.年初结转和结余：指以前年度尚未完成、结转到</w:t>
      </w:r>
      <w:r>
        <w:rPr>
          <w:rFonts w:hint="eastAsia" w:ascii="仿宋_GB2312" w:hAnsi="仿宋_GB2312" w:eastAsia="仿宋_GB2312"/>
          <w:color w:val="000000"/>
          <w:sz w:val="32"/>
          <w:szCs w:val="24"/>
          <w:u w:val="none" w:color="FFFFFF"/>
          <w:shd w:val="clear" w:fill="FFFFFF"/>
          <w:lang w:val="en-US"/>
        </w:rPr>
        <w:t>本年</w:t>
      </w:r>
      <w:r>
        <w:rPr>
          <w:rFonts w:hint="eastAsia" w:ascii="仿宋_GB2312" w:hAnsi="仿宋_GB2312" w:eastAsia="仿宋_GB2312"/>
          <w:color w:val="000000"/>
          <w:sz w:val="32"/>
          <w:szCs w:val="24"/>
          <w:lang w:val="en-US"/>
        </w:rPr>
        <w:t xml:space="preserve">按有关规定继续使用的资金。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7.结余分配：指事业单位按照会计制度规定缴纳的所得税、提取的专用结余以及转入非财政拨款结余的金额等。</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8.年末结转和结余：指单位按有关规定结转到下年或以后年度继续使用的资金。</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rPr>
        <w:t>9.一般公共服务支出（类）</w:t>
      </w:r>
      <w:r>
        <w:rPr>
          <w:rFonts w:hint="eastAsia" w:ascii="仿宋_GB2312" w:hAnsi="Calibri" w:eastAsia="仿宋_GB2312" w:cs="仿宋"/>
          <w:color w:val="000000"/>
          <w:sz w:val="32"/>
          <w:szCs w:val="32"/>
          <w:lang w:val="en-US" w:eastAsia="zh-CN" w:bidi="ar-SA"/>
        </w:rPr>
        <w:t>人大事务</w:t>
      </w:r>
      <w:r>
        <w:rPr>
          <w:rFonts w:hint="eastAsia" w:ascii="仿宋_GB2312" w:hAnsi="仿宋_GB2312" w:eastAsia="仿宋_GB2312"/>
          <w:color w:val="000000"/>
          <w:kern w:val="2"/>
          <w:sz w:val="32"/>
          <w:szCs w:val="24"/>
          <w:lang w:val="en-US"/>
        </w:rPr>
        <w:t>（款）</w:t>
      </w:r>
      <w:r>
        <w:rPr>
          <w:rFonts w:hint="eastAsia" w:ascii="仿宋_GB2312" w:hAnsi="Calibri" w:eastAsia="仿宋_GB2312" w:cs="仿宋"/>
          <w:color w:val="000000"/>
          <w:sz w:val="32"/>
          <w:szCs w:val="32"/>
          <w:lang w:val="en-US" w:eastAsia="zh-CN" w:bidi="ar-SA"/>
        </w:rPr>
        <w:t>行政运行</w:t>
      </w:r>
      <w:r>
        <w:rPr>
          <w:rFonts w:hint="eastAsia" w:ascii="仿宋_GB2312" w:hAnsi="仿宋_GB2312" w:eastAsia="仿宋_GB2312"/>
          <w:color w:val="000000"/>
          <w:kern w:val="2"/>
          <w:sz w:val="32"/>
          <w:szCs w:val="24"/>
          <w:lang w:val="en-US"/>
        </w:rPr>
        <w:t>（项）：指</w:t>
      </w:r>
      <w:r>
        <w:rPr>
          <w:rFonts w:hint="eastAsia" w:ascii="仿宋_GB2312" w:hAnsi="Calibri" w:eastAsia="仿宋_GB2312" w:cs="仿宋"/>
          <w:color w:val="000000"/>
          <w:sz w:val="32"/>
          <w:szCs w:val="32"/>
          <w:lang w:val="en-US" w:eastAsia="zh-CN" w:bidi="ar-SA"/>
        </w:rPr>
        <w:t>反映行政单位（包括实行公务员管理的事业单位）的基本支出</w:t>
      </w:r>
      <w:r>
        <w:rPr>
          <w:rFonts w:hint="eastAsia" w:ascii="仿宋_GB2312" w:hAnsi="仿宋_GB2312" w:eastAsia="仿宋_GB2312"/>
          <w:color w:val="000000"/>
          <w:kern w:val="2"/>
          <w:sz w:val="32"/>
          <w:szCs w:val="24"/>
          <w:lang w:val="en-US"/>
        </w:rPr>
        <w:t>。</w:t>
      </w:r>
    </w:p>
    <w:p>
      <w:pPr>
        <w:pStyle w:val="5"/>
        <w:spacing w:afterLines="0"/>
        <w:ind w:firstLine="640" w:firstLineChars="200"/>
        <w:rPr>
          <w:rFonts w:hint="eastAsia"/>
          <w:sz w:val="30"/>
          <w:szCs w:val="24"/>
          <w:lang w:val="en-US" w:eastAsia="zh-CN"/>
        </w:rPr>
      </w:pPr>
      <w:r>
        <w:rPr>
          <w:rFonts w:hint="eastAsia" w:hAnsi="仿宋_GB2312"/>
          <w:color w:val="000000"/>
          <w:kern w:val="2"/>
          <w:sz w:val="32"/>
          <w:szCs w:val="24"/>
          <w:lang w:val="en-US"/>
        </w:rPr>
        <w:t>10.一般公共服务支出（类）</w:t>
      </w:r>
      <w:r>
        <w:rPr>
          <w:rFonts w:hint="eastAsia" w:hAnsi="Calibri" w:cs="仿宋"/>
          <w:color w:val="000000"/>
          <w:sz w:val="32"/>
          <w:szCs w:val="32"/>
          <w:lang w:val="en-US" w:eastAsia="zh-CN" w:bidi="ar-SA"/>
        </w:rPr>
        <w:t>人大事务</w:t>
      </w:r>
      <w:r>
        <w:rPr>
          <w:rFonts w:hint="eastAsia" w:hAnsi="仿宋_GB2312"/>
          <w:color w:val="000000"/>
          <w:kern w:val="2"/>
          <w:sz w:val="32"/>
          <w:szCs w:val="24"/>
          <w:lang w:val="en-US"/>
        </w:rPr>
        <w:t>（款）一般行政管理事务（项）：指</w:t>
      </w:r>
      <w:r>
        <w:rPr>
          <w:rFonts w:hint="eastAsia" w:hAnsi="仿宋_GB2312"/>
          <w:color w:val="000000"/>
          <w:kern w:val="2"/>
          <w:sz w:val="32"/>
          <w:szCs w:val="24"/>
          <w:lang w:val="en-US" w:eastAsia="zh-CN"/>
        </w:rPr>
        <w:t>反映行政单位</w:t>
      </w:r>
      <w:r>
        <w:rPr>
          <w:rFonts w:hint="eastAsia" w:hAnsi="Calibri" w:cs="仿宋"/>
          <w:color w:val="000000"/>
          <w:sz w:val="32"/>
          <w:szCs w:val="32"/>
          <w:lang w:val="en-US" w:eastAsia="zh-CN" w:bidi="ar-SA"/>
        </w:rPr>
        <w:t>（包括实行公务员管理的事业单位）未单独设置项级科目的其他项目支出。</w:t>
      </w:r>
    </w:p>
    <w:p>
      <w:pPr>
        <w:numPr>
          <w:ilvl w:val="0"/>
          <w:numId w:val="0"/>
        </w:numPr>
        <w:spacing w:beforeLines="0" w:afterLines="0" w:line="480" w:lineRule="exact"/>
        <w:ind w:firstLine="640" w:firstLineChars="200"/>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rPr>
        <w:t>11.一般公共服务支出（类）政府办公厅（室）及相关机构事务（款）行政运行（项）：指</w:t>
      </w:r>
      <w:r>
        <w:rPr>
          <w:rFonts w:hint="eastAsia" w:ascii="仿宋_GB2312" w:hAnsi="Calibri" w:eastAsia="仿宋_GB2312" w:cs="仿宋"/>
          <w:color w:val="000000"/>
          <w:sz w:val="32"/>
          <w:szCs w:val="32"/>
          <w:lang w:val="en-US" w:eastAsia="zh-CN" w:bidi="ar-SA"/>
        </w:rPr>
        <w:t>反映行政单位（包括实行公务员管理的事业单位）的基本支出</w:t>
      </w:r>
      <w:r>
        <w:rPr>
          <w:rFonts w:hint="eastAsia" w:ascii="仿宋_GB2312" w:hAnsi="仿宋_GB2312" w:eastAsia="仿宋_GB2312"/>
          <w:color w:val="000000"/>
          <w:kern w:val="2"/>
          <w:sz w:val="32"/>
          <w:szCs w:val="24"/>
          <w:lang w:val="en-US"/>
        </w:rPr>
        <w:t>。</w:t>
      </w:r>
    </w:p>
    <w:p>
      <w:pPr>
        <w:pStyle w:val="5"/>
        <w:spacing w:afterLines="0"/>
        <w:ind w:firstLine="640" w:firstLineChars="200"/>
        <w:rPr>
          <w:rFonts w:hint="eastAsia" w:hAnsi="Calibri" w:cs="仿宋"/>
          <w:color w:val="000000"/>
          <w:sz w:val="32"/>
          <w:szCs w:val="32"/>
          <w:lang w:val="en-US" w:eastAsia="zh-CN" w:bidi="ar-SA"/>
        </w:rPr>
      </w:pPr>
      <w:r>
        <w:rPr>
          <w:rFonts w:hint="eastAsia" w:hAnsi="仿宋_GB2312"/>
          <w:color w:val="000000"/>
          <w:kern w:val="2"/>
          <w:sz w:val="32"/>
          <w:szCs w:val="24"/>
          <w:lang w:val="en-US" w:eastAsia="zh-CN"/>
        </w:rPr>
        <w:t>12.</w:t>
      </w:r>
      <w:r>
        <w:rPr>
          <w:rFonts w:hint="eastAsia" w:hAnsi="仿宋_GB2312"/>
          <w:color w:val="000000"/>
          <w:kern w:val="2"/>
          <w:sz w:val="32"/>
          <w:szCs w:val="24"/>
          <w:lang w:val="en-US"/>
        </w:rPr>
        <w:t>一般公共服务支出（类）政府办公厅（室）及相关机构事务（款）一般行政管理事务（项）：指</w:t>
      </w:r>
      <w:r>
        <w:rPr>
          <w:rFonts w:hint="eastAsia" w:hAnsi="仿宋_GB2312"/>
          <w:color w:val="000000"/>
          <w:kern w:val="2"/>
          <w:sz w:val="32"/>
          <w:szCs w:val="24"/>
          <w:lang w:val="en-US" w:eastAsia="zh-CN"/>
        </w:rPr>
        <w:t>反映行政单位</w:t>
      </w:r>
      <w:r>
        <w:rPr>
          <w:rFonts w:hint="eastAsia" w:hAnsi="Calibri" w:cs="仿宋"/>
          <w:color w:val="000000"/>
          <w:sz w:val="32"/>
          <w:szCs w:val="32"/>
          <w:lang w:val="en-US" w:eastAsia="zh-CN" w:bidi="ar-SA"/>
        </w:rPr>
        <w:t>（包括实行公务员管理的事业单位）未单独设置项级科目的其他项目支出。</w:t>
      </w:r>
    </w:p>
    <w:p>
      <w:pPr>
        <w:pStyle w:val="5"/>
        <w:spacing w:afterLines="0"/>
        <w:ind w:firstLine="640" w:firstLineChars="200"/>
        <w:rPr>
          <w:rFonts w:hint="eastAsia" w:hAnsi="仿宋_GB2312"/>
          <w:color w:val="000000"/>
          <w:kern w:val="2"/>
          <w:sz w:val="32"/>
          <w:szCs w:val="24"/>
          <w:lang w:val="en-US" w:eastAsia="zh-CN"/>
        </w:rPr>
      </w:pPr>
      <w:r>
        <w:rPr>
          <w:rFonts w:hint="eastAsia" w:hAnsi="仿宋_GB2312"/>
          <w:color w:val="000000"/>
          <w:kern w:val="2"/>
          <w:sz w:val="32"/>
          <w:szCs w:val="24"/>
          <w:lang w:val="en-US" w:eastAsia="zh-CN"/>
        </w:rPr>
        <w:t>13.</w:t>
      </w:r>
      <w:r>
        <w:rPr>
          <w:rFonts w:hint="eastAsia" w:hAnsi="仿宋_GB2312"/>
          <w:color w:val="000000"/>
          <w:kern w:val="2"/>
          <w:sz w:val="32"/>
          <w:szCs w:val="24"/>
          <w:lang w:val="en-US"/>
        </w:rPr>
        <w:t>一般公共服务支出（类）政府办公厅（室）及相关机构事务（款）信访事务（项）：指</w:t>
      </w:r>
      <w:r>
        <w:rPr>
          <w:rFonts w:hint="eastAsia" w:hAnsi="仿宋_GB2312"/>
          <w:color w:val="000000"/>
          <w:kern w:val="2"/>
          <w:sz w:val="32"/>
          <w:szCs w:val="24"/>
          <w:lang w:val="en-US" w:eastAsia="zh-CN"/>
        </w:rPr>
        <w:t>反映各级政府用于接待群众来信来访方面的支出。</w:t>
      </w:r>
    </w:p>
    <w:p>
      <w:pPr>
        <w:pStyle w:val="5"/>
        <w:spacing w:afterLines="0"/>
        <w:ind w:firstLine="640" w:firstLineChars="200"/>
        <w:rPr>
          <w:rFonts w:hint="eastAsia" w:hAnsi="仿宋_GB2312"/>
          <w:color w:val="000000"/>
          <w:kern w:val="2"/>
          <w:sz w:val="32"/>
          <w:szCs w:val="24"/>
          <w:lang w:val="en-US" w:eastAsia="zh-CN"/>
        </w:rPr>
      </w:pPr>
      <w:r>
        <w:rPr>
          <w:rFonts w:hint="eastAsia" w:hAnsi="仿宋_GB2312"/>
          <w:color w:val="000000"/>
          <w:kern w:val="2"/>
          <w:sz w:val="32"/>
          <w:szCs w:val="24"/>
          <w:lang w:val="en-US" w:eastAsia="zh-CN"/>
        </w:rPr>
        <w:t>14.</w:t>
      </w:r>
      <w:r>
        <w:rPr>
          <w:rFonts w:hint="eastAsia" w:hAnsi="仿宋_GB2312"/>
          <w:color w:val="000000"/>
          <w:kern w:val="2"/>
          <w:sz w:val="32"/>
          <w:szCs w:val="24"/>
          <w:lang w:val="en-US"/>
        </w:rPr>
        <w:t>一般公共服务支出（类）政府办公厅（室）及相关机构事务（款）事业运行（项）：指</w:t>
      </w:r>
      <w:r>
        <w:rPr>
          <w:rFonts w:hint="eastAsia" w:hAnsi="仿宋_GB2312"/>
          <w:color w:val="000000"/>
          <w:kern w:val="2"/>
          <w:sz w:val="32"/>
          <w:szCs w:val="24"/>
          <w:lang w:val="en-US" w:eastAsia="zh-CN"/>
        </w:rPr>
        <w:t>反映事业单位的基本支出，不包括行政单位（包括实行公务员管理的事业单位</w:t>
      </w:r>
      <w:r>
        <w:rPr>
          <w:rFonts w:hint="eastAsia" w:hAnsi="仿宋_GB2312"/>
          <w:color w:val="000000"/>
          <w:kern w:val="2"/>
          <w:sz w:val="32"/>
          <w:szCs w:val="24"/>
          <w:u w:val="none" w:color="FFFFFF"/>
          <w:shd w:val="clear" w:fill="FFFFFF"/>
          <w:lang w:val="en-US" w:eastAsia="zh-CN"/>
        </w:rPr>
        <w:t>）</w:t>
      </w:r>
      <w:r>
        <w:rPr>
          <w:rFonts w:hint="eastAsia" w:hAnsi="仿宋_GB2312"/>
          <w:color w:val="000000"/>
          <w:kern w:val="2"/>
          <w:sz w:val="32"/>
          <w:szCs w:val="24"/>
          <w:lang w:val="en-US" w:eastAsia="zh-CN"/>
        </w:rPr>
        <w:t>后勤服务中心、医务室等附属事业单位。</w:t>
      </w:r>
    </w:p>
    <w:p>
      <w:pPr>
        <w:pStyle w:val="5"/>
        <w:spacing w:afterLines="0"/>
        <w:ind w:firstLine="640" w:firstLineChars="200"/>
        <w:rPr>
          <w:rFonts w:hint="eastAsia" w:hAnsi="仿宋_GB2312"/>
          <w:color w:val="000000"/>
          <w:kern w:val="2"/>
          <w:sz w:val="32"/>
          <w:szCs w:val="24"/>
          <w:lang w:val="en-US" w:eastAsia="zh-CN"/>
        </w:rPr>
      </w:pPr>
      <w:r>
        <w:rPr>
          <w:rFonts w:hint="eastAsia" w:hAnsi="仿宋_GB2312"/>
          <w:color w:val="000000"/>
          <w:kern w:val="2"/>
          <w:sz w:val="32"/>
          <w:szCs w:val="24"/>
          <w:lang w:val="en-US" w:eastAsia="zh-CN"/>
        </w:rPr>
        <w:t>15.</w:t>
      </w:r>
      <w:r>
        <w:rPr>
          <w:rFonts w:hint="eastAsia" w:hAnsi="仿宋_GB2312"/>
          <w:color w:val="000000"/>
          <w:kern w:val="2"/>
          <w:sz w:val="32"/>
          <w:szCs w:val="24"/>
          <w:lang w:val="en-US"/>
        </w:rPr>
        <w:t>一般公共服务支出（类）财政事务（款）行政运行（项）：指</w:t>
      </w:r>
      <w:r>
        <w:rPr>
          <w:rFonts w:hint="eastAsia" w:hAnsi="Calibri" w:cs="仿宋"/>
          <w:color w:val="000000"/>
          <w:sz w:val="32"/>
          <w:szCs w:val="32"/>
          <w:lang w:val="en-US" w:eastAsia="zh-CN" w:bidi="ar-SA"/>
        </w:rPr>
        <w:t>反映行政单位（包括实行公务员管理的事业单位）的基本支出</w:t>
      </w:r>
      <w:r>
        <w:rPr>
          <w:rFonts w:hint="eastAsia" w:hAnsi="仿宋_GB2312"/>
          <w:color w:val="000000"/>
          <w:kern w:val="2"/>
          <w:sz w:val="32"/>
          <w:szCs w:val="24"/>
          <w:lang w:val="en-US"/>
        </w:rPr>
        <w:t>。</w:t>
      </w:r>
    </w:p>
    <w:p>
      <w:pPr>
        <w:pStyle w:val="5"/>
        <w:spacing w:afterLines="0"/>
        <w:ind w:firstLine="640" w:firstLineChars="200"/>
        <w:rPr>
          <w:rFonts w:hint="eastAsia" w:hAnsi="仿宋_GB2312"/>
          <w:color w:val="000000"/>
          <w:kern w:val="2"/>
          <w:sz w:val="32"/>
          <w:szCs w:val="24"/>
          <w:lang w:val="en-US" w:eastAsia="zh-CN"/>
        </w:rPr>
      </w:pPr>
      <w:r>
        <w:rPr>
          <w:rFonts w:hint="eastAsia" w:hAnsi="仿宋_GB2312"/>
          <w:color w:val="000000"/>
          <w:kern w:val="2"/>
          <w:sz w:val="32"/>
          <w:szCs w:val="24"/>
          <w:lang w:val="en-US" w:eastAsia="zh-CN"/>
        </w:rPr>
        <w:t>16.</w:t>
      </w:r>
      <w:r>
        <w:rPr>
          <w:rFonts w:hint="eastAsia" w:hAnsi="仿宋_GB2312"/>
          <w:color w:val="000000"/>
          <w:kern w:val="2"/>
          <w:sz w:val="32"/>
          <w:szCs w:val="24"/>
          <w:lang w:val="en-US"/>
        </w:rPr>
        <w:t>一般公共服务支出（类）财政事务（款）事业运行（项）：指</w:t>
      </w:r>
      <w:r>
        <w:rPr>
          <w:rFonts w:hint="eastAsia" w:hAnsi="仿宋_GB2312"/>
          <w:color w:val="000000"/>
          <w:kern w:val="2"/>
          <w:sz w:val="32"/>
          <w:szCs w:val="24"/>
          <w:lang w:val="en-US" w:eastAsia="zh-CN"/>
        </w:rPr>
        <w:t>反映事业单位的基本支出，不包括行政单位（包括实行公务员管理的事业单位</w:t>
      </w:r>
      <w:r>
        <w:rPr>
          <w:rFonts w:hint="eastAsia" w:hAnsi="仿宋_GB2312"/>
          <w:color w:val="000000"/>
          <w:kern w:val="2"/>
          <w:sz w:val="32"/>
          <w:szCs w:val="24"/>
          <w:u w:val="none" w:color="FFFFFF"/>
          <w:shd w:val="clear" w:fill="FFFFFF"/>
          <w:lang w:val="en-US" w:eastAsia="zh-CN"/>
        </w:rPr>
        <w:t>）</w:t>
      </w:r>
      <w:r>
        <w:rPr>
          <w:rFonts w:hint="eastAsia" w:hAnsi="仿宋_GB2312"/>
          <w:color w:val="000000"/>
          <w:kern w:val="2"/>
          <w:sz w:val="32"/>
          <w:szCs w:val="24"/>
          <w:lang w:val="en-US" w:eastAsia="zh-CN"/>
        </w:rPr>
        <w:t>后勤服务中心、医务室等附属事业单位。</w:t>
      </w:r>
    </w:p>
    <w:p>
      <w:pPr>
        <w:pStyle w:val="5"/>
        <w:spacing w:afterLines="0"/>
        <w:ind w:firstLine="640" w:firstLineChars="200"/>
        <w:rPr>
          <w:rFonts w:hint="eastAsia"/>
          <w:sz w:val="30"/>
          <w:szCs w:val="24"/>
          <w:lang w:val="en-US" w:eastAsia="zh-CN"/>
        </w:rPr>
      </w:pPr>
      <w:r>
        <w:rPr>
          <w:rFonts w:hint="eastAsia" w:hAnsi="仿宋_GB2312"/>
          <w:color w:val="000000"/>
          <w:kern w:val="2"/>
          <w:sz w:val="32"/>
          <w:szCs w:val="24"/>
          <w:lang w:val="en-US" w:eastAsia="zh-CN"/>
        </w:rPr>
        <w:t>17.</w:t>
      </w:r>
      <w:r>
        <w:rPr>
          <w:rFonts w:hint="eastAsia" w:hAnsi="仿宋_GB2312"/>
          <w:color w:val="000000"/>
          <w:kern w:val="2"/>
          <w:sz w:val="32"/>
          <w:szCs w:val="24"/>
          <w:lang w:val="en-US"/>
        </w:rPr>
        <w:t>一般公共服务支出（类）纪检监察事务（款）行政运行（项）：指</w:t>
      </w:r>
      <w:r>
        <w:rPr>
          <w:rFonts w:hint="eastAsia" w:hAnsi="Calibri" w:cs="仿宋"/>
          <w:color w:val="000000"/>
          <w:sz w:val="32"/>
          <w:szCs w:val="32"/>
          <w:lang w:val="en-US" w:eastAsia="zh-CN" w:bidi="ar-SA"/>
        </w:rPr>
        <w:t>反映行政单位（包括实行公务员管理的事业单位）的基本支出</w:t>
      </w:r>
      <w:r>
        <w:rPr>
          <w:rFonts w:hint="eastAsia" w:hAnsi="仿宋_GB2312"/>
          <w:color w:val="000000"/>
          <w:kern w:val="2"/>
          <w:sz w:val="32"/>
          <w:szCs w:val="24"/>
          <w:lang w:val="en-US"/>
        </w:rPr>
        <w:t>。</w:t>
      </w:r>
    </w:p>
    <w:p>
      <w:pPr>
        <w:pStyle w:val="5"/>
        <w:spacing w:afterLines="0"/>
        <w:ind w:firstLine="640" w:firstLineChars="200"/>
        <w:rPr>
          <w:rFonts w:hint="eastAsia"/>
          <w:sz w:val="30"/>
          <w:szCs w:val="24"/>
          <w:lang w:val="en-US" w:eastAsia="zh-CN"/>
        </w:rPr>
      </w:pPr>
      <w:r>
        <w:rPr>
          <w:rFonts w:hint="eastAsia" w:hAnsi="仿宋_GB2312"/>
          <w:color w:val="000000"/>
          <w:kern w:val="2"/>
          <w:sz w:val="32"/>
          <w:szCs w:val="24"/>
          <w:lang w:val="en-US" w:eastAsia="zh-CN"/>
        </w:rPr>
        <w:t>18.</w:t>
      </w:r>
      <w:r>
        <w:rPr>
          <w:rFonts w:hint="eastAsia" w:hAnsi="仿宋_GB2312"/>
          <w:color w:val="000000"/>
          <w:kern w:val="2"/>
          <w:sz w:val="32"/>
          <w:szCs w:val="24"/>
          <w:lang w:val="en-US"/>
        </w:rPr>
        <w:t>一般公共服务支出（类）纪检监察事务（款）其他纪检监察事务支出（项）：指</w:t>
      </w:r>
      <w:r>
        <w:rPr>
          <w:rFonts w:hint="eastAsia" w:hAnsi="Calibri" w:cs="仿宋"/>
          <w:color w:val="000000"/>
          <w:sz w:val="32"/>
          <w:szCs w:val="32"/>
          <w:lang w:val="en-US" w:eastAsia="zh-CN" w:bidi="ar-SA"/>
        </w:rPr>
        <w:t>除该款内其他项目以外的其他纪检监察事务方面的支出</w:t>
      </w:r>
      <w:r>
        <w:rPr>
          <w:rFonts w:hint="eastAsia" w:hAnsi="仿宋_GB2312"/>
          <w:color w:val="000000"/>
          <w:kern w:val="2"/>
          <w:sz w:val="32"/>
          <w:szCs w:val="24"/>
          <w:lang w:val="en-US"/>
        </w:rPr>
        <w:t>。</w:t>
      </w:r>
    </w:p>
    <w:p>
      <w:pPr>
        <w:pStyle w:val="5"/>
        <w:spacing w:afterLines="0"/>
        <w:ind w:firstLine="640" w:firstLineChars="200"/>
        <w:rPr>
          <w:rFonts w:hint="eastAsia"/>
          <w:sz w:val="30"/>
          <w:szCs w:val="24"/>
          <w:lang w:val="en-US" w:eastAsia="zh-CN"/>
        </w:rPr>
      </w:pPr>
      <w:r>
        <w:rPr>
          <w:rFonts w:hint="eastAsia" w:hAnsi="仿宋_GB2312"/>
          <w:color w:val="000000"/>
          <w:kern w:val="2"/>
          <w:sz w:val="32"/>
          <w:szCs w:val="24"/>
          <w:lang w:val="en-US" w:eastAsia="zh-CN"/>
        </w:rPr>
        <w:t>19.</w:t>
      </w:r>
      <w:r>
        <w:rPr>
          <w:rFonts w:hint="eastAsia" w:hAnsi="仿宋_GB2312"/>
          <w:color w:val="000000"/>
          <w:kern w:val="2"/>
          <w:sz w:val="32"/>
          <w:szCs w:val="24"/>
          <w:lang w:val="en-US"/>
        </w:rPr>
        <w:t>一般公共服务支出（类）党委办公厅（室）及相关机构事务（款）行政运行（项）：指</w:t>
      </w:r>
      <w:r>
        <w:rPr>
          <w:rFonts w:hint="eastAsia" w:hAnsi="Calibri" w:cs="仿宋"/>
          <w:color w:val="000000"/>
          <w:sz w:val="32"/>
          <w:szCs w:val="32"/>
          <w:lang w:val="en-US" w:eastAsia="zh-CN" w:bidi="ar-SA"/>
        </w:rPr>
        <w:t>反映行政单位（包括实行公务员管理的事业单位）的基本支出</w:t>
      </w:r>
      <w:r>
        <w:rPr>
          <w:rFonts w:hint="eastAsia" w:hAnsi="仿宋_GB2312"/>
          <w:color w:val="000000"/>
          <w:kern w:val="2"/>
          <w:sz w:val="32"/>
          <w:szCs w:val="24"/>
          <w:lang w:val="en-US"/>
        </w:rPr>
        <w:t>。</w:t>
      </w:r>
    </w:p>
    <w:p>
      <w:pPr>
        <w:spacing w:beforeLines="0" w:afterLines="0" w:line="576" w:lineRule="exact"/>
        <w:ind w:firstLine="640" w:firstLineChars="20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20</w:t>
      </w:r>
      <w:r>
        <w:rPr>
          <w:rFonts w:hint="eastAsia" w:ascii="仿宋_GB2312" w:hAnsi="仿宋_GB2312" w:eastAsia="仿宋_GB2312"/>
          <w:color w:val="000000"/>
          <w:kern w:val="2"/>
          <w:sz w:val="32"/>
          <w:szCs w:val="24"/>
          <w:lang w:val="en-US"/>
        </w:rPr>
        <w:t>.社会保障和就业支出（类）人力资源和社会保障管理事务（款）社会保险经办机构（项）：指</w:t>
      </w:r>
      <w:r>
        <w:rPr>
          <w:rFonts w:hint="eastAsia" w:ascii="仿宋_GB2312" w:hAnsi="仿宋_GB2312" w:eastAsia="仿宋_GB2312"/>
          <w:color w:val="000000"/>
          <w:kern w:val="2"/>
          <w:sz w:val="32"/>
          <w:szCs w:val="24"/>
          <w:lang w:val="en-US" w:eastAsia="zh-CN"/>
        </w:rPr>
        <w:t>反映社会保险经办机构开展业务工作的支出</w:t>
      </w:r>
      <w:r>
        <w:rPr>
          <w:rFonts w:hint="eastAsia" w:ascii="仿宋_GB2312" w:hAnsi="仿宋_GB2312" w:eastAsia="仿宋_GB2312"/>
          <w:color w:val="000000"/>
          <w:kern w:val="2"/>
          <w:sz w:val="32"/>
          <w:szCs w:val="24"/>
          <w:lang w:val="en-US"/>
        </w:rPr>
        <w:t>。</w:t>
      </w:r>
    </w:p>
    <w:p>
      <w:pPr>
        <w:spacing w:beforeLines="0" w:afterLines="0" w:line="576" w:lineRule="exact"/>
        <w:ind w:firstLine="640" w:firstLineChars="200"/>
        <w:jc w:val="both"/>
        <w:rPr>
          <w:rFonts w:hint="default"/>
          <w:sz w:val="24"/>
          <w:szCs w:val="24"/>
          <w:lang w:val="en-US"/>
        </w:rPr>
      </w:pPr>
      <w:r>
        <w:rPr>
          <w:rFonts w:hint="eastAsia" w:ascii="仿宋_GB2312" w:hAnsi="仿宋_GB2312" w:eastAsia="仿宋_GB2312"/>
          <w:color w:val="000000"/>
          <w:kern w:val="2"/>
          <w:sz w:val="32"/>
          <w:szCs w:val="24"/>
          <w:lang w:val="en-US" w:eastAsia="zh-CN"/>
        </w:rPr>
        <w:t>21</w:t>
      </w:r>
      <w:r>
        <w:rPr>
          <w:rFonts w:hint="eastAsia" w:ascii="仿宋_GB2312" w:hAnsi="仿宋_GB2312" w:eastAsia="仿宋_GB2312"/>
          <w:color w:val="000000"/>
          <w:kern w:val="2"/>
          <w:sz w:val="32"/>
          <w:szCs w:val="24"/>
          <w:lang w:val="en-US"/>
        </w:rPr>
        <w:t>.社会保障和就业支出（类）行政事业单位养老支出（款）机关事业单位基本养老保险缴费支出（项）：指</w:t>
      </w:r>
      <w:r>
        <w:rPr>
          <w:rFonts w:hint="eastAsia" w:ascii="仿宋_GB2312" w:hAnsi="仿宋_GB2312" w:eastAsia="仿宋_GB2312"/>
          <w:color w:val="000000"/>
          <w:kern w:val="2"/>
          <w:sz w:val="32"/>
          <w:szCs w:val="24"/>
          <w:lang w:val="en-US" w:eastAsia="zh-CN"/>
        </w:rPr>
        <w:t>反映机关事业单位实施养老保险制度由单位缴纳的基本养老保险费支出</w:t>
      </w:r>
      <w:r>
        <w:rPr>
          <w:rFonts w:hint="eastAsia" w:ascii="仿宋_GB2312" w:hAnsi="仿宋_GB2312" w:eastAsia="仿宋_GB2312"/>
          <w:color w:val="000000"/>
          <w:kern w:val="2"/>
          <w:sz w:val="32"/>
          <w:szCs w:val="24"/>
          <w:lang w:val="en-US"/>
        </w:rPr>
        <w:t>。</w:t>
      </w:r>
    </w:p>
    <w:p>
      <w:pPr>
        <w:spacing w:beforeLines="0" w:afterLines="0" w:line="576" w:lineRule="exact"/>
        <w:ind w:firstLine="640" w:firstLineChars="200"/>
        <w:jc w:val="both"/>
        <w:rPr>
          <w:rFonts w:hint="default"/>
          <w:sz w:val="24"/>
          <w:szCs w:val="24"/>
          <w:lang w:val="en-US"/>
        </w:rPr>
      </w:pPr>
      <w:r>
        <w:rPr>
          <w:rFonts w:hint="eastAsia" w:ascii="仿宋_GB2312" w:hAnsi="仿宋_GB2312" w:eastAsia="仿宋_GB2312"/>
          <w:color w:val="000000"/>
          <w:kern w:val="2"/>
          <w:sz w:val="32"/>
          <w:szCs w:val="24"/>
          <w:lang w:val="en-US" w:eastAsia="zh-CN"/>
        </w:rPr>
        <w:t>22</w:t>
      </w:r>
      <w:r>
        <w:rPr>
          <w:rFonts w:hint="eastAsia" w:ascii="仿宋_GB2312" w:hAnsi="仿宋_GB2312" w:eastAsia="仿宋_GB2312"/>
          <w:color w:val="000000"/>
          <w:kern w:val="2"/>
          <w:sz w:val="32"/>
          <w:szCs w:val="24"/>
          <w:lang w:val="en-US"/>
        </w:rPr>
        <w:t>.社会保障和就业支出（类）行政事业单位养老支出（款）机关事业单位职业年金缴费支出（项）：指</w:t>
      </w:r>
      <w:r>
        <w:rPr>
          <w:rFonts w:hint="eastAsia" w:ascii="仿宋_GB2312" w:hAnsi="仿宋_GB2312" w:eastAsia="仿宋_GB2312"/>
          <w:color w:val="000000"/>
          <w:kern w:val="2"/>
          <w:sz w:val="32"/>
          <w:szCs w:val="24"/>
          <w:lang w:val="en-US" w:eastAsia="zh-CN"/>
        </w:rPr>
        <w:t>反映机关事业单位实施养老保险</w:t>
      </w:r>
      <w:r>
        <w:rPr>
          <w:rFonts w:hint="eastAsia" w:ascii="仿宋_GB2312" w:hAnsi="仿宋_GB2312" w:eastAsia="仿宋_GB2312"/>
          <w:color w:val="000000"/>
          <w:kern w:val="2"/>
          <w:sz w:val="32"/>
          <w:szCs w:val="24"/>
          <w:u w:val="none" w:color="FFFFFF"/>
          <w:shd w:val="clear" w:fill="FFFFFF"/>
          <w:lang w:val="en-US" w:eastAsia="zh-CN"/>
        </w:rPr>
        <w:t>制度并</w:t>
      </w:r>
      <w:r>
        <w:rPr>
          <w:rFonts w:hint="eastAsia" w:ascii="仿宋_GB2312" w:hAnsi="仿宋_GB2312" w:eastAsia="仿宋_GB2312"/>
          <w:color w:val="000000"/>
          <w:kern w:val="2"/>
          <w:sz w:val="32"/>
          <w:szCs w:val="24"/>
          <w:lang w:val="en-US" w:eastAsia="zh-CN"/>
        </w:rPr>
        <w:t>由单位实际缴纳的职业年金支出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default"/>
          <w:sz w:val="24"/>
          <w:szCs w:val="24"/>
          <w:lang w:val="en-US"/>
        </w:rPr>
      </w:pPr>
      <w:r>
        <w:rPr>
          <w:rFonts w:hint="eastAsia" w:ascii="仿宋_GB2312" w:hAnsi="仿宋_GB2312" w:eastAsia="仿宋_GB2312"/>
          <w:color w:val="000000"/>
          <w:kern w:val="2"/>
          <w:sz w:val="32"/>
          <w:szCs w:val="24"/>
          <w:u w:val="none" w:color="FFFFFF"/>
          <w:shd w:val="clear" w:fill="FFFFFF"/>
          <w:lang w:val="en-US" w:eastAsia="zh-CN"/>
        </w:rPr>
        <w:t>23</w:t>
      </w:r>
      <w:r>
        <w:rPr>
          <w:rFonts w:hint="eastAsia" w:ascii="仿宋_GB2312" w:hAnsi="仿宋_GB2312" w:eastAsia="仿宋_GB2312"/>
          <w:color w:val="000000"/>
          <w:kern w:val="2"/>
          <w:sz w:val="32"/>
          <w:szCs w:val="24"/>
          <w:u w:val="none" w:color="FFFFFF"/>
          <w:shd w:val="clear" w:fill="FFFFFF"/>
          <w:lang w:val="en-US"/>
        </w:rPr>
        <w:t>.卫生健康支出（类）公共卫生（款）突发公共卫生事件应急处理（项）：指</w:t>
      </w:r>
      <w:r>
        <w:rPr>
          <w:rFonts w:hint="eastAsia" w:ascii="仿宋_GB2312" w:hAnsi="仿宋_GB2312" w:eastAsia="仿宋_GB2312"/>
          <w:color w:val="000000"/>
          <w:kern w:val="2"/>
          <w:sz w:val="32"/>
          <w:szCs w:val="24"/>
          <w:u w:val="none" w:color="FFFFFF"/>
          <w:shd w:val="clear" w:fill="FFFFFF"/>
          <w:lang w:val="en-US" w:eastAsia="zh-CN"/>
        </w:rPr>
        <w:t>反映用于突发公共卫生事件应急处理的支出</w:t>
      </w:r>
      <w:r>
        <w:rPr>
          <w:rFonts w:hint="eastAsia" w:ascii="仿宋_GB2312" w:hAnsi="仿宋_GB2312" w:eastAsia="仿宋_GB2312"/>
          <w:color w:val="000000"/>
          <w:kern w:val="2"/>
          <w:sz w:val="32"/>
          <w:szCs w:val="24"/>
          <w:u w:val="none" w:color="FFFFFF"/>
          <w:shd w:val="clear" w:fill="FFFFFF"/>
          <w:lang w:val="en-US"/>
        </w:rPr>
        <w:t>。</w:t>
      </w:r>
    </w:p>
    <w:p>
      <w:pPr>
        <w:spacing w:beforeLines="0" w:afterLines="0" w:line="576" w:lineRule="exact"/>
        <w:ind w:firstLine="640" w:firstLineChars="200"/>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color w:val="000000"/>
          <w:kern w:val="2"/>
          <w:sz w:val="32"/>
          <w:szCs w:val="24"/>
          <w:lang w:val="en-US" w:eastAsia="zh-CN"/>
        </w:rPr>
        <w:t>24.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beforeLines="0" w:afterLines="0" w:line="576" w:lineRule="exact"/>
        <w:ind w:firstLine="640" w:firstLineChars="200"/>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color w:val="000000"/>
          <w:kern w:val="2"/>
          <w:sz w:val="32"/>
          <w:szCs w:val="24"/>
          <w:lang w:val="en-US" w:eastAsia="zh-CN"/>
        </w:rPr>
        <w:t>25.卫生健康支出（类）行政事业单位医疗（款）事业单位医疗（项）：指反映财政部门安排的事业单位基本医疗保险缴费经费，未参加医疗保险的事业单位的公费医疗经费，按国家规定享受离休人员待遇的医疗经费。</w:t>
      </w:r>
    </w:p>
    <w:p>
      <w:pPr>
        <w:spacing w:beforeLines="0" w:afterLines="0" w:line="576" w:lineRule="exact"/>
        <w:ind w:firstLine="640" w:firstLineChars="200"/>
        <w:jc w:val="both"/>
        <w:rPr>
          <w:rFonts w:hint="eastAsia" w:ascii="仿宋_GB2312" w:hAnsi="仿宋_GB2312" w:eastAsia="仿宋_GB2312" w:cs="Times New Roman"/>
          <w:color w:val="000000"/>
          <w:kern w:val="2"/>
          <w:sz w:val="32"/>
          <w:szCs w:val="24"/>
          <w:lang w:val="en-US" w:eastAsia="zh-CN"/>
        </w:rPr>
      </w:pPr>
      <w:r>
        <w:rPr>
          <w:rFonts w:hint="eastAsia" w:ascii="仿宋_GB2312" w:hAnsi="仿宋_GB2312" w:eastAsia="仿宋_GB2312" w:cs="Times New Roman"/>
          <w:color w:val="000000"/>
          <w:kern w:val="2"/>
          <w:sz w:val="32"/>
          <w:szCs w:val="24"/>
          <w:lang w:val="en-US" w:eastAsia="zh-CN"/>
        </w:rPr>
        <w:t>26.卫生健康支出（类）行政事业单位医疗（款）公务员医疗补助（项）：指反映财政部门安排的公务员医疗补助经费。</w:t>
      </w:r>
    </w:p>
    <w:p>
      <w:pPr>
        <w:spacing w:beforeLines="0" w:afterLines="0" w:line="576" w:lineRule="exact"/>
        <w:ind w:firstLine="640" w:firstLineChars="200"/>
        <w:jc w:val="both"/>
        <w:rPr>
          <w:rFonts w:hint="default"/>
          <w:sz w:val="24"/>
          <w:szCs w:val="24"/>
          <w:lang w:val="en-US" w:eastAsia="zh-CN"/>
        </w:rPr>
      </w:pPr>
      <w:r>
        <w:rPr>
          <w:rFonts w:hint="eastAsia" w:ascii="仿宋_GB2312" w:hAnsi="仿宋_GB2312" w:eastAsia="仿宋_GB2312" w:cs="Times New Roman"/>
          <w:color w:val="000000"/>
          <w:kern w:val="2"/>
          <w:sz w:val="32"/>
          <w:szCs w:val="24"/>
          <w:lang w:val="en-US" w:eastAsia="zh-CN"/>
        </w:rPr>
        <w:t>27.卫生健康支出（类）行政事业单位医疗（款）其他行政事业单位医疗支出（项）：指反映除上述项目以外的其他用于行政事业单位医疗方面的支出。</w:t>
      </w:r>
    </w:p>
    <w:p>
      <w:pPr>
        <w:numPr>
          <w:ilvl w:val="0"/>
          <w:numId w:val="0"/>
        </w:numPr>
        <w:spacing w:beforeLines="0" w:afterLines="0" w:line="576" w:lineRule="exact"/>
        <w:ind w:firstLine="640" w:firstLineChars="20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28.</w:t>
      </w:r>
      <w:r>
        <w:rPr>
          <w:rFonts w:hint="eastAsia" w:ascii="仿宋_GB2312" w:hAnsi="仿宋_GB2312" w:eastAsia="仿宋_GB2312"/>
          <w:color w:val="000000"/>
          <w:kern w:val="2"/>
          <w:sz w:val="32"/>
          <w:szCs w:val="24"/>
          <w:lang w:val="en-US"/>
        </w:rPr>
        <w:t>农林水支出（类）农业农村（款）事业运行（项）：指</w:t>
      </w:r>
      <w:r>
        <w:rPr>
          <w:rFonts w:hint="eastAsia" w:ascii="仿宋_GB2312" w:hAnsi="仿宋_GB2312" w:eastAsia="仿宋_GB2312"/>
          <w:color w:val="000000"/>
          <w:kern w:val="2"/>
          <w:sz w:val="32"/>
          <w:szCs w:val="24"/>
          <w:lang w:val="en-US" w:eastAsia="zh-CN"/>
        </w:rPr>
        <w:t>反映用于农业事业单位基本支出，事业单位设施、系统运行与资产维护等方面的支出</w:t>
      </w:r>
      <w:r>
        <w:rPr>
          <w:rFonts w:hint="eastAsia" w:ascii="仿宋_GB2312" w:hAnsi="仿宋_GB2312" w:eastAsia="仿宋_GB2312"/>
          <w:color w:val="000000"/>
          <w:kern w:val="2"/>
          <w:sz w:val="32"/>
          <w:szCs w:val="24"/>
          <w:lang w:val="en-US"/>
        </w:rPr>
        <w:t>。</w:t>
      </w:r>
    </w:p>
    <w:p>
      <w:pPr>
        <w:numPr>
          <w:ilvl w:val="0"/>
          <w:numId w:val="0"/>
        </w:numPr>
        <w:spacing w:beforeLines="0" w:afterLines="0" w:line="576" w:lineRule="exact"/>
        <w:ind w:firstLine="640" w:firstLineChars="20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2</w:t>
      </w:r>
      <w:r>
        <w:rPr>
          <w:rFonts w:hint="eastAsia" w:ascii="仿宋_GB2312" w:hAnsi="仿宋_GB2312" w:eastAsia="仿宋_GB2312"/>
          <w:color w:val="000000"/>
          <w:kern w:val="2"/>
          <w:sz w:val="32"/>
          <w:szCs w:val="24"/>
          <w:lang w:val="en-US"/>
        </w:rPr>
        <w:t>9.农林水支出（类）巩固脱贫衔接乡村振兴（款）农村基础设施建设（项）：指</w:t>
      </w:r>
      <w:r>
        <w:rPr>
          <w:rFonts w:hint="eastAsia" w:ascii="仿宋_GB2312" w:hAnsi="仿宋_GB2312" w:eastAsia="仿宋_GB2312"/>
          <w:color w:val="000000"/>
          <w:kern w:val="2"/>
          <w:sz w:val="32"/>
          <w:szCs w:val="24"/>
          <w:lang w:val="en-US" w:eastAsia="zh-CN"/>
        </w:rPr>
        <w:t>反映用于农村欠发达地区乡村道路、住房、基本农田、水利设施、人畜饮水、生态环境保护等生产生活条件改善方面的支出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30</w:t>
      </w:r>
      <w:r>
        <w:rPr>
          <w:rFonts w:hint="eastAsia" w:ascii="仿宋_GB2312" w:hAnsi="仿宋_GB2312" w:eastAsia="仿宋_GB2312"/>
          <w:color w:val="000000"/>
          <w:kern w:val="2"/>
          <w:sz w:val="32"/>
          <w:szCs w:val="24"/>
          <w:lang w:val="en-US"/>
        </w:rPr>
        <w:t>.农林水支出（类）巩固脱贫衔接乡村振兴（款）生产发展（项）：指</w:t>
      </w:r>
      <w:r>
        <w:rPr>
          <w:rFonts w:hint="eastAsia" w:ascii="仿宋_GB2312" w:hAnsi="仿宋_GB2312" w:eastAsia="仿宋_GB2312"/>
          <w:color w:val="000000"/>
          <w:kern w:val="2"/>
          <w:sz w:val="32"/>
          <w:szCs w:val="24"/>
          <w:lang w:val="en-US" w:eastAsia="zh-CN"/>
        </w:rPr>
        <w:t>反映用于农村欠发达地区发展种植业、养殖业、畜牧业、农副产品</w:t>
      </w:r>
      <w:r>
        <w:rPr>
          <w:rFonts w:hint="eastAsia" w:ascii="仿宋_GB2312" w:hAnsi="仿宋_GB2312" w:eastAsia="仿宋_GB2312"/>
          <w:color w:val="000000"/>
          <w:kern w:val="2"/>
          <w:sz w:val="32"/>
          <w:szCs w:val="24"/>
          <w:u w:val="none" w:color="FFFFFF"/>
          <w:shd w:val="clear" w:fill="FFFFFF"/>
          <w:lang w:val="en-US" w:eastAsia="zh-CN"/>
        </w:rPr>
        <w:t>加工业</w:t>
      </w:r>
      <w:r>
        <w:rPr>
          <w:rFonts w:hint="eastAsia" w:ascii="仿宋_GB2312" w:hAnsi="仿宋_GB2312" w:eastAsia="仿宋_GB2312"/>
          <w:color w:val="000000"/>
          <w:kern w:val="2"/>
          <w:sz w:val="32"/>
          <w:szCs w:val="24"/>
          <w:lang w:val="en-US" w:eastAsia="zh-CN"/>
        </w:rPr>
        <w:t>、林果地建设等生产发展项目以及相关技术推广等方面的项目支出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31</w:t>
      </w:r>
      <w:r>
        <w:rPr>
          <w:rFonts w:hint="eastAsia" w:ascii="仿宋_GB2312" w:hAnsi="仿宋_GB2312" w:eastAsia="仿宋_GB2312"/>
          <w:color w:val="000000"/>
          <w:kern w:val="2"/>
          <w:sz w:val="32"/>
          <w:szCs w:val="24"/>
          <w:lang w:val="en-US"/>
        </w:rPr>
        <w:t>.农林水支出（类）巩固脱贫衔接乡村振兴（款）其他巩固脱贫衔接乡村振兴支出（项）：指</w:t>
      </w:r>
      <w:r>
        <w:rPr>
          <w:rFonts w:hint="eastAsia" w:ascii="仿宋_GB2312" w:hAnsi="仿宋_GB2312" w:eastAsia="仿宋_GB2312"/>
          <w:color w:val="000000"/>
          <w:kern w:val="2"/>
          <w:sz w:val="32"/>
          <w:szCs w:val="24"/>
          <w:lang w:val="en-US" w:eastAsia="zh-CN"/>
        </w:rPr>
        <w:t>反映除上述项目以外其他用于巩固拓展脱贫攻坚成果同乡村振兴有效衔接方面的支出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32</w:t>
      </w:r>
      <w:r>
        <w:rPr>
          <w:rFonts w:hint="eastAsia" w:ascii="仿宋_GB2312" w:hAnsi="仿宋_GB2312" w:eastAsia="仿宋_GB2312"/>
          <w:color w:val="000000"/>
          <w:kern w:val="2"/>
          <w:sz w:val="32"/>
          <w:szCs w:val="24"/>
          <w:lang w:val="en-US"/>
        </w:rPr>
        <w:t>.农林水支出（类）农村综合改革（款）对村民委员会和村党支部的补助（项）：指</w:t>
      </w:r>
      <w:r>
        <w:rPr>
          <w:rFonts w:hint="eastAsia" w:ascii="仿宋_GB2312" w:hAnsi="仿宋_GB2312" w:eastAsia="仿宋_GB2312"/>
          <w:color w:val="000000"/>
          <w:kern w:val="2"/>
          <w:sz w:val="32"/>
          <w:szCs w:val="24"/>
          <w:lang w:val="en-US" w:eastAsia="zh-CN"/>
        </w:rPr>
        <w:t>反映各级财政对村民委员会和村党支部的补助支出，以及支持建立县级基本财力保障机制安排的村级组织运转奖补资金</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33</w:t>
      </w:r>
      <w:r>
        <w:rPr>
          <w:rFonts w:hint="eastAsia" w:ascii="仿宋_GB2312" w:hAnsi="仿宋_GB2312" w:eastAsia="仿宋_GB2312"/>
          <w:color w:val="000000"/>
          <w:kern w:val="2"/>
          <w:sz w:val="32"/>
          <w:szCs w:val="24"/>
          <w:lang w:val="en-US"/>
        </w:rPr>
        <w:t>.农林水支出（类）农村综合改革（款）对村集体经济组织的补助（项）：指</w:t>
      </w:r>
      <w:r>
        <w:rPr>
          <w:rFonts w:hint="eastAsia" w:ascii="仿宋_GB2312" w:hAnsi="仿宋_GB2312" w:eastAsia="仿宋_GB2312"/>
          <w:color w:val="000000"/>
          <w:kern w:val="2"/>
          <w:sz w:val="32"/>
          <w:szCs w:val="24"/>
          <w:lang w:val="en-US" w:eastAsia="zh-CN"/>
        </w:rPr>
        <w:t>反映农村税费改革后对村集体经济组织的补助支出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34</w:t>
      </w:r>
      <w:r>
        <w:rPr>
          <w:rFonts w:hint="eastAsia" w:ascii="仿宋_GB2312" w:hAnsi="仿宋_GB2312" w:eastAsia="仿宋_GB2312"/>
          <w:color w:val="000000"/>
          <w:kern w:val="2"/>
          <w:sz w:val="32"/>
          <w:szCs w:val="24"/>
          <w:lang w:val="en-US"/>
        </w:rPr>
        <w:t>.住房保障支出（类）保障性安居工程支出（款）农村危房改造（项）：指</w:t>
      </w:r>
      <w:r>
        <w:rPr>
          <w:rFonts w:hint="eastAsia" w:ascii="仿宋_GB2312" w:hAnsi="仿宋_GB2312" w:eastAsia="仿宋_GB2312"/>
          <w:color w:val="000000"/>
          <w:kern w:val="2"/>
          <w:sz w:val="32"/>
          <w:szCs w:val="24"/>
          <w:lang w:val="en-US" w:eastAsia="zh-CN"/>
        </w:rPr>
        <w:t>反映用于农村危房改造方面的支出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en-US"/>
        </w:rPr>
        <w:t>5.住房保障支出（类）住房改革支出（款）住房公积金（项）：指</w:t>
      </w:r>
      <w:r>
        <w:rPr>
          <w:rFonts w:hint="eastAsia" w:ascii="仿宋_GB2312" w:hAnsi="仿宋_GB2312" w:eastAsia="仿宋_GB2312"/>
          <w:color w:val="000000"/>
          <w:kern w:val="2"/>
          <w:sz w:val="32"/>
          <w:szCs w:val="24"/>
          <w:lang w:val="en-US" w:eastAsia="zh-CN"/>
        </w:rPr>
        <w:t>反映行政事业单位按人力资源和社会保障部、财政部规定的基本工资和津</w:t>
      </w:r>
      <w:r>
        <w:rPr>
          <w:rFonts w:hint="eastAsia" w:ascii="仿宋_GB2312" w:hAnsi="仿宋_GB2312" w:eastAsia="仿宋_GB2312"/>
          <w:color w:val="000000"/>
          <w:kern w:val="2"/>
          <w:sz w:val="32"/>
          <w:szCs w:val="24"/>
          <w:u w:val="none" w:color="FFFFFF"/>
          <w:shd w:val="clear" w:fill="FFFFFF"/>
          <w:lang w:val="en-US" w:eastAsia="zh-CN"/>
        </w:rPr>
        <w:t>贴</w:t>
      </w:r>
      <w:r>
        <w:rPr>
          <w:rFonts w:hint="eastAsia" w:ascii="仿宋_GB2312" w:hAnsi="仿宋_GB2312" w:eastAsia="仿宋_GB2312"/>
          <w:color w:val="000000"/>
          <w:kern w:val="2"/>
          <w:sz w:val="32"/>
          <w:szCs w:val="24"/>
          <w:lang w:val="en-US" w:eastAsia="zh-CN"/>
        </w:rPr>
        <w:t>补贴以及规定比例为职工缴纳的住房公积金</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en-US"/>
        </w:rPr>
        <w:t>6.灾害防治及应急管理支出（类）自然灾害救灾及恢复重建支出（款）自然灾害救灾补助（项）：指</w:t>
      </w:r>
      <w:r>
        <w:rPr>
          <w:rFonts w:hint="eastAsia" w:ascii="仿宋_GB2312" w:hAnsi="仿宋_GB2312" w:eastAsia="仿宋_GB2312"/>
          <w:color w:val="000000"/>
          <w:kern w:val="2"/>
          <w:sz w:val="32"/>
          <w:szCs w:val="24"/>
          <w:lang w:val="en-US" w:eastAsia="zh-CN"/>
        </w:rPr>
        <w:t>反映用于应对重大自然灾害应急救援和受灾群众救助的支出</w:t>
      </w:r>
      <w:r>
        <w:rPr>
          <w:rFonts w:hint="eastAsia" w:ascii="仿宋_GB2312" w:hAnsi="仿宋_GB2312" w:eastAsia="仿宋_GB2312"/>
          <w:color w:val="000000"/>
          <w:kern w:val="2"/>
          <w:sz w:val="32"/>
          <w:szCs w:val="24"/>
          <w:lang w:val="en-US"/>
        </w:rPr>
        <w:t>。</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en-US"/>
        </w:rPr>
        <w:t>7.基本支出：指为保障机构正常运转、完成日常工作任务而发生的人员支出和公用支出。</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en-US"/>
        </w:rPr>
        <w:t>8.项目支出：指在基本支出之</w:t>
      </w:r>
      <w:r>
        <w:rPr>
          <w:rFonts w:hint="eastAsia" w:ascii="仿宋_GB2312" w:hAnsi="仿宋_GB2312" w:eastAsia="仿宋_GB2312"/>
          <w:color w:val="000000"/>
          <w:kern w:val="2"/>
          <w:sz w:val="32"/>
          <w:szCs w:val="24"/>
          <w:u w:val="none" w:color="FFFFFF"/>
          <w:shd w:val="clear" w:fill="FFFFFF"/>
          <w:lang w:val="en-US"/>
        </w:rPr>
        <w:t>外</w:t>
      </w:r>
      <w:r>
        <w:rPr>
          <w:rFonts w:hint="eastAsia" w:ascii="仿宋_GB2312" w:hAnsi="仿宋_GB2312" w:eastAsia="仿宋_GB2312"/>
          <w:color w:val="000000"/>
          <w:kern w:val="2"/>
          <w:sz w:val="32"/>
          <w:szCs w:val="24"/>
          <w:lang w:val="en-US"/>
        </w:rPr>
        <w:t xml:space="preserve">为完成特定行政任务和事业发展目标所发生的支出。 </w:t>
      </w:r>
    </w:p>
    <w:p>
      <w:pPr>
        <w:spacing w:beforeLines="0" w:afterLines="0" w:line="576" w:lineRule="exact"/>
        <w:ind w:firstLine="640"/>
        <w:jc w:val="both"/>
        <w:rPr>
          <w:rFonts w:hint="eastAsia" w:ascii="仿宋_GB2312" w:hAnsi="仿宋_GB2312" w:eastAsia="仿宋_GB2312"/>
          <w:color w:val="000000"/>
          <w:kern w:val="2"/>
          <w:sz w:val="32"/>
          <w:szCs w:val="24"/>
          <w:lang w:val="en-US"/>
        </w:rPr>
      </w:pPr>
      <w:r>
        <w:rPr>
          <w:rFonts w:hint="eastAsia" w:ascii="仿宋_GB2312" w:hAnsi="仿宋_GB2312" w:eastAsia="仿宋_GB2312"/>
          <w:color w:val="000000"/>
          <w:kern w:val="2"/>
          <w:sz w:val="32"/>
          <w:szCs w:val="24"/>
          <w:lang w:val="en-US" w:eastAsia="zh-CN"/>
        </w:rPr>
        <w:t>3</w:t>
      </w:r>
      <w:r>
        <w:rPr>
          <w:rFonts w:hint="eastAsia" w:ascii="仿宋_GB2312" w:hAnsi="仿宋_GB2312" w:eastAsia="仿宋_GB2312"/>
          <w:color w:val="000000"/>
          <w:kern w:val="2"/>
          <w:sz w:val="32"/>
          <w:szCs w:val="24"/>
          <w:lang w:val="en-US"/>
        </w:rPr>
        <w:t>9.经营支出：指事业单位在专业业务活动及其辅助活动之外开展非独立核算经营活动发生的支出。</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4</w:t>
      </w:r>
      <w:r>
        <w:rPr>
          <w:rFonts w:hint="eastAsia" w:ascii="仿宋_GB2312" w:hAnsi="仿宋_GB2312" w:eastAsia="仿宋_GB2312"/>
          <w:color w:val="000000"/>
          <w:sz w:val="32"/>
          <w:szCs w:val="24"/>
          <w:lang w:val="en-US"/>
        </w:rPr>
        <w:t>0.“三公”经费：指部门用财政拨款安排的因公出国（境）费、公务用车购置及运行费和公务接待费。</w:t>
      </w:r>
      <w:r>
        <w:rPr>
          <w:rFonts w:hint="eastAsia" w:ascii="仿宋_GB2312" w:hAnsi="仿宋_GB2312" w:eastAsia="仿宋_GB2312"/>
          <w:color w:val="000000"/>
          <w:sz w:val="32"/>
          <w:szCs w:val="24"/>
          <w:u w:val="none" w:color="FFFFFF"/>
          <w:shd w:val="clear" w:fill="FFFFFF"/>
          <w:lang w:val="en-US"/>
        </w:rPr>
        <w:t>其中，因公出国（境）费反映单位公务出国（境）的国际旅费、国外城市间交通费、住宿费、伙食费、培训费、公杂费等支出；</w:t>
      </w:r>
      <w:r>
        <w:rPr>
          <w:rFonts w:hint="eastAsia" w:ascii="仿宋_GB2312" w:hAnsi="仿宋_GB2312" w:eastAsia="仿宋_GB2312"/>
          <w:color w:val="000000"/>
          <w:sz w:val="32"/>
          <w:szCs w:val="24"/>
          <w:lang w:val="en-US"/>
        </w:rPr>
        <w:t>公务用车购置及运行费反映单位公务用车车辆购置支出（含车辆购置税）及租用费、燃料费、维修费、过路过桥费、保险费等支出；公务接待费反映单位按规定开支的各类公务接待（含外宾接待）支出。</w:t>
      </w:r>
    </w:p>
    <w:p>
      <w:pPr>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000000"/>
          <w:sz w:val="32"/>
          <w:szCs w:val="24"/>
          <w:lang w:val="en-US" w:eastAsia="zh-CN"/>
        </w:rPr>
        <w:t>4</w:t>
      </w:r>
      <w:r>
        <w:rPr>
          <w:rFonts w:hint="eastAsia" w:ascii="仿宋_GB2312" w:hAnsi="仿宋_GB2312" w:eastAsia="仿宋_GB2312"/>
          <w:color w:val="000000"/>
          <w:sz w:val="32"/>
          <w:szCs w:val="24"/>
          <w:lang w:val="en-US"/>
        </w:rPr>
        <w:t>1.机关运行经费：</w:t>
      </w:r>
      <w:r>
        <w:rPr>
          <w:rFonts w:hint="eastAsia" w:ascii="仿宋_GB2312" w:hAnsi="仿宋_GB2312" w:eastAsia="仿宋_GB2312"/>
          <w:color w:val="auto"/>
          <w:sz w:val="32"/>
          <w:szCs w:val="24"/>
          <w:lang w:val="en-US"/>
        </w:rPr>
        <w:t>为保障行政单位（含参照公务员法管理的事业单位）运行用于购买货物和服务的各项资金，包括办公及印刷费、邮电费、差旅费、会议费、福利费、日常维修费、专用</w:t>
      </w:r>
      <w:r>
        <w:rPr>
          <w:rFonts w:hint="eastAsia" w:ascii="仿宋_GB2312" w:hAnsi="仿宋_GB2312" w:eastAsia="仿宋_GB2312"/>
          <w:color w:val="auto"/>
          <w:sz w:val="32"/>
          <w:szCs w:val="24"/>
          <w:u w:val="none" w:color="FFFFFF"/>
          <w:shd w:val="clear" w:color="auto" w:fill="FFFFFF"/>
          <w:lang w:val="en-US"/>
        </w:rPr>
        <w:t>材料</w:t>
      </w:r>
      <w:r>
        <w:rPr>
          <w:rFonts w:hint="eastAsia" w:ascii="仿宋_GB2312" w:hAnsi="仿宋_GB2312" w:eastAsia="仿宋_GB2312"/>
          <w:color w:val="auto"/>
          <w:sz w:val="32"/>
          <w:szCs w:val="24"/>
          <w:lang w:val="en-US"/>
        </w:rPr>
        <w:t>及一般设备购置费、办公用房水电费、办公用房取暖费、办公用房物业管理费、公务用车运行维护费以及其他费用。</w:t>
      </w:r>
    </w:p>
    <w:p>
      <w:pPr>
        <w:pStyle w:val="14"/>
        <w:spacing w:beforeLines="0" w:afterLines="0"/>
        <w:rPr>
          <w:rFonts w:hint="default"/>
          <w:sz w:val="24"/>
          <w:szCs w:val="24"/>
          <w:lang w:val="en-US"/>
        </w:rPr>
      </w:pPr>
    </w:p>
    <w:p>
      <w:pPr>
        <w:spacing w:beforeLines="0" w:afterLines="0" w:line="600" w:lineRule="exact"/>
        <w:jc w:val="center"/>
        <w:rPr>
          <w:rFonts w:hint="eastAsia" w:ascii="黑体" w:hAnsi="黑体" w:eastAsia="黑体"/>
          <w:b/>
          <w:color w:val="auto"/>
          <w:kern w:val="2"/>
          <w:sz w:val="44"/>
          <w:szCs w:val="24"/>
          <w:lang w:val="en-US"/>
        </w:rPr>
      </w:pPr>
    </w:p>
    <w:p>
      <w:pPr>
        <w:spacing w:beforeLines="0" w:afterLines="0" w:line="600" w:lineRule="exact"/>
        <w:jc w:val="center"/>
        <w:outlineLvl w:val="0"/>
        <w:rPr>
          <w:rFonts w:hint="eastAsia" w:ascii="黑体" w:hAnsi="黑体" w:eastAsia="黑体"/>
          <w:b/>
          <w:color w:val="auto"/>
          <w:kern w:val="44"/>
          <w:sz w:val="44"/>
          <w:szCs w:val="24"/>
          <w:lang w:val="en-US"/>
        </w:rPr>
      </w:pPr>
      <w:bookmarkStart w:id="20" w:name="_Toc17287"/>
      <w:r>
        <w:rPr>
          <w:rFonts w:hint="eastAsia" w:ascii="黑体" w:hAnsi="黑体" w:eastAsia="黑体"/>
          <w:b/>
          <w:color w:val="auto"/>
          <w:kern w:val="2"/>
          <w:sz w:val="44"/>
          <w:szCs w:val="24"/>
          <w:lang w:val="en-US"/>
        </w:rPr>
        <w:t>第</w:t>
      </w:r>
      <w:r>
        <w:rPr>
          <w:rFonts w:hint="eastAsia" w:ascii="黑体" w:hAnsi="黑体" w:eastAsia="黑体"/>
          <w:b/>
          <w:color w:val="auto"/>
          <w:kern w:val="44"/>
          <w:sz w:val="44"/>
          <w:szCs w:val="24"/>
          <w:lang w:val="en-US"/>
        </w:rPr>
        <w:t xml:space="preserve">四部分 </w:t>
      </w:r>
      <w:r>
        <w:rPr>
          <w:rFonts w:hint="eastAsia" w:ascii="黑体" w:hAnsi="黑体" w:eastAsia="黑体"/>
          <w:b/>
          <w:color w:val="auto"/>
          <w:kern w:val="44"/>
          <w:sz w:val="44"/>
          <w:szCs w:val="24"/>
          <w:u w:val="none" w:color="FFFFFF"/>
          <w:shd w:val="clear" w:fill="FFFFFF"/>
          <w:lang w:val="en-US"/>
        </w:rPr>
        <w:t>附件</w:t>
      </w:r>
      <w:bookmarkEnd w:id="20"/>
    </w:p>
    <w:p>
      <w:pPr>
        <w:keepNext/>
        <w:keepLines/>
        <w:spacing w:beforeLines="0" w:afterLines="0" w:line="572" w:lineRule="exact"/>
        <w:rPr>
          <w:rFonts w:hint="eastAsia" w:ascii="方正小标宋简体" w:hAnsi="方正小标宋简体" w:eastAsia="黑体"/>
          <w:color w:val="auto"/>
          <w:kern w:val="2"/>
          <w:sz w:val="44"/>
          <w:szCs w:val="24"/>
          <w:lang w:val="en-US" w:eastAsia="zh-CN"/>
        </w:rPr>
      </w:pPr>
      <w:r>
        <w:rPr>
          <w:rFonts w:hint="eastAsia" w:ascii="黑体" w:hAnsi="黑体" w:eastAsia="黑体"/>
          <w:color w:val="auto"/>
          <w:kern w:val="2"/>
          <w:sz w:val="32"/>
          <w:szCs w:val="24"/>
          <w:u w:val="none" w:color="FFFFFF"/>
          <w:shd w:val="clear" w:color="auto" w:fill="FFFFFF"/>
          <w:lang w:val="en-US"/>
        </w:rPr>
        <w:t>附件</w:t>
      </w:r>
      <w:r>
        <w:rPr>
          <w:rFonts w:hint="eastAsia" w:ascii="黑体" w:hAnsi="黑体" w:eastAsia="黑体"/>
          <w:color w:val="auto"/>
          <w:kern w:val="2"/>
          <w:sz w:val="32"/>
          <w:szCs w:val="24"/>
          <w:lang w:val="en-US" w:eastAsia="zh-CN"/>
        </w:rPr>
        <w:t>1</w:t>
      </w:r>
    </w:p>
    <w:p>
      <w:pPr>
        <w:keepNext/>
        <w:keepLines/>
        <w:spacing w:beforeLines="0" w:afterLines="0" w:line="560" w:lineRule="exact"/>
        <w:jc w:val="center"/>
        <w:rPr>
          <w:rFonts w:hint="eastAsia" w:ascii="宋体" w:hAnsi="宋体" w:eastAsia="宋体"/>
          <w:b/>
          <w:color w:val="auto"/>
          <w:kern w:val="2"/>
          <w:sz w:val="32"/>
          <w:szCs w:val="24"/>
          <w:lang w:val="en-US"/>
        </w:rPr>
      </w:pPr>
      <w:r>
        <w:rPr>
          <w:rFonts w:hint="eastAsia" w:ascii="宋体" w:hAnsi="宋体" w:eastAsia="宋体"/>
          <w:b/>
          <w:color w:val="auto"/>
          <w:kern w:val="2"/>
          <w:sz w:val="32"/>
          <w:szCs w:val="24"/>
          <w:lang w:val="en-US"/>
        </w:rPr>
        <w:t>2023年部门整体绩效评价报告</w:t>
      </w:r>
    </w:p>
    <w:p>
      <w:pPr>
        <w:keepNext/>
        <w:keepLines/>
        <w:spacing w:beforeLines="0" w:afterLines="0" w:line="560" w:lineRule="exact"/>
        <w:ind w:firstLine="640"/>
        <w:rPr>
          <w:rFonts w:hint="eastAsia" w:ascii="黑体" w:hAnsi="黑体" w:eastAsia="黑体"/>
          <w:color w:val="auto"/>
          <w:sz w:val="32"/>
          <w:szCs w:val="24"/>
          <w:lang w:val="en-US"/>
        </w:rPr>
      </w:pPr>
    </w:p>
    <w:p>
      <w:pPr>
        <w:numPr>
          <w:ilvl w:val="0"/>
          <w:numId w:val="0"/>
        </w:numPr>
        <w:spacing w:beforeLines="0" w:afterLines="0" w:line="576" w:lineRule="exact"/>
        <w:ind w:left="640"/>
        <w:rPr>
          <w:rFonts w:hint="eastAsia" w:ascii="黑体" w:hAnsi="黑体" w:eastAsia="黑体" w:cs="Times New Roman"/>
          <w:color w:val="auto"/>
          <w:sz w:val="32"/>
          <w:szCs w:val="24"/>
          <w:lang w:val="zh-CN" w:eastAsia="zh-CN"/>
        </w:rPr>
      </w:pPr>
      <w:r>
        <w:rPr>
          <w:rFonts w:hint="eastAsia" w:ascii="黑体" w:hAnsi="黑体" w:eastAsia="黑体" w:cs="Times New Roman"/>
          <w:color w:val="auto"/>
          <w:sz w:val="32"/>
          <w:szCs w:val="24"/>
          <w:lang w:val="en-US" w:eastAsia="zh-CN"/>
        </w:rPr>
        <w:t>一、</w:t>
      </w:r>
      <w:r>
        <w:rPr>
          <w:rFonts w:hint="eastAsia" w:ascii="黑体" w:hAnsi="黑体" w:eastAsia="黑体" w:cs="Times New Roman"/>
          <w:color w:val="auto"/>
          <w:sz w:val="32"/>
          <w:szCs w:val="24"/>
          <w:lang w:val="zh-CN" w:eastAsia="zh-CN"/>
        </w:rPr>
        <w:t>部门（单位）基本情况</w:t>
      </w:r>
    </w:p>
    <w:p>
      <w:pPr>
        <w:widowControl/>
        <w:spacing w:beforeLines="0" w:afterLines="0" w:line="360" w:lineRule="auto"/>
        <w:ind w:firstLine="640" w:firstLineChars="200"/>
        <w:rPr>
          <w:rFonts w:hint="eastAsia" w:ascii="仿宋" w:hAnsi="仿宋" w:eastAsia="仿宋" w:cs="Times New Roman"/>
          <w:color w:val="000000"/>
          <w:sz w:val="32"/>
          <w:szCs w:val="24"/>
          <w:lang w:val="en-US" w:eastAsia="zh-CN"/>
        </w:rPr>
      </w:pPr>
      <w:r>
        <w:rPr>
          <w:rFonts w:hint="eastAsia" w:ascii="仿宋" w:hAnsi="仿宋" w:eastAsia="仿宋" w:cs="Times New Roman"/>
          <w:b/>
          <w:color w:val="000000"/>
          <w:sz w:val="32"/>
          <w:szCs w:val="24"/>
          <w:lang w:val="zh-CN" w:eastAsia="zh-CN"/>
        </w:rPr>
        <w:t>（一）机构组成</w:t>
      </w:r>
      <w:r>
        <w:rPr>
          <w:rFonts w:hint="eastAsia" w:ascii="仿宋" w:hAnsi="仿宋" w:eastAsia="仿宋" w:cs="Times New Roman"/>
          <w:b/>
          <w:color w:val="000000"/>
          <w:sz w:val="32"/>
          <w:szCs w:val="24"/>
          <w:u w:val="none" w:color="FFFFFF"/>
          <w:shd w:val="clear" w:fill="FFFFFF"/>
          <w:lang w:val="zh-CN" w:eastAsia="zh-CN"/>
        </w:rPr>
        <w:t>。</w:t>
      </w:r>
      <w:r>
        <w:rPr>
          <w:rFonts w:hint="eastAsia" w:ascii="仿宋" w:hAnsi="仿宋" w:eastAsia="仿宋" w:cs="Times New Roman"/>
          <w:b/>
          <w:color w:val="000000"/>
          <w:sz w:val="32"/>
          <w:szCs w:val="24"/>
          <w:lang w:val="zh-CN" w:eastAsia="zh-CN"/>
        </w:rPr>
        <w:t>（简要介绍）</w:t>
      </w:r>
    </w:p>
    <w:p>
      <w:pPr>
        <w:widowControl/>
        <w:spacing w:beforeLines="0" w:afterLines="0" w:line="360" w:lineRule="auto"/>
        <w:ind w:firstLine="640" w:firstLineChars="200"/>
        <w:rPr>
          <w:rFonts w:hint="eastAsia" w:ascii="楷体_GB2312" w:hAnsi="楷体_GB2312" w:eastAsia="楷体_GB2312"/>
          <w:b/>
          <w:color w:val="auto"/>
          <w:sz w:val="32"/>
          <w:szCs w:val="24"/>
          <w:highlight w:val="yellow"/>
          <w:lang w:val="zh-CN"/>
        </w:rPr>
      </w:pPr>
      <w:r>
        <w:rPr>
          <w:rFonts w:hint="eastAsia" w:ascii="仿宋" w:hAnsi="仿宋" w:eastAsia="仿宋"/>
          <w:color w:val="000000"/>
          <w:sz w:val="32"/>
          <w:szCs w:val="24"/>
          <w:lang w:val="en-US" w:eastAsia="zh-CN"/>
        </w:rPr>
        <w:t>至诚镇共有独立核算单位4个，其中行政单位1个，其他事业单位3个。包括至诚镇人民政府（本级）、至诚镇中心小学、至诚镇中心卫生院、至诚镇职业中学。至诚镇人民政府（本级）内设</w:t>
      </w:r>
      <w:r>
        <w:rPr>
          <w:rFonts w:hint="eastAsia" w:ascii="仿宋" w:hAnsi="仿宋" w:eastAsia="仿宋"/>
          <w:color w:val="000000"/>
          <w:sz w:val="32"/>
          <w:szCs w:val="24"/>
          <w:u w:val="none" w:color="FFFFFF"/>
          <w:shd w:val="clear" w:fill="FFFFFF"/>
          <w:lang w:val="en-US" w:eastAsia="zh-CN"/>
        </w:rPr>
        <w:t>党政办公室</w:t>
      </w:r>
      <w:r>
        <w:rPr>
          <w:rFonts w:hint="eastAsia" w:ascii="仿宋" w:hAnsi="仿宋" w:eastAsia="仿宋"/>
          <w:color w:val="000000"/>
          <w:sz w:val="32"/>
          <w:szCs w:val="24"/>
          <w:lang w:val="en-US" w:eastAsia="zh-CN"/>
        </w:rPr>
        <w:t>、社会治理办公室、信访应急办公室、项目办、乡村振兴办、民政办公室；下设</w:t>
      </w:r>
      <w:r>
        <w:rPr>
          <w:rFonts w:hint="eastAsia" w:ascii="仿宋_GB2312" w:hAnsi="仿宋_GB2312" w:eastAsia="仿宋_GB2312" w:cs="仿宋_GB2312"/>
          <w:sz w:val="32"/>
          <w:szCs w:val="32"/>
          <w:lang w:eastAsia="zh-CN"/>
        </w:rPr>
        <w:t>农业服务中心、便民服务中心、公共事务服务中心、农民工服务中心</w:t>
      </w:r>
      <w:r>
        <w:rPr>
          <w:rFonts w:hint="eastAsia" w:ascii="仿宋" w:hAnsi="仿宋" w:eastAsia="仿宋"/>
          <w:color w:val="000000"/>
          <w:sz w:val="32"/>
          <w:szCs w:val="24"/>
          <w:lang w:val="en-US" w:eastAsia="zh-CN"/>
        </w:rPr>
        <w:t>等职能站所，负责全镇的农业、安全、计划生育、环境卫生、综合治理、信访、统计、招商引资、扶贫开发、文化教育、社会保障等一系列工作。</w:t>
      </w:r>
    </w:p>
    <w:p>
      <w:pPr>
        <w:keepNext/>
        <w:keepLines/>
        <w:spacing w:beforeLines="0" w:afterLines="0" w:line="560" w:lineRule="exact"/>
        <w:ind w:firstLine="643"/>
        <w:rPr>
          <w:rFonts w:hint="eastAsia" w:ascii="楷体_GB2312" w:hAnsi="楷体_GB2312" w:eastAsia="楷体_GB2312" w:cs="Times New Roman"/>
          <w:b/>
          <w:color w:val="auto"/>
          <w:sz w:val="32"/>
          <w:szCs w:val="24"/>
          <w:lang w:val="zh-CN"/>
        </w:rPr>
      </w:pPr>
      <w:r>
        <w:rPr>
          <w:rFonts w:hint="eastAsia" w:ascii="楷体_GB2312" w:hAnsi="楷体_GB2312" w:eastAsia="楷体_GB2312" w:cs="Times New Roman"/>
          <w:b/>
          <w:color w:val="auto"/>
          <w:sz w:val="32"/>
          <w:szCs w:val="24"/>
          <w:lang w:val="zh-CN"/>
        </w:rPr>
        <w:t>（二）机构职能和人员概况</w:t>
      </w:r>
      <w:r>
        <w:rPr>
          <w:rFonts w:hint="eastAsia" w:ascii="楷体_GB2312" w:hAnsi="楷体_GB2312" w:eastAsia="楷体_GB2312" w:cs="Times New Roman"/>
          <w:b/>
          <w:color w:val="auto"/>
          <w:sz w:val="32"/>
          <w:szCs w:val="24"/>
          <w:u w:val="none" w:color="FFFFFF"/>
          <w:shd w:val="clear" w:fill="FFFFFF"/>
          <w:lang w:val="zh-CN"/>
        </w:rPr>
        <w:t>。</w:t>
      </w:r>
      <w:r>
        <w:rPr>
          <w:rFonts w:hint="eastAsia" w:ascii="楷体_GB2312" w:hAnsi="楷体_GB2312" w:eastAsia="楷体_GB2312" w:cs="Times New Roman"/>
          <w:b/>
          <w:color w:val="auto"/>
          <w:sz w:val="32"/>
          <w:szCs w:val="24"/>
          <w:lang w:val="zh-CN"/>
        </w:rPr>
        <w:t>（简要介绍）</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1.</w:t>
      </w:r>
      <w:r>
        <w:rPr>
          <w:rFonts w:hint="eastAsia" w:ascii="仿宋" w:hAnsi="仿宋" w:eastAsia="仿宋"/>
          <w:color w:val="000000"/>
          <w:sz w:val="32"/>
          <w:szCs w:val="24"/>
        </w:rPr>
        <w:t>执行国家行政机关的决定、命令和国家制定的法令、法规，执行本级人民代表大会的各项决议，并报告执行决议、决定和命令的情况。</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2.</w:t>
      </w:r>
      <w:r>
        <w:rPr>
          <w:rFonts w:hint="eastAsia" w:ascii="仿宋" w:hAnsi="仿宋" w:eastAsia="仿宋"/>
          <w:color w:val="000000"/>
          <w:sz w:val="32"/>
          <w:szCs w:val="24"/>
        </w:rPr>
        <w:t xml:space="preserve"> 制定并落实本行政区域的经济计划和措施，全面提高人民群众的生活水平和生活质量。</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3.</w:t>
      </w:r>
      <w:r>
        <w:rPr>
          <w:rFonts w:hint="eastAsia" w:ascii="仿宋" w:hAnsi="仿宋" w:eastAsia="仿宋"/>
          <w:color w:val="000000"/>
          <w:sz w:val="32"/>
          <w:szCs w:val="24"/>
        </w:rPr>
        <w:t>承担国有资产、集体资产管理、监督及增值保值责任。</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4.</w:t>
      </w:r>
      <w:r>
        <w:rPr>
          <w:rFonts w:hint="eastAsia" w:ascii="仿宋" w:hAnsi="仿宋" w:eastAsia="仿宋"/>
          <w:color w:val="000000"/>
          <w:sz w:val="32"/>
          <w:szCs w:val="24"/>
        </w:rPr>
        <w:t>开展社会主义民主和法制的宣传教育，保障公民的权利，打击违法犯罪，维护社会稳定。</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5.</w:t>
      </w:r>
      <w:r>
        <w:rPr>
          <w:rFonts w:hint="eastAsia" w:ascii="仿宋" w:hAnsi="仿宋" w:eastAsia="仿宋"/>
          <w:color w:val="000000"/>
          <w:sz w:val="32"/>
          <w:szCs w:val="24"/>
        </w:rPr>
        <w:t>制定社会各项事业发展计划，发展教育、卫生、科技、民政、广播电视、文化、</w:t>
      </w:r>
      <w:r>
        <w:rPr>
          <w:rFonts w:hint="eastAsia" w:ascii="仿宋" w:hAnsi="仿宋" w:eastAsia="仿宋"/>
          <w:color w:val="000000"/>
          <w:sz w:val="32"/>
          <w:szCs w:val="24"/>
          <w:u w:val="none" w:color="FFFFFF"/>
          <w:shd w:val="clear" w:color="auto" w:fill="FFFFFF"/>
          <w:lang w:eastAsia="zh-CN"/>
        </w:rPr>
        <w:t>体育等</w:t>
      </w:r>
      <w:r>
        <w:rPr>
          <w:rFonts w:hint="eastAsia" w:ascii="仿宋" w:hAnsi="仿宋" w:eastAsia="仿宋"/>
          <w:color w:val="000000"/>
          <w:sz w:val="32"/>
          <w:szCs w:val="24"/>
        </w:rPr>
        <w:t>事业；加强计划生育工作；推进社会保障、社会福利事业和养老保险等工作。</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6.</w:t>
      </w:r>
      <w:r>
        <w:rPr>
          <w:rFonts w:hint="eastAsia" w:ascii="仿宋" w:hAnsi="仿宋" w:eastAsia="仿宋"/>
          <w:color w:val="000000"/>
          <w:sz w:val="32"/>
          <w:szCs w:val="24"/>
        </w:rPr>
        <w:t>加强镇级财政的监督和管理。</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7.</w:t>
      </w:r>
      <w:r>
        <w:rPr>
          <w:rFonts w:hint="eastAsia" w:ascii="仿宋" w:hAnsi="仿宋" w:eastAsia="仿宋"/>
          <w:color w:val="000000"/>
          <w:sz w:val="32"/>
          <w:szCs w:val="24"/>
          <w:u w:val="none" w:color="FFFFFF"/>
          <w:shd w:val="clear" w:color="auto" w:fill="FFFFFF"/>
        </w:rPr>
        <w:t>指导村</w:t>
      </w:r>
      <w:r>
        <w:rPr>
          <w:rFonts w:hint="eastAsia" w:ascii="仿宋" w:hAnsi="仿宋" w:eastAsia="仿宋"/>
          <w:color w:val="000000"/>
          <w:sz w:val="32"/>
          <w:szCs w:val="24"/>
        </w:rPr>
        <w:t>（居）民委员会的组织制度建设和业务建设，促进村（居）民委员会民主自治。</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8.</w:t>
      </w:r>
      <w:r>
        <w:rPr>
          <w:rFonts w:hint="eastAsia" w:ascii="仿宋" w:hAnsi="仿宋" w:eastAsia="仿宋"/>
          <w:color w:val="000000"/>
          <w:sz w:val="32"/>
          <w:szCs w:val="24"/>
        </w:rPr>
        <w:t>制定和组织实施镇村建设规划，保护和改善生活环境和生态环境。</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9.</w:t>
      </w:r>
      <w:r>
        <w:rPr>
          <w:rFonts w:hint="eastAsia" w:ascii="仿宋" w:hAnsi="仿宋" w:eastAsia="仿宋"/>
          <w:color w:val="000000"/>
          <w:sz w:val="32"/>
          <w:szCs w:val="24"/>
        </w:rPr>
        <w:t>协助和支持设置在本行政区域内不隶属于镇的国家机关和企事业单位工作，监督其遵守和执行国家的法律、法规和政策。</w:t>
      </w:r>
    </w:p>
    <w:p>
      <w:pPr>
        <w:pStyle w:val="5"/>
        <w:snapToGrid w:val="0"/>
        <w:spacing w:before="93" w:afterLines="0" w:line="600" w:lineRule="exact"/>
        <w:ind w:firstLine="640" w:firstLineChars="200"/>
        <w:rPr>
          <w:rFonts w:hint="eastAsia" w:ascii="仿宋" w:hAnsi="仿宋" w:eastAsia="仿宋"/>
          <w:color w:val="000000"/>
          <w:sz w:val="32"/>
          <w:szCs w:val="24"/>
        </w:rPr>
      </w:pPr>
      <w:r>
        <w:rPr>
          <w:rFonts w:hint="eastAsia" w:ascii="仿宋" w:hAnsi="仿宋" w:eastAsia="仿宋"/>
          <w:color w:val="000000"/>
          <w:sz w:val="32"/>
          <w:szCs w:val="24"/>
          <w:lang w:val="en-US" w:eastAsia="zh-CN"/>
        </w:rPr>
        <w:t>10.</w:t>
      </w:r>
      <w:r>
        <w:rPr>
          <w:rFonts w:hint="eastAsia" w:ascii="仿宋" w:hAnsi="仿宋" w:eastAsia="仿宋"/>
          <w:color w:val="000000"/>
          <w:sz w:val="32"/>
          <w:szCs w:val="24"/>
        </w:rPr>
        <w:t xml:space="preserve"> 承办本级党委、人大和上级交办的其它事项</w:t>
      </w:r>
    </w:p>
    <w:p>
      <w:pPr>
        <w:widowControl/>
        <w:autoSpaceDE/>
        <w:autoSpaceDN/>
        <w:snapToGrid w:val="0"/>
        <w:spacing w:beforeLines="0" w:afterLines="0" w:line="572" w:lineRule="exact"/>
        <w:ind w:firstLine="640" w:firstLineChars="200"/>
        <w:rPr>
          <w:rFonts w:hint="eastAsia" w:ascii="仿宋" w:hAnsi="仿宋" w:eastAsia="仿宋" w:cs="Times New Roman"/>
          <w:color w:val="000000"/>
          <w:sz w:val="32"/>
          <w:szCs w:val="24"/>
          <w:lang w:val="zh-CN"/>
        </w:rPr>
      </w:pPr>
      <w:r>
        <w:rPr>
          <w:rFonts w:hint="eastAsia" w:ascii="仿宋" w:hAnsi="仿宋" w:eastAsia="仿宋"/>
          <w:color w:val="auto"/>
          <w:sz w:val="32"/>
          <w:szCs w:val="24"/>
          <w:lang w:val="en-US" w:eastAsia="zh-CN"/>
        </w:rPr>
        <w:t>11.</w:t>
      </w:r>
      <w:r>
        <w:rPr>
          <w:rFonts w:hint="eastAsia" w:ascii="仿宋" w:hAnsi="仿宋" w:eastAsia="仿宋" w:cs="Times New Roman"/>
          <w:color w:val="000000"/>
          <w:sz w:val="32"/>
          <w:szCs w:val="24"/>
          <w:lang w:val="en-US" w:eastAsia="zh-CN"/>
        </w:rPr>
        <w:t>在职在编63人，其中行政编制29人</w:t>
      </w:r>
      <w:r>
        <w:rPr>
          <w:rFonts w:hint="eastAsia" w:ascii="仿宋" w:hAnsi="仿宋" w:eastAsia="仿宋" w:cs="Times New Roman"/>
          <w:color w:val="000000"/>
          <w:sz w:val="32"/>
          <w:szCs w:val="24"/>
          <w:u w:val="none" w:color="FFFFFF"/>
          <w:shd w:val="clear" w:color="auto" w:fill="FFFFFF"/>
          <w:lang w:val="en-US" w:eastAsia="zh-CN"/>
        </w:rPr>
        <w:t>（</w:t>
      </w:r>
      <w:r>
        <w:rPr>
          <w:rFonts w:hint="eastAsia" w:ascii="仿宋" w:hAnsi="仿宋" w:eastAsia="仿宋" w:cs="Times New Roman"/>
          <w:color w:val="000000"/>
          <w:sz w:val="32"/>
          <w:szCs w:val="24"/>
          <w:lang w:val="en-US" w:eastAsia="zh-CN"/>
        </w:rPr>
        <w:t>含片区纪工委3人）、事业编制32人、工勤编制2人。</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（三）年度主要工作任务。</w:t>
      </w:r>
    </w:p>
    <w:p>
      <w:pPr>
        <w:widowControl/>
        <w:autoSpaceDE/>
        <w:autoSpaceDN/>
        <w:snapToGrid w:val="0"/>
        <w:spacing w:beforeLines="0" w:afterLines="0" w:line="572" w:lineRule="exact"/>
        <w:ind w:firstLine="640" w:firstLineChars="200"/>
        <w:rPr>
          <w:rFonts w:hint="eastAsia" w:ascii="仿宋" w:hAnsi="仿宋" w:eastAsia="仿宋" w:cs="Times New Roman"/>
          <w:color w:val="000000"/>
          <w:sz w:val="32"/>
          <w:szCs w:val="24"/>
          <w:lang w:val="zh-CN" w:eastAsia="zh-CN"/>
        </w:rPr>
      </w:pPr>
      <w:r>
        <w:rPr>
          <w:rFonts w:hint="eastAsia" w:ascii="仿宋" w:hAnsi="仿宋" w:eastAsia="仿宋" w:cs="Times New Roman"/>
          <w:color w:val="000000"/>
          <w:sz w:val="32"/>
          <w:szCs w:val="24"/>
          <w:lang w:val="en-US" w:eastAsia="zh-CN"/>
        </w:rPr>
        <w:t>1.党建工作</w:t>
      </w:r>
      <w:r>
        <w:rPr>
          <w:rFonts w:hint="eastAsia" w:ascii="仿宋" w:hAnsi="仿宋" w:eastAsia="仿宋" w:cs="Times New Roman"/>
          <w:color w:val="000000"/>
          <w:sz w:val="32"/>
          <w:szCs w:val="24"/>
          <w:lang w:val="zh-CN" w:eastAsia="zh-CN"/>
        </w:rPr>
        <w:t>。</w:t>
      </w:r>
      <w:r>
        <w:rPr>
          <w:rFonts w:hint="eastAsia" w:ascii="仿宋" w:hAnsi="仿宋" w:eastAsia="仿宋" w:cs="Times New Roman"/>
          <w:color w:val="000000"/>
          <w:sz w:val="32"/>
          <w:szCs w:val="24"/>
          <w:lang w:val="en-US" w:eastAsia="zh-CN"/>
        </w:rPr>
        <w:t>全面贯彻落实党的二十大精神，</w:t>
      </w:r>
      <w:r>
        <w:rPr>
          <w:rFonts w:hint="eastAsia" w:ascii="仿宋" w:hAnsi="仿宋" w:eastAsia="仿宋" w:cs="Times New Roman"/>
          <w:color w:val="000000"/>
          <w:sz w:val="32"/>
          <w:szCs w:val="24"/>
          <w:lang w:val="zh-CN" w:eastAsia="zh-CN"/>
        </w:rPr>
        <w:t>牢固树立“以党建促发展，以发展强党建”的思想理念，把全面从严治党融入党建工作的每一个细节、每一项任务，不断夯实党建基础，层层压实党建责任。</w:t>
      </w:r>
      <w:r>
        <w:rPr>
          <w:rFonts w:hint="eastAsia" w:ascii="仿宋" w:hAnsi="仿宋" w:eastAsia="仿宋" w:cs="Times New Roman"/>
          <w:color w:val="000000"/>
          <w:sz w:val="32"/>
          <w:szCs w:val="24"/>
          <w:lang w:val="en-US" w:eastAsia="zh-CN"/>
        </w:rPr>
        <w:t>扎实推进软弱涣散村党组织排查整治工作，着力夯实巩固拓展脱贫攻坚</w:t>
      </w:r>
      <w:r>
        <w:rPr>
          <w:rFonts w:hint="eastAsia" w:ascii="仿宋" w:hAnsi="仿宋" w:eastAsia="仿宋" w:cs="Times New Roman"/>
          <w:color w:val="000000"/>
          <w:sz w:val="32"/>
          <w:szCs w:val="24"/>
          <w:u w:val="none" w:color="FFFFFF"/>
          <w:shd w:val="clear" w:fill="FFFFFF"/>
          <w:lang w:val="en-US" w:eastAsia="zh-CN"/>
        </w:rPr>
        <w:t>成果和</w:t>
      </w:r>
      <w:r>
        <w:rPr>
          <w:rFonts w:hint="eastAsia" w:ascii="仿宋" w:hAnsi="仿宋" w:eastAsia="仿宋" w:cs="Times New Roman"/>
          <w:color w:val="000000"/>
          <w:sz w:val="32"/>
          <w:szCs w:val="24"/>
          <w:lang w:val="en-US" w:eastAsia="zh-CN"/>
        </w:rPr>
        <w:t>全面推进乡村振兴的基层基础；今年新发展党员6名，培训党员、入党积极分子、村社</w:t>
      </w:r>
      <w:r>
        <w:rPr>
          <w:rFonts w:hint="eastAsia" w:ascii="仿宋" w:hAnsi="仿宋" w:eastAsia="仿宋" w:cs="Times New Roman"/>
          <w:color w:val="000000"/>
          <w:sz w:val="32"/>
          <w:szCs w:val="24"/>
          <w:u w:val="none" w:color="FFFFFF"/>
          <w:shd w:val="clear" w:fill="FFFFFF"/>
          <w:lang w:val="en-US" w:eastAsia="zh-CN"/>
        </w:rPr>
        <w:t>干部</w:t>
      </w:r>
      <w:r>
        <w:rPr>
          <w:rFonts w:hint="eastAsia" w:ascii="仿宋" w:hAnsi="仿宋" w:eastAsia="仿宋" w:cs="Times New Roman"/>
          <w:color w:val="000000"/>
          <w:sz w:val="32"/>
          <w:szCs w:val="24"/>
          <w:lang w:val="en-US" w:eastAsia="zh-CN"/>
        </w:rPr>
        <w:t>1000余人次</w:t>
      </w:r>
      <w:r>
        <w:rPr>
          <w:rFonts w:hint="eastAsia" w:ascii="仿宋" w:hAnsi="仿宋" w:eastAsia="仿宋" w:cs="Times New Roman"/>
          <w:color w:val="000000"/>
          <w:sz w:val="32"/>
          <w:szCs w:val="24"/>
          <w:lang w:val="zh-CN" w:eastAsia="zh-CN"/>
        </w:rPr>
        <w:t>。</w:t>
      </w:r>
    </w:p>
    <w:p>
      <w:pPr>
        <w:autoSpaceDE/>
        <w:autoSpaceDN/>
        <w:adjustRightInd/>
        <w:spacing w:beforeLines="0" w:afterLines="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产业</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zh-CN" w:eastAsia="zh-CN"/>
        </w:rPr>
        <w:t>。始终坚持抓产业促乡村振兴的工作思路，采取“支部引领+党员示范（大户带动）+群众参与”的模式，统筹整合资金，重点打造中小型产业基地和庭院经济，全镇产业多点开花，群众增收门路越来越宽。</w:t>
      </w:r>
      <w:r>
        <w:rPr>
          <w:rFonts w:hint="eastAsia" w:ascii="仿宋_GB2312" w:hAnsi="仿宋_GB2312" w:eastAsia="仿宋_GB2312" w:cs="仿宋_GB2312"/>
          <w:sz w:val="32"/>
          <w:szCs w:val="32"/>
          <w:lang w:val="en-US" w:eastAsia="zh-CN"/>
        </w:rPr>
        <w:t>根据县域产业发展布局，统筹解决荒地整治难、产业发展难、农户增收难的问题；结合至诚镇天然环境优势，大力发展中药材杜仲、中华蜜蜂、天麻、茶叶、肉兔、银杏叶加工等种养殖业，达到“村村有特色产业、户户有致富门路”。</w:t>
      </w:r>
    </w:p>
    <w:p>
      <w:pPr>
        <w:widowControl/>
        <w:autoSpaceDE/>
        <w:autoSpaceDN/>
        <w:snapToGrid w:val="0"/>
        <w:spacing w:beforeLines="0" w:afterLines="0" w:line="572" w:lineRule="exact"/>
        <w:ind w:firstLine="640" w:firstLineChars="200"/>
        <w:rPr>
          <w:rFonts w:hint="eastAsia" w:ascii="仿宋" w:hAnsi="仿宋" w:eastAsia="仿宋" w:cs="Times New Roman"/>
          <w:color w:val="000000"/>
          <w:sz w:val="32"/>
          <w:szCs w:val="24"/>
          <w:lang w:val="en-US" w:eastAsia="zh-CN"/>
        </w:rPr>
      </w:pPr>
      <w:r>
        <w:rPr>
          <w:rFonts w:hint="eastAsia" w:ascii="仿宋" w:hAnsi="仿宋" w:eastAsia="仿宋" w:cs="Times New Roman"/>
          <w:color w:val="000000"/>
          <w:sz w:val="32"/>
          <w:szCs w:val="24"/>
          <w:lang w:val="en-US" w:eastAsia="zh-CN"/>
        </w:rPr>
        <w:t>3.</w:t>
      </w:r>
      <w:r>
        <w:rPr>
          <w:rFonts w:hint="eastAsia" w:ascii="仿宋" w:hAnsi="仿宋" w:eastAsia="仿宋" w:cs="Times New Roman"/>
          <w:color w:val="000000"/>
          <w:sz w:val="32"/>
          <w:szCs w:val="24"/>
          <w:lang w:val="zh-CN" w:eastAsia="zh-CN"/>
        </w:rPr>
        <w:t>社会治理</w:t>
      </w:r>
      <w:r>
        <w:rPr>
          <w:rFonts w:hint="eastAsia" w:ascii="仿宋" w:hAnsi="仿宋" w:eastAsia="仿宋" w:cs="Times New Roman"/>
          <w:color w:val="000000"/>
          <w:sz w:val="32"/>
          <w:szCs w:val="24"/>
          <w:lang w:val="en-US" w:eastAsia="zh-CN"/>
        </w:rPr>
        <w:t>工作</w:t>
      </w:r>
      <w:r>
        <w:rPr>
          <w:rFonts w:hint="eastAsia" w:ascii="仿宋" w:hAnsi="仿宋" w:eastAsia="仿宋" w:cs="Times New Roman"/>
          <w:color w:val="000000"/>
          <w:sz w:val="32"/>
          <w:szCs w:val="24"/>
          <w:lang w:val="zh-CN" w:eastAsia="zh-CN"/>
        </w:rPr>
        <w:t>。</w:t>
      </w:r>
      <w:r>
        <w:rPr>
          <w:rFonts w:hint="eastAsia" w:ascii="仿宋" w:hAnsi="仿宋" w:eastAsia="仿宋" w:cs="Times New Roman"/>
          <w:color w:val="000000"/>
          <w:sz w:val="32"/>
          <w:szCs w:val="24"/>
          <w:lang w:val="en-US" w:eastAsia="zh-CN"/>
        </w:rPr>
        <w:t>全年排查各类安全隐患89条，整改完成89条，整改率100%，发放各类隐患整改通知书89份；召开全乡机动车驾驶人安全座谈会4次，开展应急演练35次；与各（施工</w:t>
      </w:r>
      <w:r>
        <w:rPr>
          <w:rFonts w:hint="eastAsia" w:ascii="仿宋" w:hAnsi="仿宋" w:eastAsia="仿宋" w:cs="Times New Roman"/>
          <w:color w:val="000000"/>
          <w:sz w:val="32"/>
          <w:szCs w:val="24"/>
          <w:u w:val="none" w:color="FFFFFF"/>
          <w:shd w:val="clear" w:color="auto" w:fill="FFFFFF"/>
          <w:lang w:val="en-US" w:eastAsia="zh-CN"/>
        </w:rPr>
        <w:t>）</w:t>
      </w:r>
      <w:r>
        <w:rPr>
          <w:rFonts w:hint="eastAsia" w:ascii="仿宋" w:hAnsi="仿宋" w:eastAsia="仿宋" w:cs="Times New Roman"/>
          <w:color w:val="000000"/>
          <w:sz w:val="32"/>
          <w:szCs w:val="24"/>
          <w:lang w:val="en-US" w:eastAsia="zh-CN"/>
        </w:rPr>
        <w:t>企业签订《2022年度安全生产目标责任书》1份，印发各类</w:t>
      </w:r>
      <w:r>
        <w:rPr>
          <w:rFonts w:hint="eastAsia" w:ascii="仿宋" w:hAnsi="仿宋" w:eastAsia="仿宋" w:cs="Times New Roman"/>
          <w:color w:val="000000"/>
          <w:sz w:val="32"/>
          <w:szCs w:val="24"/>
          <w:u w:val="none" w:color="FFFFFF"/>
          <w:shd w:val="clear" w:color="auto" w:fill="FFFFFF"/>
          <w:lang w:val="en-US" w:eastAsia="zh-CN"/>
        </w:rPr>
        <w:t>安全生产</w:t>
      </w:r>
      <w:r>
        <w:rPr>
          <w:rFonts w:hint="eastAsia" w:ascii="仿宋" w:hAnsi="仿宋" w:eastAsia="仿宋" w:cs="Times New Roman"/>
          <w:color w:val="000000"/>
          <w:sz w:val="32"/>
          <w:szCs w:val="24"/>
          <w:lang w:val="en-US" w:eastAsia="zh-CN"/>
        </w:rPr>
        <w:t>告知书20000余份；无一起安全生产责任事故发生。</w:t>
      </w:r>
    </w:p>
    <w:p>
      <w:pPr>
        <w:autoSpaceDE/>
        <w:autoSpaceDN/>
        <w:adjustRightInd/>
        <w:spacing w:beforeLines="0" w:afterLines="0" w:line="560" w:lineRule="exact"/>
        <w:ind w:firstLine="643" w:firstLineChars="20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（四）部门整体支出绩效目标。</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2022年全年，</w:t>
      </w:r>
      <w:r>
        <w:rPr>
          <w:rFonts w:hint="eastAsia" w:ascii="仿宋_GB2312" w:hAnsi="仿宋_GB2312" w:eastAsia="仿宋_GB2312" w:cs="Times New Roman"/>
          <w:color w:val="000000"/>
          <w:sz w:val="32"/>
          <w:szCs w:val="24"/>
          <w:lang w:val="zh-CN" w:eastAsia="zh-CN"/>
        </w:rPr>
        <w:t>保障单位</w:t>
      </w:r>
      <w:r>
        <w:rPr>
          <w:rFonts w:hint="eastAsia" w:ascii="仿宋_GB2312" w:hAnsi="仿宋_GB2312" w:eastAsia="仿宋_GB2312" w:cs="Times New Roman"/>
          <w:color w:val="000000"/>
          <w:sz w:val="32"/>
          <w:szCs w:val="24"/>
          <w:lang w:val="en-US" w:eastAsia="zh-CN"/>
        </w:rPr>
        <w:t>63人的</w:t>
      </w:r>
      <w:r>
        <w:rPr>
          <w:rFonts w:hint="eastAsia" w:ascii="仿宋_GB2312" w:hAnsi="仿宋_GB2312" w:eastAsia="仿宋_GB2312" w:cs="Times New Roman"/>
          <w:color w:val="000000"/>
          <w:sz w:val="32"/>
          <w:szCs w:val="24"/>
          <w:lang w:val="zh-CN" w:eastAsia="zh-CN"/>
        </w:rPr>
        <w:t>工资福利支出，做到足额及时发放；</w:t>
      </w:r>
      <w:r>
        <w:rPr>
          <w:rFonts w:hint="eastAsia" w:ascii="仿宋_GB2312" w:hAnsi="仿宋_GB2312" w:eastAsia="仿宋_GB2312" w:cs="Times New Roman"/>
          <w:color w:val="000000"/>
          <w:sz w:val="32"/>
          <w:szCs w:val="24"/>
          <w:lang w:val="en-US" w:eastAsia="zh-CN"/>
        </w:rPr>
        <w:t>工资福利、</w:t>
      </w:r>
      <w:r>
        <w:rPr>
          <w:rFonts w:hint="eastAsia" w:ascii="仿宋_GB2312" w:hAnsi="仿宋_GB2312" w:eastAsia="仿宋_GB2312" w:cs="Times New Roman"/>
          <w:color w:val="000000"/>
          <w:sz w:val="32"/>
          <w:szCs w:val="24"/>
          <w:u w:val="none" w:color="FFFFFF"/>
          <w:shd w:val="clear" w:color="auto" w:fill="FFFFFF"/>
          <w:lang w:val="en-US" w:eastAsia="zh-CN"/>
        </w:rPr>
        <w:t>运转</w:t>
      </w:r>
      <w:r>
        <w:rPr>
          <w:rFonts w:hint="eastAsia" w:ascii="仿宋_GB2312" w:hAnsi="仿宋_GB2312" w:eastAsia="仿宋_GB2312" w:cs="Times New Roman"/>
          <w:color w:val="000000"/>
          <w:sz w:val="32"/>
          <w:szCs w:val="24"/>
          <w:lang w:val="en-US" w:eastAsia="zh-CN"/>
        </w:rPr>
        <w:t>、民生</w:t>
      </w:r>
      <w:r>
        <w:rPr>
          <w:rFonts w:hint="eastAsia" w:ascii="仿宋_GB2312" w:hAnsi="仿宋_GB2312" w:eastAsia="仿宋_GB2312" w:cs="Times New Roman"/>
          <w:color w:val="000000"/>
          <w:sz w:val="32"/>
          <w:szCs w:val="24"/>
          <w:u w:val="none" w:color="FFFFFF"/>
          <w:shd w:val="clear" w:color="auto" w:fill="FFFFFF"/>
          <w:lang w:val="en-US" w:eastAsia="zh-CN"/>
        </w:rPr>
        <w:t>保障率</w:t>
      </w:r>
      <w:r>
        <w:rPr>
          <w:rFonts w:hint="eastAsia" w:ascii="仿宋_GB2312" w:hAnsi="仿宋_GB2312" w:eastAsia="仿宋_GB2312" w:cs="Times New Roman"/>
          <w:color w:val="000000"/>
          <w:sz w:val="32"/>
          <w:szCs w:val="24"/>
          <w:lang w:val="en-US" w:eastAsia="zh-CN"/>
        </w:rPr>
        <w:t>达到100%；预算</w:t>
      </w:r>
      <w:r>
        <w:rPr>
          <w:rFonts w:hint="eastAsia" w:ascii="仿宋_GB2312" w:hAnsi="仿宋_GB2312" w:eastAsia="仿宋_GB2312" w:cs="Times New Roman"/>
          <w:color w:val="000000"/>
          <w:sz w:val="32"/>
          <w:szCs w:val="24"/>
          <w:u w:val="none" w:color="FFFFFF"/>
          <w:shd w:val="clear" w:fill="FFFFFF"/>
          <w:lang w:val="en-US" w:eastAsia="zh-CN"/>
        </w:rPr>
        <w:t>单位</w:t>
      </w:r>
      <w:r>
        <w:rPr>
          <w:rFonts w:hint="eastAsia" w:ascii="仿宋_GB2312" w:hAnsi="仿宋_GB2312" w:eastAsia="仿宋_GB2312" w:cs="Times New Roman"/>
          <w:color w:val="000000"/>
          <w:sz w:val="32"/>
          <w:szCs w:val="24"/>
          <w:lang w:val="en-US" w:eastAsia="zh-CN"/>
        </w:rPr>
        <w:t>严格控制“三公经费”，推行节能环保措施；圆满完成原定目标绩效任务。各项指标均达到并超过合格要求线。专项预算项目程序严密、合理规划、</w:t>
      </w:r>
      <w:r>
        <w:rPr>
          <w:rFonts w:hint="eastAsia" w:ascii="仿宋_GB2312" w:hAnsi="仿宋_GB2312" w:eastAsia="仿宋_GB2312" w:cs="Times New Roman"/>
          <w:color w:val="000000"/>
          <w:sz w:val="32"/>
          <w:szCs w:val="24"/>
          <w:u w:val="none" w:color="FFFFFF"/>
          <w:shd w:val="clear" w:color="auto" w:fill="FFFFFF"/>
          <w:lang w:val="en-US" w:eastAsia="zh-CN"/>
        </w:rPr>
        <w:t>分配比</w:t>
      </w:r>
      <w:r>
        <w:rPr>
          <w:rFonts w:hint="eastAsia" w:ascii="仿宋_GB2312" w:hAnsi="仿宋_GB2312" w:eastAsia="仿宋_GB2312" w:cs="Times New Roman"/>
          <w:color w:val="000000"/>
          <w:sz w:val="32"/>
          <w:szCs w:val="24"/>
          <w:lang w:val="en-US" w:eastAsia="zh-CN"/>
        </w:rPr>
        <w:t>较科学、分配及时、无违规记录等情况。</w:t>
      </w:r>
    </w:p>
    <w:p>
      <w:pPr>
        <w:numPr>
          <w:ilvl w:val="0"/>
          <w:numId w:val="0"/>
        </w:numPr>
        <w:spacing w:beforeLines="0" w:afterLines="0" w:line="576" w:lineRule="exact"/>
        <w:ind w:left="640"/>
        <w:rPr>
          <w:rFonts w:hint="eastAsia" w:ascii="黑体" w:hAnsi="黑体" w:eastAsia="黑体"/>
          <w:color w:val="auto"/>
          <w:sz w:val="32"/>
          <w:szCs w:val="24"/>
          <w:lang w:val="en-US"/>
        </w:rPr>
      </w:pPr>
      <w:r>
        <w:rPr>
          <w:rFonts w:hint="eastAsia" w:ascii="黑体" w:hAnsi="黑体" w:eastAsia="黑体"/>
          <w:color w:val="auto"/>
          <w:sz w:val="32"/>
          <w:szCs w:val="24"/>
          <w:lang w:val="en-US" w:eastAsia="zh-CN"/>
        </w:rPr>
        <w:t>二、</w:t>
      </w:r>
      <w:r>
        <w:rPr>
          <w:rFonts w:hint="eastAsia" w:ascii="黑体" w:hAnsi="黑体" w:eastAsia="黑体"/>
          <w:color w:val="auto"/>
          <w:sz w:val="32"/>
          <w:szCs w:val="24"/>
          <w:lang w:val="en-US"/>
        </w:rPr>
        <w:t>部门资金收支情况</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（一）部门总体收支情况。</w:t>
      </w:r>
    </w:p>
    <w:p>
      <w:pPr>
        <w:keepNext/>
        <w:keepLines/>
        <w:spacing w:beforeLines="0" w:afterLines="0" w:line="560"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rPr>
        <w:t>1.部门总体收入情况</w:t>
      </w:r>
    </w:p>
    <w:p>
      <w:pPr>
        <w:spacing w:beforeLines="0" w:afterLines="0" w:line="576"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s="Times New Roman"/>
          <w:color w:val="000000"/>
          <w:sz w:val="32"/>
          <w:szCs w:val="24"/>
          <w:lang w:val="en-US" w:eastAsia="zh-CN"/>
        </w:rPr>
        <w:t>单位本年收入合计2038.91万元</w:t>
      </w:r>
      <w:r>
        <w:rPr>
          <w:rFonts w:hint="eastAsia" w:ascii="仿宋_GB2312" w:hAnsi="仿宋_GB2312" w:eastAsia="仿宋_GB2312" w:cs="Times New Roman"/>
          <w:color w:val="000000"/>
          <w:sz w:val="32"/>
          <w:szCs w:val="24"/>
          <w:u w:val="none" w:color="FFFFFF"/>
          <w:shd w:val="clear" w:color="auto" w:fill="FFFFFF"/>
          <w:lang w:val="en-US" w:eastAsia="zh-CN"/>
        </w:rPr>
        <w:t>，</w:t>
      </w:r>
      <w:r>
        <w:rPr>
          <w:rFonts w:hint="eastAsia" w:ascii="仿宋_GB2312" w:hAnsi="仿宋_GB2312" w:eastAsia="仿宋_GB2312" w:cs="Times New Roman"/>
          <w:color w:val="000000"/>
          <w:sz w:val="32"/>
          <w:szCs w:val="24"/>
          <w:lang w:val="en-US" w:eastAsia="zh-CN"/>
        </w:rPr>
        <w:t>全部为财政拨款收入</w:t>
      </w:r>
      <w:r>
        <w:rPr>
          <w:rFonts w:hint="eastAsia" w:ascii="仿宋_GB2312" w:hAnsi="仿宋_GB2312" w:eastAsia="仿宋_GB2312" w:cs="Times New Roman"/>
          <w:color w:val="000000"/>
          <w:sz w:val="32"/>
          <w:szCs w:val="24"/>
          <w:u w:val="none" w:color="FFFFFF"/>
          <w:shd w:val="clear" w:color="auto" w:fill="FFFFFF"/>
          <w:lang w:val="en-US" w:eastAsia="zh-CN"/>
        </w:rPr>
        <w:t>，</w:t>
      </w:r>
      <w:r>
        <w:rPr>
          <w:rFonts w:hint="eastAsia" w:ascii="仿宋_GB2312" w:hAnsi="仿宋_GB2312" w:eastAsia="仿宋_GB2312" w:cs="Times New Roman"/>
          <w:color w:val="000000"/>
          <w:sz w:val="32"/>
          <w:szCs w:val="24"/>
          <w:lang w:val="en-US" w:eastAsia="zh-CN"/>
        </w:rPr>
        <w:t>支出合计2038.91万元</w:t>
      </w:r>
      <w:r>
        <w:rPr>
          <w:rFonts w:hint="eastAsia" w:ascii="仿宋_GB2312" w:hAnsi="仿宋_GB2312" w:eastAsia="仿宋_GB2312" w:cs="Times New Roman"/>
          <w:color w:val="000000"/>
          <w:sz w:val="32"/>
          <w:szCs w:val="24"/>
          <w:u w:val="none" w:color="FFFFFF"/>
          <w:shd w:val="clear" w:color="auto" w:fill="FFFFFF"/>
          <w:lang w:val="en-US" w:eastAsia="zh-CN"/>
        </w:rPr>
        <w:t>，</w:t>
      </w:r>
      <w:r>
        <w:rPr>
          <w:rFonts w:hint="eastAsia" w:ascii="仿宋_GB2312" w:hAnsi="仿宋_GB2312" w:eastAsia="仿宋_GB2312" w:cs="Times New Roman"/>
          <w:color w:val="000000"/>
          <w:sz w:val="32"/>
          <w:szCs w:val="24"/>
          <w:lang w:val="en-US" w:eastAsia="zh-CN"/>
        </w:rPr>
        <w:t>其中基本支出1192.97万元，项目支出845.94万元，无结转结余情况。</w:t>
      </w:r>
    </w:p>
    <w:p>
      <w:pPr>
        <w:keepNext/>
        <w:keepLines/>
        <w:numPr>
          <w:ilvl w:val="0"/>
          <w:numId w:val="0"/>
        </w:numPr>
        <w:spacing w:beforeLines="0" w:afterLines="0" w:line="560" w:lineRule="exact"/>
        <w:ind w:firstLine="640" w:firstLineChars="20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eastAsia="zh-CN"/>
        </w:rPr>
        <w:t>2.</w:t>
      </w:r>
      <w:r>
        <w:rPr>
          <w:rFonts w:hint="eastAsia" w:ascii="仿宋_GB2312" w:hAnsi="仿宋_GB2312" w:eastAsia="仿宋_GB2312"/>
          <w:color w:val="auto"/>
          <w:sz w:val="32"/>
          <w:szCs w:val="24"/>
          <w:lang w:val="en-US"/>
        </w:rPr>
        <w:t>部门总体支出情况</w:t>
      </w:r>
    </w:p>
    <w:p>
      <w:pPr>
        <w:spacing w:beforeLines="0" w:afterLines="0" w:line="576" w:lineRule="exact"/>
        <w:ind w:firstLine="640"/>
        <w:rPr>
          <w:rFonts w:hint="eastAsia" w:ascii="仿宋_GB2312" w:hAnsi="仿宋_GB2312" w:eastAsia="仿宋_GB2312"/>
          <w:color w:val="auto"/>
          <w:sz w:val="32"/>
          <w:szCs w:val="24"/>
          <w:lang w:val="en-US"/>
        </w:rPr>
      </w:pPr>
      <w:r>
        <w:rPr>
          <w:rFonts w:hint="eastAsia" w:ascii="仿宋_GB2312" w:hAnsi="仿宋_GB2312" w:eastAsia="仿宋_GB2312" w:cs="Times New Roman"/>
          <w:color w:val="000000"/>
          <w:sz w:val="32"/>
          <w:szCs w:val="24"/>
          <w:lang w:val="en-US" w:eastAsia="zh-CN"/>
        </w:rPr>
        <w:t>单位财政拨款收入合计2038.91万元，财政拨款支出合计2038.91万元，其中人员经费1016.46万元，公用经费176.51万元，项目支出845.94万元，财政拨款无结余。</w:t>
      </w:r>
    </w:p>
    <w:p>
      <w:pPr>
        <w:keepNext/>
        <w:keepLines/>
        <w:numPr>
          <w:ilvl w:val="0"/>
          <w:numId w:val="0"/>
        </w:numPr>
        <w:spacing w:beforeLines="0" w:afterLines="0" w:line="560" w:lineRule="exact"/>
        <w:ind w:firstLine="640" w:firstLineChars="20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eastAsia="zh-CN"/>
        </w:rPr>
        <w:t>3.</w:t>
      </w:r>
      <w:r>
        <w:rPr>
          <w:rFonts w:hint="eastAsia" w:ascii="仿宋_GB2312" w:hAnsi="仿宋_GB2312" w:eastAsia="仿宋_GB2312"/>
          <w:color w:val="auto"/>
          <w:sz w:val="32"/>
          <w:szCs w:val="24"/>
          <w:lang w:val="en-US"/>
        </w:rPr>
        <w:t>部门总体结转结余情况</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u w:val="none" w:color="FFFFFF"/>
          <w:shd w:val="clear" w:color="auto" w:fill="FFFFFF"/>
          <w:lang w:val="en-US" w:eastAsia="zh-CN"/>
        </w:rPr>
        <w:t>无部门总体结转结余。</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（二）部门财政拨款收支情况。</w:t>
      </w:r>
    </w:p>
    <w:p>
      <w:pPr>
        <w:numPr>
          <w:ilvl w:val="0"/>
          <w:numId w:val="0"/>
        </w:numPr>
        <w:spacing w:beforeLines="0" w:afterLines="0" w:line="576" w:lineRule="exact"/>
        <w:ind w:left="64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u w:val="none" w:color="FFFFFF"/>
          <w:shd w:val="clear" w:color="auto" w:fill="FFFFFF"/>
          <w:lang w:val="en-US"/>
        </w:rPr>
        <w:t>1.</w:t>
      </w:r>
      <w:r>
        <w:rPr>
          <w:rFonts w:hint="eastAsia" w:ascii="仿宋_GB2312" w:hAnsi="仿宋_GB2312" w:eastAsia="仿宋_GB2312"/>
          <w:color w:val="auto"/>
          <w:sz w:val="32"/>
          <w:szCs w:val="24"/>
          <w:lang w:val="en-US"/>
        </w:rPr>
        <w:t>部门财政拨款收入情况</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部门本年收入合计2038.91万元</w:t>
      </w:r>
      <w:r>
        <w:rPr>
          <w:rFonts w:hint="eastAsia" w:ascii="仿宋_GB2312" w:hAnsi="仿宋_GB2312" w:eastAsia="仿宋_GB2312" w:cs="Times New Roman"/>
          <w:color w:val="000000"/>
          <w:sz w:val="32"/>
          <w:szCs w:val="24"/>
          <w:u w:val="none" w:color="FFFFFF"/>
          <w:shd w:val="clear" w:color="auto" w:fill="FFFFFF"/>
          <w:lang w:val="en-US" w:eastAsia="zh-CN"/>
        </w:rPr>
        <w:t>，</w:t>
      </w:r>
      <w:r>
        <w:rPr>
          <w:rFonts w:hint="eastAsia" w:ascii="仿宋_GB2312" w:hAnsi="仿宋_GB2312" w:eastAsia="仿宋_GB2312" w:cs="Times New Roman"/>
          <w:color w:val="000000"/>
          <w:sz w:val="32"/>
          <w:szCs w:val="24"/>
          <w:lang w:val="en-US" w:eastAsia="zh-CN"/>
        </w:rPr>
        <w:t>全部为财政拨款收入</w:t>
      </w:r>
      <w:r>
        <w:rPr>
          <w:rFonts w:hint="eastAsia" w:ascii="仿宋_GB2312" w:hAnsi="仿宋_GB2312" w:eastAsia="仿宋_GB2312" w:cs="Times New Roman"/>
          <w:color w:val="000000"/>
          <w:sz w:val="32"/>
          <w:szCs w:val="24"/>
          <w:u w:val="none" w:color="FFFFFF"/>
          <w:shd w:val="clear" w:color="auto" w:fill="FFFFFF"/>
          <w:lang w:val="en-US" w:eastAsia="zh-CN"/>
        </w:rPr>
        <w:t>，</w:t>
      </w:r>
      <w:r>
        <w:rPr>
          <w:rFonts w:hint="eastAsia" w:ascii="仿宋_GB2312" w:hAnsi="仿宋_GB2312" w:eastAsia="仿宋_GB2312" w:cs="Times New Roman"/>
          <w:color w:val="000000"/>
          <w:sz w:val="32"/>
          <w:szCs w:val="24"/>
          <w:lang w:val="en-US" w:eastAsia="zh-CN"/>
        </w:rPr>
        <w:t>支出合计2038.91万元</w:t>
      </w:r>
      <w:r>
        <w:rPr>
          <w:rFonts w:hint="eastAsia" w:ascii="仿宋_GB2312" w:hAnsi="仿宋_GB2312" w:eastAsia="仿宋_GB2312" w:cs="Times New Roman"/>
          <w:color w:val="000000"/>
          <w:sz w:val="32"/>
          <w:szCs w:val="24"/>
          <w:u w:val="none" w:color="FFFFFF"/>
          <w:shd w:val="clear" w:color="auto" w:fill="FFFFFF"/>
          <w:lang w:val="en-US" w:eastAsia="zh-CN"/>
        </w:rPr>
        <w:t>，</w:t>
      </w:r>
      <w:r>
        <w:rPr>
          <w:rFonts w:hint="eastAsia" w:ascii="仿宋_GB2312" w:hAnsi="仿宋_GB2312" w:eastAsia="仿宋_GB2312" w:cs="Times New Roman"/>
          <w:color w:val="000000"/>
          <w:sz w:val="32"/>
          <w:szCs w:val="24"/>
          <w:lang w:val="en-US" w:eastAsia="zh-CN"/>
        </w:rPr>
        <w:t>其中基本支出1192.97万元，项目支出845.94万元，无结转结余情况。</w:t>
      </w:r>
    </w:p>
    <w:p>
      <w:pPr>
        <w:numPr>
          <w:ilvl w:val="0"/>
          <w:numId w:val="0"/>
        </w:numPr>
        <w:spacing w:beforeLines="0" w:afterLines="0" w:line="576" w:lineRule="exact"/>
        <w:ind w:firstLine="640" w:firstLineChars="200"/>
        <w:rPr>
          <w:rFonts w:hint="eastAsia" w:ascii="仿宋_GB2312" w:hAnsi="仿宋_GB2312" w:eastAsia="仿宋_GB2312"/>
          <w:color w:val="auto"/>
          <w:sz w:val="32"/>
          <w:szCs w:val="24"/>
          <w:lang w:val="en-US"/>
        </w:rPr>
      </w:pPr>
      <w:r>
        <w:rPr>
          <w:rFonts w:hint="eastAsia" w:ascii="仿宋_GB2312" w:hAnsi="仿宋_GB2312" w:eastAsia="仿宋_GB2312"/>
          <w:color w:val="auto"/>
          <w:sz w:val="32"/>
          <w:szCs w:val="24"/>
          <w:lang w:val="en-US" w:eastAsia="zh-CN"/>
        </w:rPr>
        <w:t>2.</w:t>
      </w:r>
      <w:r>
        <w:rPr>
          <w:rFonts w:hint="eastAsia" w:ascii="仿宋_GB2312" w:hAnsi="仿宋_GB2312" w:eastAsia="仿宋_GB2312"/>
          <w:color w:val="auto"/>
          <w:sz w:val="32"/>
          <w:szCs w:val="24"/>
          <w:lang w:val="en-US"/>
        </w:rPr>
        <w:t>部门财政拨款支出情况</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部门财政拨款收入合计2038.91万元，财政拨款支出合计2038.91万元，其中人员经费1016.46万元，公用经费176.51万元，项目支出845.94万元，财政拨款无结余。</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3.部门财政拨款结转结余情况</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u w:val="none" w:color="FFFFFF"/>
          <w:shd w:val="clear" w:color="auto" w:fill="FFFFFF"/>
          <w:lang w:val="en-US" w:eastAsia="zh-CN"/>
        </w:rPr>
        <w:t>无部门总体结转结余。</w:t>
      </w:r>
    </w:p>
    <w:p>
      <w:pPr>
        <w:pStyle w:val="14"/>
        <w:numPr>
          <w:ilvl w:val="0"/>
          <w:numId w:val="0"/>
        </w:numPr>
        <w:spacing w:beforeLines="0" w:afterLines="0"/>
        <w:ind w:firstLine="640" w:firstLineChars="200"/>
        <w:rPr>
          <w:rFonts w:hint="eastAsia" w:ascii="黑体" w:hAnsi="黑体" w:eastAsia="黑体" w:cs="Times New Roman"/>
          <w:color w:val="auto"/>
          <w:sz w:val="32"/>
          <w:szCs w:val="24"/>
        </w:rPr>
      </w:pPr>
      <w:r>
        <w:rPr>
          <w:rFonts w:hint="eastAsia" w:ascii="黑体" w:hAnsi="黑体" w:eastAsia="黑体" w:cs="Times New Roman"/>
          <w:color w:val="auto"/>
          <w:sz w:val="32"/>
          <w:szCs w:val="24"/>
          <w:lang w:val="en-US" w:eastAsia="zh-CN"/>
        </w:rPr>
        <w:t>三、</w:t>
      </w:r>
      <w:r>
        <w:rPr>
          <w:rFonts w:hint="eastAsia" w:ascii="黑体" w:hAnsi="黑体" w:eastAsia="黑体" w:cs="Times New Roman"/>
          <w:color w:val="auto"/>
          <w:sz w:val="32"/>
          <w:szCs w:val="24"/>
          <w:lang w:val="en-US"/>
        </w:rPr>
        <w:t>部门整体绩效分析</w:t>
      </w:r>
    </w:p>
    <w:p>
      <w:pPr>
        <w:keepNext/>
        <w:keepLines/>
        <w:spacing w:beforeLines="0" w:afterLines="0" w:line="560" w:lineRule="exact"/>
        <w:ind w:firstLine="643"/>
        <w:rPr>
          <w:rFonts w:hint="eastAsia" w:ascii="楷体_GB2312" w:hAnsi="楷体_GB2312" w:eastAsia="楷体_GB2312" w:cs="Times New Roman"/>
          <w:b/>
          <w:color w:val="auto"/>
          <w:sz w:val="32"/>
          <w:szCs w:val="24"/>
          <w:lang w:val="zh-CN"/>
        </w:rPr>
      </w:pPr>
      <w:r>
        <w:rPr>
          <w:rFonts w:hint="eastAsia" w:ascii="楷体_GB2312" w:hAnsi="楷体_GB2312" w:eastAsia="楷体_GB2312" w:cs="Times New Roman"/>
          <w:b/>
          <w:color w:val="auto"/>
          <w:sz w:val="32"/>
          <w:szCs w:val="24"/>
          <w:u w:val="none" w:color="FFFFFF"/>
          <w:shd w:val="clear" w:color="auto" w:fill="FFFFFF"/>
          <w:lang w:val="zh-CN"/>
        </w:rPr>
        <w:t>（</w:t>
      </w:r>
      <w:r>
        <w:rPr>
          <w:rFonts w:hint="eastAsia" w:ascii="楷体_GB2312" w:hAnsi="楷体_GB2312" w:eastAsia="楷体_GB2312" w:cs="Times New Roman"/>
          <w:b/>
          <w:color w:val="auto"/>
          <w:sz w:val="32"/>
          <w:szCs w:val="24"/>
          <w:u w:val="none" w:color="FFFFFF"/>
          <w:shd w:val="clear" w:color="auto" w:fill="FFFFFF"/>
          <w:lang w:val="en-US" w:eastAsia="zh-CN"/>
        </w:rPr>
        <w:t>一</w:t>
      </w:r>
      <w:r>
        <w:rPr>
          <w:rFonts w:hint="eastAsia" w:ascii="楷体_GB2312" w:hAnsi="楷体_GB2312" w:eastAsia="楷体_GB2312" w:cs="Times New Roman"/>
          <w:b/>
          <w:color w:val="auto"/>
          <w:sz w:val="32"/>
          <w:szCs w:val="24"/>
          <w:u w:val="none" w:color="FFFFFF"/>
          <w:shd w:val="clear" w:color="auto" w:fill="FFFFFF"/>
          <w:lang w:val="zh-CN"/>
        </w:rPr>
        <w:t>）</w:t>
      </w:r>
      <w:r>
        <w:rPr>
          <w:rFonts w:hint="eastAsia" w:ascii="楷体_GB2312" w:hAnsi="楷体_GB2312" w:eastAsia="楷体_GB2312" w:cs="Times New Roman"/>
          <w:b/>
          <w:color w:val="auto"/>
          <w:sz w:val="32"/>
          <w:szCs w:val="24"/>
          <w:lang w:val="zh-CN"/>
        </w:rPr>
        <w:t>部门预算项目绩效分析。</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1.</w:t>
      </w:r>
      <w:r>
        <w:rPr>
          <w:rFonts w:hint="eastAsia" w:ascii="仿宋_GB2312" w:hAnsi="仿宋_GB2312" w:eastAsia="仿宋_GB2312" w:cs="Times New Roman"/>
          <w:color w:val="000000"/>
          <w:sz w:val="32"/>
          <w:szCs w:val="24"/>
          <w:lang w:val="en-US"/>
        </w:rPr>
        <w:t>人员类项目绩效分析</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我镇人员类项目预算845.94万元，实际支出845.94万元，完成率100%，主要用于保障我单位</w:t>
      </w:r>
      <w:r>
        <w:rPr>
          <w:rFonts w:hint="eastAsia" w:ascii="仿宋_GB2312" w:hAnsi="仿宋_GB2312" w:eastAsia="仿宋_GB2312" w:cs="Times New Roman"/>
          <w:color w:val="000000"/>
          <w:sz w:val="32"/>
          <w:szCs w:val="24"/>
          <w:u w:val="none" w:color="FFFFFF"/>
          <w:shd w:val="clear" w:fill="FFFFFF"/>
          <w:lang w:val="en-US" w:eastAsia="zh-CN"/>
        </w:rPr>
        <w:t>63名</w:t>
      </w:r>
      <w:r>
        <w:rPr>
          <w:rFonts w:hint="eastAsia" w:ascii="仿宋_GB2312" w:hAnsi="仿宋_GB2312" w:eastAsia="仿宋_GB2312" w:cs="Times New Roman"/>
          <w:color w:val="000000"/>
          <w:sz w:val="32"/>
          <w:szCs w:val="24"/>
          <w:lang w:val="en-US" w:eastAsia="zh-CN"/>
        </w:rPr>
        <w:t>职工的工资福利，预算科学合理，项目实施合规有序。</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2.</w:t>
      </w:r>
      <w:r>
        <w:rPr>
          <w:rFonts w:hint="eastAsia" w:ascii="仿宋_GB2312" w:hAnsi="仿宋_GB2312" w:eastAsia="仿宋_GB2312" w:cs="Times New Roman"/>
          <w:color w:val="000000"/>
          <w:sz w:val="32"/>
          <w:szCs w:val="24"/>
          <w:lang w:val="en-US"/>
        </w:rPr>
        <w:t>运转类项目绩效分析</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我镇运转类项目预算115.67万元，实际支出115.67万元，完成率100%，主要用于保障我单位63位职工的办公费、印刷费、水电费、差旅费等日常公用经费，项目预算科学合理，项目实施合规有序，未发现低效率、违规等情况。</w:t>
      </w:r>
    </w:p>
    <w:p>
      <w:pPr>
        <w:spacing w:beforeLines="0" w:afterLines="0" w:line="576" w:lineRule="exact"/>
        <w:ind w:firstLine="640"/>
        <w:rPr>
          <w:rFonts w:hint="eastAsia" w:ascii="仿宋_GB2312" w:hAnsi="仿宋_GB2312" w:eastAsia="仿宋_GB2312" w:cs="Times New Roman"/>
          <w:color w:val="000000"/>
          <w:sz w:val="32"/>
          <w:szCs w:val="24"/>
          <w:lang w:val="en-US"/>
        </w:rPr>
      </w:pPr>
      <w:r>
        <w:rPr>
          <w:rFonts w:hint="eastAsia" w:ascii="仿宋_GB2312" w:hAnsi="仿宋_GB2312" w:eastAsia="仿宋_GB2312" w:cs="Times New Roman"/>
          <w:color w:val="000000"/>
          <w:sz w:val="32"/>
          <w:szCs w:val="24"/>
          <w:lang w:val="en-US" w:eastAsia="zh-CN"/>
        </w:rPr>
        <w:t>3.</w:t>
      </w:r>
      <w:r>
        <w:rPr>
          <w:rFonts w:hint="eastAsia" w:ascii="仿宋_GB2312" w:hAnsi="仿宋_GB2312" w:eastAsia="仿宋_GB2312" w:cs="Times New Roman"/>
          <w:color w:val="000000"/>
          <w:sz w:val="32"/>
          <w:szCs w:val="24"/>
          <w:lang w:val="en-US"/>
        </w:rPr>
        <w:t>特定目标类项目绩效分析</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u w:val="none" w:color="FFFFFF"/>
          <w:shd w:val="clear" w:color="auto" w:fill="FFFFFF"/>
          <w:lang w:val="en-US" w:eastAsia="zh-CN"/>
        </w:rPr>
        <w:t>我镇特定目标类项目共有0个，项目预算0万元，实际支出0万元，项目目标绩效完成率97%，基本达到目标预期，项目预算科学合理，项目实施合规有序，未发现低效率、违规等情况。</w:t>
      </w:r>
    </w:p>
    <w:p>
      <w:pPr>
        <w:numPr>
          <w:ilvl w:val="0"/>
          <w:numId w:val="0"/>
        </w:numPr>
        <w:spacing w:beforeLines="0" w:afterLines="0" w:line="576" w:lineRule="exact"/>
        <w:ind w:left="64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w:t>
      </w:r>
      <w:r>
        <w:rPr>
          <w:rFonts w:hint="eastAsia" w:ascii="楷体_GB2312" w:hAnsi="楷体_GB2312" w:eastAsia="楷体_GB2312"/>
          <w:b/>
          <w:color w:val="auto"/>
          <w:sz w:val="32"/>
          <w:szCs w:val="24"/>
          <w:lang w:val="en-US" w:eastAsia="zh-CN"/>
        </w:rPr>
        <w:t>二</w:t>
      </w:r>
      <w:r>
        <w:rPr>
          <w:rFonts w:hint="eastAsia" w:ascii="楷体_GB2312" w:hAnsi="楷体_GB2312" w:eastAsia="楷体_GB2312"/>
          <w:b/>
          <w:color w:val="auto"/>
          <w:sz w:val="32"/>
          <w:szCs w:val="24"/>
          <w:lang w:val="zh-CN"/>
        </w:rPr>
        <w:t>）部门整体履职绩效分析。</w:t>
      </w:r>
    </w:p>
    <w:p>
      <w:pPr>
        <w:widowControl/>
        <w:shd w:val="clear" w:color="auto" w:fill="FFFFFF"/>
        <w:spacing w:beforeLines="0" w:afterLines="0" w:line="576" w:lineRule="atLeast"/>
        <w:ind w:firstLine="640"/>
        <w:jc w:val="both"/>
        <w:rPr>
          <w:rFonts w:hint="eastAsia" w:ascii="楷体_GB2312" w:hAnsi="楷体_GB2312" w:eastAsia="楷体_GB2312"/>
          <w:b/>
          <w:color w:val="auto"/>
          <w:sz w:val="32"/>
          <w:szCs w:val="24"/>
          <w:lang w:val="zh-CN"/>
        </w:rPr>
      </w:pPr>
      <w:r>
        <w:rPr>
          <w:rFonts w:hint="eastAsia" w:ascii="仿宋_GB2312" w:hAnsi="Times New Roman" w:eastAsia="仿宋_GB2312" w:cs="仿宋_GB2312"/>
          <w:color w:val="000000"/>
          <w:sz w:val="32"/>
          <w:szCs w:val="32"/>
          <w:shd w:val="clear" w:color="auto" w:fill="FFFFFF"/>
          <w:lang w:val="en-US" w:eastAsia="zh-CN" w:bidi="ar"/>
        </w:rPr>
        <w:t>2022年我镇收入预算总额为</w:t>
      </w:r>
      <w:r>
        <w:rPr>
          <w:rFonts w:hint="eastAsia" w:ascii="仿宋_GB2312" w:hAnsi="仿宋_GB2312" w:eastAsia="仿宋_GB2312" w:cs="Times New Roman"/>
          <w:color w:val="000000"/>
          <w:sz w:val="32"/>
          <w:szCs w:val="24"/>
          <w:lang w:val="en-US" w:eastAsia="zh-CN"/>
        </w:rPr>
        <w:t>2038.91</w:t>
      </w:r>
      <w:r>
        <w:rPr>
          <w:rFonts w:hint="eastAsia" w:ascii="仿宋_GB2312" w:hAnsi="Times New Roman" w:eastAsia="仿宋_GB2312" w:cs="仿宋_GB2312"/>
          <w:color w:val="000000"/>
          <w:sz w:val="32"/>
          <w:szCs w:val="32"/>
          <w:shd w:val="clear" w:color="auto" w:fill="FFFFFF"/>
          <w:lang w:val="en-US" w:eastAsia="zh-CN" w:bidi="ar"/>
        </w:rPr>
        <w:t>万元，支出预算</w:t>
      </w:r>
      <w:r>
        <w:rPr>
          <w:rFonts w:hint="eastAsia" w:ascii="仿宋_GB2312" w:hAnsi="仿宋_GB2312" w:eastAsia="仿宋_GB2312" w:cs="Times New Roman"/>
          <w:color w:val="000000"/>
          <w:sz w:val="32"/>
          <w:szCs w:val="24"/>
          <w:lang w:val="en-US" w:eastAsia="zh-CN"/>
        </w:rPr>
        <w:t>2038.91</w:t>
      </w:r>
      <w:r>
        <w:rPr>
          <w:rFonts w:hint="eastAsia" w:ascii="仿宋_GB2312" w:hAnsi="Times New Roman" w:eastAsia="仿宋_GB2312" w:cs="仿宋_GB2312"/>
          <w:color w:val="000000"/>
          <w:sz w:val="32"/>
          <w:szCs w:val="32"/>
          <w:shd w:val="clear" w:color="auto" w:fill="FFFFFF"/>
          <w:lang w:val="en-US" w:eastAsia="zh-CN" w:bidi="ar"/>
        </w:rPr>
        <w:t>万元，其中：基本支出</w:t>
      </w:r>
      <w:r>
        <w:rPr>
          <w:rFonts w:hint="eastAsia" w:ascii="仿宋_GB2312" w:hAnsi="仿宋_GB2312" w:eastAsia="仿宋_GB2312" w:cs="Times New Roman"/>
          <w:color w:val="000000"/>
          <w:sz w:val="32"/>
          <w:szCs w:val="24"/>
          <w:lang w:val="en-US" w:eastAsia="zh-CN"/>
        </w:rPr>
        <w:t>1192.97</w:t>
      </w:r>
      <w:r>
        <w:rPr>
          <w:rFonts w:hint="eastAsia" w:ascii="仿宋_GB2312" w:hAnsi="Times New Roman" w:eastAsia="仿宋_GB2312" w:cs="仿宋_GB2312"/>
          <w:color w:val="000000"/>
          <w:sz w:val="32"/>
          <w:szCs w:val="32"/>
          <w:shd w:val="clear" w:color="auto" w:fill="FFFFFF"/>
          <w:lang w:val="en-US" w:eastAsia="zh-CN" w:bidi="ar"/>
        </w:rPr>
        <w:t>万元，保障我镇机构正常运转的日常支出，包括基本工资、津贴补贴等人员经费以及办公费、印刷费、水电费、差旅费等日常公用经费、项目类支出</w:t>
      </w:r>
      <w:r>
        <w:rPr>
          <w:rFonts w:hint="eastAsia" w:ascii="仿宋_GB2312" w:hAnsi="仿宋_GB2312" w:eastAsia="仿宋_GB2312" w:cs="Times New Roman"/>
          <w:color w:val="000000"/>
          <w:sz w:val="32"/>
          <w:szCs w:val="24"/>
          <w:lang w:val="en-US" w:eastAsia="zh-CN"/>
        </w:rPr>
        <w:t>845.94</w:t>
      </w:r>
      <w:r>
        <w:rPr>
          <w:rFonts w:hint="eastAsia" w:ascii="仿宋_GB2312" w:hAnsi="Times New Roman" w:eastAsia="仿宋_GB2312" w:cs="仿宋_GB2312"/>
          <w:color w:val="000000"/>
          <w:sz w:val="32"/>
          <w:szCs w:val="32"/>
          <w:shd w:val="clear" w:color="auto" w:fill="FFFFFF"/>
          <w:lang w:val="en-US" w:eastAsia="zh-CN" w:bidi="ar"/>
        </w:rPr>
        <w:t>万元，保障了我镇基础设施建设、生产发展、环境治理等项目顺利进行。2022年，我镇围绕大局、服务中心，认真履行职能职责，基本完成了年初制定的各项指标任务。</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（三）结果应用情况。</w:t>
      </w:r>
    </w:p>
    <w:p>
      <w:pPr>
        <w:pStyle w:val="10"/>
        <w:widowControl/>
        <w:shd w:val="clear" w:color="auto" w:fill="FFFFFF"/>
        <w:spacing w:before="0" w:beforeLines="0" w:beforeAutospacing="0" w:after="0" w:afterLines="0" w:afterAutospacing="0" w:line="576" w:lineRule="atLeast"/>
        <w:ind w:firstLine="640"/>
        <w:rPr>
          <w:rFonts w:hint="default" w:ascii="Times New Roman" w:hAnsi="Times New Roman" w:eastAsia="Times New Roman" w:cs="Times New Roman"/>
          <w:color w:val="000000"/>
          <w:sz w:val="21"/>
          <w:szCs w:val="21"/>
        </w:rPr>
      </w:pPr>
      <w:r>
        <w:rPr>
          <w:rFonts w:hint="eastAsia" w:ascii="仿宋_GB2312" w:hAnsi="Times New Roman" w:eastAsia="仿宋_GB2312" w:cs="仿宋_GB2312"/>
          <w:color w:val="000000"/>
          <w:sz w:val="32"/>
          <w:szCs w:val="32"/>
          <w:shd w:val="clear" w:color="auto" w:fill="FFFFFF"/>
        </w:rPr>
        <w:t>1.严格执行财务管理制度。严格执行中央和上级有关部门出台的财经纪律相关规定，严控三公经费、会议费、培训费、差旅费等支出。严格报账程序，严把票据审核关。认真做好会计核算，做到账账相符、账实相符。强化内控建设，防范防控岗位风险</w:t>
      </w:r>
      <w:r>
        <w:rPr>
          <w:rFonts w:hint="eastAsia" w:ascii="仿宋_GB2312" w:hAnsi="Times New Roman" w:eastAsia="仿宋_GB2312" w:cs="仿宋_GB2312"/>
          <w:color w:val="000000"/>
          <w:sz w:val="32"/>
          <w:szCs w:val="32"/>
          <w:u w:val="none" w:color="FFFFFF"/>
          <w:shd w:val="clear" w:color="auto" w:fill="FFFFFF"/>
        </w:rPr>
        <w:t>，</w:t>
      </w:r>
      <w:r>
        <w:rPr>
          <w:rFonts w:hint="eastAsia" w:ascii="仿宋_GB2312" w:hAnsi="Times New Roman" w:eastAsia="仿宋_GB2312" w:cs="仿宋_GB2312"/>
          <w:color w:val="000000"/>
          <w:sz w:val="32"/>
          <w:szCs w:val="32"/>
          <w:shd w:val="clear" w:color="auto" w:fill="FFFFFF"/>
        </w:rPr>
        <w:t>确保各项工作有序运转。</w:t>
      </w:r>
    </w:p>
    <w:p>
      <w:pPr>
        <w:pStyle w:val="10"/>
        <w:widowControl/>
        <w:shd w:val="clear" w:color="auto" w:fill="FFFFFF"/>
        <w:spacing w:before="0" w:beforeLines="0" w:beforeAutospacing="0" w:after="0" w:afterLines="0" w:afterAutospacing="0" w:line="576" w:lineRule="atLeast"/>
        <w:ind w:firstLine="640"/>
        <w:rPr>
          <w:rFonts w:hint="default" w:ascii="Times New Roman" w:hAnsi="Times New Roman" w:eastAsia="Times New Roman" w:cs="Times New Roman"/>
          <w:color w:val="000000"/>
          <w:sz w:val="21"/>
          <w:szCs w:val="21"/>
        </w:rPr>
      </w:pPr>
      <w:r>
        <w:rPr>
          <w:rFonts w:hint="eastAsia" w:ascii="仿宋_GB2312" w:hAnsi="Times New Roman" w:eastAsia="仿宋_GB2312" w:cs="仿宋_GB2312"/>
          <w:color w:val="000000"/>
          <w:sz w:val="32"/>
          <w:szCs w:val="32"/>
          <w:shd w:val="clear" w:color="auto" w:fill="FFFFFF"/>
        </w:rPr>
        <w:t>2.加强政府采购管理。严格按照《</w:t>
      </w:r>
      <w:r>
        <w:rPr>
          <w:rFonts w:hint="eastAsia" w:ascii="仿宋_GB2312" w:hAnsi="Times New Roman" w:eastAsia="仿宋_GB2312" w:cs="仿宋_GB2312"/>
          <w:color w:val="000000"/>
          <w:sz w:val="32"/>
          <w:szCs w:val="32"/>
          <w:u w:val="none" w:color="FFFFFF"/>
          <w:shd w:val="clear" w:color="auto" w:fill="FFFFFF"/>
        </w:rPr>
        <w:t>中华人民共和国政府采购法</w:t>
      </w:r>
      <w:r>
        <w:rPr>
          <w:rFonts w:hint="eastAsia" w:ascii="仿宋_GB2312" w:hAnsi="Times New Roman" w:eastAsia="仿宋_GB2312" w:cs="仿宋_GB2312"/>
          <w:color w:val="000000"/>
          <w:sz w:val="32"/>
          <w:szCs w:val="32"/>
          <w:shd w:val="clear" w:color="auto" w:fill="FFFFFF"/>
        </w:rPr>
        <w:t>》和《</w:t>
      </w:r>
      <w:r>
        <w:rPr>
          <w:rFonts w:hint="eastAsia" w:ascii="仿宋_GB2312" w:hAnsi="Times New Roman" w:eastAsia="仿宋_GB2312" w:cs="仿宋_GB2312"/>
          <w:color w:val="000000"/>
          <w:sz w:val="32"/>
          <w:szCs w:val="32"/>
          <w:u w:val="none" w:color="FFFFFF"/>
          <w:shd w:val="clear" w:color="auto" w:fill="FFFFFF"/>
        </w:rPr>
        <w:t>中华人民共和国政府采购法实施条例</w:t>
      </w:r>
      <w:r>
        <w:rPr>
          <w:rFonts w:hint="eastAsia" w:ascii="仿宋_GB2312" w:hAnsi="Times New Roman" w:eastAsia="仿宋_GB2312" w:cs="仿宋_GB2312"/>
          <w:color w:val="000000"/>
          <w:sz w:val="32"/>
          <w:szCs w:val="32"/>
          <w:shd w:val="clear" w:color="auto" w:fill="FFFFFF"/>
        </w:rPr>
        <w:t>》等相关管理规定，根据采购目录和财政部门预算管理要求，编制政府采购计划，将采购项目全部纳入部门预算管理。</w:t>
      </w:r>
    </w:p>
    <w:p>
      <w:pPr>
        <w:widowControl/>
        <w:numPr>
          <w:ilvl w:val="0"/>
          <w:numId w:val="0"/>
        </w:numPr>
        <w:autoSpaceDE/>
        <w:autoSpaceDN/>
        <w:snapToGrid w:val="0"/>
        <w:spacing w:beforeLines="0" w:afterLines="0" w:line="576" w:lineRule="exact"/>
        <w:ind w:firstLine="640" w:firstLineChars="200"/>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lang w:val="en-US" w:eastAsia="zh-CN"/>
        </w:rPr>
        <w:t>3.</w:t>
      </w:r>
      <w:r>
        <w:rPr>
          <w:rFonts w:hint="eastAsia" w:ascii="仿宋_GB2312" w:hAnsi="Times New Roman" w:eastAsia="仿宋_GB2312" w:cs="仿宋_GB2312"/>
          <w:color w:val="000000"/>
          <w:sz w:val="32"/>
          <w:szCs w:val="32"/>
          <w:shd w:val="clear" w:color="auto" w:fill="FFFFFF"/>
        </w:rPr>
        <w:t>加强政府信息公开。20</w:t>
      </w:r>
      <w:r>
        <w:rPr>
          <w:rFonts w:hint="eastAsia" w:ascii="仿宋_GB2312" w:hAnsi="Times New Roman" w:eastAsia="仿宋_GB2312" w:cs="仿宋_GB2312"/>
          <w:color w:val="000000"/>
          <w:sz w:val="32"/>
          <w:szCs w:val="32"/>
          <w:shd w:val="clear" w:color="auto" w:fill="FFFFFF"/>
          <w:lang w:val="en-US" w:eastAsia="zh-CN"/>
        </w:rPr>
        <w:t>2</w:t>
      </w:r>
      <w:r>
        <w:rPr>
          <w:rFonts w:hint="eastAsia" w:ascii="宋体" w:hAnsi="Times New Roman" w:eastAsia="宋体" w:cs="仿宋_GB2312"/>
          <w:color w:val="000000"/>
          <w:sz w:val="32"/>
          <w:szCs w:val="32"/>
          <w:shd w:val="clear" w:color="auto" w:fill="FFFFFF"/>
          <w:lang w:val="en-US" w:eastAsia="zh-CN"/>
        </w:rPr>
        <w:t>2</w:t>
      </w:r>
      <w:r>
        <w:rPr>
          <w:rFonts w:hint="eastAsia" w:ascii="仿宋_GB2312" w:hAnsi="Times New Roman" w:eastAsia="仿宋_GB2312" w:cs="仿宋_GB2312"/>
          <w:color w:val="000000"/>
          <w:sz w:val="32"/>
          <w:szCs w:val="32"/>
          <w:shd w:val="clear" w:color="auto" w:fill="FFFFFF"/>
        </w:rPr>
        <w:t>年，我</w:t>
      </w:r>
      <w:r>
        <w:rPr>
          <w:rFonts w:hint="eastAsia" w:ascii="仿宋_GB2312" w:hAnsi="Times New Roman" w:eastAsia="仿宋_GB2312" w:cs="仿宋_GB2312"/>
          <w:color w:val="000000"/>
          <w:sz w:val="32"/>
          <w:szCs w:val="32"/>
          <w:shd w:val="clear" w:color="auto" w:fill="FFFFFF"/>
          <w:lang w:val="en-US" w:eastAsia="zh-CN"/>
        </w:rPr>
        <w:t>镇</w:t>
      </w:r>
      <w:r>
        <w:rPr>
          <w:rFonts w:hint="eastAsia" w:ascii="仿宋_GB2312" w:hAnsi="Times New Roman" w:eastAsia="仿宋_GB2312" w:cs="仿宋_GB2312"/>
          <w:color w:val="000000"/>
          <w:sz w:val="32"/>
          <w:szCs w:val="32"/>
          <w:shd w:val="clear" w:color="auto" w:fill="FFFFFF"/>
        </w:rPr>
        <w:t>全面推进政府信息公开工作的统一</w:t>
      </w:r>
      <w:r>
        <w:rPr>
          <w:rFonts w:hint="eastAsia" w:ascii="仿宋_GB2312" w:hAnsi="Times New Roman" w:eastAsia="仿宋_GB2312" w:cs="仿宋_GB2312"/>
          <w:color w:val="000000"/>
          <w:sz w:val="32"/>
          <w:szCs w:val="32"/>
          <w:u w:val="none" w:color="FFFFFF"/>
          <w:shd w:val="clear" w:color="auto" w:fill="FFFFFF"/>
          <w:lang w:eastAsia="zh-CN"/>
        </w:rPr>
        <w:t>部署</w:t>
      </w:r>
      <w:r>
        <w:rPr>
          <w:rFonts w:hint="eastAsia" w:ascii="仿宋_GB2312" w:hAnsi="Times New Roman" w:eastAsia="仿宋_GB2312" w:cs="仿宋_GB2312"/>
          <w:color w:val="000000"/>
          <w:sz w:val="32"/>
          <w:szCs w:val="32"/>
          <w:shd w:val="clear" w:color="auto" w:fill="FFFFFF"/>
        </w:rPr>
        <w:t>，突出重点，狠抓落实，细化公开内容，拓宽公开渠道，不断提高政府信息公开的质量和实效。</w:t>
      </w:r>
    </w:p>
    <w:p>
      <w:pPr>
        <w:widowControl/>
        <w:numPr>
          <w:ilvl w:val="0"/>
          <w:numId w:val="0"/>
        </w:numPr>
        <w:autoSpaceDE/>
        <w:autoSpaceDN/>
        <w:snapToGrid w:val="0"/>
        <w:spacing w:beforeLines="0" w:afterLines="0" w:line="576" w:lineRule="exact"/>
        <w:ind w:firstLine="640" w:firstLineChars="200"/>
        <w:rPr>
          <w:rFonts w:hint="eastAsia" w:ascii="仿宋_GB2312" w:hAnsi="仿宋_GB2312" w:eastAsia="仿宋_GB2312"/>
          <w:color w:val="auto"/>
          <w:sz w:val="32"/>
          <w:szCs w:val="24"/>
          <w:lang w:val="zh-CN"/>
        </w:rPr>
      </w:pPr>
      <w:r>
        <w:rPr>
          <w:rFonts w:hint="eastAsia" w:ascii="仿宋_GB2312" w:hAnsi="Times New Roman" w:eastAsia="仿宋_GB2312" w:cs="仿宋_GB2312"/>
          <w:color w:val="000000"/>
          <w:sz w:val="32"/>
          <w:szCs w:val="32"/>
          <w:shd w:val="clear" w:color="auto" w:fill="FFFFFF"/>
          <w:lang w:val="en-US" w:eastAsia="zh-CN"/>
        </w:rPr>
        <w:t>4.整改反馈。我镇积极应用</w:t>
      </w:r>
      <w:r>
        <w:rPr>
          <w:rFonts w:hint="eastAsia" w:ascii="仿宋_GB2312" w:hAnsi="Times New Roman" w:eastAsia="仿宋_GB2312" w:cs="仿宋_GB2312"/>
          <w:color w:val="000000"/>
          <w:sz w:val="32"/>
          <w:szCs w:val="32"/>
          <w:u w:val="none" w:color="FFFFFF"/>
          <w:shd w:val="clear" w:color="auto" w:fill="FFFFFF"/>
          <w:lang w:val="en-US" w:eastAsia="zh-CN"/>
        </w:rPr>
        <w:t>绩效管理</w:t>
      </w:r>
      <w:r>
        <w:rPr>
          <w:rFonts w:hint="eastAsia" w:ascii="仿宋_GB2312" w:hAnsi="Times New Roman" w:eastAsia="仿宋_GB2312" w:cs="仿宋_GB2312"/>
          <w:color w:val="000000"/>
          <w:sz w:val="32"/>
          <w:szCs w:val="32"/>
          <w:shd w:val="clear" w:color="auto" w:fill="FFFFFF"/>
          <w:lang w:val="en-US" w:eastAsia="zh-CN"/>
        </w:rPr>
        <w:t>结果，将绩效管理结果与预算安排进行挂钩。根据上年度各单位整体支出绩效目标和项目绩效目标完成情况，在安排预算时对相应单位和项目的预算进行相应调整。</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cs="Times New Roman"/>
          <w:b/>
          <w:color w:val="auto"/>
          <w:sz w:val="32"/>
          <w:szCs w:val="24"/>
          <w:lang w:val="en-US"/>
        </w:rPr>
        <w:t>（四）</w:t>
      </w:r>
      <w:r>
        <w:rPr>
          <w:rFonts w:hint="eastAsia" w:ascii="楷体_GB2312" w:hAnsi="楷体_GB2312" w:eastAsia="楷体_GB2312"/>
          <w:b/>
          <w:color w:val="auto"/>
          <w:sz w:val="32"/>
          <w:szCs w:val="24"/>
          <w:lang w:val="zh-CN"/>
        </w:rPr>
        <w:t>自评质量。</w:t>
      </w:r>
    </w:p>
    <w:p>
      <w:pPr>
        <w:widowControl/>
        <w:numPr>
          <w:ilvl w:val="0"/>
          <w:numId w:val="0"/>
        </w:numPr>
        <w:autoSpaceDE/>
        <w:autoSpaceDN/>
        <w:snapToGrid w:val="0"/>
        <w:spacing w:beforeLines="0" w:afterLines="0" w:line="576" w:lineRule="exact"/>
        <w:ind w:firstLine="640" w:firstLineChars="200"/>
        <w:rPr>
          <w:rFonts w:hint="eastAsia" w:ascii="宋体" w:hAnsi="宋体" w:eastAsia="宋体" w:cs="宋体"/>
          <w:color w:val="000000"/>
          <w:sz w:val="24"/>
          <w:szCs w:val="32"/>
          <w:shd w:val="clear" w:color="auto" w:fill="FFFFFF"/>
          <w:lang w:val="en-US" w:eastAsia="zh-CN"/>
        </w:rPr>
      </w:pPr>
      <w:r>
        <w:rPr>
          <w:rFonts w:hint="eastAsia" w:ascii="仿宋_GB2312" w:hAnsi="仿宋_GB2312" w:eastAsia="仿宋_GB2312" w:cs="仿宋_GB2312"/>
          <w:sz w:val="32"/>
          <w:szCs w:val="32"/>
          <w:lang w:val="en-US" w:eastAsia="zh-CN"/>
        </w:rPr>
        <w:t>严格按照财务制度，规范各项资金的开支。根据项目支出的性质、范围、用途，坚持专款专用，未发生挤</w:t>
      </w:r>
      <w:r>
        <w:rPr>
          <w:rFonts w:hint="eastAsia" w:ascii="仿宋_GB2312" w:hAnsi="仿宋_GB2312" w:eastAsia="仿宋_GB2312" w:cs="仿宋_GB2312"/>
          <w:sz w:val="32"/>
          <w:szCs w:val="32"/>
          <w:u w:val="none" w:color="FFFFFF"/>
          <w:shd w:val="clear" w:fill="FFFFFF"/>
          <w:lang w:val="en-US" w:eastAsia="zh-CN"/>
        </w:rPr>
        <w:t>占</w:t>
      </w:r>
      <w:r>
        <w:rPr>
          <w:rFonts w:hint="eastAsia" w:ascii="仿宋_GB2312" w:hAnsi="仿宋_GB2312" w:eastAsia="仿宋_GB2312" w:cs="仿宋_GB2312"/>
          <w:sz w:val="32"/>
          <w:szCs w:val="32"/>
          <w:lang w:val="en-US" w:eastAsia="zh-CN"/>
        </w:rPr>
        <w:t>挪</w:t>
      </w:r>
      <w:r>
        <w:rPr>
          <w:rFonts w:hint="eastAsia" w:ascii="仿宋_GB2312" w:hAnsi="仿宋_GB2312" w:eastAsia="仿宋_GB2312" w:cs="仿宋_GB2312"/>
          <w:sz w:val="32"/>
          <w:szCs w:val="32"/>
          <w:u w:val="none" w:color="FFFFFF"/>
          <w:shd w:val="clear" w:fill="FFFFFF"/>
          <w:lang w:val="en-US" w:eastAsia="zh-CN"/>
        </w:rPr>
        <w:t>用</w:t>
      </w:r>
      <w:r>
        <w:rPr>
          <w:rFonts w:hint="eastAsia" w:ascii="仿宋_GB2312" w:hAnsi="仿宋_GB2312" w:eastAsia="仿宋_GB2312" w:cs="仿宋_GB2312"/>
          <w:sz w:val="32"/>
          <w:szCs w:val="32"/>
          <w:lang w:val="en-US" w:eastAsia="zh-CN"/>
        </w:rPr>
        <w:t>截留等现象</w:t>
      </w:r>
      <w:r>
        <w:rPr>
          <w:rFonts w:hint="eastAsia" w:ascii="宋体" w:hAnsi="宋体" w:eastAsia="宋体" w:cs="宋体"/>
          <w:color w:val="000000"/>
          <w:sz w:val="24"/>
          <w:szCs w:val="32"/>
          <w:shd w:val="clear" w:color="auto" w:fill="FFFFFF"/>
          <w:lang w:val="en-US" w:eastAsia="zh-CN"/>
        </w:rPr>
        <w:t>。</w:t>
      </w:r>
    </w:p>
    <w:p>
      <w:pPr>
        <w:keepNext/>
        <w:keepLines/>
        <w:spacing w:beforeLines="0" w:afterLines="0" w:line="560" w:lineRule="exact"/>
        <w:ind w:firstLine="640"/>
        <w:rPr>
          <w:rFonts w:hint="eastAsia" w:ascii="黑体" w:hAnsi="黑体" w:eastAsia="黑体"/>
          <w:color w:val="auto"/>
          <w:sz w:val="32"/>
          <w:szCs w:val="24"/>
          <w:lang w:val="en-US"/>
        </w:rPr>
      </w:pPr>
      <w:r>
        <w:rPr>
          <w:rFonts w:hint="eastAsia" w:ascii="黑体" w:hAnsi="黑体" w:eastAsia="黑体"/>
          <w:color w:val="auto"/>
          <w:sz w:val="32"/>
          <w:szCs w:val="24"/>
          <w:lang w:val="en-US"/>
        </w:rPr>
        <w:t>四、评价结论及建议</w:t>
      </w:r>
    </w:p>
    <w:p>
      <w:pPr>
        <w:keepNext/>
        <w:keepLines/>
        <w:spacing w:beforeLines="0" w:afterLines="0" w:line="560" w:lineRule="exact"/>
        <w:ind w:firstLine="643"/>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（一）评价结论。</w:t>
      </w:r>
    </w:p>
    <w:p>
      <w:pPr>
        <w:widowControl/>
        <w:autoSpaceDE/>
        <w:autoSpaceDN/>
        <w:snapToGrid w:val="0"/>
        <w:spacing w:beforeLines="0" w:afterLines="0" w:line="576" w:lineRule="exact"/>
        <w:ind w:firstLine="640" w:firstLineChars="200"/>
        <w:rPr>
          <w:rFonts w:hint="eastAsia" w:ascii="楷体_GB2312" w:hAnsi="楷体_GB2312" w:eastAsia="楷体_GB2312"/>
          <w:b/>
          <w:color w:val="auto"/>
          <w:sz w:val="32"/>
          <w:szCs w:val="24"/>
          <w:lang w:val="zh-CN"/>
        </w:rPr>
      </w:pPr>
      <w:r>
        <w:rPr>
          <w:rFonts w:hint="eastAsia" w:ascii="仿宋_GB2312" w:hAnsi="仿宋_GB2312" w:eastAsia="仿宋_GB2312" w:cs="仿宋_GB2312"/>
          <w:color w:val="auto"/>
          <w:sz w:val="32"/>
          <w:szCs w:val="32"/>
          <w:shd w:val="clear" w:color="auto" w:fill="FFFFFF"/>
          <w:lang w:val="en-US" w:eastAsia="zh-CN" w:bidi="ar-SA"/>
        </w:rPr>
        <w:t>我镇整体绩效评价综合</w:t>
      </w:r>
      <w:r>
        <w:rPr>
          <w:rFonts w:hint="eastAsia" w:ascii="仿宋_GB2312" w:hAnsi="仿宋_GB2312" w:eastAsia="仿宋_GB2312" w:cs="仿宋_GB2312"/>
          <w:color w:val="auto"/>
          <w:sz w:val="32"/>
          <w:szCs w:val="32"/>
          <w:u w:val="none" w:color="FFFFFF"/>
          <w:shd w:val="clear" w:color="auto" w:fill="FFFFFF"/>
          <w:lang w:val="en-US" w:eastAsia="zh-CN" w:bidi="ar-SA"/>
        </w:rPr>
        <w:t>得分为</w:t>
      </w:r>
      <w:r>
        <w:rPr>
          <w:rFonts w:hint="eastAsia" w:ascii="仿宋_GB2312" w:hAnsi="仿宋_GB2312" w:eastAsia="仿宋_GB2312" w:cs="仿宋_GB2312"/>
          <w:color w:val="auto"/>
          <w:sz w:val="32"/>
          <w:szCs w:val="32"/>
          <w:shd w:val="clear" w:color="auto" w:fill="FFFFFF"/>
          <w:lang w:val="en-US" w:eastAsia="zh-CN" w:bidi="ar-SA"/>
        </w:rPr>
        <w:t>97分。</w:t>
      </w:r>
      <w:r>
        <w:rPr>
          <w:rFonts w:hint="eastAsia" w:ascii="仿宋_GB2312" w:hAnsi="Times New Roman" w:eastAsia="仿宋_GB2312" w:cs="仿宋_GB2312"/>
          <w:color w:val="000000"/>
          <w:kern w:val="2"/>
          <w:sz w:val="32"/>
          <w:szCs w:val="32"/>
          <w:shd w:val="clear" w:color="auto" w:fill="FFFFFF"/>
          <w:lang w:val="en-US" w:eastAsia="zh-CN" w:bidi="ar-SA"/>
        </w:rPr>
        <w:t>2022年，我镇严格按照年初预算批复认真组织实施, 严格执行财经纪律相关管理规定，做到各项收支安排使用符合事业发展计划和财政政策的要求，确保了单位正常运行和重大项目的实施，较好地完成了2022年部门预算编制和决算汇总工作</w:t>
      </w:r>
      <w:r>
        <w:rPr>
          <w:rFonts w:hint="eastAsia" w:ascii="仿宋_GB2312" w:hAnsi="Times New Roman" w:eastAsia="仿宋_GB2312" w:cs="仿宋_GB2312"/>
          <w:color w:val="000000"/>
          <w:kern w:val="2"/>
          <w:sz w:val="32"/>
          <w:szCs w:val="32"/>
          <w:u w:val="none" w:color="FFFFFF"/>
          <w:shd w:val="clear" w:color="auto" w:fill="FFFFFF"/>
          <w:lang w:val="en-US" w:eastAsia="zh-CN" w:bidi="ar-SA"/>
        </w:rPr>
        <w:t>，</w:t>
      </w:r>
      <w:r>
        <w:rPr>
          <w:rFonts w:hint="eastAsia" w:ascii="仿宋_GB2312" w:hAnsi="Times New Roman" w:eastAsia="仿宋_GB2312" w:cs="仿宋_GB2312"/>
          <w:color w:val="000000"/>
          <w:kern w:val="2"/>
          <w:sz w:val="32"/>
          <w:szCs w:val="32"/>
          <w:shd w:val="clear" w:color="auto" w:fill="FFFFFF"/>
          <w:lang w:val="en-US" w:eastAsia="zh-CN" w:bidi="ar-SA"/>
        </w:rPr>
        <w:t xml:space="preserve"> 2022年目标任务基本完成，预算执行情况较好。</w:t>
      </w:r>
    </w:p>
    <w:p>
      <w:pPr>
        <w:keepNext/>
        <w:keepLines/>
        <w:numPr>
          <w:ilvl w:val="0"/>
          <w:numId w:val="2"/>
        </w:numPr>
        <w:spacing w:beforeLines="0" w:afterLines="0" w:line="560" w:lineRule="exact"/>
        <w:ind w:firstLine="64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存在问题。</w:t>
      </w:r>
    </w:p>
    <w:p>
      <w:pPr>
        <w:pStyle w:val="14"/>
        <w:numPr>
          <w:ilvl w:val="0"/>
          <w:numId w:val="0"/>
        </w:numPr>
        <w:spacing w:beforeLines="0" w:afterLines="0"/>
        <w:ind w:firstLine="640" w:firstLineChars="200"/>
        <w:rPr>
          <w:rFonts w:hint="eastAsia" w:ascii="楷体_GB2312" w:hAnsi="楷体_GB2312" w:eastAsia="楷体_GB2312"/>
          <w:b/>
          <w:color w:val="auto"/>
          <w:sz w:val="32"/>
          <w:szCs w:val="24"/>
        </w:rPr>
      </w:pPr>
      <w:r>
        <w:rPr>
          <w:rFonts w:hint="eastAsia" w:ascii="仿宋_GB2312" w:hAnsi="Times New Roman" w:eastAsia="仿宋_GB2312" w:cs="仿宋_GB2312"/>
          <w:color w:val="000000"/>
          <w:sz w:val="32"/>
          <w:szCs w:val="32"/>
          <w:shd w:val="clear" w:color="auto" w:fill="FFFFFF"/>
        </w:rPr>
        <w:t>预算编制不够完善</w:t>
      </w:r>
      <w:r>
        <w:rPr>
          <w:rFonts w:hint="eastAsia" w:ascii="仿宋_GB2312" w:hAnsi="Times New Roman" w:eastAsia="仿宋_GB2312" w:cs="仿宋_GB2312"/>
          <w:color w:val="000000"/>
          <w:sz w:val="32"/>
          <w:szCs w:val="32"/>
          <w:u w:val="none" w:color="FFFFFF"/>
          <w:shd w:val="clear" w:color="auto" w:fill="FFFFFF"/>
          <w:lang w:eastAsia="zh-CN"/>
        </w:rPr>
        <w:t>，</w:t>
      </w:r>
      <w:r>
        <w:rPr>
          <w:rFonts w:hint="eastAsia" w:ascii="仿宋_GB2312" w:hAnsi="Times New Roman" w:eastAsia="仿宋_GB2312" w:cs="仿宋_GB2312"/>
          <w:color w:val="000000"/>
          <w:sz w:val="32"/>
          <w:szCs w:val="32"/>
          <w:shd w:val="clear" w:color="auto" w:fill="FFFFFF"/>
        </w:rPr>
        <w:t>个别项目进度缓慢、绩效管理工作有待加强等。</w:t>
      </w:r>
    </w:p>
    <w:p>
      <w:pPr>
        <w:keepNext/>
        <w:keepLines/>
        <w:numPr>
          <w:ilvl w:val="0"/>
          <w:numId w:val="2"/>
        </w:numPr>
        <w:spacing w:beforeLines="0" w:afterLines="0" w:line="560" w:lineRule="exact"/>
        <w:ind w:firstLine="640"/>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改进建议。</w:t>
      </w:r>
    </w:p>
    <w:p>
      <w:pPr>
        <w:pStyle w:val="10"/>
        <w:widowControl/>
        <w:shd w:val="clear" w:color="auto" w:fill="FFFFFF"/>
        <w:spacing w:before="0" w:beforeLines="0" w:beforeAutospacing="0" w:after="0" w:afterLines="0" w:afterAutospacing="0" w:line="500" w:lineRule="atLeast"/>
        <w:ind w:firstLine="641"/>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在今后的工作中</w:t>
      </w:r>
      <w:r>
        <w:rPr>
          <w:rFonts w:hint="eastAsia" w:ascii="仿宋_GB2312" w:hAnsi="Times New Roman" w:eastAsia="仿宋_GB2312" w:cs="仿宋_GB2312"/>
          <w:color w:val="000000"/>
          <w:sz w:val="32"/>
          <w:szCs w:val="32"/>
          <w:u w:val="none" w:color="FFFFFF"/>
          <w:shd w:val="clear" w:color="auto" w:fill="FFFFFF"/>
        </w:rPr>
        <w:t>，</w:t>
      </w:r>
      <w:r>
        <w:rPr>
          <w:rFonts w:hint="eastAsia" w:ascii="仿宋_GB2312" w:hAnsi="Times New Roman" w:eastAsia="仿宋_GB2312" w:cs="仿宋_GB2312"/>
          <w:color w:val="000000"/>
          <w:sz w:val="32"/>
          <w:szCs w:val="32"/>
          <w:shd w:val="clear" w:color="auto" w:fill="FFFFFF"/>
        </w:rPr>
        <w:t>我镇将严格按照新《</w:t>
      </w:r>
      <w:r>
        <w:rPr>
          <w:rFonts w:hint="eastAsia" w:ascii="仿宋_GB2312" w:hAnsi="Times New Roman" w:eastAsia="仿宋_GB2312" w:cs="仿宋_GB2312"/>
          <w:color w:val="000000"/>
          <w:sz w:val="32"/>
          <w:szCs w:val="32"/>
          <w:u w:val="none" w:color="FFFFFF"/>
          <w:shd w:val="clear" w:color="auto" w:fill="FFFFFF"/>
        </w:rPr>
        <w:t>中华人民共和国预算法</w:t>
      </w:r>
      <w:r>
        <w:rPr>
          <w:rFonts w:hint="eastAsia" w:ascii="仿宋_GB2312" w:hAnsi="Times New Roman" w:eastAsia="仿宋_GB2312" w:cs="仿宋_GB2312"/>
          <w:color w:val="000000"/>
          <w:sz w:val="32"/>
          <w:szCs w:val="32"/>
          <w:shd w:val="clear" w:color="auto" w:fill="FFFFFF"/>
        </w:rPr>
        <w:t>》的要求，加强预算编制的科学性、合理性</w:t>
      </w:r>
      <w:r>
        <w:rPr>
          <w:rFonts w:hint="eastAsia" w:ascii="仿宋_GB2312" w:hAnsi="Times New Roman" w:eastAsia="仿宋_GB2312" w:cs="仿宋_GB2312"/>
          <w:color w:val="000000"/>
          <w:sz w:val="32"/>
          <w:szCs w:val="32"/>
          <w:u w:val="none" w:color="FFFFFF"/>
          <w:shd w:val="clear" w:color="auto" w:fill="FFFFFF"/>
        </w:rPr>
        <w:t>，</w:t>
      </w:r>
      <w:r>
        <w:rPr>
          <w:rFonts w:hint="eastAsia" w:ascii="仿宋_GB2312" w:hAnsi="Times New Roman" w:eastAsia="仿宋_GB2312" w:cs="仿宋_GB2312"/>
          <w:color w:val="000000"/>
          <w:sz w:val="32"/>
          <w:szCs w:val="32"/>
          <w:shd w:val="clear" w:color="auto" w:fill="FFFFFF"/>
        </w:rPr>
        <w:t>让预算编制更贴合实际，使项目预算与工作</w:t>
      </w:r>
      <w:r>
        <w:rPr>
          <w:rFonts w:hint="eastAsia" w:ascii="仿宋_GB2312" w:eastAsia="仿宋_GB2312" w:cs="仿宋_GB2312"/>
          <w:color w:val="000000"/>
          <w:sz w:val="32"/>
          <w:szCs w:val="32"/>
          <w:u w:val="none" w:color="FFFFFF"/>
          <w:shd w:val="clear" w:color="auto" w:fill="FFFFFF"/>
          <w:lang w:eastAsia="zh-CN"/>
        </w:rPr>
        <w:t>结合得</w:t>
      </w:r>
      <w:r>
        <w:rPr>
          <w:rFonts w:hint="eastAsia" w:ascii="仿宋_GB2312" w:hAnsi="Times New Roman" w:eastAsia="仿宋_GB2312" w:cs="仿宋_GB2312"/>
          <w:color w:val="000000"/>
          <w:sz w:val="32"/>
          <w:szCs w:val="32"/>
          <w:shd w:val="clear" w:color="auto" w:fill="FFFFFF"/>
        </w:rPr>
        <w:t>更加紧密。严格按照批复预算执行，并按照项目开展进度有</w:t>
      </w:r>
      <w:r>
        <w:rPr>
          <w:rFonts w:hint="eastAsia" w:ascii="仿宋_GB2312" w:hAnsi="Times New Roman" w:eastAsia="仿宋_GB2312" w:cs="仿宋_GB2312"/>
          <w:color w:val="000000"/>
          <w:sz w:val="32"/>
          <w:szCs w:val="32"/>
          <w:u w:val="none" w:color="FFFFFF"/>
          <w:shd w:val="clear" w:color="auto" w:fill="FFFFFF"/>
        </w:rPr>
        <w:t>计划地</w:t>
      </w:r>
      <w:r>
        <w:rPr>
          <w:rFonts w:hint="eastAsia" w:ascii="仿宋_GB2312" w:hAnsi="Times New Roman" w:eastAsia="仿宋_GB2312" w:cs="仿宋_GB2312"/>
          <w:color w:val="000000"/>
          <w:sz w:val="32"/>
          <w:szCs w:val="32"/>
          <w:shd w:val="clear" w:color="auto" w:fill="FFFFFF"/>
        </w:rPr>
        <w:t>申请</w:t>
      </w:r>
      <w:r>
        <w:rPr>
          <w:rFonts w:hint="eastAsia" w:ascii="仿宋_GB2312" w:hAnsi="Times New Roman" w:eastAsia="仿宋_GB2312" w:cs="仿宋_GB2312"/>
          <w:color w:val="000000"/>
          <w:sz w:val="32"/>
          <w:szCs w:val="32"/>
          <w:u w:val="none" w:color="FFFFFF"/>
          <w:shd w:val="clear" w:color="auto" w:fill="FFFFFF"/>
        </w:rPr>
        <w:t>资金并</w:t>
      </w:r>
      <w:r>
        <w:rPr>
          <w:rFonts w:hint="eastAsia" w:ascii="仿宋_GB2312" w:hAnsi="Times New Roman" w:eastAsia="仿宋_GB2312" w:cs="仿宋_GB2312"/>
          <w:color w:val="000000"/>
          <w:sz w:val="32"/>
          <w:szCs w:val="32"/>
          <w:shd w:val="clear" w:color="auto" w:fill="FFFFFF"/>
        </w:rPr>
        <w:t>及时支付。加强预算绩效管理，增强预算约束力，做好预算项目支出绩效目标及各项绩效指标的细化、量化工作</w:t>
      </w:r>
      <w:r>
        <w:rPr>
          <w:rFonts w:hint="eastAsia" w:ascii="仿宋_GB2312" w:hAnsi="Times New Roman" w:eastAsia="仿宋_GB2312" w:cs="仿宋_GB2312"/>
          <w:color w:val="000000"/>
          <w:sz w:val="32"/>
          <w:szCs w:val="32"/>
          <w:u w:val="none" w:color="FFFFFF"/>
          <w:shd w:val="clear" w:color="auto" w:fill="FFFFFF"/>
        </w:rPr>
        <w:t>，</w:t>
      </w:r>
      <w:r>
        <w:rPr>
          <w:rFonts w:hint="eastAsia" w:ascii="仿宋_GB2312" w:hAnsi="Times New Roman" w:eastAsia="仿宋_GB2312" w:cs="仿宋_GB2312"/>
          <w:color w:val="000000"/>
          <w:sz w:val="32"/>
          <w:szCs w:val="32"/>
          <w:shd w:val="clear" w:color="auto" w:fill="FFFFFF"/>
        </w:rPr>
        <w:t>用好用活各类财政资金，提高财政资金的使用效益。</w:t>
      </w:r>
    </w:p>
    <w:p>
      <w:pPr>
        <w:keepNext/>
        <w:keepLines/>
        <w:spacing w:beforeLines="0" w:afterLines="0" w:line="572" w:lineRule="exact"/>
        <w:rPr>
          <w:rFonts w:hint="eastAsia" w:ascii="方正小标宋简体" w:hAnsi="方正小标宋简体" w:eastAsia="方正小标宋简体"/>
          <w:color w:val="auto"/>
          <w:kern w:val="2"/>
          <w:sz w:val="44"/>
          <w:szCs w:val="24"/>
          <w:lang w:val="en-US" w:eastAsia="zh-CN"/>
        </w:rPr>
      </w:pPr>
      <w:r>
        <w:rPr>
          <w:rFonts w:hint="eastAsia" w:ascii="黑体" w:hAnsi="黑体" w:eastAsia="黑体"/>
          <w:color w:val="auto"/>
          <w:kern w:val="2"/>
          <w:sz w:val="32"/>
          <w:szCs w:val="24"/>
          <w:lang w:val="en-US"/>
        </w:rPr>
        <w:t>附件</w:t>
      </w:r>
      <w:r>
        <w:rPr>
          <w:rFonts w:hint="eastAsia" w:ascii="黑体" w:hAnsi="黑体" w:eastAsia="黑体"/>
          <w:color w:val="auto"/>
          <w:kern w:val="2"/>
          <w:sz w:val="32"/>
          <w:szCs w:val="24"/>
          <w:lang w:val="en-US" w:eastAsia="zh-CN"/>
        </w:rPr>
        <w:t>2</w:t>
      </w:r>
    </w:p>
    <w:p>
      <w:pPr>
        <w:spacing w:beforeLines="0" w:afterLines="0"/>
        <w:jc w:val="both"/>
        <w:rPr>
          <w:rFonts w:hint="eastAsia" w:ascii="仿宋_GB2312" w:hAnsi="仿宋_GB2312" w:eastAsia="仿宋_GB2312"/>
          <w:color w:val="auto"/>
          <w:sz w:val="32"/>
          <w:szCs w:val="24"/>
          <w:lang w:val="en-US" w:eastAsia="zh-CN"/>
        </w:rPr>
      </w:pPr>
    </w:p>
    <w:p>
      <w:pPr>
        <w:autoSpaceDE/>
        <w:autoSpaceDN/>
        <w:spacing w:beforeLines="0" w:afterLines="0" w:line="578" w:lineRule="exact"/>
        <w:jc w:val="center"/>
        <w:rPr>
          <w:rFonts w:hint="eastAsia" w:ascii="方正小标宋简体" w:hAnsi="方正小标宋简体" w:eastAsia="方正小标宋简体" w:cs="方正小标宋简体"/>
          <w:color w:val="auto"/>
          <w:kern w:val="2"/>
          <w:sz w:val="44"/>
          <w:szCs w:val="44"/>
          <w:lang w:val="zh-CN" w:eastAsia="zh-CN" w:bidi="ar-SA"/>
        </w:rPr>
      </w:pPr>
      <w:r>
        <w:rPr>
          <w:rFonts w:hint="eastAsia" w:ascii="方正小标宋简体" w:hAnsi="方正小标宋简体" w:eastAsia="方正小标宋简体" w:cs="方正小标宋简体"/>
          <w:color w:val="auto"/>
          <w:kern w:val="2"/>
          <w:sz w:val="44"/>
          <w:szCs w:val="44"/>
          <w:lang w:val="en-US" w:eastAsia="zh-CN" w:bidi="ar-SA"/>
        </w:rPr>
        <w:t>至诚镇农村环境整治专项资金预算项目</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（一）项目基本情况。</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1.</w:t>
      </w:r>
      <w:r>
        <w:rPr>
          <w:rFonts w:hint="eastAsia" w:ascii="仿宋_GB2312" w:hAnsi="仿宋_GB2312" w:eastAsia="仿宋_GB2312" w:cs="仿宋_GB2312"/>
          <w:color w:val="auto"/>
          <w:sz w:val="32"/>
          <w:szCs w:val="32"/>
          <w:shd w:val="clear" w:color="auto" w:fill="FFFFFF"/>
          <w:lang w:val="zh-CN" w:eastAsia="zh-CN"/>
        </w:rPr>
        <w:t>农村环境整治</w:t>
      </w:r>
      <w:r>
        <w:rPr>
          <w:rFonts w:hint="eastAsia" w:ascii="仿宋_GB2312" w:hAnsi="仿宋_GB2312" w:eastAsia="仿宋_GB2312" w:cs="仿宋_GB2312"/>
          <w:color w:val="auto"/>
          <w:sz w:val="32"/>
          <w:szCs w:val="32"/>
          <w:shd w:val="clear" w:color="auto" w:fill="FFFFFF"/>
          <w:lang w:val="zh-CN"/>
        </w:rPr>
        <w:t>主要对各村进行农村生活饮用水源地保护、农村生活污水治理、农村生活垃圾综合整治、农村畜禽养殖污染治理、水源保护区警示标志和隔离防护设施建设，以及其他与村庄环境质量改善密切相关的环境综合整治措施等。</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w:t>
      </w:r>
      <w:r>
        <w:rPr>
          <w:rFonts w:hint="eastAsia" w:ascii="仿宋_GB2312" w:hAnsi="仿宋_GB2312" w:eastAsia="仿宋_GB2312" w:cs="仿宋_GB2312"/>
          <w:color w:val="auto"/>
          <w:sz w:val="32"/>
          <w:szCs w:val="32"/>
          <w:shd w:val="clear" w:color="auto" w:fill="FFFFFF"/>
          <w:lang w:val="en-US" w:eastAsia="zh-CN"/>
        </w:rPr>
        <w:t>根据通财农〔2022〕38号文件要求，下达农村人居环境整治专项资金23.4万元。解决我辖区农村人居环境整治资金，</w:t>
      </w:r>
      <w:r>
        <w:rPr>
          <w:rFonts w:hint="eastAsia" w:ascii="仿宋_GB2312" w:hAnsi="仿宋_GB2312" w:eastAsia="仿宋_GB2312" w:cs="仿宋_GB2312"/>
          <w:color w:val="auto"/>
          <w:sz w:val="32"/>
          <w:szCs w:val="32"/>
          <w:u w:val="none" w:color="FFFFFF"/>
          <w:shd w:val="clear" w:color="auto" w:fill="FFFFFF"/>
          <w:lang w:val="en-US" w:eastAsia="zh-CN"/>
        </w:rPr>
        <w:t>改善农村</w:t>
      </w:r>
      <w:r>
        <w:rPr>
          <w:rFonts w:hint="eastAsia" w:ascii="仿宋_GB2312" w:hAnsi="仿宋_GB2312" w:eastAsia="仿宋_GB2312" w:cs="仿宋_GB2312"/>
          <w:color w:val="auto"/>
          <w:sz w:val="32"/>
          <w:szCs w:val="32"/>
          <w:shd w:val="clear" w:color="auto" w:fill="FFFFFF"/>
          <w:lang w:val="en-US" w:eastAsia="zh-CN"/>
        </w:rPr>
        <w:t>生活居住条件等</w:t>
      </w:r>
      <w:r>
        <w:rPr>
          <w:rFonts w:hint="eastAsia" w:ascii="仿宋_GB2312" w:hAnsi="仿宋_GB2312" w:eastAsia="仿宋_GB2312" w:cs="仿宋_GB2312"/>
          <w:color w:val="auto"/>
          <w:sz w:val="32"/>
          <w:szCs w:val="32"/>
          <w:shd w:val="clear" w:color="auto" w:fill="FFFFFF"/>
          <w:lang w:val="zh-CN"/>
        </w:rPr>
        <w:t>。</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zh-CN"/>
        </w:rPr>
        <w:t>3.项目资金使用范围：用于辖区内</w:t>
      </w:r>
      <w:r>
        <w:rPr>
          <w:rFonts w:hint="eastAsia" w:ascii="仿宋_GB2312" w:hAnsi="仿宋_GB2312" w:eastAsia="仿宋_GB2312" w:cs="仿宋_GB2312"/>
          <w:color w:val="auto"/>
          <w:sz w:val="32"/>
          <w:szCs w:val="32"/>
          <w:shd w:val="clear" w:color="auto" w:fill="FFFFFF"/>
          <w:lang w:val="en-US" w:eastAsia="zh-CN"/>
        </w:rPr>
        <w:t>垃圾清扫、运输、处理，垃圾池建设，购置清扫保洁工具、清扫保洁人员劳务报酬以及农村生活污水处理等与农村环境整治相关的支出。</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4.科学合理安排资金预算支出，</w:t>
      </w:r>
      <w:r>
        <w:rPr>
          <w:rFonts w:hint="eastAsia" w:ascii="仿宋_GB2312" w:hAnsi="仿宋_GB2312" w:eastAsia="仿宋_GB2312" w:cs="仿宋_GB2312"/>
          <w:color w:val="auto"/>
          <w:sz w:val="32"/>
          <w:szCs w:val="32"/>
          <w:u w:val="none" w:color="FFFFFF"/>
          <w:shd w:val="clear" w:color="auto" w:fill="FFFFFF"/>
          <w:lang w:val="zh-CN"/>
        </w:rPr>
        <w:t>确保资金</w:t>
      </w:r>
      <w:r>
        <w:rPr>
          <w:rFonts w:hint="eastAsia" w:ascii="仿宋_GB2312" w:hAnsi="仿宋_GB2312" w:eastAsia="仿宋_GB2312" w:cs="仿宋_GB2312"/>
          <w:color w:val="auto"/>
          <w:sz w:val="32"/>
          <w:szCs w:val="32"/>
          <w:shd w:val="clear" w:color="auto" w:fill="FFFFFF"/>
          <w:lang w:val="zh-CN"/>
        </w:rPr>
        <w:t>落到实处，强化执行过程监督。</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（二）项目绩效目标。</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zh-CN"/>
        </w:rPr>
        <w:t>1</w:t>
      </w:r>
      <w:r>
        <w:rPr>
          <w:rFonts w:hint="eastAsia" w:ascii="宋体" w:hAnsi="仿宋_GB2312" w:eastAsia="宋体" w:cs="仿宋_GB2312"/>
          <w:color w:val="auto"/>
          <w:sz w:val="32"/>
          <w:szCs w:val="32"/>
          <w:shd w:val="clear" w:color="auto" w:fill="FFFFFF"/>
          <w:lang w:val="zh-CN"/>
        </w:rPr>
        <w:t>.</w:t>
      </w:r>
      <w:r>
        <w:rPr>
          <w:rFonts w:hint="eastAsia" w:ascii="仿宋_GB2312" w:hAnsi="仿宋_GB2312" w:eastAsia="仿宋_GB2312" w:cs="仿宋_GB2312"/>
          <w:color w:val="auto"/>
          <w:sz w:val="32"/>
          <w:szCs w:val="32"/>
          <w:shd w:val="clear" w:color="auto" w:fill="FFFFFF"/>
          <w:lang w:val="zh-CN"/>
        </w:rPr>
        <w:t>项目主要内容</w:t>
      </w:r>
      <w:r>
        <w:rPr>
          <w:rFonts w:hint="eastAsia" w:ascii="宋体" w:hAnsi="仿宋_GB2312" w:eastAsia="宋体" w:cs="仿宋_GB2312"/>
          <w:color w:val="auto"/>
          <w:sz w:val="32"/>
          <w:szCs w:val="32"/>
          <w:shd w:val="clear" w:color="auto" w:fill="FFFFFF"/>
          <w:lang w:val="zh-CN"/>
        </w:rPr>
        <w:t>：</w:t>
      </w:r>
      <w:r>
        <w:rPr>
          <w:rFonts w:hint="eastAsia" w:ascii="宋体" w:hAnsi="仿宋_GB2312" w:eastAsia="宋体" w:cs="仿宋_GB2312"/>
          <w:color w:val="auto"/>
          <w:sz w:val="32"/>
          <w:szCs w:val="32"/>
          <w:shd w:val="clear" w:color="auto" w:fill="FFFFFF"/>
          <w:lang w:val="en-US" w:eastAsia="zh-CN"/>
        </w:rPr>
        <w:t>农村环境整治。</w:t>
      </w:r>
    </w:p>
    <w:p>
      <w:pPr>
        <w:autoSpaceDE/>
        <w:autoSpaceDN/>
        <w:snapToGrid w:val="0"/>
        <w:spacing w:beforeLines="0" w:afterLines="0" w:line="578" w:lineRule="exact"/>
        <w:ind w:firstLine="720"/>
        <w:rPr>
          <w:rFonts w:hint="eastAsia" w:ascii="仿宋_GB2312" w:hAnsi="仿宋_GB2312" w:eastAsia="仿宋_GB2312" w:cs="仿宋_GB2312"/>
          <w:color w:val="000000"/>
          <w:sz w:val="31"/>
          <w:szCs w:val="31"/>
          <w:shd w:val="clear" w:color="auto" w:fill="FFFFFF"/>
          <w:lang w:val="en-US" w:eastAsia="zh-CN"/>
        </w:rPr>
      </w:pPr>
      <w:r>
        <w:rPr>
          <w:rFonts w:hint="eastAsia" w:ascii="仿宋_GB2312" w:hAnsi="仿宋_GB2312" w:eastAsia="仿宋_GB2312" w:cs="仿宋_GB2312"/>
          <w:color w:val="000000"/>
          <w:sz w:val="31"/>
          <w:szCs w:val="31"/>
          <w:shd w:val="clear" w:color="auto" w:fill="FFFFFF"/>
          <w:lang w:val="zh-CN" w:eastAsia="zh-CN"/>
        </w:rPr>
        <w:t>2.项目应实现的具体绩效目标：改善人居生态环境，保持村容村貌干净整洁，使群众受益。</w:t>
      </w:r>
    </w:p>
    <w:p>
      <w:pPr>
        <w:autoSpaceDE/>
        <w:autoSpaceDN/>
        <w:snapToGrid w:val="0"/>
        <w:spacing w:beforeLines="0" w:afterLines="0" w:line="578" w:lineRule="exact"/>
        <w:ind w:firstLine="720"/>
        <w:rPr>
          <w:rFonts w:hint="eastAsia" w:ascii="仿宋_GB2312" w:hAnsi="仿宋_GB2312" w:eastAsia="仿宋_GB2312" w:cs="仿宋_GB2312"/>
          <w:color w:val="000000"/>
          <w:sz w:val="31"/>
          <w:szCs w:val="31"/>
          <w:shd w:val="clear" w:color="auto" w:fill="FFFFFF"/>
          <w:lang w:val="zh-CN" w:eastAsia="zh-CN"/>
        </w:rPr>
      </w:pPr>
      <w:r>
        <w:rPr>
          <w:rFonts w:hint="eastAsia" w:ascii="仿宋_GB2312" w:hAnsi="仿宋_GB2312" w:eastAsia="仿宋_GB2312" w:cs="仿宋_GB2312"/>
          <w:color w:val="000000"/>
          <w:sz w:val="31"/>
          <w:szCs w:val="31"/>
          <w:shd w:val="clear" w:color="auto" w:fill="FFFFFF"/>
          <w:lang w:val="zh-CN" w:eastAsia="zh-CN"/>
        </w:rPr>
        <w:t>3.农村环境整治</w:t>
      </w:r>
      <w:r>
        <w:rPr>
          <w:rFonts w:hint="eastAsia" w:ascii="仿宋_GB2312" w:hAnsi="仿宋_GB2312" w:eastAsia="仿宋_GB2312" w:cs="仿宋_GB2312"/>
          <w:color w:val="000000"/>
          <w:sz w:val="31"/>
          <w:szCs w:val="31"/>
          <w:shd w:val="clear" w:color="auto" w:fill="FFFFFF"/>
          <w:lang w:val="en-US" w:eastAsia="zh-CN"/>
        </w:rPr>
        <w:t>项目</w:t>
      </w:r>
      <w:r>
        <w:rPr>
          <w:rFonts w:hint="eastAsia" w:ascii="仿宋_GB2312" w:hAnsi="仿宋_GB2312" w:eastAsia="仿宋_GB2312" w:cs="仿宋_GB2312"/>
          <w:color w:val="000000"/>
          <w:sz w:val="31"/>
          <w:szCs w:val="31"/>
          <w:shd w:val="clear" w:color="auto" w:fill="FFFFFF"/>
          <w:lang w:eastAsia="zh-CN"/>
        </w:rPr>
        <w:t>申报内容与具体实施内容相符、申报目标合理可行。</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（三）项目自评步骤及方法。</w:t>
      </w:r>
    </w:p>
    <w:p>
      <w:pPr>
        <w:autoSpaceDE/>
        <w:autoSpaceDN/>
        <w:snapToGrid w:val="0"/>
        <w:spacing w:beforeLines="0" w:afterLines="0" w:line="578" w:lineRule="exact"/>
        <w:ind w:firstLine="720"/>
        <w:rPr>
          <w:rFonts w:hint="eastAsia" w:ascii="仿宋_GB2312" w:hAnsi="仿宋_GB2312" w:eastAsia="仿宋_GB2312" w:cs="仿宋_GB2312"/>
          <w:color w:val="auto"/>
          <w:sz w:val="32"/>
          <w:szCs w:val="32"/>
          <w:shd w:val="clear" w:color="auto" w:fill="FFFFFF"/>
          <w:lang w:val="zh-CN" w:eastAsia="zh-CN"/>
        </w:rPr>
      </w:pPr>
      <w:r>
        <w:rPr>
          <w:rFonts w:hint="eastAsia" w:ascii="仿宋_GB2312" w:hAnsi="仿宋_GB2312" w:eastAsia="仿宋_GB2312" w:cs="仿宋_GB2312"/>
          <w:color w:val="000000"/>
          <w:sz w:val="31"/>
          <w:szCs w:val="31"/>
          <w:shd w:val="clear" w:color="auto" w:fill="FFFFFF"/>
        </w:rPr>
        <w:t>为确保</w:t>
      </w:r>
      <w:r>
        <w:rPr>
          <w:rFonts w:hint="eastAsia" w:ascii="仿宋_GB2312" w:hAnsi="仿宋_GB2312" w:eastAsia="仿宋_GB2312" w:cs="仿宋_GB2312"/>
          <w:color w:val="000000"/>
          <w:sz w:val="31"/>
          <w:szCs w:val="31"/>
          <w:shd w:val="clear" w:color="auto" w:fill="FFFFFF"/>
          <w:lang w:eastAsia="zh-CN"/>
        </w:rPr>
        <w:t>此次</w:t>
      </w:r>
      <w:r>
        <w:rPr>
          <w:rFonts w:hint="eastAsia" w:ascii="仿宋_GB2312" w:hAnsi="仿宋_GB2312" w:eastAsia="仿宋_GB2312" w:cs="仿宋_GB2312"/>
          <w:color w:val="000000"/>
          <w:sz w:val="31"/>
          <w:szCs w:val="31"/>
          <w:shd w:val="clear" w:color="auto" w:fill="FFFFFF"/>
        </w:rPr>
        <w:t>工作顺利开展，按照国家、省</w:t>
      </w:r>
      <w:r>
        <w:rPr>
          <w:rFonts w:hint="eastAsia" w:ascii="仿宋_GB2312" w:hAnsi="仿宋_GB2312" w:eastAsia="仿宋_GB2312" w:cs="仿宋_GB2312"/>
          <w:color w:val="000000"/>
          <w:sz w:val="31"/>
          <w:szCs w:val="31"/>
          <w:shd w:val="clear" w:color="auto" w:fill="FFFFFF"/>
          <w:lang w:eastAsia="zh-CN"/>
        </w:rPr>
        <w:t>委、市</w:t>
      </w:r>
      <w:r>
        <w:rPr>
          <w:rFonts w:hint="eastAsia" w:ascii="仿宋_GB2312" w:hAnsi="仿宋_GB2312" w:eastAsia="仿宋_GB2312" w:cs="仿宋_GB2312"/>
          <w:color w:val="000000"/>
          <w:sz w:val="31"/>
          <w:szCs w:val="31"/>
          <w:shd w:val="clear" w:color="auto" w:fill="FFFFFF"/>
        </w:rPr>
        <w:t>政府有关文件精神，将</w:t>
      </w:r>
      <w:r>
        <w:rPr>
          <w:rFonts w:hint="eastAsia" w:ascii="仿宋_GB2312" w:hAnsi="仿宋_GB2312" w:eastAsia="仿宋_GB2312" w:cs="仿宋_GB2312"/>
          <w:color w:val="000000"/>
          <w:sz w:val="31"/>
          <w:szCs w:val="31"/>
          <w:shd w:val="clear" w:color="auto" w:fill="FFFFFF"/>
          <w:lang w:eastAsia="zh-CN"/>
        </w:rPr>
        <w:t>此</w:t>
      </w:r>
      <w:r>
        <w:rPr>
          <w:rFonts w:hint="eastAsia" w:ascii="仿宋_GB2312" w:hAnsi="仿宋_GB2312" w:eastAsia="仿宋_GB2312" w:cs="仿宋_GB2312"/>
          <w:color w:val="000000"/>
          <w:sz w:val="31"/>
          <w:szCs w:val="31"/>
          <w:shd w:val="clear" w:color="auto" w:fill="FFFFFF"/>
        </w:rPr>
        <w:t>工作纳入重要议事日程，未雨绸缪，统筹规划，科学安排。尤其做好年度预算编制与申请工作，积极协调各有关部门，确保经费、机构、人员、办公条件落到实处，确保</w:t>
      </w:r>
      <w:r>
        <w:rPr>
          <w:rFonts w:hint="eastAsia" w:ascii="仿宋_GB2312" w:hAnsi="仿宋_GB2312" w:eastAsia="仿宋_GB2312" w:cs="仿宋_GB2312"/>
          <w:color w:val="000000"/>
          <w:sz w:val="31"/>
          <w:szCs w:val="31"/>
          <w:shd w:val="clear" w:color="auto" w:fill="FFFFFF"/>
          <w:lang w:eastAsia="zh-CN"/>
        </w:rPr>
        <w:t>此项</w:t>
      </w:r>
      <w:r>
        <w:rPr>
          <w:rFonts w:hint="eastAsia" w:ascii="仿宋_GB2312" w:hAnsi="仿宋_GB2312" w:eastAsia="仿宋_GB2312" w:cs="仿宋_GB2312"/>
          <w:color w:val="000000"/>
          <w:sz w:val="31"/>
          <w:szCs w:val="31"/>
          <w:shd w:val="clear" w:color="auto" w:fill="FFFFFF"/>
        </w:rPr>
        <w:t>工作的圆满成功</w:t>
      </w:r>
      <w:r>
        <w:rPr>
          <w:rFonts w:hint="eastAsia" w:ascii="宋体" w:hAnsi="仿宋_GB2312" w:eastAsia="宋体" w:cs="仿宋_GB2312"/>
          <w:color w:val="000000"/>
          <w:sz w:val="31"/>
          <w:szCs w:val="31"/>
          <w:shd w:val="clear" w:color="auto" w:fill="FFFFFF"/>
          <w:lang w:eastAsia="zh-CN"/>
        </w:rPr>
        <w:t>。</w:t>
      </w:r>
    </w:p>
    <w:p>
      <w:pPr>
        <w:autoSpaceDE/>
        <w:autoSpaceDN/>
        <w:snapToGrid w:val="0"/>
        <w:spacing w:beforeLines="0" w:afterLines="0" w:line="578" w:lineRule="exact"/>
        <w:ind w:firstLine="720"/>
        <w:rPr>
          <w:rFonts w:hint="eastAsia" w:ascii="黑体" w:hAnsi="宋体" w:eastAsia="黑体"/>
          <w:color w:val="auto"/>
          <w:sz w:val="32"/>
          <w:szCs w:val="24"/>
        </w:rPr>
      </w:pPr>
      <w:r>
        <w:rPr>
          <w:rFonts w:hint="eastAsia" w:ascii="黑体" w:hAnsi="宋体" w:eastAsia="黑体"/>
          <w:color w:val="auto"/>
          <w:sz w:val="32"/>
          <w:szCs w:val="24"/>
          <w:u w:val="none" w:color="FFFFFF"/>
          <w:shd w:val="clear" w:color="auto" w:fill="FFFFFF"/>
        </w:rPr>
        <w:t>二、</w:t>
      </w:r>
      <w:r>
        <w:rPr>
          <w:rFonts w:hint="eastAsia" w:ascii="黑体" w:hAnsi="宋体" w:eastAsia="黑体"/>
          <w:color w:val="auto"/>
          <w:sz w:val="32"/>
          <w:szCs w:val="24"/>
        </w:rPr>
        <w:t>项目资金申报及使用情况</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（一）项目资金申报及批复情况。</w:t>
      </w:r>
    </w:p>
    <w:p>
      <w:pPr>
        <w:autoSpaceDE/>
        <w:autoSpaceDN/>
        <w:snapToGrid w:val="0"/>
        <w:spacing w:beforeLines="0" w:afterLines="0" w:line="578" w:lineRule="exact"/>
        <w:ind w:firstLine="720"/>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lang w:val="zh-CN"/>
        </w:rPr>
        <w:t>按照县委、县政府确定的年度目标任务进行项目立项。严格按照项目资金管理办法进行资金申报和批复。</w:t>
      </w:r>
      <w:r>
        <w:rPr>
          <w:rFonts w:hint="eastAsia" w:ascii="仿宋_GB2312" w:hAnsi="仿宋_GB2312" w:eastAsia="仿宋_GB2312" w:cs="仿宋_GB2312"/>
          <w:color w:val="000000"/>
          <w:sz w:val="31"/>
          <w:szCs w:val="31"/>
          <w:u w:val="thick" w:color="98967F"/>
          <w:shd w:val="clear" w:color="auto" w:fill="FFFFFF"/>
          <w:lang w:val="zh-CN"/>
        </w:rPr>
        <w:t>我镇财政收到县财政局拨至诚镇</w:t>
      </w:r>
      <w:r>
        <w:rPr>
          <w:rFonts w:hint="eastAsia" w:ascii="仿宋_GB2312" w:hAnsi="仿宋_GB2312" w:eastAsia="仿宋_GB2312" w:cs="仿宋_GB2312"/>
          <w:color w:val="000000"/>
          <w:sz w:val="31"/>
          <w:szCs w:val="31"/>
          <w:u w:val="thick" w:color="98967F"/>
          <w:shd w:val="clear" w:color="auto" w:fill="FFFFFF"/>
          <w:lang w:val="en-US" w:eastAsia="zh-CN"/>
        </w:rPr>
        <w:t>农村环境整治</w:t>
      </w:r>
      <w:r>
        <w:rPr>
          <w:rFonts w:hint="eastAsia" w:ascii="仿宋_GB2312" w:hAnsi="仿宋_GB2312" w:eastAsia="仿宋_GB2312" w:cs="仿宋_GB2312"/>
          <w:color w:val="000000"/>
          <w:sz w:val="31"/>
          <w:szCs w:val="31"/>
          <w:u w:val="thick" w:color="98967F"/>
          <w:shd w:val="clear" w:color="auto" w:fill="FFFFFF"/>
          <w:lang w:val="zh-CN"/>
        </w:rPr>
        <w:t>资金</w:t>
      </w:r>
      <w:r>
        <w:rPr>
          <w:rFonts w:hint="eastAsia" w:ascii="仿宋_GB2312" w:hAnsi="仿宋_GB2312" w:eastAsia="仿宋_GB2312" w:cs="仿宋_GB2312"/>
          <w:color w:val="000000"/>
          <w:sz w:val="31"/>
          <w:szCs w:val="31"/>
          <w:u w:val="thick" w:color="98967F"/>
          <w:shd w:val="clear" w:color="auto" w:fill="FFFFFF"/>
          <w:lang w:val="en-US" w:eastAsia="zh-CN"/>
        </w:rPr>
        <w:t>23.40</w:t>
      </w:r>
      <w:r>
        <w:rPr>
          <w:rFonts w:hint="eastAsia" w:ascii="仿宋_GB2312" w:hAnsi="仿宋_GB2312" w:eastAsia="仿宋_GB2312" w:cs="仿宋_GB2312"/>
          <w:color w:val="000000"/>
          <w:sz w:val="31"/>
          <w:szCs w:val="31"/>
          <w:u w:val="thick" w:color="98967F"/>
          <w:shd w:val="clear" w:color="auto" w:fill="FFFFFF"/>
        </w:rPr>
        <w:t>万元，已全部拨付。</w:t>
      </w:r>
    </w:p>
    <w:p>
      <w:pPr>
        <w:autoSpaceDE/>
        <w:autoSpaceDN/>
        <w:snapToGrid w:val="0"/>
        <w:spacing w:beforeLines="0" w:afterLines="0" w:line="578" w:lineRule="exact"/>
        <w:ind w:firstLine="720"/>
        <w:rPr>
          <w:rFonts w:hint="eastAsia" w:ascii="仿宋_GB2312" w:hAnsi="宋体" w:eastAsia="仿宋_GB2312"/>
          <w:color w:val="auto"/>
          <w:sz w:val="32"/>
          <w:szCs w:val="24"/>
          <w:lang w:val="zh-CN"/>
        </w:rPr>
      </w:pPr>
      <w:r>
        <w:rPr>
          <w:rFonts w:hint="eastAsia" w:ascii="楷体_GB2312" w:hAnsi="宋体" w:eastAsia="楷体_GB2312"/>
          <w:b/>
          <w:color w:val="auto"/>
          <w:sz w:val="32"/>
          <w:szCs w:val="24"/>
          <w:u w:val="none" w:color="FFFFFF"/>
          <w:shd w:val="clear" w:color="auto" w:fill="FFFFFF"/>
          <w:lang w:val="zh-CN"/>
        </w:rPr>
        <w:t>（二）资金计划、到位及使用情况</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1.</w:t>
      </w:r>
      <w:r>
        <w:rPr>
          <w:rFonts w:hint="eastAsia" w:ascii="仿宋_GB2312" w:hAnsi="宋体" w:eastAsia="仿宋_GB2312" w:cs="Times New Roman"/>
          <w:kern w:val="2"/>
          <w:sz w:val="32"/>
          <w:szCs w:val="32"/>
          <w:lang w:val="en-US" w:eastAsia="zh-CN" w:bidi="ar-SA"/>
        </w:rPr>
        <w:t>资</w:t>
      </w:r>
      <w:r>
        <w:rPr>
          <w:rFonts w:hint="eastAsia" w:ascii="仿宋_GB2312" w:hAnsi="宋体" w:eastAsia="仿宋_GB2312" w:cs="Times New Roman"/>
          <w:kern w:val="2"/>
          <w:sz w:val="32"/>
          <w:szCs w:val="32"/>
          <w:lang w:val="zh-CN" w:eastAsia="zh-CN" w:bidi="ar-SA"/>
        </w:rPr>
        <w:t>金计划。根据通财农〔2022〕</w:t>
      </w:r>
      <w:r>
        <w:rPr>
          <w:rFonts w:hint="eastAsia" w:ascii="仿宋_GB2312" w:hAnsi="宋体" w:eastAsia="仿宋_GB2312" w:cs="Times New Roman"/>
          <w:kern w:val="2"/>
          <w:sz w:val="32"/>
          <w:szCs w:val="32"/>
          <w:lang w:val="en-US" w:eastAsia="zh-CN" w:bidi="ar-SA"/>
        </w:rPr>
        <w:t>38</w:t>
      </w:r>
      <w:r>
        <w:rPr>
          <w:rFonts w:hint="eastAsia" w:ascii="仿宋_GB2312" w:hAnsi="宋体" w:eastAsia="仿宋_GB2312" w:cs="Times New Roman"/>
          <w:kern w:val="2"/>
          <w:sz w:val="32"/>
          <w:szCs w:val="32"/>
          <w:lang w:val="zh-CN" w:eastAsia="zh-CN" w:bidi="ar-SA"/>
        </w:rPr>
        <w:t>号文</w:t>
      </w:r>
      <w:r>
        <w:rPr>
          <w:rFonts w:hint="eastAsia" w:ascii="仿宋_GB2312" w:hAnsi="宋体" w:eastAsia="仿宋_GB2312" w:cs="Times New Roman"/>
          <w:kern w:val="2"/>
          <w:sz w:val="32"/>
          <w:szCs w:val="32"/>
          <w:u w:val="none" w:color="FFFFFF"/>
          <w:shd w:val="clear" w:fill="FFFFFF"/>
          <w:lang w:val="zh-CN" w:eastAsia="zh-CN" w:bidi="ar-SA"/>
        </w:rPr>
        <w:t>件</w:t>
      </w:r>
      <w:r>
        <w:rPr>
          <w:rFonts w:hint="eastAsia" w:ascii="仿宋_GB2312" w:hAnsi="宋体" w:eastAsia="仿宋_GB2312" w:cs="Times New Roman"/>
          <w:kern w:val="2"/>
          <w:sz w:val="32"/>
          <w:szCs w:val="32"/>
          <w:lang w:val="zh-CN" w:eastAsia="zh-CN" w:bidi="ar-SA"/>
        </w:rPr>
        <w:t>下达农村环境整治预算资金</w:t>
      </w:r>
      <w:r>
        <w:rPr>
          <w:rFonts w:hint="eastAsia" w:ascii="仿宋_GB2312" w:hAnsi="宋体" w:eastAsia="仿宋_GB2312" w:cs="Times New Roman"/>
          <w:kern w:val="2"/>
          <w:sz w:val="32"/>
          <w:szCs w:val="32"/>
          <w:lang w:val="en-US" w:eastAsia="zh-CN" w:bidi="ar-SA"/>
        </w:rPr>
        <w:t>23.4万元</w:t>
      </w:r>
      <w:r>
        <w:rPr>
          <w:rFonts w:hint="eastAsia" w:ascii="仿宋_GB2312" w:hAnsi="宋体" w:eastAsia="仿宋_GB2312" w:cs="Times New Roman"/>
          <w:kern w:val="2"/>
          <w:sz w:val="32"/>
          <w:szCs w:val="32"/>
          <w:lang w:val="zh-CN" w:eastAsia="zh-CN" w:bidi="ar-SA"/>
        </w:rPr>
        <w:t>，县财政</w:t>
      </w:r>
      <w:r>
        <w:rPr>
          <w:rFonts w:hint="eastAsia" w:ascii="仿宋_GB2312" w:hAnsi="宋体" w:eastAsia="仿宋_GB2312" w:cs="Times New Roman"/>
          <w:kern w:val="2"/>
          <w:sz w:val="32"/>
          <w:szCs w:val="32"/>
          <w:u w:val="none" w:color="FFFFFF"/>
          <w:shd w:val="clear" w:fill="FFFFFF"/>
          <w:lang w:val="zh-CN" w:eastAsia="zh-CN" w:bidi="ar-SA"/>
        </w:rPr>
        <w:t>拨付资金</w:t>
      </w:r>
      <w:r>
        <w:rPr>
          <w:rFonts w:hint="eastAsia" w:ascii="仿宋_GB2312" w:hAnsi="宋体" w:eastAsia="仿宋_GB2312" w:cs="Times New Roman"/>
          <w:kern w:val="2"/>
          <w:sz w:val="32"/>
          <w:szCs w:val="32"/>
          <w:lang w:val="en-US" w:eastAsia="zh-CN" w:bidi="ar-SA"/>
        </w:rPr>
        <w:t>23.4</w:t>
      </w:r>
      <w:r>
        <w:rPr>
          <w:rFonts w:hint="eastAsia" w:ascii="仿宋_GB2312" w:hAnsi="宋体" w:eastAsia="仿宋_GB2312" w:cs="Times New Roman"/>
          <w:kern w:val="2"/>
          <w:sz w:val="32"/>
          <w:szCs w:val="32"/>
          <w:lang w:val="zh-CN" w:eastAsia="zh-CN" w:bidi="ar-SA"/>
        </w:rPr>
        <w:t>万元。</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2.资金到位。2022年农村环境整治预算资金</w:t>
      </w:r>
      <w:r>
        <w:rPr>
          <w:rFonts w:hint="eastAsia" w:ascii="仿宋_GB2312" w:hAnsi="宋体" w:eastAsia="仿宋_GB2312" w:cs="Times New Roman"/>
          <w:kern w:val="2"/>
          <w:sz w:val="32"/>
          <w:szCs w:val="32"/>
          <w:lang w:val="en-US" w:eastAsia="zh-CN" w:bidi="ar-SA"/>
        </w:rPr>
        <w:t>23.4</w:t>
      </w:r>
      <w:r>
        <w:rPr>
          <w:rFonts w:hint="eastAsia" w:ascii="仿宋_GB2312" w:hAnsi="宋体" w:eastAsia="仿宋_GB2312" w:cs="Times New Roman"/>
          <w:kern w:val="2"/>
          <w:sz w:val="32"/>
          <w:szCs w:val="32"/>
          <w:lang w:val="zh-CN" w:eastAsia="zh-CN" w:bidi="ar-SA"/>
        </w:rPr>
        <w:t>万元，</w:t>
      </w:r>
      <w:r>
        <w:rPr>
          <w:rFonts w:hint="eastAsia" w:ascii="仿宋_GB2312" w:hAnsi="宋体" w:eastAsia="仿宋_GB2312" w:cs="Times New Roman"/>
          <w:kern w:val="2"/>
          <w:sz w:val="32"/>
          <w:szCs w:val="32"/>
          <w:u w:val="none" w:color="FFFFFF"/>
          <w:shd w:val="clear" w:color="auto" w:fill="FFFFFF"/>
          <w:lang w:val="zh-CN" w:eastAsia="zh-CN" w:bidi="ar-SA"/>
        </w:rPr>
        <w:t>截至</w:t>
      </w:r>
      <w:r>
        <w:rPr>
          <w:rFonts w:hint="eastAsia" w:ascii="仿宋_GB2312" w:hAnsi="宋体" w:eastAsia="仿宋_GB2312" w:cs="Times New Roman"/>
          <w:kern w:val="2"/>
          <w:sz w:val="32"/>
          <w:szCs w:val="32"/>
          <w:lang w:val="zh-CN" w:eastAsia="zh-CN" w:bidi="ar-SA"/>
        </w:rPr>
        <w:t>评价时点，已全部到位，资金到位情况与资金计划相符，资金到位率100%，到位及时性100%。</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3.资金使用。截止评价时</w:t>
      </w:r>
      <w:r>
        <w:rPr>
          <w:rFonts w:hint="eastAsia" w:ascii="仿宋_GB2312" w:hAnsi="宋体" w:eastAsia="仿宋_GB2312" w:cs="Times New Roman"/>
          <w:kern w:val="2"/>
          <w:sz w:val="32"/>
          <w:szCs w:val="32"/>
          <w:u w:val="none" w:color="FFFFFF"/>
          <w:shd w:val="clear" w:fill="FFFFFF"/>
          <w:lang w:val="zh-CN" w:eastAsia="zh-CN" w:bidi="ar-SA"/>
        </w:rPr>
        <w:t>点</w:t>
      </w:r>
      <w:r>
        <w:rPr>
          <w:rFonts w:hint="eastAsia" w:ascii="仿宋_GB2312" w:hAnsi="宋体" w:eastAsia="仿宋_GB2312" w:cs="Times New Roman"/>
          <w:kern w:val="2"/>
          <w:sz w:val="32"/>
          <w:szCs w:val="32"/>
          <w:lang w:val="zh-CN" w:eastAsia="zh-CN" w:bidi="ar-SA"/>
        </w:rPr>
        <w:t>该项目资金已全部支付到位，资金支付范围、支付标准、支付进度</w:t>
      </w:r>
      <w:r>
        <w:rPr>
          <w:rFonts w:hint="eastAsia" w:ascii="仿宋_GB2312" w:hAnsi="宋体" w:eastAsia="仿宋_GB2312" w:cs="Times New Roman"/>
          <w:kern w:val="2"/>
          <w:sz w:val="32"/>
          <w:szCs w:val="32"/>
          <w:u w:val="none" w:color="FFFFFF"/>
          <w:shd w:val="clear" w:fill="FFFFFF"/>
          <w:lang w:val="zh-CN" w:eastAsia="zh-CN" w:bidi="ar-SA"/>
        </w:rPr>
        <w:t>，</w:t>
      </w:r>
      <w:r>
        <w:rPr>
          <w:rFonts w:hint="eastAsia" w:ascii="仿宋_GB2312" w:hAnsi="宋体" w:eastAsia="仿宋_GB2312" w:cs="Times New Roman"/>
          <w:kern w:val="2"/>
          <w:sz w:val="32"/>
          <w:szCs w:val="32"/>
          <w:lang w:val="zh-CN" w:eastAsia="zh-CN" w:bidi="ar-SA"/>
        </w:rPr>
        <w:t>支付依据等均合规合法，与预算相符。</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（三）项目财务管理情况。</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项目财务管理制度健全，且严格执行财务管理制度，账务处理及时，会计核算规范。</w:t>
      </w:r>
    </w:p>
    <w:p>
      <w:pPr>
        <w:autoSpaceDE/>
        <w:autoSpaceDN/>
        <w:snapToGrid w:val="0"/>
        <w:spacing w:beforeLines="0" w:afterLines="0" w:line="578" w:lineRule="exact"/>
        <w:ind w:firstLine="720"/>
        <w:rPr>
          <w:rFonts w:hint="eastAsia" w:ascii="黑体" w:hAnsi="宋体" w:eastAsia="黑体"/>
          <w:color w:val="auto"/>
          <w:sz w:val="32"/>
          <w:szCs w:val="24"/>
        </w:rPr>
      </w:pPr>
      <w:r>
        <w:rPr>
          <w:rFonts w:hint="eastAsia" w:ascii="黑体" w:hAnsi="宋体" w:eastAsia="黑体"/>
          <w:color w:val="auto"/>
          <w:sz w:val="32"/>
          <w:szCs w:val="24"/>
        </w:rPr>
        <w:t>三、项目实施及管理情况</w:t>
      </w:r>
    </w:p>
    <w:p>
      <w:pPr>
        <w:numPr>
          <w:ilvl w:val="0"/>
          <w:numId w:val="3"/>
        </w:num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项目组织架构及实施流程。</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1．项目组织架构。成立项目管理办公室，严格按照项目实施流程实施项目。</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zh-CN" w:eastAsia="zh-CN" w:bidi="ar-SA"/>
        </w:rPr>
        <w:t>．项目管理情况。严格执行相关法律法规及项目管理制度。</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zh-CN" w:eastAsia="zh-CN" w:bidi="ar-SA"/>
        </w:rPr>
        <w:t>．项目监管情况。对项目实施实行事前、事中、事后进行全方位监管，以确保项目实施达到预期目标。</w:t>
      </w:r>
    </w:p>
    <w:p>
      <w:pPr>
        <w:numPr>
          <w:ilvl w:val="0"/>
          <w:numId w:val="4"/>
        </w:num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项目管理情况。</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 xml:space="preserve"> 项目实施过程中，全程由该村</w:t>
      </w:r>
      <w:r>
        <w:rPr>
          <w:rFonts w:hint="eastAsia" w:ascii="仿宋_GB2312" w:hAnsi="宋体" w:eastAsia="仿宋_GB2312" w:cs="Times New Roman"/>
          <w:kern w:val="2"/>
          <w:sz w:val="32"/>
          <w:szCs w:val="32"/>
          <w:u w:val="none" w:color="FFFFFF"/>
          <w:shd w:val="clear" w:fill="FFFFFF"/>
          <w:lang w:val="en-US" w:eastAsia="zh-CN" w:bidi="ar-SA"/>
        </w:rPr>
        <w:t>、</w:t>
      </w:r>
      <w:r>
        <w:rPr>
          <w:rFonts w:hint="eastAsia" w:ascii="仿宋_GB2312" w:hAnsi="宋体" w:eastAsia="仿宋_GB2312" w:cs="Times New Roman"/>
          <w:kern w:val="2"/>
          <w:sz w:val="32"/>
          <w:szCs w:val="32"/>
          <w:lang w:val="en-US" w:eastAsia="zh-CN" w:bidi="ar-SA"/>
        </w:rPr>
        <w:t>项管办督促项目实施</w:t>
      </w:r>
      <w:r>
        <w:rPr>
          <w:rFonts w:hint="eastAsia" w:ascii="仿宋_GB2312" w:hAnsi="宋体" w:eastAsia="仿宋_GB2312" w:cs="Times New Roman"/>
          <w:kern w:val="2"/>
          <w:sz w:val="32"/>
          <w:szCs w:val="32"/>
          <w:u w:val="none" w:color="FFFFFF"/>
          <w:shd w:val="clear" w:fill="FFFFFF"/>
          <w:lang w:val="en-US" w:eastAsia="zh-CN" w:bidi="ar-SA"/>
        </w:rPr>
        <w:t>，</w:t>
      </w:r>
      <w:r>
        <w:rPr>
          <w:rFonts w:hint="eastAsia" w:ascii="仿宋_GB2312" w:hAnsi="宋体" w:eastAsia="仿宋_GB2312" w:cs="Times New Roman"/>
          <w:kern w:val="2"/>
          <w:sz w:val="32"/>
          <w:szCs w:val="32"/>
          <w:lang w:val="en-US" w:eastAsia="zh-CN" w:bidi="ar-SA"/>
        </w:rPr>
        <w:t>并</w:t>
      </w:r>
      <w:r>
        <w:rPr>
          <w:rFonts w:hint="eastAsia" w:ascii="仿宋_GB2312" w:hAnsi="宋体" w:eastAsia="仿宋_GB2312" w:cs="Times New Roman"/>
          <w:kern w:val="2"/>
          <w:sz w:val="32"/>
          <w:szCs w:val="32"/>
          <w:u w:val="none" w:color="FFFFFF"/>
          <w:shd w:val="clear" w:color="auto" w:fill="FFFFFF"/>
          <w:lang w:val="en-US" w:eastAsia="zh-CN" w:bidi="ar-SA"/>
        </w:rPr>
        <w:t>验收</w:t>
      </w:r>
      <w:r>
        <w:rPr>
          <w:rFonts w:hint="eastAsia" w:ascii="仿宋_GB2312" w:hAnsi="宋体" w:eastAsia="仿宋_GB2312" w:cs="Times New Roman"/>
          <w:kern w:val="2"/>
          <w:sz w:val="32"/>
          <w:szCs w:val="32"/>
          <w:lang w:val="en-US" w:eastAsia="zh-CN" w:bidi="ar-SA"/>
        </w:rPr>
        <w:t>，在实施过程中发现的问题及时指出并加以整改。</w:t>
      </w:r>
    </w:p>
    <w:p>
      <w:pPr>
        <w:numPr>
          <w:ilvl w:val="0"/>
          <w:numId w:val="4"/>
        </w:num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项目监管情况。</w:t>
      </w:r>
    </w:p>
    <w:p>
      <w:pPr>
        <w:numPr>
          <w:ilvl w:val="0"/>
          <w:numId w:val="0"/>
        </w:numPr>
        <w:autoSpaceDE/>
        <w:autoSpaceDN/>
        <w:snapToGrid w:val="0"/>
        <w:spacing w:beforeLines="0" w:afterLines="0" w:line="576" w:lineRule="exact"/>
        <w:ind w:firstLine="640" w:firstLineChars="200"/>
        <w:rPr>
          <w:rFonts w:hint="eastAsia" w:ascii="仿宋_GB2312" w:hAnsi="仿宋_GB2312" w:eastAsia="仿宋_GB2312" w:cs="仿宋_GB2312"/>
          <w:color w:val="auto"/>
          <w:sz w:val="32"/>
          <w:szCs w:val="32"/>
          <w:shd w:val="clear" w:color="auto" w:fill="FFFFFF"/>
          <w:lang w:val="zh-CN"/>
        </w:rPr>
      </w:pPr>
      <w:r>
        <w:rPr>
          <w:rFonts w:hint="eastAsia" w:ascii="仿宋_GB2312" w:hAnsi="宋体" w:eastAsia="仿宋_GB2312" w:cs="Times New Roman"/>
          <w:kern w:val="2"/>
          <w:sz w:val="32"/>
          <w:szCs w:val="32"/>
          <w:u w:val="none" w:color="FFFFFF"/>
          <w:shd w:val="clear" w:color="auto" w:fill="FFFFFF"/>
          <w:lang w:val="zh-CN" w:eastAsia="zh-CN" w:bidi="ar-SA"/>
        </w:rPr>
        <w:t>监督</w:t>
      </w:r>
      <w:r>
        <w:rPr>
          <w:rFonts w:hint="eastAsia" w:ascii="仿宋_GB2312" w:hAnsi="宋体" w:eastAsia="仿宋_GB2312" w:cs="Times New Roman"/>
          <w:kern w:val="2"/>
          <w:sz w:val="32"/>
          <w:szCs w:val="32"/>
          <w:u w:val="none" w:color="FFFFFF"/>
          <w:shd w:val="clear" w:color="auto" w:fill="FFFFFF"/>
          <w:lang w:val="zh-CN" w:eastAsia="zh-CN" w:bidi="ar-SA"/>
        </w:rPr>
        <w:t>分</w:t>
      </w:r>
      <w:r>
        <w:rPr>
          <w:rFonts w:hint="eastAsia" w:ascii="仿宋_GB2312" w:hAnsi="宋体" w:eastAsia="仿宋_GB2312" w:cs="Times New Roman"/>
          <w:kern w:val="2"/>
          <w:sz w:val="32"/>
          <w:szCs w:val="32"/>
          <w:lang w:val="zh-CN" w:eastAsia="zh-CN" w:bidi="ar-SA"/>
        </w:rPr>
        <w:t>事前监督、事中监督和事后监督。事前监督：重大项目主要对“五个一”方案进行监督，要求目标具体、责任明确、节点</w:t>
      </w:r>
      <w:r>
        <w:rPr>
          <w:rFonts w:hint="eastAsia" w:ascii="仿宋_GB2312" w:hAnsi="宋体" w:eastAsia="仿宋_GB2312" w:cs="Times New Roman"/>
          <w:kern w:val="2"/>
          <w:sz w:val="32"/>
          <w:szCs w:val="32"/>
          <w:u w:val="none" w:color="FFFFFF"/>
          <w:shd w:val="clear" w:color="auto" w:fill="FFFFFF"/>
          <w:lang w:val="zh-CN" w:eastAsia="zh-CN" w:bidi="ar-SA"/>
        </w:rPr>
        <w:t>明晰</w:t>
      </w:r>
      <w:r>
        <w:rPr>
          <w:rFonts w:hint="eastAsia" w:ascii="仿宋_GB2312" w:hAnsi="宋体" w:eastAsia="仿宋_GB2312" w:cs="Times New Roman"/>
          <w:kern w:val="2"/>
          <w:sz w:val="32"/>
          <w:szCs w:val="32"/>
          <w:lang w:val="zh-CN" w:eastAsia="zh-CN" w:bidi="ar-SA"/>
        </w:rPr>
        <w:t>、方法得当。 事中监督：采取调查走访、听取汇报、列席相关会议、调阅相关档案资料等方式进行，并配合情况反馈、约谈提醒、工作建议书等形式督导。事后监督：主要对重大项目推进工作成效开展评估，为下步工作和党委</w:t>
      </w:r>
      <w:r>
        <w:rPr>
          <w:rFonts w:hint="eastAsia" w:ascii="仿宋_GB2312" w:hAnsi="宋体" w:eastAsia="仿宋_GB2312" w:cs="Times New Roman"/>
          <w:kern w:val="2"/>
          <w:sz w:val="32"/>
          <w:szCs w:val="32"/>
          <w:u w:val="none" w:color="FFFFFF"/>
          <w:shd w:val="clear" w:fill="FFFFFF"/>
          <w:lang w:val="zh-CN" w:eastAsia="zh-CN" w:bidi="ar-SA"/>
        </w:rPr>
        <w:t>决策工作</w:t>
      </w:r>
      <w:r>
        <w:rPr>
          <w:rFonts w:hint="eastAsia" w:ascii="仿宋_GB2312" w:hAnsi="宋体" w:eastAsia="仿宋_GB2312" w:cs="Times New Roman"/>
          <w:kern w:val="2"/>
          <w:sz w:val="32"/>
          <w:szCs w:val="32"/>
          <w:lang w:val="zh-CN" w:eastAsia="zh-CN" w:bidi="ar-SA"/>
        </w:rPr>
        <w:t>提出参考意见和建议。</w:t>
      </w:r>
    </w:p>
    <w:p>
      <w:pPr>
        <w:autoSpaceDE/>
        <w:autoSpaceDN/>
        <w:snapToGrid w:val="0"/>
        <w:spacing w:beforeLines="0" w:afterLines="0" w:line="578" w:lineRule="exact"/>
        <w:ind w:firstLine="720"/>
        <w:rPr>
          <w:rFonts w:hint="eastAsia" w:ascii="宋体" w:hAnsi="宋体" w:eastAsia="宋体" w:cs="Times New Roman"/>
          <w:sz w:val="24"/>
          <w:szCs w:val="32"/>
          <w:lang w:val="zh-CN" w:eastAsia="zh-CN"/>
        </w:rPr>
      </w:pPr>
      <w:r>
        <w:rPr>
          <w:rFonts w:hint="eastAsia" w:ascii="黑体" w:hAnsi="宋体" w:eastAsia="黑体"/>
          <w:color w:val="auto"/>
          <w:sz w:val="32"/>
          <w:szCs w:val="24"/>
        </w:rPr>
        <w:t>四、项目绩效情况</w:t>
      </w:r>
      <w:r>
        <w:rPr>
          <w:rFonts w:hint="eastAsia" w:ascii="宋体" w:hAnsi="宋体" w:eastAsia="宋体"/>
          <w:color w:val="auto"/>
          <w:sz w:val="32"/>
          <w:szCs w:val="24"/>
          <w:lang w:val="zh-CN"/>
        </w:rPr>
        <w:tab/>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（一）项目完成情况。</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u w:val="none" w:color="FFFFFF"/>
          <w:shd w:val="clear" w:color="auto" w:fill="FFFFFF"/>
          <w:lang w:val="zh-CN" w:eastAsia="zh-CN" w:bidi="ar-SA"/>
        </w:rPr>
        <w:t>截止评价时点，我镇圆满完成上级要求的原定目标绩效任务，各项指标均达到并超过合格要求线</w:t>
      </w:r>
      <w:r>
        <w:rPr>
          <w:rFonts w:hint="eastAsia" w:ascii="仿宋_GB2312" w:hAnsi="宋体" w:eastAsia="仿宋_GB2312" w:cs="Times New Roman"/>
          <w:kern w:val="2"/>
          <w:sz w:val="32"/>
          <w:szCs w:val="32"/>
          <w:u w:val="thick" w:color="98967F"/>
          <w:shd w:val="clear" w:color="auto" w:fill="98967F"/>
          <w:lang w:val="zh-CN" w:eastAsia="zh-CN" w:bidi="ar-SA"/>
        </w:rPr>
        <w:t>。资金无结余</w:t>
      </w:r>
      <w:r>
        <w:rPr>
          <w:rFonts w:hint="eastAsia" w:ascii="仿宋_GB2312" w:hAnsi="宋体" w:eastAsia="仿宋_GB2312" w:cs="Times New Roman"/>
          <w:kern w:val="2"/>
          <w:sz w:val="32"/>
          <w:szCs w:val="32"/>
          <w:u w:val="thick" w:color="98967F"/>
          <w:shd w:val="clear" w:fill="98967F"/>
          <w:lang w:val="zh-CN" w:eastAsia="zh-CN" w:bidi="ar-SA"/>
        </w:rPr>
        <w:t>，未超预算，</w:t>
      </w:r>
      <w:r>
        <w:rPr>
          <w:rFonts w:hint="eastAsia" w:ascii="仿宋_GB2312" w:hAnsi="宋体" w:eastAsia="仿宋_GB2312" w:cs="Times New Roman"/>
          <w:kern w:val="2"/>
          <w:sz w:val="32"/>
          <w:szCs w:val="32"/>
          <w:u w:val="thick" w:color="98967F"/>
          <w:shd w:val="clear" w:color="auto" w:fill="98967F"/>
          <w:lang w:val="zh-CN" w:eastAsia="zh-CN" w:bidi="ar-SA"/>
        </w:rPr>
        <w:t>无违规记录</w:t>
      </w:r>
      <w:r>
        <w:rPr>
          <w:rFonts w:hint="eastAsia" w:ascii="仿宋_GB2312" w:hAnsi="宋体" w:eastAsia="仿宋_GB2312" w:cs="Times New Roman"/>
          <w:kern w:val="2"/>
          <w:sz w:val="32"/>
          <w:szCs w:val="32"/>
          <w:u w:val="thick" w:color="98967F"/>
          <w:shd w:val="clear" w:fill="98967F"/>
          <w:lang w:val="zh-CN" w:eastAsia="zh-CN" w:bidi="ar-SA"/>
        </w:rPr>
        <w:t>。</w:t>
      </w:r>
      <w:r>
        <w:rPr>
          <w:rFonts w:hint="eastAsia" w:ascii="仿宋_GB2312" w:hAnsi="宋体" w:eastAsia="仿宋_GB2312" w:cs="Times New Roman"/>
          <w:kern w:val="2"/>
          <w:sz w:val="32"/>
          <w:szCs w:val="32"/>
          <w:u w:val="thick" w:color="98967F"/>
          <w:shd w:val="clear" w:color="auto" w:fill="98967F"/>
          <w:lang w:val="zh-CN" w:eastAsia="zh-CN" w:bidi="ar-SA"/>
        </w:rPr>
        <w:t>资金无结余</w:t>
      </w:r>
      <w:r>
        <w:rPr>
          <w:rFonts w:hint="eastAsia" w:ascii="仿宋_GB2312" w:hAnsi="宋体" w:eastAsia="仿宋_GB2312" w:cs="Times New Roman"/>
          <w:kern w:val="2"/>
          <w:sz w:val="32"/>
          <w:szCs w:val="32"/>
          <w:u w:val="thick" w:color="98967F"/>
          <w:shd w:val="clear" w:fill="98967F"/>
          <w:lang w:val="zh-CN" w:eastAsia="zh-CN" w:bidi="ar-SA"/>
        </w:rPr>
        <w:t>，未超预算，</w:t>
      </w:r>
      <w:r>
        <w:rPr>
          <w:rFonts w:hint="eastAsia" w:ascii="仿宋_GB2312" w:hAnsi="宋体" w:eastAsia="仿宋_GB2312" w:cs="Times New Roman"/>
          <w:kern w:val="2"/>
          <w:sz w:val="32"/>
          <w:szCs w:val="32"/>
          <w:u w:val="thick" w:color="98967F"/>
          <w:shd w:val="clear" w:color="auto" w:fill="98967F"/>
          <w:lang w:val="zh-CN" w:eastAsia="zh-CN" w:bidi="ar-SA"/>
        </w:rPr>
        <w:t>无违规记录</w:t>
      </w:r>
      <w:r>
        <w:rPr>
          <w:rFonts w:hint="eastAsia" w:ascii="仿宋_GB2312" w:hAnsi="宋体" w:eastAsia="仿宋_GB2312" w:cs="Times New Roman"/>
          <w:kern w:val="2"/>
          <w:sz w:val="32"/>
          <w:szCs w:val="32"/>
          <w:u w:val="none" w:color="FFFFFF"/>
          <w:shd w:val="clear" w:color="auto" w:fill="FFFFFF"/>
          <w:lang w:val="zh-CN" w:eastAsia="zh-CN" w:bidi="ar-SA"/>
        </w:rPr>
        <w:t>。</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（二）项目效益情况。</w:t>
      </w:r>
    </w:p>
    <w:p>
      <w:pPr>
        <w:autoSpaceDE/>
        <w:autoSpaceDN/>
        <w:snapToGrid w:val="0"/>
        <w:spacing w:beforeLines="0" w:afterLines="0" w:line="578"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项目经济效益、社会效益、生态效益、可持续效益以及服务对象满意度等都达到预期目标。</w:t>
      </w:r>
    </w:p>
    <w:p>
      <w:pPr>
        <w:autoSpaceDE/>
        <w:autoSpaceDN/>
        <w:snapToGrid w:val="0"/>
        <w:spacing w:beforeLines="0" w:afterLines="0" w:line="578" w:lineRule="exact"/>
        <w:ind w:firstLine="720"/>
        <w:rPr>
          <w:rFonts w:hint="eastAsia" w:ascii="黑体" w:hAnsi="宋体" w:eastAsia="黑体"/>
          <w:color w:val="auto"/>
          <w:sz w:val="32"/>
          <w:szCs w:val="24"/>
        </w:rPr>
      </w:pPr>
      <w:r>
        <w:rPr>
          <w:rFonts w:hint="eastAsia" w:ascii="黑体" w:hAnsi="宋体" w:eastAsia="黑体"/>
          <w:color w:val="auto"/>
          <w:sz w:val="32"/>
          <w:szCs w:val="24"/>
        </w:rPr>
        <w:t>五、评价结论及建议</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（一）评价结论。</w:t>
      </w:r>
    </w:p>
    <w:p>
      <w:pPr>
        <w:autoSpaceDE/>
        <w:autoSpaceDN/>
        <w:snapToGrid w:val="0"/>
        <w:spacing w:beforeLines="0" w:afterLines="0" w:line="578" w:lineRule="exact"/>
        <w:ind w:firstLine="720"/>
        <w:rPr>
          <w:rFonts w:hint="eastAsia" w:ascii="宋体" w:hAnsi="宋体" w:eastAsia="宋体"/>
          <w:sz w:val="24"/>
          <w:szCs w:val="24"/>
        </w:rPr>
      </w:pPr>
      <w:r>
        <w:rPr>
          <w:rFonts w:hint="eastAsia" w:ascii="仿宋_GB2312" w:hAnsi="宋体" w:eastAsia="仿宋_GB2312" w:cs="Times New Roman"/>
          <w:kern w:val="2"/>
          <w:sz w:val="32"/>
          <w:szCs w:val="32"/>
          <w:u w:val="none" w:color="FFFFFF"/>
          <w:shd w:val="clear" w:fill="FFFFFF"/>
          <w:lang w:val="zh-CN" w:eastAsia="zh-CN" w:bidi="ar-SA"/>
        </w:rPr>
        <w:t>政府相关部门严格按照项目管理相关规定实施项目，全面完成预期目标任务。</w:t>
      </w:r>
      <w:r>
        <w:rPr>
          <w:rFonts w:hint="eastAsia" w:ascii="仿宋_GB2312" w:hAnsi="宋体" w:eastAsia="仿宋_GB2312" w:cs="Times New Roman"/>
          <w:kern w:val="2"/>
          <w:sz w:val="32"/>
          <w:szCs w:val="32"/>
          <w:lang w:val="zh-CN" w:eastAsia="zh-CN" w:bidi="ar-SA"/>
        </w:rPr>
        <w:t>对项目建设及</w:t>
      </w:r>
      <w:r>
        <w:rPr>
          <w:rFonts w:hint="eastAsia" w:ascii="仿宋_GB2312" w:hAnsi="宋体" w:eastAsia="仿宋_GB2312" w:cs="Times New Roman"/>
          <w:kern w:val="2"/>
          <w:sz w:val="32"/>
          <w:szCs w:val="32"/>
          <w:u w:val="none" w:color="FFFFFF"/>
          <w:shd w:val="clear" w:color="auto" w:fill="FFFFFF"/>
          <w:lang w:val="zh-CN" w:eastAsia="zh-CN" w:bidi="ar-SA"/>
        </w:rPr>
        <w:t>财政资金</w:t>
      </w:r>
      <w:r>
        <w:rPr>
          <w:rFonts w:hint="eastAsia" w:ascii="仿宋_GB2312" w:hAnsi="宋体" w:eastAsia="仿宋_GB2312" w:cs="Times New Roman"/>
          <w:kern w:val="2"/>
          <w:sz w:val="32"/>
          <w:szCs w:val="32"/>
          <w:lang w:val="zh-CN" w:eastAsia="zh-CN" w:bidi="ar-SA"/>
        </w:rPr>
        <w:t>全方位、全过程、全覆盖监管，确保了预算绩效</w:t>
      </w:r>
      <w:r>
        <w:rPr>
          <w:rFonts w:hint="eastAsia" w:ascii="仿宋_GB2312" w:hAnsi="宋体" w:eastAsia="仿宋_GB2312" w:cs="Times New Roman"/>
          <w:kern w:val="2"/>
          <w:sz w:val="32"/>
          <w:szCs w:val="32"/>
          <w:u w:val="none" w:color="FFFFFF"/>
          <w:shd w:val="clear" w:color="auto" w:fill="FFFFFF"/>
          <w:lang w:val="zh-CN" w:eastAsia="zh-CN" w:bidi="ar-SA"/>
        </w:rPr>
        <w:t>目标</w:t>
      </w:r>
      <w:r>
        <w:rPr>
          <w:rFonts w:hint="eastAsia" w:ascii="仿宋_GB2312" w:hAnsi="宋体" w:eastAsia="仿宋_GB2312" w:cs="Times New Roman"/>
          <w:kern w:val="2"/>
          <w:sz w:val="32"/>
          <w:szCs w:val="32"/>
          <w:lang w:val="zh-CN" w:eastAsia="zh-CN" w:bidi="ar-SA"/>
        </w:rPr>
        <w:t>实现。财政资金的经济效益、社会效益、可持续效益都得到充分显现。</w:t>
      </w:r>
      <w:r>
        <w:rPr>
          <w:rFonts w:hint="eastAsia" w:ascii="宋体" w:hAnsi="宋体" w:eastAsia="宋体"/>
          <w:sz w:val="24"/>
          <w:szCs w:val="24"/>
        </w:rPr>
        <w:t xml:space="preserve">   </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（二）存在的问题。</w:t>
      </w:r>
    </w:p>
    <w:p>
      <w:pPr>
        <w:autoSpaceDE/>
        <w:autoSpaceDN/>
        <w:snapToGrid w:val="0"/>
        <w:spacing w:beforeLines="0" w:afterLines="0" w:line="578" w:lineRule="exact"/>
        <w:ind w:firstLine="720"/>
        <w:rPr>
          <w:rFonts w:hint="eastAsia" w:ascii="宋体" w:hAnsi="仿宋_GB2312" w:eastAsia="宋体" w:cs="仿宋_GB2312"/>
          <w:color w:val="auto"/>
          <w:sz w:val="32"/>
          <w:szCs w:val="32"/>
          <w:shd w:val="clear" w:color="auto" w:fill="FFFFFF"/>
          <w:lang w:val="en-US" w:eastAsia="zh-CN"/>
        </w:rPr>
      </w:pPr>
      <w:r>
        <w:rPr>
          <w:rFonts w:hint="eastAsia" w:ascii="宋体" w:hAnsi="仿宋_GB2312" w:eastAsia="宋体" w:cs="仿宋_GB2312"/>
          <w:color w:val="auto"/>
          <w:sz w:val="32"/>
          <w:szCs w:val="32"/>
          <w:shd w:val="clear" w:color="auto" w:fill="FFFFFF"/>
          <w:lang w:val="en-US" w:eastAsia="zh-CN"/>
        </w:rPr>
        <w:t>无</w:t>
      </w:r>
    </w:p>
    <w:p>
      <w:pPr>
        <w:autoSpaceDE/>
        <w:autoSpaceDN/>
        <w:snapToGrid w:val="0"/>
        <w:spacing w:beforeLines="0" w:afterLines="0" w:line="578" w:lineRule="exact"/>
        <w:ind w:firstLine="720"/>
        <w:rPr>
          <w:rFonts w:hint="eastAsia" w:ascii="楷体_GB2312" w:hAnsi="宋体" w:eastAsia="楷体_GB2312"/>
          <w:b/>
          <w:color w:val="auto"/>
          <w:sz w:val="32"/>
          <w:szCs w:val="24"/>
          <w:lang w:val="zh-CN"/>
        </w:rPr>
      </w:pPr>
      <w:r>
        <w:rPr>
          <w:rFonts w:hint="eastAsia" w:ascii="楷体_GB2312" w:hAnsi="宋体" w:eastAsia="楷体_GB2312"/>
          <w:b/>
          <w:color w:val="auto"/>
          <w:sz w:val="32"/>
          <w:szCs w:val="24"/>
          <w:lang w:val="zh-CN"/>
        </w:rPr>
        <w:t>（三）相关建议。</w:t>
      </w:r>
    </w:p>
    <w:p>
      <w:pPr>
        <w:spacing w:beforeLines="0" w:afterLines="0"/>
        <w:ind w:firstLine="640" w:firstLineChars="200"/>
        <w:jc w:val="both"/>
        <w:rPr>
          <w:rFonts w:hint="eastAsia" w:ascii="仿宋_GB2312" w:hAnsi="仿宋_GB2312" w:eastAsia="仿宋_GB2312"/>
          <w:color w:val="auto"/>
          <w:sz w:val="32"/>
          <w:szCs w:val="24"/>
          <w:lang w:val="en-US" w:eastAsia="zh-CN"/>
        </w:rPr>
      </w:pPr>
      <w:r>
        <w:rPr>
          <w:rFonts w:hint="eastAsia" w:ascii="宋体" w:hAnsi="仿宋_GB2312" w:eastAsia="宋体" w:cs="仿宋_GB2312"/>
          <w:color w:val="auto"/>
          <w:sz w:val="32"/>
          <w:szCs w:val="32"/>
          <w:shd w:val="clear" w:color="auto" w:fill="FFFFFF"/>
          <w:lang w:val="en-US" w:eastAsia="zh-CN"/>
        </w:rPr>
        <w:t>无</w:t>
      </w: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spacing w:beforeLines="0" w:afterLines="0"/>
        <w:jc w:val="both"/>
        <w:rPr>
          <w:rFonts w:hint="eastAsia" w:ascii="仿宋_GB2312" w:hAnsi="仿宋_GB2312" w:eastAsia="仿宋_GB2312"/>
          <w:color w:val="auto"/>
          <w:sz w:val="32"/>
          <w:szCs w:val="24"/>
          <w:lang w:val="en-US" w:eastAsia="zh-CN"/>
        </w:rPr>
      </w:pPr>
    </w:p>
    <w:p>
      <w:pPr>
        <w:keepNext/>
        <w:keepLines/>
        <w:spacing w:beforeLines="0" w:afterLines="0" w:line="572" w:lineRule="exact"/>
        <w:rPr>
          <w:rFonts w:hint="eastAsia" w:ascii="方正小标宋简体" w:hAnsi="方正小标宋简体" w:eastAsia="黑体"/>
          <w:color w:val="auto"/>
          <w:kern w:val="2"/>
          <w:sz w:val="44"/>
          <w:szCs w:val="24"/>
          <w:lang w:val="en-US" w:eastAsia="zh-CN"/>
        </w:rPr>
      </w:pPr>
      <w:r>
        <w:rPr>
          <w:rFonts w:hint="eastAsia" w:ascii="黑体" w:hAnsi="黑体" w:eastAsia="黑体"/>
          <w:color w:val="auto"/>
          <w:kern w:val="2"/>
          <w:sz w:val="32"/>
          <w:szCs w:val="24"/>
          <w:lang w:val="en-US"/>
        </w:rPr>
        <w:t>附件</w:t>
      </w:r>
      <w:r>
        <w:rPr>
          <w:rFonts w:hint="eastAsia" w:ascii="黑体" w:hAnsi="黑体" w:eastAsia="黑体"/>
          <w:color w:val="auto"/>
          <w:kern w:val="2"/>
          <w:sz w:val="32"/>
          <w:szCs w:val="24"/>
          <w:lang w:val="en-US" w:eastAsia="zh-CN"/>
        </w:rPr>
        <w:t>3</w:t>
      </w:r>
    </w:p>
    <w:p>
      <w:pPr>
        <w:autoSpaceDE/>
        <w:autoSpaceDN/>
        <w:spacing w:beforeLines="0" w:afterLines="0" w:line="578" w:lineRule="exact"/>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u w:val="none" w:color="FFFFFF"/>
          <w:shd w:val="clear" w:color="auto" w:fill="FFFFFF"/>
          <w:lang w:val="en-US" w:eastAsia="zh-CN" w:bidi="ar-SA"/>
        </w:rPr>
        <w:t>至诚镇易迁后续扶持项目奖补</w:t>
      </w:r>
    </w:p>
    <w:p>
      <w:pPr>
        <w:autoSpaceDE/>
        <w:autoSpaceDN/>
        <w:spacing w:beforeLines="0" w:afterLines="0" w:line="578" w:lineRule="exact"/>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项目绩效</w:t>
      </w:r>
      <w:r>
        <w:rPr>
          <w:rFonts w:hint="eastAsia" w:ascii="方正小标宋简体" w:hAnsi="方正小标宋简体" w:eastAsia="方正小标宋简体" w:cs="方正小标宋简体"/>
          <w:color w:val="auto"/>
          <w:kern w:val="2"/>
          <w:sz w:val="44"/>
          <w:szCs w:val="44"/>
          <w:u w:val="none" w:color="FFFFFF"/>
          <w:shd w:val="clear" w:color="auto" w:fill="FFFFFF"/>
          <w:lang w:val="en-US" w:eastAsia="zh-CN" w:bidi="ar-SA"/>
        </w:rPr>
        <w:t>评价报告</w:t>
      </w:r>
    </w:p>
    <w:p>
      <w:pPr>
        <w:autoSpaceDE/>
        <w:autoSpaceDN/>
        <w:snapToGrid w:val="0"/>
        <w:spacing w:beforeLines="0" w:afterLines="0" w:line="578" w:lineRule="exact"/>
        <w:ind w:firstLine="720"/>
        <w:jc w:val="both"/>
        <w:rPr>
          <w:rFonts w:hint="eastAsia" w:ascii="黑体" w:hAnsi="宋体" w:eastAsia="黑体" w:cs="Times New Roman"/>
          <w:kern w:val="2"/>
          <w:sz w:val="32"/>
          <w:szCs w:val="32"/>
          <w:lang w:val="zh-CN" w:eastAsia="zh-CN" w:bidi="ar-SA"/>
        </w:rPr>
      </w:pPr>
      <w:r>
        <w:rPr>
          <w:rFonts w:hint="eastAsia" w:ascii="黑体" w:hAnsi="宋体" w:eastAsia="黑体" w:cs="Times New Roman"/>
          <w:kern w:val="2"/>
          <w:sz w:val="32"/>
          <w:szCs w:val="32"/>
          <w:lang w:val="en-US" w:eastAsia="zh-CN" w:bidi="ar-SA"/>
        </w:rPr>
        <w:t>一、</w:t>
      </w:r>
      <w:r>
        <w:rPr>
          <w:rFonts w:hint="eastAsia" w:ascii="黑体" w:hAnsi="宋体" w:eastAsia="黑体" w:cs="Times New Roman"/>
          <w:kern w:val="2"/>
          <w:sz w:val="32"/>
          <w:szCs w:val="32"/>
          <w:lang w:val="zh-CN" w:eastAsia="zh-CN" w:bidi="ar-SA"/>
        </w:rPr>
        <w:t>项目概况</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（一）项目基本情况。</w:t>
      </w:r>
    </w:p>
    <w:p>
      <w:pPr>
        <w:widowControl/>
        <w:numPr>
          <w:ilvl w:val="0"/>
          <w:numId w:val="0"/>
        </w:numPr>
        <w:autoSpaceDE/>
        <w:autoSpaceDN/>
        <w:snapToGrid w:val="0"/>
        <w:spacing w:beforeLines="0" w:afterLines="0" w:line="578" w:lineRule="exact"/>
        <w:ind w:firstLine="640" w:firstLineChars="200"/>
        <w:rPr>
          <w:rFonts w:hint="eastAsia" w:ascii="仿宋_GB2312" w:hAnsi="宋体" w:eastAsia="仿宋_GB2312" w:cs="Times New Roman"/>
          <w:color w:val="auto"/>
          <w:sz w:val="32"/>
          <w:szCs w:val="32"/>
          <w:shd w:val="clear" w:color="auto" w:fill="FFFFFF"/>
          <w:lang w:val="zh-CN" w:eastAsia="zh-CN" w:bidi="ar-SA"/>
        </w:rPr>
      </w:pPr>
      <w:r>
        <w:rPr>
          <w:rFonts w:hint="eastAsia" w:ascii="仿宋_GB2312" w:hAnsi="宋体" w:eastAsia="仿宋_GB2312" w:cs="Times New Roman"/>
          <w:kern w:val="2"/>
          <w:sz w:val="32"/>
          <w:szCs w:val="32"/>
          <w:u w:val="none" w:color="FFFFFF"/>
          <w:shd w:val="clear" w:fill="FFFFFF"/>
          <w:lang w:val="zh-CN" w:eastAsia="zh-CN" w:bidi="ar-SA"/>
        </w:rPr>
        <w:t>1.</w:t>
      </w:r>
      <w:r>
        <w:rPr>
          <w:rFonts w:hint="eastAsia" w:ascii="仿宋_GB2312" w:hAnsi="宋体" w:eastAsia="仿宋_GB2312" w:cs="Times New Roman"/>
          <w:kern w:val="2"/>
          <w:sz w:val="32"/>
          <w:szCs w:val="32"/>
          <w:u w:val="none" w:color="FFFFFF"/>
          <w:shd w:val="clear" w:fill="FFFFFF"/>
          <w:lang w:val="en-US" w:eastAsia="zh-CN" w:bidi="ar-SA"/>
        </w:rPr>
        <w:t>易迁后续扶持项目奖补项目</w:t>
      </w:r>
      <w:r>
        <w:rPr>
          <w:rFonts w:hint="eastAsia" w:ascii="仿宋_GB2312" w:hAnsi="宋体" w:eastAsia="仿宋_GB2312" w:cs="Times New Roman"/>
          <w:kern w:val="2"/>
          <w:sz w:val="32"/>
          <w:szCs w:val="32"/>
          <w:u w:val="none" w:color="FFFFFF"/>
          <w:shd w:val="clear" w:fill="FFFFFF"/>
          <w:lang w:val="zh-CN" w:eastAsia="zh-CN" w:bidi="ar-SA"/>
        </w:rPr>
        <w:t>是发展特色帮扶产业的有力保障。</w:t>
      </w:r>
      <w:r>
        <w:rPr>
          <w:rFonts w:hint="eastAsia" w:ascii="仿宋_GB2312" w:hAnsi="宋体" w:eastAsia="仿宋_GB2312" w:cs="Times New Roman"/>
          <w:kern w:val="2"/>
          <w:sz w:val="32"/>
          <w:szCs w:val="32"/>
          <w:lang w:val="zh-CN" w:eastAsia="zh-CN" w:bidi="ar-SA"/>
        </w:rPr>
        <w:t>推动巩固拓展脱贫攻坚成果同乡村振兴有效衔接工作上台阶、见实效。进一步激发脱贫群众通过产业发展实现</w:t>
      </w:r>
      <w:r>
        <w:rPr>
          <w:rFonts w:hint="eastAsia" w:ascii="仿宋_GB2312" w:hAnsi="宋体" w:eastAsia="仿宋_GB2312" w:cs="Times New Roman"/>
          <w:kern w:val="2"/>
          <w:sz w:val="32"/>
          <w:szCs w:val="32"/>
          <w:u w:val="none" w:color="FFFFFF"/>
          <w:shd w:val="clear" w:fill="FFFFFF"/>
          <w:lang w:val="zh-CN" w:eastAsia="zh-CN" w:bidi="ar-SA"/>
        </w:rPr>
        <w:t>致富</w:t>
      </w:r>
      <w:r>
        <w:rPr>
          <w:rFonts w:hint="eastAsia" w:ascii="仿宋_GB2312" w:hAnsi="宋体" w:eastAsia="仿宋_GB2312" w:cs="Times New Roman"/>
          <w:kern w:val="2"/>
          <w:sz w:val="32"/>
          <w:szCs w:val="32"/>
          <w:lang w:val="zh-CN" w:eastAsia="zh-CN" w:bidi="ar-SA"/>
        </w:rPr>
        <w:t>积极性，拓宽农民增收渠道，促进至诚镇产业持续发展，巩固脱贫攻坚成果，助力乡村振兴。</w:t>
      </w:r>
    </w:p>
    <w:p>
      <w:pPr>
        <w:numPr>
          <w:ilvl w:val="0"/>
          <w:numId w:val="0"/>
        </w:numPr>
        <w:tabs>
          <w:tab w:val="left" w:pos="-180"/>
        </w:tabs>
        <w:autoSpaceDE/>
        <w:autoSpaceDN/>
        <w:adjustRightInd/>
        <w:spacing w:beforeLines="0" w:afterLines="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shd w:val="clear" w:color="auto" w:fill="FFFFFF"/>
          <w:lang w:val="zh-CN" w:eastAsia="zh-CN" w:bidi="ar-SA"/>
        </w:rPr>
        <w:t>2.</w:t>
      </w:r>
      <w:r>
        <w:rPr>
          <w:rFonts w:hint="eastAsia" w:ascii="仿宋_GB2312" w:hAnsi="仿宋_GB2312" w:eastAsia="仿宋_GB2312" w:cs="仿宋_GB2312"/>
          <w:color w:val="auto"/>
          <w:sz w:val="32"/>
          <w:szCs w:val="32"/>
          <w:shd w:val="clear" w:color="auto" w:fill="FFFFFF"/>
          <w:lang w:val="en-US" w:eastAsia="zh-CN" w:bidi="ar-SA"/>
        </w:rPr>
        <w:t>根据通财农〔2022〕42号文件，</w:t>
      </w:r>
      <w:r>
        <w:rPr>
          <w:rFonts w:hint="eastAsia" w:ascii="仿宋_GB2312" w:hAnsi="仿宋_GB2312" w:eastAsia="仿宋_GB2312" w:cs="仿宋_GB2312"/>
          <w:kern w:val="2"/>
          <w:sz w:val="32"/>
          <w:szCs w:val="32"/>
          <w:lang w:val="en-US" w:eastAsia="zh-CN" w:bidi="ar-SA"/>
        </w:rPr>
        <w:t>我镇2022年</w:t>
      </w:r>
      <w:r>
        <w:rPr>
          <w:rFonts w:hint="eastAsia" w:ascii="仿宋_GB2312" w:hAnsi="仿宋_GB2312" w:eastAsia="仿宋_GB2312" w:cs="仿宋_GB2312"/>
          <w:kern w:val="2"/>
          <w:sz w:val="32"/>
          <w:szCs w:val="32"/>
          <w:u w:val="none" w:color="FFFFFF"/>
          <w:shd w:val="clear" w:color="auto" w:fill="FFFFFF"/>
          <w:lang w:val="en-US" w:eastAsia="zh-CN" w:bidi="ar-SA"/>
        </w:rPr>
        <w:t>易</w:t>
      </w:r>
      <w:r>
        <w:rPr>
          <w:rFonts w:hint="eastAsia" w:ascii="仿宋_GB2312" w:hAnsi="仿宋_GB2312" w:eastAsia="仿宋_GB2312" w:cs="仿宋_GB2312"/>
          <w:kern w:val="2"/>
          <w:sz w:val="32"/>
          <w:szCs w:val="32"/>
          <w:lang w:val="en-US" w:eastAsia="zh-CN" w:bidi="ar-SA"/>
        </w:rPr>
        <w:t>迁后续扶持项目奖补经费26.76万元，资金主要用于我镇易迁后续扶持项目奖补。资金纳入专项资金统一管理，制度健全，严格执行财务管理制度，账务处理及时，会计核算规范。</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zh-CN" w:eastAsia="zh-CN" w:bidi="ar-SA"/>
        </w:rPr>
      </w:pPr>
      <w:r>
        <w:rPr>
          <w:rFonts w:hint="eastAsia" w:ascii="仿宋_GB2312" w:hAnsi="仿宋_GB2312" w:eastAsia="仿宋_GB2312" w:cs="仿宋_GB2312"/>
          <w:color w:val="auto"/>
          <w:sz w:val="32"/>
          <w:szCs w:val="32"/>
          <w:shd w:val="clear" w:color="auto" w:fill="FFFFFF"/>
          <w:lang w:val="en-US" w:eastAsia="zh-CN" w:bidi="ar-SA"/>
        </w:rPr>
        <w:t>3.</w:t>
      </w:r>
      <w:r>
        <w:rPr>
          <w:rFonts w:hint="eastAsia" w:ascii="仿宋_GB2312" w:hAnsi="仿宋_GB2312" w:eastAsia="仿宋_GB2312" w:cs="仿宋_GB2312"/>
          <w:color w:val="auto"/>
          <w:sz w:val="32"/>
          <w:szCs w:val="32"/>
          <w:shd w:val="clear" w:color="auto" w:fill="FFFFFF"/>
          <w:lang w:val="zh-CN" w:eastAsia="zh-CN" w:bidi="ar-SA"/>
        </w:rPr>
        <w:t>项目资金使用范围：用于辖区内易迁安置点基础设施配套建设。</w:t>
      </w:r>
    </w:p>
    <w:p>
      <w:pPr>
        <w:widowControl/>
        <w:numPr>
          <w:ilvl w:val="0"/>
          <w:numId w:val="0"/>
        </w:numPr>
        <w:autoSpaceDE/>
        <w:autoSpaceDN/>
        <w:snapToGrid w:val="0"/>
        <w:spacing w:beforeLines="0" w:afterLines="0" w:line="578" w:lineRule="exact"/>
        <w:ind w:firstLine="640" w:firstLineChars="200"/>
        <w:rPr>
          <w:rFonts w:hint="eastAsia" w:ascii="仿宋_GB2312" w:hAnsi="仿宋_GB2312" w:eastAsia="仿宋_GB2312" w:cs="仿宋_GB2312"/>
          <w:color w:val="auto"/>
          <w:sz w:val="32"/>
          <w:szCs w:val="32"/>
          <w:shd w:val="clear" w:color="auto" w:fill="FFFFFF"/>
          <w:lang w:val="zh-CN" w:eastAsia="zh-CN" w:bidi="ar-SA"/>
        </w:rPr>
      </w:pPr>
      <w:r>
        <w:rPr>
          <w:rFonts w:hint="eastAsia" w:ascii="仿宋_GB2312" w:hAnsi="仿宋_GB2312" w:eastAsia="仿宋_GB2312" w:cs="仿宋_GB2312"/>
          <w:color w:val="auto"/>
          <w:sz w:val="32"/>
          <w:szCs w:val="32"/>
          <w:shd w:val="clear" w:color="auto" w:fill="FFFFFF"/>
          <w:lang w:val="zh-CN" w:eastAsia="zh-CN" w:bidi="ar-SA"/>
        </w:rPr>
        <w:t>4.科学合理安排资金预算支出，</w:t>
      </w:r>
      <w:r>
        <w:rPr>
          <w:rFonts w:hint="eastAsia" w:ascii="仿宋_GB2312" w:hAnsi="仿宋_GB2312" w:eastAsia="仿宋_GB2312" w:cs="仿宋_GB2312"/>
          <w:color w:val="auto"/>
          <w:sz w:val="32"/>
          <w:szCs w:val="32"/>
          <w:u w:val="none" w:color="FFFFFF"/>
          <w:shd w:val="clear" w:color="auto" w:fill="FFFFFF"/>
          <w:lang w:val="zh-CN" w:eastAsia="zh-CN" w:bidi="ar-SA"/>
        </w:rPr>
        <w:t>确保资金</w:t>
      </w:r>
      <w:r>
        <w:rPr>
          <w:rFonts w:hint="eastAsia" w:ascii="仿宋_GB2312" w:hAnsi="仿宋_GB2312" w:eastAsia="仿宋_GB2312" w:cs="仿宋_GB2312"/>
          <w:color w:val="auto"/>
          <w:sz w:val="32"/>
          <w:szCs w:val="32"/>
          <w:shd w:val="clear" w:color="auto" w:fill="FFFFFF"/>
          <w:lang w:val="zh-CN" w:eastAsia="zh-CN" w:bidi="ar-SA"/>
        </w:rPr>
        <w:t>落到实处，强化执行过程监督。</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（二）项目绩效目标。</w:t>
      </w:r>
    </w:p>
    <w:p>
      <w:pPr>
        <w:widowControl/>
        <w:numPr>
          <w:ilvl w:val="0"/>
          <w:numId w:val="0"/>
        </w:numPr>
        <w:autoSpaceDE/>
        <w:autoSpaceDN/>
        <w:snapToGrid w:val="0"/>
        <w:spacing w:beforeLines="0" w:afterLines="0" w:line="578" w:lineRule="exact"/>
        <w:ind w:firstLine="640" w:firstLineChars="200"/>
        <w:rPr>
          <w:rFonts w:hint="eastAsia" w:ascii="仿宋_GB2312" w:hAnsi="宋体" w:eastAsia="仿宋_GB2312" w:cs="仿宋_GB2312"/>
          <w:color w:val="333333"/>
          <w:kern w:val="2"/>
          <w:sz w:val="32"/>
          <w:szCs w:val="32"/>
          <w:shd w:val="clear" w:color="auto" w:fill="FFFFFF"/>
          <w:lang w:val="en-US" w:eastAsia="zh-CN" w:bidi="ar-SA"/>
        </w:rPr>
      </w:pPr>
      <w:r>
        <w:rPr>
          <w:rFonts w:hint="eastAsia" w:ascii="仿宋_GB2312" w:hAnsi="宋体" w:eastAsia="仿宋_GB2312" w:cs="仿宋_GB2312"/>
          <w:color w:val="333333"/>
          <w:kern w:val="2"/>
          <w:sz w:val="32"/>
          <w:szCs w:val="32"/>
          <w:u w:val="none" w:color="FFFFFF"/>
          <w:shd w:val="clear" w:color="auto" w:fill="FFFFFF"/>
          <w:lang w:val="zh-CN" w:eastAsia="zh-CN" w:bidi="ar-SA"/>
        </w:rPr>
        <w:t>1.项目主要内容：易迁后续扶持项目奖补</w:t>
      </w:r>
      <w:r>
        <w:rPr>
          <w:rFonts w:hint="eastAsia" w:ascii="仿宋_GB2312" w:hAnsi="宋体" w:eastAsia="仿宋_GB2312" w:cs="仿宋_GB2312"/>
          <w:color w:val="333333"/>
          <w:kern w:val="2"/>
          <w:sz w:val="32"/>
          <w:szCs w:val="32"/>
          <w:u w:val="none" w:color="FFFFFF"/>
          <w:shd w:val="clear" w:color="auto" w:fill="FFFFFF"/>
          <w:lang w:val="en-US" w:eastAsia="zh-CN" w:bidi="ar-SA"/>
        </w:rPr>
        <w:t>。</w:t>
      </w:r>
    </w:p>
    <w:p>
      <w:pPr>
        <w:widowControl/>
        <w:autoSpaceDE/>
        <w:autoSpaceDN/>
        <w:adjustRightInd/>
        <w:spacing w:beforeLines="0" w:afterLines="0" w:line="576" w:lineRule="exact"/>
        <w:ind w:firstLine="640" w:firstLineChars="200"/>
        <w:jc w:val="both"/>
        <w:rPr>
          <w:rFonts w:hint="eastAsia" w:ascii="仿宋" w:hAnsi="仿宋" w:eastAsia="仿宋" w:cs="仿宋"/>
          <w:kern w:val="2"/>
          <w:sz w:val="32"/>
          <w:szCs w:val="32"/>
          <w:lang w:val="en-US" w:eastAsia="zh-CN" w:bidi="ar-SA"/>
        </w:rPr>
      </w:pPr>
      <w:r>
        <w:rPr>
          <w:rFonts w:hint="eastAsia" w:ascii="仿宋_GB2312" w:hAnsi="宋体" w:eastAsia="仿宋_GB2312" w:cs="仿宋_GB2312"/>
          <w:color w:val="333333"/>
          <w:kern w:val="2"/>
          <w:sz w:val="32"/>
          <w:szCs w:val="32"/>
          <w:shd w:val="clear" w:color="auto" w:fill="FFFFFF"/>
          <w:lang w:val="zh-CN" w:eastAsia="zh-CN" w:bidi="ar-SA"/>
        </w:rPr>
        <w:t>2.项目应实现的具体绩效目标：</w:t>
      </w:r>
      <w:r>
        <w:rPr>
          <w:rFonts w:hint="eastAsia" w:ascii="仿宋" w:hAnsi="仿宋" w:eastAsia="仿宋" w:cs="仿宋"/>
          <w:color w:val="333333"/>
          <w:kern w:val="2"/>
          <w:sz w:val="32"/>
          <w:szCs w:val="32"/>
          <w:lang w:val="en-US" w:eastAsia="zh-CN" w:bidi="ar"/>
        </w:rPr>
        <w:t>有效提高</w:t>
      </w:r>
      <w:r>
        <w:rPr>
          <w:rFonts w:hint="eastAsia" w:ascii="仿宋" w:hAnsi="仿宋" w:eastAsia="仿宋" w:cs="仿宋"/>
          <w:color w:val="333333"/>
          <w:kern w:val="2"/>
          <w:sz w:val="32"/>
          <w:szCs w:val="32"/>
          <w:u w:val="none" w:color="FFFFFF"/>
          <w:shd w:val="clear" w:fill="FFFFFF"/>
          <w:lang w:val="en-US" w:eastAsia="zh-CN" w:bidi="ar"/>
        </w:rPr>
        <w:t>搬迁</w:t>
      </w:r>
      <w:r>
        <w:rPr>
          <w:rFonts w:hint="eastAsia" w:ascii="仿宋" w:hAnsi="仿宋" w:eastAsia="仿宋" w:cs="仿宋"/>
          <w:color w:val="333333"/>
          <w:kern w:val="2"/>
          <w:sz w:val="32"/>
          <w:szCs w:val="32"/>
          <w:lang w:val="en-US" w:eastAsia="zh-CN" w:bidi="ar"/>
        </w:rPr>
        <w:t>后续产业发展</w:t>
      </w:r>
      <w:r>
        <w:rPr>
          <w:rFonts w:hint="eastAsia" w:ascii="仿宋" w:hAnsi="仿宋" w:eastAsia="仿宋" w:cs="仿宋"/>
          <w:color w:val="333333"/>
          <w:kern w:val="2"/>
          <w:sz w:val="32"/>
          <w:szCs w:val="32"/>
          <w:u w:val="none" w:color="FFFFFF"/>
          <w:shd w:val="clear" w:color="auto" w:fill="FFFFFF"/>
          <w:lang w:val="en-US" w:eastAsia="zh-CN" w:bidi="ar"/>
        </w:rPr>
        <w:t>和</w:t>
      </w:r>
      <w:r>
        <w:rPr>
          <w:rFonts w:hint="eastAsia" w:ascii="仿宋" w:hAnsi="仿宋" w:eastAsia="仿宋" w:cs="仿宋"/>
          <w:color w:val="333333"/>
          <w:kern w:val="2"/>
          <w:sz w:val="32"/>
          <w:szCs w:val="32"/>
          <w:lang w:val="en-US" w:eastAsia="zh-CN" w:bidi="ar"/>
        </w:rPr>
        <w:t>经济收入</w:t>
      </w:r>
      <w:r>
        <w:rPr>
          <w:rFonts w:hint="eastAsia" w:ascii="仿宋" w:hAnsi="仿宋" w:eastAsia="仿宋" w:cs="仿宋"/>
          <w:kern w:val="2"/>
          <w:sz w:val="32"/>
          <w:szCs w:val="32"/>
          <w:lang w:val="en-US" w:eastAsia="zh-CN" w:bidi="ar"/>
        </w:rPr>
        <w:t>，提高农村生活环境水平，</w:t>
      </w:r>
      <w:r>
        <w:rPr>
          <w:rFonts w:hint="eastAsia" w:ascii="仿宋" w:hAnsi="仿宋" w:eastAsia="仿宋" w:cs="仿宋"/>
          <w:kern w:val="2"/>
          <w:sz w:val="32"/>
          <w:szCs w:val="32"/>
          <w:u w:val="none" w:color="FFFFFF"/>
          <w:shd w:val="clear" w:color="auto" w:fill="FFFFFF"/>
          <w:lang w:val="en-US" w:eastAsia="zh-CN" w:bidi="ar"/>
        </w:rPr>
        <w:t>提高</w:t>
      </w:r>
      <w:r>
        <w:rPr>
          <w:rFonts w:hint="eastAsia" w:ascii="仿宋" w:hAnsi="仿宋" w:eastAsia="仿宋" w:cs="仿宋"/>
          <w:kern w:val="2"/>
          <w:sz w:val="32"/>
          <w:szCs w:val="32"/>
          <w:lang w:val="en-US" w:eastAsia="zh-CN" w:bidi="ar"/>
        </w:rPr>
        <w:t>群众幸福感，激发内生动力，带动经济增长。</w:t>
      </w:r>
    </w:p>
    <w:p>
      <w:pPr>
        <w:widowControl/>
        <w:numPr>
          <w:ilvl w:val="0"/>
          <w:numId w:val="0"/>
        </w:numPr>
        <w:autoSpaceDE/>
        <w:autoSpaceDN/>
        <w:snapToGrid w:val="0"/>
        <w:spacing w:beforeLines="0" w:afterLines="0" w:line="578" w:lineRule="exact"/>
        <w:ind w:firstLine="640" w:firstLineChars="200"/>
        <w:rPr>
          <w:rFonts w:hint="eastAsia" w:ascii="仿宋_GB2312" w:hAnsi="宋体" w:eastAsia="仿宋_GB2312" w:cs="仿宋_GB2312"/>
          <w:color w:val="333333"/>
          <w:kern w:val="2"/>
          <w:sz w:val="32"/>
          <w:szCs w:val="32"/>
          <w:shd w:val="clear" w:color="auto" w:fill="FFFFFF"/>
          <w:lang w:val="zh-CN" w:eastAsia="zh-CN" w:bidi="ar-SA"/>
        </w:rPr>
      </w:pPr>
      <w:r>
        <w:rPr>
          <w:rFonts w:hint="eastAsia" w:ascii="仿宋_GB2312" w:hAnsi="宋体" w:eastAsia="仿宋_GB2312" w:cs="仿宋_GB2312"/>
          <w:color w:val="333333"/>
          <w:kern w:val="2"/>
          <w:sz w:val="32"/>
          <w:szCs w:val="32"/>
          <w:u w:val="none" w:color="FFFFFF"/>
          <w:shd w:val="clear" w:color="auto" w:fill="FFFFFF"/>
          <w:lang w:val="zh-CN" w:eastAsia="zh-CN" w:bidi="ar-SA"/>
        </w:rPr>
        <w:t>3.易迁后续扶持</w:t>
      </w:r>
      <w:r>
        <w:rPr>
          <w:rFonts w:hint="eastAsia" w:ascii="仿宋_GB2312" w:hAnsi="宋体" w:eastAsia="仿宋_GB2312" w:cs="仿宋_GB2312"/>
          <w:color w:val="333333"/>
          <w:kern w:val="2"/>
          <w:sz w:val="32"/>
          <w:szCs w:val="32"/>
          <w:u w:val="none" w:color="FFFFFF"/>
          <w:shd w:val="clear" w:color="auto" w:fill="FFFFFF"/>
          <w:lang w:val="en-US" w:eastAsia="zh-CN" w:bidi="ar-SA"/>
        </w:rPr>
        <w:t>项目奖补申报内容与具体实施内容相符、申报目标合理可行。</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（三）项目自评步骤及方法。</w:t>
      </w:r>
    </w:p>
    <w:p>
      <w:pPr>
        <w:autoSpaceDE/>
        <w:autoSpaceDN/>
        <w:snapToGrid w:val="0"/>
        <w:spacing w:beforeLines="0" w:afterLines="0" w:line="578" w:lineRule="exact"/>
        <w:ind w:firstLine="720"/>
        <w:jc w:val="both"/>
        <w:rPr>
          <w:rFonts w:hint="eastAsia" w:ascii="仿宋_GB2312" w:hAnsi="仿宋_GB2312" w:eastAsia="仿宋_GB2312" w:cs="仿宋_GB2312"/>
          <w:color w:val="auto"/>
          <w:sz w:val="32"/>
          <w:szCs w:val="32"/>
          <w:shd w:val="clear" w:color="auto" w:fill="FFFFFF"/>
          <w:lang w:val="zh-CN" w:eastAsia="zh-CN" w:bidi="ar-SA"/>
        </w:rPr>
      </w:pPr>
      <w:r>
        <w:rPr>
          <w:rFonts w:hint="eastAsia" w:ascii="仿宋_GB2312" w:hAnsi="仿宋_GB2312" w:eastAsia="仿宋_GB2312" w:cs="仿宋_GB2312"/>
          <w:color w:val="000000"/>
          <w:kern w:val="2"/>
          <w:sz w:val="31"/>
          <w:szCs w:val="31"/>
          <w:shd w:val="clear" w:color="auto" w:fill="FFFFFF"/>
          <w:lang w:val="en-US" w:eastAsia="zh-CN" w:bidi="ar-SA"/>
        </w:rPr>
        <w:t>为确保此次工作顺利开展，按照国家、省委、市政府有关文件精神，将此工作纳入重要议事日程，未雨绸缪，统筹规划，科学安排。尤其做好年度预算编制与申请工作，积极协调各有关部门，确保经费、机构、人员、办公条件落到实处，确保此项工作的圆满成功。</w:t>
      </w:r>
    </w:p>
    <w:p>
      <w:pPr>
        <w:autoSpaceDE/>
        <w:autoSpaceDN/>
        <w:snapToGrid w:val="0"/>
        <w:spacing w:beforeLines="0" w:afterLines="0" w:line="578" w:lineRule="exact"/>
        <w:ind w:firstLine="720"/>
        <w:jc w:val="both"/>
        <w:rPr>
          <w:rFonts w:hint="eastAsia" w:ascii="黑体" w:hAnsi="宋体" w:eastAsia="黑体" w:cs="Times New Roman"/>
          <w:color w:val="auto"/>
          <w:kern w:val="2"/>
          <w:sz w:val="32"/>
          <w:szCs w:val="32"/>
          <w:lang w:val="en-US" w:eastAsia="zh-CN" w:bidi="ar-SA"/>
        </w:rPr>
      </w:pPr>
      <w:r>
        <w:rPr>
          <w:rFonts w:hint="eastAsia" w:ascii="黑体" w:hAnsi="宋体" w:eastAsia="黑体" w:cs="Times New Roman"/>
          <w:color w:val="auto"/>
          <w:kern w:val="2"/>
          <w:sz w:val="32"/>
          <w:szCs w:val="32"/>
          <w:lang w:val="en-US" w:eastAsia="zh-CN" w:bidi="ar-SA"/>
        </w:rPr>
        <w:t>二、项目资金申报及使用情况</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（一）项目资金申报及批复情况。</w:t>
      </w:r>
    </w:p>
    <w:p>
      <w:pPr>
        <w:widowControl/>
        <w:numPr>
          <w:ilvl w:val="0"/>
          <w:numId w:val="0"/>
        </w:numPr>
        <w:autoSpaceDE/>
        <w:autoSpaceDN/>
        <w:snapToGrid w:val="0"/>
        <w:spacing w:beforeLines="0" w:afterLines="0" w:line="578"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仿宋_GB2312" w:hAnsi="宋体" w:eastAsia="仿宋_GB2312" w:cs="Times New Roman"/>
          <w:kern w:val="2"/>
          <w:sz w:val="32"/>
          <w:szCs w:val="32"/>
          <w:lang w:val="zh-CN" w:eastAsia="zh-CN" w:bidi="ar-SA"/>
        </w:rPr>
        <w:t>按照县委、县政府确定的年度目标任务进行项目立项。严格按照项目资金管理办法进行资金申报和批复。</w:t>
      </w:r>
      <w:r>
        <w:rPr>
          <w:rFonts w:hint="eastAsia" w:ascii="Times New Roman" w:hAnsi="Times New Roman" w:eastAsia="仿宋_GB2312" w:cs="Times New Roman"/>
          <w:kern w:val="2"/>
          <w:sz w:val="32"/>
          <w:szCs w:val="32"/>
          <w:lang w:val="zh-CN" w:eastAsia="zh-CN" w:bidi="ar-SA"/>
        </w:rPr>
        <w:t>我镇</w:t>
      </w:r>
      <w:r>
        <w:rPr>
          <w:rFonts w:hint="eastAsia" w:ascii="Times New Roman" w:hAnsi="Times New Roman" w:eastAsia="仿宋_GB2312" w:cs="Times New Roman"/>
          <w:kern w:val="2"/>
          <w:sz w:val="32"/>
          <w:szCs w:val="32"/>
          <w:u w:val="none" w:color="FFFFFF"/>
          <w:shd w:val="clear" w:color="auto" w:fill="FFFFFF"/>
          <w:lang w:val="zh-CN" w:eastAsia="zh-CN" w:bidi="ar-SA"/>
        </w:rPr>
        <w:t>财政收</w:t>
      </w:r>
      <w:r>
        <w:rPr>
          <w:rFonts w:hint="eastAsia" w:ascii="Times New Roman" w:hAnsi="Times New Roman" w:eastAsia="仿宋_GB2312" w:cs="Times New Roman"/>
          <w:kern w:val="2"/>
          <w:sz w:val="32"/>
          <w:szCs w:val="32"/>
          <w:u w:val="none" w:color="FFFFFF"/>
          <w:shd w:val="clear" w:color="auto" w:fill="FFFFFF"/>
          <w:lang w:val="zh-CN" w:eastAsia="zh-CN" w:bidi="ar-SA"/>
        </w:rPr>
        <w:t>入</w:t>
      </w:r>
      <w:r>
        <w:rPr>
          <w:rFonts w:hint="eastAsia" w:ascii="Times New Roman" w:hAnsi="Times New Roman" w:eastAsia="仿宋_GB2312" w:cs="Times New Roman"/>
          <w:kern w:val="2"/>
          <w:sz w:val="32"/>
          <w:szCs w:val="32"/>
          <w:lang w:val="zh-CN" w:eastAsia="zh-CN" w:bidi="ar-SA"/>
        </w:rPr>
        <w:t>县财政拨付到空山镇</w:t>
      </w:r>
      <w:r>
        <w:rPr>
          <w:rFonts w:hint="eastAsia" w:ascii="仿宋_GB2312" w:hAnsi="宋体" w:eastAsia="仿宋_GB2312" w:cs="仿宋_GB2312"/>
          <w:color w:val="333333"/>
          <w:kern w:val="2"/>
          <w:sz w:val="32"/>
          <w:szCs w:val="32"/>
          <w:shd w:val="clear" w:color="auto" w:fill="FFFFFF"/>
          <w:lang w:val="en-US" w:eastAsia="zh-CN" w:bidi="ar-SA"/>
        </w:rPr>
        <w:t>易迁后续扶持项目奖补资金</w:t>
      </w:r>
      <w:r>
        <w:rPr>
          <w:rFonts w:hint="eastAsia" w:ascii="仿宋_GB2312" w:hAnsi="宋体" w:eastAsia="仿宋_GB2312" w:cs="仿宋_GB2312"/>
          <w:color w:val="333333"/>
          <w:kern w:val="2"/>
          <w:sz w:val="32"/>
          <w:szCs w:val="32"/>
          <w:u w:val="none" w:color="FFFFFF"/>
          <w:shd w:val="clear" w:color="auto" w:fill="FFFFFF"/>
          <w:lang w:val="en-US" w:eastAsia="zh-CN" w:bidi="ar-SA"/>
        </w:rPr>
        <w:t>补助资金</w:t>
      </w:r>
      <w:r>
        <w:rPr>
          <w:rFonts w:hint="eastAsia" w:ascii="仿宋_GB2312" w:hAnsi="宋体" w:eastAsia="仿宋_GB2312" w:cs="仿宋_GB2312"/>
          <w:color w:val="333333"/>
          <w:kern w:val="2"/>
          <w:sz w:val="32"/>
          <w:szCs w:val="32"/>
          <w:shd w:val="clear" w:color="auto" w:fill="FFFFFF"/>
          <w:lang w:val="en-US" w:eastAsia="zh-CN" w:bidi="ar-SA"/>
        </w:rPr>
        <w:t>26.76万元</w:t>
      </w:r>
      <w:r>
        <w:rPr>
          <w:rFonts w:hint="eastAsia" w:ascii="Times New Roman" w:hAnsi="Times New Roman" w:eastAsia="仿宋_GB2312" w:cs="Times New Roman"/>
          <w:kern w:val="2"/>
          <w:sz w:val="32"/>
          <w:szCs w:val="32"/>
          <w:lang w:val="en-US" w:eastAsia="zh-CN" w:bidi="ar-SA"/>
        </w:rPr>
        <w:t>，已全部拨付。</w:t>
      </w:r>
    </w:p>
    <w:p>
      <w:pPr>
        <w:autoSpaceDE/>
        <w:autoSpaceDN/>
        <w:snapToGrid w:val="0"/>
        <w:spacing w:beforeLines="0" w:afterLines="0" w:line="578" w:lineRule="exact"/>
        <w:ind w:firstLine="720"/>
        <w:jc w:val="both"/>
        <w:rPr>
          <w:rFonts w:hint="eastAsia" w:ascii="仿宋_GB2312" w:hAnsi="宋体" w:eastAsia="仿宋_GB2312" w:cs="Times New Roman"/>
          <w:color w:val="auto"/>
          <w:kern w:val="2"/>
          <w:sz w:val="32"/>
          <w:szCs w:val="32"/>
          <w:lang w:val="zh-CN" w:eastAsia="zh-CN" w:bidi="ar-SA"/>
        </w:rPr>
      </w:pPr>
      <w:r>
        <w:rPr>
          <w:rFonts w:hint="eastAsia" w:ascii="楷体_GB2312" w:hAnsi="宋体" w:eastAsia="楷体_GB2312" w:cs="Times New Roman"/>
          <w:b/>
          <w:color w:val="auto"/>
          <w:kern w:val="2"/>
          <w:sz w:val="32"/>
          <w:szCs w:val="32"/>
          <w:u w:val="none" w:color="FFFFFF"/>
          <w:shd w:val="clear" w:color="auto" w:fill="FFFFFF"/>
          <w:lang w:val="zh-CN" w:eastAsia="zh-CN" w:bidi="ar-SA"/>
        </w:rPr>
        <w:t>（二）资金计划、到位及使用情况</w:t>
      </w:r>
    </w:p>
    <w:p>
      <w:pPr>
        <w:pStyle w:val="10"/>
        <w:widowControl/>
        <w:spacing w:before="0" w:beforeLines="0" w:beforeAutospacing="0" w:after="0" w:afterLines="0" w:afterAutospacing="0" w:line="520" w:lineRule="exact"/>
        <w:ind w:firstLine="643"/>
        <w:jc w:val="both"/>
        <w:rPr>
          <w:rFonts w:hint="eastAsia" w:ascii="仿宋_GB2312" w:hAnsi="宋体" w:eastAsia="仿宋_GB2312" w:cs="Times New Roman"/>
          <w:kern w:val="2"/>
          <w:sz w:val="32"/>
          <w:szCs w:val="32"/>
          <w:lang w:val="zh-CN" w:bidi="ar-SA"/>
        </w:rPr>
      </w:pPr>
      <w:r>
        <w:rPr>
          <w:rFonts w:hint="eastAsia" w:ascii="楷体_GB2312" w:hAnsi="楷体_GB2312" w:eastAsia="楷体_GB2312" w:cs="楷体_GB2312"/>
          <w:b/>
          <w:kern w:val="2"/>
          <w:sz w:val="32"/>
          <w:szCs w:val="32"/>
          <w:lang w:val="zh-CN"/>
        </w:rPr>
        <w:t>1</w:t>
      </w:r>
      <w:r>
        <w:rPr>
          <w:rFonts w:hint="eastAsia" w:ascii="楷体_GB2312" w:hAnsi="楷体_GB2312" w:eastAsia="楷体_GB2312" w:cs="楷体_GB2312"/>
          <w:b/>
          <w:kern w:val="2"/>
          <w:sz w:val="32"/>
          <w:szCs w:val="32"/>
          <w:u w:val="none" w:color="FFFFFF"/>
          <w:shd w:val="clear" w:color="auto" w:fill="FFFFFF"/>
          <w:lang w:val="zh-CN"/>
        </w:rPr>
        <w:t>.</w:t>
      </w:r>
      <w:r>
        <w:rPr>
          <w:rFonts w:hint="eastAsia" w:ascii="楷体_GB2312" w:hAnsi="楷体_GB2312" w:eastAsia="楷体_GB2312" w:cs="楷体_GB2312"/>
          <w:b/>
          <w:kern w:val="2"/>
          <w:sz w:val="32"/>
          <w:szCs w:val="32"/>
          <w:lang w:val="zh-CN"/>
        </w:rPr>
        <w:t>项目资金到位情况分析。</w:t>
      </w:r>
      <w:r>
        <w:rPr>
          <w:rFonts w:hint="eastAsia" w:ascii="仿宋_GB2312" w:hAnsi="宋体" w:eastAsia="仿宋_GB2312" w:cs="Times New Roman"/>
          <w:kern w:val="2"/>
          <w:sz w:val="32"/>
          <w:szCs w:val="32"/>
          <w:u w:val="none" w:color="FFFFFF"/>
          <w:shd w:val="clear" w:color="auto" w:fill="7F9698"/>
          <w:lang w:val="zh-CN" w:bidi="ar-SA"/>
        </w:rPr>
        <w:t>根据通财农〔2022〕42号文件下达易迁后续扶持项目预算资金26.76万元，及时安排到位，全部用于了该项目建设。</w:t>
      </w:r>
    </w:p>
    <w:p>
      <w:pPr>
        <w:spacing w:beforeLines="0" w:afterLines="0" w:line="500" w:lineRule="exact"/>
        <w:ind w:firstLine="643" w:firstLineChars="200"/>
        <w:rPr>
          <w:rFonts w:hint="eastAsia" w:ascii="仿宋_GB2312" w:hAnsi="宋体" w:eastAsia="仿宋_GB2312" w:cs="Times New Roman"/>
          <w:kern w:val="2"/>
          <w:sz w:val="32"/>
          <w:szCs w:val="32"/>
          <w:lang w:val="en-US" w:eastAsia="zh-CN" w:bidi="ar-SA"/>
        </w:rPr>
      </w:pPr>
      <w:r>
        <w:rPr>
          <w:rFonts w:hint="eastAsia" w:ascii="楷体_GB2312" w:hAnsi="楷体_GB2312" w:eastAsia="楷体_GB2312" w:cs="楷体_GB2312"/>
          <w:b/>
          <w:kern w:val="2"/>
          <w:sz w:val="32"/>
          <w:szCs w:val="32"/>
          <w:lang w:val="zh-CN" w:eastAsia="zh-CN" w:bidi="ar"/>
        </w:rPr>
        <w:t>2</w:t>
      </w:r>
      <w:r>
        <w:rPr>
          <w:rFonts w:hint="eastAsia" w:ascii="楷体_GB2312" w:hAnsi="楷体_GB2312" w:eastAsia="楷体_GB2312" w:cs="楷体_GB2312"/>
          <w:b/>
          <w:kern w:val="2"/>
          <w:sz w:val="32"/>
          <w:szCs w:val="32"/>
          <w:u w:val="none" w:color="FFFFFF"/>
          <w:shd w:val="clear" w:color="auto" w:fill="FFFFFF"/>
          <w:lang w:val="zh-CN" w:eastAsia="zh-CN" w:bidi="ar"/>
        </w:rPr>
        <w:t>.</w:t>
      </w:r>
      <w:r>
        <w:rPr>
          <w:rFonts w:hint="eastAsia" w:ascii="楷体_GB2312" w:hAnsi="楷体_GB2312" w:eastAsia="楷体_GB2312" w:cs="楷体_GB2312"/>
          <w:b/>
          <w:kern w:val="2"/>
          <w:sz w:val="32"/>
          <w:szCs w:val="32"/>
          <w:lang w:val="zh-CN" w:eastAsia="zh-CN" w:bidi="ar"/>
        </w:rPr>
        <w:t>项目资金执行情况分析。</w:t>
      </w:r>
      <w:r>
        <w:rPr>
          <w:rFonts w:hint="eastAsia" w:ascii="仿宋_GB2312" w:hAnsi="宋体" w:eastAsia="仿宋_GB2312" w:cs="Times New Roman"/>
          <w:kern w:val="2"/>
          <w:sz w:val="32"/>
          <w:szCs w:val="32"/>
          <w:lang w:val="en-US" w:eastAsia="zh-CN" w:bidi="ar-SA"/>
        </w:rPr>
        <w:t>该项目建设后，</w:t>
      </w:r>
      <w:r>
        <w:rPr>
          <w:rFonts w:hint="eastAsia" w:ascii="仿宋_GB2312" w:hAnsi="宋体" w:eastAsia="仿宋_GB2312" w:cs="Times New Roman"/>
          <w:kern w:val="2"/>
          <w:sz w:val="32"/>
          <w:szCs w:val="32"/>
          <w:u w:val="none" w:color="FFFFFF"/>
          <w:shd w:val="clear" w:fill="FFFFFF"/>
          <w:lang w:val="en-US" w:eastAsia="zh-CN" w:bidi="ar-SA"/>
        </w:rPr>
        <w:t>我们</w:t>
      </w:r>
      <w:r>
        <w:rPr>
          <w:rFonts w:hint="eastAsia" w:ascii="仿宋_GB2312" w:hAnsi="宋体" w:eastAsia="仿宋_GB2312" w:cs="Times New Roman"/>
          <w:kern w:val="2"/>
          <w:sz w:val="32"/>
          <w:szCs w:val="32"/>
          <w:lang w:val="en-US" w:eastAsia="zh-CN" w:bidi="ar-SA"/>
        </w:rPr>
        <w:t>通过验收，按照程序将资金拨付到项目实施主体账户。</w:t>
      </w:r>
    </w:p>
    <w:p>
      <w:pPr>
        <w:pStyle w:val="10"/>
        <w:widowControl/>
        <w:spacing w:before="0" w:beforeLines="0" w:beforeAutospacing="0" w:after="0" w:afterLines="0" w:afterAutospacing="0" w:line="520" w:lineRule="exact"/>
        <w:ind w:firstLine="643"/>
        <w:jc w:val="both"/>
        <w:rPr>
          <w:rFonts w:hint="eastAsia" w:ascii="宋体" w:hAnsi="宋体" w:eastAsia="宋体" w:cs="宋体"/>
          <w:color w:val="333333"/>
          <w:sz w:val="32"/>
          <w:szCs w:val="32"/>
          <w:lang w:val="zh-CN"/>
        </w:rPr>
      </w:pPr>
      <w:r>
        <w:rPr>
          <w:rFonts w:hint="eastAsia" w:ascii="楷体_GB2312" w:hAnsi="楷体_GB2312" w:eastAsia="楷体_GB2312" w:cs="楷体_GB2312"/>
          <w:b/>
          <w:kern w:val="2"/>
          <w:sz w:val="32"/>
          <w:szCs w:val="32"/>
          <w:lang w:val="zh-CN"/>
        </w:rPr>
        <w:t>3</w:t>
      </w:r>
      <w:r>
        <w:rPr>
          <w:rFonts w:hint="eastAsia" w:ascii="楷体_GB2312" w:hAnsi="楷体_GB2312" w:eastAsia="楷体_GB2312" w:cs="楷体_GB2312"/>
          <w:b/>
          <w:kern w:val="2"/>
          <w:sz w:val="32"/>
          <w:szCs w:val="32"/>
          <w:u w:val="none" w:color="FFFFFF"/>
          <w:shd w:val="clear" w:color="auto" w:fill="FFFFFF"/>
          <w:lang w:val="zh-CN"/>
        </w:rPr>
        <w:t>.</w:t>
      </w:r>
      <w:r>
        <w:rPr>
          <w:rFonts w:hint="eastAsia" w:ascii="楷体_GB2312" w:hAnsi="楷体_GB2312" w:eastAsia="楷体_GB2312" w:cs="楷体_GB2312"/>
          <w:b/>
          <w:kern w:val="2"/>
          <w:sz w:val="32"/>
          <w:szCs w:val="32"/>
          <w:lang w:val="zh-CN"/>
        </w:rPr>
        <w:t>项目资金管理情况分析。</w:t>
      </w:r>
      <w:r>
        <w:rPr>
          <w:rFonts w:hint="eastAsia" w:ascii="宋体" w:hAnsi="宋体" w:eastAsia="宋体" w:cs="宋体"/>
          <w:color w:val="333333"/>
          <w:sz w:val="32"/>
          <w:szCs w:val="32"/>
        </w:rPr>
        <w:t>为防范资金风险，依规加强了项目资金管理，由村监督小组对资金使用情况进行监督</w:t>
      </w:r>
      <w:r>
        <w:rPr>
          <w:rFonts w:hint="eastAsia" w:ascii="宋体" w:hAnsi="宋体" w:eastAsia="宋体" w:cs="宋体"/>
          <w:color w:val="333333"/>
          <w:sz w:val="32"/>
          <w:szCs w:val="32"/>
          <w:u w:val="none" w:color="FFFFFF"/>
          <w:shd w:val="clear" w:fill="FFFFFF"/>
        </w:rPr>
        <w:t>，</w:t>
      </w:r>
      <w:r>
        <w:rPr>
          <w:rFonts w:hint="eastAsia" w:ascii="宋体" w:hAnsi="宋体" w:eastAsia="宋体" w:cs="宋体"/>
          <w:color w:val="333333"/>
          <w:sz w:val="32"/>
          <w:szCs w:val="32"/>
        </w:rPr>
        <w:t>公示。</w:t>
      </w:r>
      <w:r>
        <w:rPr>
          <w:rFonts w:hint="eastAsia" w:ascii="宋体" w:hAnsi="宋体" w:eastAsia="宋体" w:cs="宋体"/>
          <w:color w:val="333333"/>
          <w:sz w:val="32"/>
          <w:szCs w:val="32"/>
          <w:lang w:val="zh-CN"/>
        </w:rPr>
        <w:t>截止评价时点该项目资金已全部支付到位，资金支付范围、支付标准、支付进度，支付依据等均合规合法，与预算相符。</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（三）项目财务管理情况。</w:t>
      </w:r>
    </w:p>
    <w:p>
      <w:pPr>
        <w:autoSpaceDE/>
        <w:autoSpaceDN/>
        <w:snapToGrid w:val="0"/>
        <w:spacing w:beforeLines="0" w:afterLines="0" w:line="600" w:lineRule="exact"/>
        <w:ind w:firstLine="720"/>
        <w:jc w:val="both"/>
        <w:rPr>
          <w:rFonts w:hint="eastAsia" w:ascii="仿宋_GB2312" w:hAnsi="仿宋_GB2312" w:eastAsia="仿宋_GB2312" w:cs="仿宋_GB2312"/>
          <w:color w:val="auto"/>
          <w:sz w:val="32"/>
          <w:szCs w:val="32"/>
          <w:shd w:val="clear" w:color="auto" w:fill="FFFFFF"/>
          <w:lang w:val="zh-CN" w:eastAsia="zh-CN" w:bidi="ar-SA"/>
        </w:rPr>
      </w:pPr>
      <w:r>
        <w:rPr>
          <w:rFonts w:hint="eastAsia" w:ascii="仿宋_GB2312" w:hAnsi="宋体" w:eastAsia="仿宋_GB2312" w:cs="Times New Roman"/>
          <w:kern w:val="2"/>
          <w:sz w:val="32"/>
          <w:szCs w:val="32"/>
          <w:lang w:val="zh-CN" w:eastAsia="zh-CN" w:bidi="ar-SA"/>
        </w:rPr>
        <w:t>项目财务管理制度健全，且严格执行财务管理制度，账务处理及时，会计核算规范。</w:t>
      </w:r>
    </w:p>
    <w:p>
      <w:pPr>
        <w:autoSpaceDE/>
        <w:autoSpaceDN/>
        <w:snapToGrid w:val="0"/>
        <w:spacing w:beforeLines="0" w:afterLines="0" w:line="578" w:lineRule="exact"/>
        <w:ind w:firstLine="720"/>
        <w:jc w:val="both"/>
        <w:rPr>
          <w:rFonts w:hint="eastAsia" w:ascii="黑体" w:hAnsi="宋体" w:eastAsia="黑体" w:cs="Times New Roman"/>
          <w:color w:val="auto"/>
          <w:kern w:val="2"/>
          <w:sz w:val="32"/>
          <w:szCs w:val="32"/>
          <w:lang w:val="en-US" w:eastAsia="zh-CN" w:bidi="ar-SA"/>
        </w:rPr>
      </w:pPr>
      <w:r>
        <w:rPr>
          <w:rFonts w:hint="eastAsia" w:ascii="黑体" w:hAnsi="宋体" w:eastAsia="黑体" w:cs="Times New Roman"/>
          <w:color w:val="auto"/>
          <w:kern w:val="2"/>
          <w:sz w:val="32"/>
          <w:szCs w:val="32"/>
          <w:lang w:val="en-US" w:eastAsia="zh-CN" w:bidi="ar-SA"/>
        </w:rPr>
        <w:t>三、项目实施及管理情况</w:t>
      </w:r>
    </w:p>
    <w:p>
      <w:pPr>
        <w:numPr>
          <w:ilvl w:val="0"/>
          <w:numId w:val="3"/>
        </w:num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项目组织架构及实施流程。</w:t>
      </w:r>
    </w:p>
    <w:p>
      <w:pPr>
        <w:autoSpaceDE/>
        <w:autoSpaceDN/>
        <w:snapToGrid w:val="0"/>
        <w:spacing w:beforeLines="0" w:afterLines="0" w:line="600" w:lineRule="exact"/>
        <w:ind w:firstLine="720"/>
        <w:jc w:val="both"/>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1．项目组织架构。成立项目管理办公室，严格按照项目实施流程实施项目。</w:t>
      </w:r>
    </w:p>
    <w:p>
      <w:pPr>
        <w:autoSpaceDE/>
        <w:autoSpaceDN/>
        <w:snapToGrid w:val="0"/>
        <w:spacing w:beforeLines="0" w:afterLines="0" w:line="600" w:lineRule="exact"/>
        <w:ind w:firstLine="720"/>
        <w:jc w:val="both"/>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zh-CN" w:eastAsia="zh-CN" w:bidi="ar-SA"/>
        </w:rPr>
        <w:t>．项目管理情况。严格执行相关法律法规及项目管理制度。</w:t>
      </w:r>
    </w:p>
    <w:p>
      <w:pPr>
        <w:autoSpaceDE/>
        <w:autoSpaceDN/>
        <w:snapToGrid w:val="0"/>
        <w:spacing w:beforeLines="0" w:afterLines="0" w:line="600"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zh-CN" w:eastAsia="zh-CN" w:bidi="ar-SA"/>
        </w:rPr>
        <w:t>．项目监管情况。对项目实施实行事前、事中、事后进行全方位监管，以确保项目实施达到预期目标。</w:t>
      </w:r>
    </w:p>
    <w:p>
      <w:pPr>
        <w:numPr>
          <w:ilvl w:val="0"/>
          <w:numId w:val="4"/>
        </w:num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项目管理情况。</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仿宋_GB2312" w:hAnsi="宋体" w:eastAsia="仿宋_GB2312" w:cs="Times New Roman"/>
          <w:kern w:val="2"/>
          <w:sz w:val="32"/>
          <w:szCs w:val="32"/>
          <w:lang w:val="en-US" w:eastAsia="zh-CN" w:bidi="ar-SA"/>
        </w:rPr>
        <w:t xml:space="preserve"> 项目实施过程中，全程由该村</w:t>
      </w:r>
      <w:r>
        <w:rPr>
          <w:rFonts w:hint="eastAsia" w:ascii="仿宋_GB2312" w:hAnsi="宋体" w:eastAsia="仿宋_GB2312" w:cs="Times New Roman"/>
          <w:kern w:val="2"/>
          <w:sz w:val="32"/>
          <w:szCs w:val="32"/>
          <w:u w:val="none" w:color="FFFFFF"/>
          <w:shd w:val="clear" w:fill="FFFFFF"/>
          <w:lang w:val="en-US" w:eastAsia="zh-CN" w:bidi="ar-SA"/>
        </w:rPr>
        <w:t>、</w:t>
      </w:r>
      <w:r>
        <w:rPr>
          <w:rFonts w:hint="eastAsia" w:ascii="仿宋_GB2312" w:hAnsi="宋体" w:eastAsia="仿宋_GB2312" w:cs="Times New Roman"/>
          <w:kern w:val="2"/>
          <w:sz w:val="32"/>
          <w:szCs w:val="32"/>
          <w:lang w:val="en-US" w:eastAsia="zh-CN" w:bidi="ar-SA"/>
        </w:rPr>
        <w:t>项管办督促项目实施</w:t>
      </w:r>
      <w:r>
        <w:rPr>
          <w:rFonts w:hint="eastAsia" w:ascii="仿宋_GB2312" w:hAnsi="宋体" w:eastAsia="仿宋_GB2312" w:cs="Times New Roman"/>
          <w:kern w:val="2"/>
          <w:sz w:val="32"/>
          <w:szCs w:val="32"/>
          <w:u w:val="none" w:color="FFFFFF"/>
          <w:shd w:val="clear" w:fill="FFFFFF"/>
          <w:lang w:val="en-US" w:eastAsia="zh-CN" w:bidi="ar-SA"/>
        </w:rPr>
        <w:t>，</w:t>
      </w:r>
      <w:r>
        <w:rPr>
          <w:rFonts w:hint="eastAsia" w:ascii="仿宋_GB2312" w:hAnsi="宋体" w:eastAsia="仿宋_GB2312" w:cs="Times New Roman"/>
          <w:kern w:val="2"/>
          <w:sz w:val="32"/>
          <w:szCs w:val="32"/>
          <w:lang w:val="en-US" w:eastAsia="zh-CN" w:bidi="ar-SA"/>
        </w:rPr>
        <w:t>并</w:t>
      </w:r>
      <w:r>
        <w:rPr>
          <w:rFonts w:hint="eastAsia" w:ascii="仿宋_GB2312" w:hAnsi="宋体" w:eastAsia="仿宋_GB2312" w:cs="Times New Roman"/>
          <w:kern w:val="2"/>
          <w:sz w:val="32"/>
          <w:szCs w:val="32"/>
          <w:u w:val="none" w:color="FFFFFF"/>
          <w:shd w:val="clear" w:color="auto" w:fill="FFFFFF"/>
          <w:lang w:val="en-US" w:eastAsia="zh-CN" w:bidi="ar-SA"/>
        </w:rPr>
        <w:t>验收</w:t>
      </w:r>
      <w:r>
        <w:rPr>
          <w:rFonts w:hint="eastAsia" w:ascii="仿宋_GB2312" w:hAnsi="宋体" w:eastAsia="仿宋_GB2312" w:cs="Times New Roman"/>
          <w:kern w:val="2"/>
          <w:sz w:val="32"/>
          <w:szCs w:val="32"/>
          <w:lang w:val="en-US" w:eastAsia="zh-CN" w:bidi="ar-SA"/>
        </w:rPr>
        <w:t>，在实施过程中发现的问题及时指出并加以整改。</w:t>
      </w:r>
    </w:p>
    <w:p>
      <w:pPr>
        <w:numPr>
          <w:ilvl w:val="0"/>
          <w:numId w:val="4"/>
        </w:num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项目监管情况。</w:t>
      </w:r>
    </w:p>
    <w:p>
      <w:pPr>
        <w:numPr>
          <w:ilvl w:val="0"/>
          <w:numId w:val="0"/>
        </w:numPr>
        <w:autoSpaceDE/>
        <w:autoSpaceDN/>
        <w:snapToGrid w:val="0"/>
        <w:spacing w:beforeLines="0" w:afterLines="0" w:line="576" w:lineRule="exact"/>
        <w:ind w:firstLine="640" w:firstLineChars="200"/>
        <w:jc w:val="both"/>
        <w:rPr>
          <w:rFonts w:hint="eastAsia" w:ascii="仿宋_GB2312" w:hAnsi="仿宋_GB2312" w:eastAsia="仿宋_GB2312" w:cs="仿宋_GB2312"/>
          <w:color w:val="auto"/>
          <w:sz w:val="32"/>
          <w:szCs w:val="32"/>
          <w:shd w:val="clear" w:color="auto" w:fill="FFFFFF"/>
          <w:lang w:val="zh-CN" w:eastAsia="zh-CN" w:bidi="ar-SA"/>
        </w:rPr>
      </w:pPr>
      <w:r>
        <w:rPr>
          <w:rFonts w:hint="eastAsia" w:ascii="仿宋_GB2312" w:hAnsi="宋体" w:eastAsia="仿宋_GB2312" w:cs="Times New Roman"/>
          <w:kern w:val="2"/>
          <w:sz w:val="32"/>
          <w:szCs w:val="32"/>
          <w:u w:val="none" w:color="FFFFFF"/>
          <w:shd w:val="clear" w:color="auto" w:fill="FFFFFF"/>
          <w:lang w:val="zh-CN" w:eastAsia="zh-CN" w:bidi="ar-SA"/>
        </w:rPr>
        <w:t>监督</w:t>
      </w:r>
      <w:r>
        <w:rPr>
          <w:rFonts w:hint="eastAsia" w:ascii="仿宋_GB2312" w:hAnsi="宋体" w:eastAsia="仿宋_GB2312" w:cs="Times New Roman"/>
          <w:kern w:val="2"/>
          <w:sz w:val="32"/>
          <w:szCs w:val="32"/>
          <w:u w:val="none" w:color="FFFFFF"/>
          <w:shd w:val="clear" w:color="auto" w:fill="FFFFFF"/>
          <w:lang w:val="zh-CN" w:eastAsia="zh-CN" w:bidi="ar-SA"/>
        </w:rPr>
        <w:t>分</w:t>
      </w:r>
      <w:r>
        <w:rPr>
          <w:rFonts w:hint="eastAsia" w:ascii="仿宋_GB2312" w:hAnsi="宋体" w:eastAsia="仿宋_GB2312" w:cs="Times New Roman"/>
          <w:kern w:val="2"/>
          <w:sz w:val="32"/>
          <w:szCs w:val="32"/>
          <w:lang w:val="zh-CN" w:eastAsia="zh-CN" w:bidi="ar-SA"/>
        </w:rPr>
        <w:t>事前监督、事中监督和事后监督。事前监督：重大项目主要对“五个一”方案进行监督，要求目标具体、责任明确、节点</w:t>
      </w:r>
      <w:r>
        <w:rPr>
          <w:rFonts w:hint="eastAsia" w:ascii="仿宋_GB2312" w:hAnsi="宋体" w:eastAsia="仿宋_GB2312" w:cs="Times New Roman"/>
          <w:kern w:val="2"/>
          <w:sz w:val="32"/>
          <w:szCs w:val="32"/>
          <w:u w:val="none" w:color="FFFFFF"/>
          <w:shd w:val="clear" w:color="auto" w:fill="FFFFFF"/>
          <w:lang w:val="zh-CN" w:eastAsia="zh-CN" w:bidi="ar-SA"/>
        </w:rPr>
        <w:t>明晰</w:t>
      </w:r>
      <w:r>
        <w:rPr>
          <w:rFonts w:hint="eastAsia" w:ascii="仿宋_GB2312" w:hAnsi="宋体" w:eastAsia="仿宋_GB2312" w:cs="Times New Roman"/>
          <w:kern w:val="2"/>
          <w:sz w:val="32"/>
          <w:szCs w:val="32"/>
          <w:lang w:val="zh-CN" w:eastAsia="zh-CN" w:bidi="ar-SA"/>
        </w:rPr>
        <w:t>、方法得当。 事中监督：采取调查走访、听取汇报、列席相关会议、调阅相关档案资料等方式进行，并配合情况反馈、约谈提醒、工作建议书等形式督导。事后监督：主要对重大项目推进工作成效开展评估，为下步工作和党委</w:t>
      </w:r>
      <w:r>
        <w:rPr>
          <w:rFonts w:hint="eastAsia" w:ascii="仿宋_GB2312" w:hAnsi="宋体" w:eastAsia="仿宋_GB2312" w:cs="Times New Roman"/>
          <w:kern w:val="2"/>
          <w:sz w:val="32"/>
          <w:szCs w:val="32"/>
          <w:u w:val="none" w:color="FFFFFF"/>
          <w:shd w:val="clear" w:fill="FFFFFF"/>
          <w:lang w:val="zh-CN" w:eastAsia="zh-CN" w:bidi="ar-SA"/>
        </w:rPr>
        <w:t>决策工作</w:t>
      </w:r>
      <w:r>
        <w:rPr>
          <w:rFonts w:hint="eastAsia" w:ascii="仿宋_GB2312" w:hAnsi="宋体" w:eastAsia="仿宋_GB2312" w:cs="Times New Roman"/>
          <w:kern w:val="2"/>
          <w:sz w:val="32"/>
          <w:szCs w:val="32"/>
          <w:lang w:val="zh-CN" w:eastAsia="zh-CN" w:bidi="ar-SA"/>
        </w:rPr>
        <w:t>提出参考意见和建议。</w:t>
      </w:r>
    </w:p>
    <w:p>
      <w:pPr>
        <w:autoSpaceDE/>
        <w:autoSpaceDN/>
        <w:snapToGrid w:val="0"/>
        <w:spacing w:beforeLines="0" w:afterLines="0" w:line="578" w:lineRule="exact"/>
        <w:ind w:firstLine="720"/>
        <w:jc w:val="both"/>
        <w:rPr>
          <w:rFonts w:hint="eastAsia" w:ascii="仿宋_GB2312" w:hAnsi="宋体" w:eastAsia="仿宋_GB2312" w:cs="Times New Roman"/>
          <w:kern w:val="2"/>
          <w:sz w:val="32"/>
          <w:szCs w:val="32"/>
          <w:lang w:val="zh-CN" w:eastAsia="zh-CN" w:bidi="ar-SA"/>
        </w:rPr>
      </w:pPr>
      <w:r>
        <w:rPr>
          <w:rFonts w:hint="eastAsia" w:ascii="黑体" w:hAnsi="宋体" w:eastAsia="黑体" w:cs="Times New Roman"/>
          <w:color w:val="auto"/>
          <w:kern w:val="2"/>
          <w:sz w:val="32"/>
          <w:szCs w:val="32"/>
          <w:lang w:val="en-US" w:eastAsia="zh-CN" w:bidi="ar-SA"/>
        </w:rPr>
        <w:t>四、项目绩效情况</w:t>
      </w:r>
      <w:r>
        <w:rPr>
          <w:rFonts w:hint="eastAsia" w:ascii="仿宋_GB2312" w:hAnsi="宋体" w:eastAsia="仿宋_GB2312" w:cs="Times New Roman"/>
          <w:color w:val="auto"/>
          <w:kern w:val="2"/>
          <w:sz w:val="32"/>
          <w:szCs w:val="32"/>
          <w:lang w:val="zh-CN" w:eastAsia="zh-CN" w:bidi="ar-SA"/>
        </w:rPr>
        <w:tab/>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（一）项目完成情况。</w:t>
      </w:r>
    </w:p>
    <w:p>
      <w:pPr>
        <w:autoSpaceDE/>
        <w:autoSpaceDN/>
        <w:snapToGrid w:val="0"/>
        <w:spacing w:beforeLines="0" w:afterLines="0" w:line="578" w:lineRule="exact"/>
        <w:ind w:firstLine="720"/>
        <w:jc w:val="both"/>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u w:val="none" w:color="FFFFFF"/>
          <w:shd w:val="clear" w:color="auto" w:fill="FFFFFF"/>
          <w:lang w:val="zh-CN" w:eastAsia="zh-CN" w:bidi="ar-SA"/>
        </w:rPr>
        <w:t>截止评价时点，我镇</w:t>
      </w:r>
      <w:r>
        <w:rPr>
          <w:rFonts w:hint="eastAsia" w:ascii="Times New Roman" w:hAnsi="Times New Roman" w:eastAsia="仿宋_GB2312" w:cs="Times New Roman"/>
          <w:kern w:val="2"/>
          <w:sz w:val="32"/>
          <w:szCs w:val="32"/>
          <w:u w:val="none" w:color="FFFFFF"/>
          <w:shd w:val="clear" w:color="auto" w:fill="FFFFFF"/>
          <w:lang w:val="en-US" w:eastAsia="zh-CN" w:bidi="ar-SA"/>
        </w:rPr>
        <w:t>圆满完成上级要求的原定目标绩效任务，各项指标均达到并超过合格要求线</w:t>
      </w:r>
      <w:r>
        <w:rPr>
          <w:rFonts w:hint="eastAsia" w:ascii="Times New Roman" w:hAnsi="Times New Roman" w:eastAsia="仿宋_GB2312" w:cs="Times New Roman"/>
          <w:kern w:val="2"/>
          <w:sz w:val="32"/>
          <w:szCs w:val="32"/>
          <w:u w:val="thick" w:color="98967F"/>
          <w:shd w:val="clear" w:color="auto" w:fill="98967F"/>
          <w:lang w:val="en-US" w:eastAsia="zh-CN" w:bidi="ar-SA"/>
        </w:rPr>
        <w:t>。</w:t>
      </w:r>
      <w:r>
        <w:rPr>
          <w:rFonts w:hint="eastAsia" w:ascii="仿宋_GB2312" w:hAnsi="宋体" w:eastAsia="仿宋_GB2312" w:cs="Times New Roman"/>
          <w:kern w:val="2"/>
          <w:sz w:val="32"/>
          <w:szCs w:val="32"/>
          <w:u w:val="thick" w:color="98967F"/>
          <w:shd w:val="clear" w:color="auto" w:fill="98967F"/>
          <w:lang w:val="zh-CN" w:eastAsia="zh-CN" w:bidi="ar-SA"/>
        </w:rPr>
        <w:t>资金无结余</w:t>
      </w:r>
      <w:r>
        <w:rPr>
          <w:rFonts w:hint="eastAsia" w:ascii="仿宋_GB2312" w:hAnsi="宋体" w:eastAsia="仿宋_GB2312" w:cs="Times New Roman"/>
          <w:kern w:val="2"/>
          <w:sz w:val="32"/>
          <w:szCs w:val="32"/>
          <w:u w:val="thick" w:color="98967F"/>
          <w:shd w:val="clear" w:fill="98967F"/>
          <w:lang w:val="zh-CN" w:eastAsia="zh-CN" w:bidi="ar-SA"/>
        </w:rPr>
        <w:t>，未超预算，</w:t>
      </w:r>
      <w:r>
        <w:rPr>
          <w:rFonts w:hint="eastAsia" w:ascii="仿宋_GB2312" w:hAnsi="宋体" w:eastAsia="仿宋_GB2312" w:cs="Times New Roman"/>
          <w:kern w:val="2"/>
          <w:sz w:val="32"/>
          <w:szCs w:val="32"/>
          <w:u w:val="thick" w:color="98967F"/>
          <w:shd w:val="clear" w:color="auto" w:fill="98967F"/>
          <w:lang w:val="zh-CN" w:eastAsia="zh-CN" w:bidi="ar-SA"/>
        </w:rPr>
        <w:t>无违规记录</w:t>
      </w:r>
      <w:r>
        <w:rPr>
          <w:rFonts w:hint="eastAsia" w:ascii="仿宋_GB2312" w:hAnsi="宋体" w:eastAsia="仿宋_GB2312" w:cs="Times New Roman"/>
          <w:kern w:val="2"/>
          <w:sz w:val="32"/>
          <w:szCs w:val="32"/>
          <w:u w:val="thick" w:color="98967F"/>
          <w:shd w:val="clear" w:fill="98967F"/>
          <w:lang w:val="zh-CN" w:eastAsia="zh-CN" w:bidi="ar-SA"/>
        </w:rPr>
        <w:t>。</w:t>
      </w:r>
      <w:r>
        <w:rPr>
          <w:rFonts w:hint="eastAsia" w:ascii="仿宋_GB2312" w:hAnsi="宋体" w:eastAsia="仿宋_GB2312" w:cs="Times New Roman"/>
          <w:kern w:val="2"/>
          <w:sz w:val="32"/>
          <w:szCs w:val="32"/>
          <w:u w:val="thick" w:color="98967F"/>
          <w:shd w:val="clear" w:color="auto" w:fill="98967F"/>
          <w:lang w:val="zh-CN" w:eastAsia="zh-CN" w:bidi="ar-SA"/>
        </w:rPr>
        <w:t>资金无结余</w:t>
      </w:r>
      <w:r>
        <w:rPr>
          <w:rFonts w:hint="eastAsia" w:ascii="仿宋_GB2312" w:hAnsi="宋体" w:eastAsia="仿宋_GB2312" w:cs="Times New Roman"/>
          <w:kern w:val="2"/>
          <w:sz w:val="32"/>
          <w:szCs w:val="32"/>
          <w:u w:val="thick" w:color="98967F"/>
          <w:shd w:val="clear" w:fill="98967F"/>
          <w:lang w:val="zh-CN" w:eastAsia="zh-CN" w:bidi="ar-SA"/>
        </w:rPr>
        <w:t>，未超预算，</w:t>
      </w:r>
      <w:r>
        <w:rPr>
          <w:rFonts w:hint="eastAsia" w:ascii="仿宋_GB2312" w:hAnsi="宋体" w:eastAsia="仿宋_GB2312" w:cs="Times New Roman"/>
          <w:kern w:val="2"/>
          <w:sz w:val="32"/>
          <w:szCs w:val="32"/>
          <w:u w:val="thick" w:color="98967F"/>
          <w:shd w:val="clear" w:color="auto" w:fill="98967F"/>
          <w:lang w:val="zh-CN" w:eastAsia="zh-CN" w:bidi="ar-SA"/>
        </w:rPr>
        <w:t>无违规记录</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（二）项目效益情况。</w:t>
      </w:r>
    </w:p>
    <w:p>
      <w:pPr>
        <w:autoSpaceDE/>
        <w:autoSpaceDN/>
        <w:snapToGrid w:val="0"/>
        <w:spacing w:beforeLines="0" w:afterLines="0" w:line="578" w:lineRule="exact"/>
        <w:ind w:firstLine="720"/>
        <w:jc w:val="both"/>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项目经济效益、社会效益、生态效益、可持续效益以及服务对象满意度等都达到预期目标。</w:t>
      </w:r>
    </w:p>
    <w:p>
      <w:pPr>
        <w:autoSpaceDE/>
        <w:autoSpaceDN/>
        <w:snapToGrid w:val="0"/>
        <w:spacing w:beforeLines="0" w:afterLines="0" w:line="578" w:lineRule="exact"/>
        <w:ind w:firstLine="720"/>
        <w:jc w:val="both"/>
        <w:rPr>
          <w:rFonts w:hint="eastAsia" w:ascii="黑体" w:hAnsi="宋体" w:eastAsia="黑体" w:cs="Times New Roman"/>
          <w:color w:val="auto"/>
          <w:kern w:val="2"/>
          <w:sz w:val="32"/>
          <w:szCs w:val="32"/>
          <w:lang w:val="en-US" w:eastAsia="zh-CN" w:bidi="ar-SA"/>
        </w:rPr>
      </w:pPr>
      <w:r>
        <w:rPr>
          <w:rFonts w:hint="eastAsia" w:ascii="黑体" w:hAnsi="宋体" w:eastAsia="黑体" w:cs="Times New Roman"/>
          <w:color w:val="auto"/>
          <w:kern w:val="2"/>
          <w:sz w:val="32"/>
          <w:szCs w:val="32"/>
          <w:lang w:val="en-US" w:eastAsia="zh-CN" w:bidi="ar-SA"/>
        </w:rPr>
        <w:t>五、评价结论及建议</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（一）评价结论。</w:t>
      </w:r>
    </w:p>
    <w:p>
      <w:pPr>
        <w:autoSpaceDE/>
        <w:autoSpaceDN/>
        <w:snapToGrid w:val="0"/>
        <w:spacing w:beforeLines="0" w:afterLines="0" w:line="578" w:lineRule="exact"/>
        <w:ind w:firstLine="720"/>
        <w:jc w:val="both"/>
        <w:rPr>
          <w:rFonts w:hint="eastAsia" w:ascii="仿宋_GB2312" w:hAnsi="宋体" w:eastAsia="仿宋_GB2312" w:cs="Times New Roman"/>
          <w:kern w:val="2"/>
          <w:sz w:val="32"/>
          <w:szCs w:val="32"/>
          <w:lang w:val="en-US" w:eastAsia="zh-CN" w:bidi="ar-SA"/>
        </w:rPr>
      </w:pPr>
      <w:r>
        <w:rPr>
          <w:rFonts w:hint="eastAsia" w:ascii="仿宋_GB2312" w:hAnsi="宋体" w:eastAsia="仿宋_GB2312" w:cs="宋体"/>
          <w:sz w:val="32"/>
          <w:szCs w:val="32"/>
          <w:u w:val="none" w:color="FFFFFF"/>
          <w:shd w:val="clear" w:color="auto" w:fill="FFFFFF"/>
          <w:lang w:val="zh-CN" w:eastAsia="zh-CN" w:bidi="ar-SA"/>
        </w:rPr>
        <w:t>政府</w:t>
      </w:r>
      <w:r>
        <w:rPr>
          <w:rFonts w:hint="eastAsia" w:ascii="Times New Roman" w:hAnsi="宋体" w:eastAsia="仿宋_GB2312" w:cs="宋体"/>
          <w:sz w:val="32"/>
          <w:szCs w:val="32"/>
          <w:u w:val="none" w:color="FFFFFF"/>
          <w:shd w:val="clear" w:color="auto" w:fill="FFFFFF"/>
          <w:lang w:val="zh-CN" w:eastAsia="zh-CN" w:bidi="ar-SA"/>
        </w:rPr>
        <w:t>相关</w:t>
      </w:r>
      <w:r>
        <w:rPr>
          <w:rFonts w:hint="eastAsia" w:ascii="仿宋_GB2312" w:hAnsi="宋体" w:eastAsia="仿宋_GB2312" w:cs="宋体"/>
          <w:sz w:val="32"/>
          <w:szCs w:val="32"/>
          <w:u w:val="none" w:color="FFFFFF"/>
          <w:shd w:val="clear" w:color="auto" w:fill="FFFFFF"/>
          <w:lang w:val="zh-CN" w:eastAsia="zh-CN" w:bidi="ar-SA"/>
        </w:rPr>
        <w:t>部门</w:t>
      </w:r>
      <w:r>
        <w:rPr>
          <w:rFonts w:hint="eastAsia" w:ascii="Times New Roman" w:hAnsi="宋体" w:eastAsia="仿宋_GB2312" w:cs="宋体"/>
          <w:sz w:val="32"/>
          <w:szCs w:val="32"/>
          <w:u w:val="none" w:color="FFFFFF"/>
          <w:shd w:val="clear" w:color="auto" w:fill="FFFFFF"/>
          <w:lang w:val="zh-CN" w:eastAsia="zh-CN" w:bidi="ar-SA"/>
        </w:rPr>
        <w:t>严格按照项目管理相关规定实施项目，</w:t>
      </w:r>
      <w:r>
        <w:rPr>
          <w:rFonts w:hint="eastAsia" w:ascii="仿宋_GB2312" w:hAnsi="宋体" w:eastAsia="仿宋_GB2312" w:cs="宋体"/>
          <w:sz w:val="32"/>
          <w:szCs w:val="32"/>
          <w:u w:val="none" w:color="FFFFFF"/>
          <w:shd w:val="clear" w:color="auto" w:fill="FFFFFF"/>
          <w:lang w:val="zh-CN" w:eastAsia="zh-CN" w:bidi="ar-SA"/>
        </w:rPr>
        <w:t>全</w:t>
      </w:r>
      <w:r>
        <w:rPr>
          <w:rFonts w:hint="eastAsia" w:ascii="Times New Roman" w:hAnsi="宋体" w:eastAsia="仿宋_GB2312" w:cs="宋体"/>
          <w:sz w:val="32"/>
          <w:szCs w:val="32"/>
          <w:u w:val="none" w:color="FFFFFF"/>
          <w:shd w:val="clear" w:color="auto" w:fill="FFFFFF"/>
          <w:lang w:val="zh-CN" w:eastAsia="zh-CN" w:bidi="ar-SA"/>
        </w:rPr>
        <w:t>面</w:t>
      </w:r>
      <w:r>
        <w:rPr>
          <w:rFonts w:hint="eastAsia" w:ascii="仿宋_GB2312" w:hAnsi="宋体" w:eastAsia="仿宋_GB2312" w:cs="宋体"/>
          <w:sz w:val="32"/>
          <w:szCs w:val="32"/>
          <w:u w:val="none" w:color="FFFFFF"/>
          <w:shd w:val="clear" w:color="auto" w:fill="FFFFFF"/>
          <w:lang w:val="zh-CN" w:eastAsia="zh-CN" w:bidi="ar-SA"/>
        </w:rPr>
        <w:t>完成</w:t>
      </w:r>
      <w:r>
        <w:rPr>
          <w:rFonts w:hint="eastAsia" w:ascii="Times New Roman" w:hAnsi="宋体" w:eastAsia="仿宋_GB2312" w:cs="宋体"/>
          <w:sz w:val="32"/>
          <w:szCs w:val="32"/>
          <w:u w:val="none" w:color="FFFFFF"/>
          <w:shd w:val="clear" w:color="auto" w:fill="FFFFFF"/>
          <w:lang w:val="zh-CN" w:eastAsia="zh-CN" w:bidi="ar-SA"/>
        </w:rPr>
        <w:t>预期</w:t>
      </w:r>
      <w:r>
        <w:rPr>
          <w:rFonts w:hint="eastAsia" w:ascii="仿宋_GB2312" w:hAnsi="宋体" w:eastAsia="仿宋_GB2312" w:cs="宋体"/>
          <w:sz w:val="32"/>
          <w:szCs w:val="32"/>
          <w:u w:val="none" w:color="FFFFFF"/>
          <w:shd w:val="clear" w:color="auto" w:fill="FFFFFF"/>
          <w:lang w:val="zh-CN" w:eastAsia="zh-CN" w:bidi="ar-SA"/>
        </w:rPr>
        <w:t>目标任务</w:t>
      </w:r>
      <w:r>
        <w:rPr>
          <w:rFonts w:hint="eastAsia" w:ascii="Times New Roman" w:hAnsi="宋体" w:eastAsia="仿宋_GB2312" w:cs="宋体"/>
          <w:sz w:val="32"/>
          <w:szCs w:val="32"/>
          <w:u w:val="none" w:color="FFFFFF"/>
          <w:shd w:val="clear" w:color="auto" w:fill="FFFFFF"/>
          <w:lang w:val="zh-CN" w:eastAsia="zh-CN" w:bidi="ar-SA"/>
        </w:rPr>
        <w:t>。</w:t>
      </w:r>
      <w:r>
        <w:rPr>
          <w:rFonts w:hint="eastAsia" w:ascii="Times New Roman" w:hAnsi="宋体" w:eastAsia="仿宋_GB2312" w:cs="宋体"/>
          <w:sz w:val="32"/>
          <w:szCs w:val="32"/>
          <w:shd w:val="clear" w:color="auto" w:fill="FFFFFF"/>
          <w:lang w:val="zh-CN" w:eastAsia="zh-CN" w:bidi="ar-SA"/>
        </w:rPr>
        <w:t>对项目建设及</w:t>
      </w:r>
      <w:r>
        <w:rPr>
          <w:rFonts w:hint="eastAsia" w:ascii="Times New Roman" w:hAnsi="宋体" w:eastAsia="仿宋_GB2312" w:cs="宋体"/>
          <w:sz w:val="32"/>
          <w:szCs w:val="32"/>
          <w:u w:val="none" w:color="FFFFFF"/>
          <w:shd w:val="clear" w:color="auto" w:fill="FFFFFF"/>
          <w:lang w:val="zh-CN" w:eastAsia="zh-CN" w:bidi="ar-SA"/>
        </w:rPr>
        <w:t>财政资金</w:t>
      </w:r>
      <w:r>
        <w:rPr>
          <w:rFonts w:hint="eastAsia" w:ascii="仿宋_GB2312" w:hAnsi="宋体" w:eastAsia="仿宋_GB2312" w:cs="宋体"/>
          <w:sz w:val="32"/>
          <w:szCs w:val="32"/>
          <w:shd w:val="clear" w:color="auto" w:fill="FFFFFF"/>
          <w:lang w:val="zh-CN" w:eastAsia="zh-CN" w:bidi="ar-SA"/>
        </w:rPr>
        <w:t>全方位、全过程、全覆盖</w:t>
      </w:r>
      <w:r>
        <w:rPr>
          <w:rFonts w:hint="eastAsia" w:ascii="Times New Roman" w:hAnsi="宋体" w:eastAsia="仿宋_GB2312" w:cs="宋体"/>
          <w:sz w:val="32"/>
          <w:szCs w:val="32"/>
          <w:shd w:val="clear" w:color="auto" w:fill="FFFFFF"/>
          <w:lang w:val="zh-CN" w:eastAsia="zh-CN" w:bidi="ar-SA"/>
        </w:rPr>
        <w:t>监管，确保了预算绩效</w:t>
      </w:r>
      <w:r>
        <w:rPr>
          <w:rFonts w:hint="eastAsia" w:ascii="Times New Roman" w:hAnsi="宋体" w:eastAsia="仿宋_GB2312" w:cs="宋体"/>
          <w:sz w:val="32"/>
          <w:szCs w:val="32"/>
          <w:u w:val="none" w:color="FFFFFF"/>
          <w:shd w:val="clear" w:color="auto" w:fill="FFFFFF"/>
          <w:lang w:val="zh-CN" w:eastAsia="zh-CN" w:bidi="ar-SA"/>
        </w:rPr>
        <w:t>目标</w:t>
      </w:r>
      <w:r>
        <w:rPr>
          <w:rFonts w:hint="eastAsia" w:ascii="Times New Roman" w:hAnsi="宋体" w:eastAsia="仿宋_GB2312" w:cs="宋体"/>
          <w:sz w:val="32"/>
          <w:szCs w:val="32"/>
          <w:shd w:val="clear" w:color="auto" w:fill="FFFFFF"/>
          <w:lang w:val="zh-CN" w:eastAsia="zh-CN" w:bidi="ar-SA"/>
        </w:rPr>
        <w:t>实现。财政资金的</w:t>
      </w:r>
      <w:r>
        <w:rPr>
          <w:rFonts w:hint="eastAsia" w:ascii="仿宋_GB2312" w:hAnsi="宋体" w:eastAsia="仿宋_GB2312" w:cs="宋体"/>
          <w:sz w:val="32"/>
          <w:szCs w:val="32"/>
          <w:shd w:val="clear" w:color="auto" w:fill="FFFFFF"/>
          <w:lang w:val="zh-CN" w:eastAsia="zh-CN" w:bidi="ar-SA"/>
        </w:rPr>
        <w:t>经济效益、社会效益、</w:t>
      </w:r>
      <w:r>
        <w:rPr>
          <w:rFonts w:hint="eastAsia" w:ascii="仿宋_GB2312" w:hAnsi="宋体" w:eastAsia="仿宋_GB2312" w:cs="Times New Roman"/>
          <w:kern w:val="2"/>
          <w:sz w:val="32"/>
          <w:szCs w:val="32"/>
          <w:lang w:val="zh-CN" w:eastAsia="zh-CN" w:bidi="ar-SA"/>
        </w:rPr>
        <w:t>可持续效益</w:t>
      </w:r>
      <w:r>
        <w:rPr>
          <w:rFonts w:hint="eastAsia" w:ascii="Times New Roman" w:hAnsi="宋体" w:eastAsia="仿宋_GB2312" w:cs="宋体"/>
          <w:sz w:val="32"/>
          <w:szCs w:val="32"/>
          <w:shd w:val="clear" w:color="auto" w:fill="FFFFFF"/>
          <w:lang w:val="zh-CN" w:eastAsia="zh-CN" w:bidi="ar-SA"/>
        </w:rPr>
        <w:t>都</w:t>
      </w:r>
      <w:r>
        <w:rPr>
          <w:rFonts w:hint="eastAsia" w:ascii="Times New Roman" w:hAnsi="宋体" w:eastAsia="仿宋_GB2312" w:cs="宋体"/>
          <w:sz w:val="32"/>
          <w:szCs w:val="32"/>
          <w:u w:val="none" w:color="FFFFFF"/>
          <w:shd w:val="clear" w:color="auto" w:fill="FFFFFF"/>
          <w:lang w:val="zh-CN" w:eastAsia="zh-CN" w:bidi="ar-SA"/>
        </w:rPr>
        <w:t>得到</w:t>
      </w:r>
      <w:r>
        <w:rPr>
          <w:rFonts w:hint="eastAsia" w:ascii="Times New Roman" w:hAnsi="宋体" w:eastAsia="仿宋_GB2312" w:cs="宋体"/>
          <w:sz w:val="32"/>
          <w:szCs w:val="32"/>
          <w:shd w:val="clear" w:color="auto" w:fill="FFFFFF"/>
          <w:lang w:val="zh-CN" w:eastAsia="zh-CN" w:bidi="ar-SA"/>
        </w:rPr>
        <w:t>充分显现</w:t>
      </w:r>
      <w:r>
        <w:rPr>
          <w:rFonts w:hint="eastAsia" w:ascii="仿宋_GB2312" w:hAnsi="宋体" w:eastAsia="仿宋_GB2312" w:cs="宋体"/>
          <w:sz w:val="32"/>
          <w:szCs w:val="32"/>
          <w:shd w:val="clear" w:color="auto" w:fill="FFFFFF"/>
          <w:lang w:val="zh-CN" w:eastAsia="zh-CN" w:bidi="ar-SA"/>
        </w:rPr>
        <w:t>。</w:t>
      </w:r>
      <w:r>
        <w:rPr>
          <w:rFonts w:hint="eastAsia" w:ascii="仿宋_GB2312" w:hAnsi="宋体" w:eastAsia="仿宋_GB2312" w:cs="Times New Roman"/>
          <w:kern w:val="2"/>
          <w:sz w:val="32"/>
          <w:szCs w:val="32"/>
          <w:lang w:val="en-US" w:eastAsia="zh-CN" w:bidi="ar-SA"/>
        </w:rPr>
        <w:t xml:space="preserve">   </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（二）存在的问题。</w:t>
      </w:r>
    </w:p>
    <w:p>
      <w:pPr>
        <w:autoSpaceDE/>
        <w:autoSpaceDN/>
        <w:snapToGrid w:val="0"/>
        <w:spacing w:beforeLines="0" w:afterLines="0" w:line="578" w:lineRule="exact"/>
        <w:ind w:firstLine="720"/>
        <w:jc w:val="both"/>
        <w:rPr>
          <w:rFonts w:hint="eastAsia" w:ascii="仿宋_GB2312" w:hAnsi="仿宋_GB2312" w:eastAsia="仿宋_GB2312" w:cs="仿宋_GB2312"/>
          <w:color w:val="auto"/>
          <w:sz w:val="32"/>
          <w:szCs w:val="32"/>
          <w:shd w:val="clear" w:color="auto" w:fill="FFFFFF"/>
          <w:lang w:val="en-US" w:eastAsia="zh-CN" w:bidi="ar-SA"/>
        </w:rPr>
      </w:pPr>
      <w:r>
        <w:rPr>
          <w:rFonts w:hint="eastAsia" w:ascii="仿宋_GB2312" w:hAnsi="仿宋_GB2312" w:eastAsia="仿宋_GB2312" w:cs="仿宋_GB2312"/>
          <w:color w:val="auto"/>
          <w:sz w:val="32"/>
          <w:szCs w:val="32"/>
          <w:shd w:val="clear" w:color="auto" w:fill="FFFFFF"/>
          <w:lang w:val="en-US" w:eastAsia="zh-CN" w:bidi="ar-SA"/>
        </w:rPr>
        <w:t>无</w:t>
      </w:r>
    </w:p>
    <w:p>
      <w:pPr>
        <w:autoSpaceDE/>
        <w:autoSpaceDN/>
        <w:snapToGrid w:val="0"/>
        <w:spacing w:beforeLines="0" w:afterLines="0" w:line="578" w:lineRule="exact"/>
        <w:ind w:firstLine="720"/>
        <w:jc w:val="both"/>
        <w:rPr>
          <w:rFonts w:hint="eastAsia" w:ascii="楷体_GB2312" w:hAnsi="宋体" w:eastAsia="楷体_GB2312" w:cs="Times New Roman"/>
          <w:b/>
          <w:color w:val="auto"/>
          <w:kern w:val="2"/>
          <w:sz w:val="32"/>
          <w:szCs w:val="32"/>
          <w:lang w:val="zh-CN" w:eastAsia="zh-CN" w:bidi="ar-SA"/>
        </w:rPr>
      </w:pPr>
      <w:r>
        <w:rPr>
          <w:rFonts w:hint="eastAsia" w:ascii="楷体_GB2312" w:hAnsi="宋体" w:eastAsia="楷体_GB2312" w:cs="Times New Roman"/>
          <w:b/>
          <w:color w:val="auto"/>
          <w:kern w:val="2"/>
          <w:sz w:val="32"/>
          <w:szCs w:val="32"/>
          <w:lang w:val="zh-CN" w:eastAsia="zh-CN" w:bidi="ar-SA"/>
        </w:rPr>
        <w:t>（三）相关建议。</w:t>
      </w:r>
    </w:p>
    <w:p>
      <w:pPr>
        <w:spacing w:beforeLines="0" w:afterLines="0"/>
        <w:ind w:firstLine="960" w:firstLineChars="300"/>
        <w:jc w:val="both"/>
        <w:rPr>
          <w:rFonts w:hint="eastAsia" w:ascii="仿宋_GB2312" w:hAnsi="仿宋_GB2312" w:eastAsia="仿宋_GB2312"/>
          <w:color w:val="auto"/>
          <w:sz w:val="32"/>
          <w:szCs w:val="24"/>
          <w:lang w:val="en-US" w:eastAsia="zh-CN"/>
        </w:rPr>
      </w:pPr>
      <w:r>
        <w:rPr>
          <w:rFonts w:hint="eastAsia" w:ascii="仿宋_GB2312" w:hAnsi="仿宋_GB2312" w:eastAsia="仿宋_GB2312" w:cs="仿宋_GB2312"/>
          <w:color w:val="auto"/>
          <w:sz w:val="32"/>
          <w:szCs w:val="32"/>
          <w:shd w:val="clear" w:color="auto" w:fill="FFFFFF"/>
          <w:lang w:val="en-US" w:eastAsia="zh-CN" w:bidi="ar-SA"/>
        </w:rPr>
        <w:t>无</w:t>
      </w:r>
    </w:p>
    <w:p>
      <w:pPr>
        <w:pStyle w:val="2"/>
        <w:spacing w:beforeLines="0" w:afterLines="0"/>
        <w:rPr>
          <w:rFonts w:hint="eastAsia" w:ascii="仿宋_GB2312" w:hAnsi="仿宋_GB2312" w:eastAsia="仿宋_GB2312"/>
          <w:color w:val="auto"/>
          <w:sz w:val="32"/>
          <w:szCs w:val="24"/>
          <w:lang w:val="en-US" w:eastAsia="zh-CN"/>
        </w:rPr>
      </w:pPr>
    </w:p>
    <w:p>
      <w:pPr>
        <w:keepNext/>
        <w:keepLines/>
        <w:spacing w:beforeLines="0" w:afterLines="0" w:line="572" w:lineRule="exact"/>
        <w:rPr>
          <w:rFonts w:hint="eastAsia" w:ascii="方正小标宋简体" w:hAnsi="方正小标宋简体" w:eastAsia="黑体"/>
          <w:color w:val="auto"/>
          <w:kern w:val="2"/>
          <w:sz w:val="44"/>
          <w:szCs w:val="24"/>
          <w:lang w:val="en-US" w:eastAsia="zh-CN"/>
        </w:rPr>
      </w:pPr>
      <w:r>
        <w:rPr>
          <w:rFonts w:hint="eastAsia" w:ascii="黑体" w:hAnsi="黑体" w:eastAsia="黑体"/>
          <w:color w:val="auto"/>
          <w:kern w:val="2"/>
          <w:sz w:val="32"/>
          <w:szCs w:val="24"/>
          <w:lang w:val="en-US"/>
        </w:rPr>
        <w:t>附件</w:t>
      </w:r>
      <w:r>
        <w:rPr>
          <w:rFonts w:hint="eastAsia" w:ascii="黑体" w:hAnsi="黑体" w:eastAsia="黑体"/>
          <w:color w:val="auto"/>
          <w:kern w:val="2"/>
          <w:sz w:val="32"/>
          <w:szCs w:val="24"/>
          <w:lang w:val="en-US" w:eastAsia="zh-CN"/>
        </w:rPr>
        <w:t>4</w:t>
      </w:r>
    </w:p>
    <w:p>
      <w:pPr>
        <w:spacing w:beforeLines="0" w:afterLines="0"/>
        <w:jc w:val="both"/>
        <w:rPr>
          <w:rFonts w:hint="eastAsia" w:ascii="仿宋_GB2312" w:hAnsi="仿宋_GB2312" w:eastAsia="仿宋_GB2312"/>
          <w:color w:val="auto"/>
          <w:sz w:val="32"/>
          <w:szCs w:val="24"/>
          <w:lang w:val="en-US" w:eastAsia="zh-CN"/>
        </w:rPr>
      </w:pPr>
    </w:p>
    <w:p>
      <w:pPr>
        <w:autoSpaceDE/>
        <w:autoSpaceDN/>
        <w:spacing w:beforeLines="0" w:afterLines="0" w:line="578" w:lineRule="exact"/>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u w:val="none" w:color="FFFFFF"/>
          <w:shd w:val="clear" w:color="auto" w:fill="FFFFFF"/>
          <w:lang w:val="en-US" w:eastAsia="zh-CN" w:bidi="ar-SA"/>
        </w:rPr>
        <w:t>2023年省级专项资金预算项目绩效自评报告范本</w:t>
      </w:r>
    </w:p>
    <w:p>
      <w:pPr>
        <w:keepNext/>
        <w:keepLines/>
        <w:spacing w:beforeLines="0" w:afterLines="0" w:line="578" w:lineRule="exact"/>
        <w:ind w:firstLine="640"/>
        <w:jc w:val="center"/>
        <w:rPr>
          <w:rFonts w:hint="eastAsia" w:ascii="宋体" w:hAnsi="宋体" w:eastAsia="宋体"/>
          <w:color w:val="auto"/>
          <w:kern w:val="2"/>
          <w:sz w:val="32"/>
          <w:szCs w:val="24"/>
          <w:lang w:val="zh-CN"/>
        </w:rPr>
      </w:pPr>
    </w:p>
    <w:p>
      <w:pPr>
        <w:keepNext/>
        <w:keepLines/>
        <w:spacing w:beforeLines="0" w:afterLines="0" w:line="578" w:lineRule="exact"/>
        <w:ind w:firstLine="720"/>
        <w:jc w:val="both"/>
        <w:rPr>
          <w:rFonts w:hint="eastAsia" w:ascii="黑体" w:hAnsi="黑体" w:eastAsia="黑体"/>
          <w:color w:val="auto"/>
          <w:kern w:val="2"/>
          <w:sz w:val="32"/>
          <w:szCs w:val="24"/>
          <w:lang w:val="zh-CN"/>
        </w:rPr>
      </w:pPr>
      <w:r>
        <w:rPr>
          <w:rFonts w:hint="eastAsia" w:ascii="黑体" w:hAnsi="黑体" w:eastAsia="黑体"/>
          <w:color w:val="auto"/>
          <w:kern w:val="2"/>
          <w:sz w:val="32"/>
          <w:szCs w:val="24"/>
          <w:lang w:val="en-US"/>
        </w:rPr>
        <w:t>一、</w:t>
      </w:r>
      <w:r>
        <w:rPr>
          <w:rFonts w:hint="eastAsia" w:ascii="黑体" w:hAnsi="黑体" w:eastAsia="黑体"/>
          <w:color w:val="auto"/>
          <w:kern w:val="2"/>
          <w:sz w:val="32"/>
          <w:szCs w:val="24"/>
          <w:lang w:val="zh-CN"/>
        </w:rPr>
        <w:t>项目概况</w:t>
      </w:r>
    </w:p>
    <w:p>
      <w:pPr>
        <w:keepNext/>
        <w:keepLines/>
        <w:spacing w:beforeLines="0" w:afterLines="0" w:line="578" w:lineRule="exact"/>
        <w:ind w:firstLine="720"/>
        <w:jc w:val="both"/>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（一）项目基本情况。</w:t>
      </w:r>
    </w:p>
    <w:p>
      <w:pPr>
        <w:keepNext/>
        <w:keepLines/>
        <w:spacing w:beforeLines="0" w:afterLines="0" w:line="578" w:lineRule="exact"/>
        <w:ind w:firstLine="640"/>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zh-CN"/>
        </w:rPr>
        <w:t>1．说明项目主管部门（单位）在该项目管理中的职能。</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促进本地经济发展。编制区域内经济发展规划、年度计划并组织实施；发展农村经济，加强农村经济管理工作；引导和促进新型农村专业合作经济组织发展，提高农民进入市场的组织化程度。</w:t>
      </w:r>
      <w:r>
        <w:rPr>
          <w:rFonts w:hint="eastAsia" w:ascii="仿宋_GB2312" w:hAnsi="仿宋_GB2312" w:eastAsia="仿宋_GB2312" w:cs="Times New Roman"/>
          <w:color w:val="000000"/>
          <w:sz w:val="32"/>
          <w:szCs w:val="24"/>
          <w:lang w:val="en-US" w:eastAsia="zh-CN"/>
        </w:rPr>
        <w:t>3.</w:t>
      </w:r>
      <w:r>
        <w:rPr>
          <w:rFonts w:hint="eastAsia" w:ascii="仿宋_GB2312" w:hAnsi="仿宋_GB2312" w:eastAsia="仿宋_GB2312" w:cs="Times New Roman"/>
          <w:color w:val="000000"/>
          <w:sz w:val="32"/>
          <w:szCs w:val="24"/>
          <w:lang w:val="zh-CN" w:eastAsia="zh-CN"/>
        </w:rPr>
        <w:t>提供区域公共服务。编制区域内各项社会事业发展规划，完善社会化服务体系；充分利用和整合农村（城镇）资源，为</w:t>
      </w:r>
      <w:r>
        <w:rPr>
          <w:rFonts w:hint="eastAsia" w:ascii="仿宋_GB2312" w:hAnsi="仿宋_GB2312" w:eastAsia="仿宋_GB2312" w:cs="Times New Roman"/>
          <w:color w:val="000000"/>
          <w:sz w:val="32"/>
          <w:szCs w:val="24"/>
          <w:lang w:val="en-US" w:eastAsia="zh-CN"/>
        </w:rPr>
        <w:t>全乡</w:t>
      </w:r>
      <w:r>
        <w:rPr>
          <w:rFonts w:hint="eastAsia" w:ascii="仿宋_GB2312" w:hAnsi="仿宋_GB2312" w:eastAsia="仿宋_GB2312" w:cs="Times New Roman"/>
          <w:color w:val="000000"/>
          <w:sz w:val="32"/>
          <w:szCs w:val="24"/>
          <w:lang w:val="zh-CN" w:eastAsia="zh-CN"/>
        </w:rPr>
        <w:t>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w:t>
      </w:r>
      <w:r>
        <w:rPr>
          <w:rFonts w:hint="eastAsia" w:ascii="仿宋_GB2312" w:hAnsi="仿宋_GB2312" w:eastAsia="仿宋_GB2312" w:cs="Times New Roman"/>
          <w:color w:val="000000"/>
          <w:sz w:val="32"/>
          <w:szCs w:val="24"/>
          <w:u w:val="none" w:color="FFFFFF"/>
          <w:shd w:val="clear" w:fill="FFFFFF"/>
          <w:lang w:val="zh-CN" w:eastAsia="zh-CN"/>
        </w:rPr>
        <w:t>农村</w:t>
      </w:r>
      <w:r>
        <w:rPr>
          <w:rFonts w:hint="eastAsia" w:ascii="仿宋_GB2312" w:hAnsi="仿宋_GB2312" w:eastAsia="仿宋_GB2312" w:cs="Times New Roman"/>
          <w:color w:val="000000"/>
          <w:sz w:val="32"/>
          <w:szCs w:val="24"/>
          <w:lang w:val="zh-CN" w:eastAsia="zh-CN"/>
        </w:rPr>
        <w:t>道路、生态环境等各项公益事业建设；推进社会主义新农村建设。</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项目立项、资金申报的依据，</w:t>
      </w:r>
      <w:r>
        <w:rPr>
          <w:rFonts w:hint="eastAsia" w:ascii="仿宋_GB2312" w:hAnsi="仿宋_GB2312" w:eastAsia="仿宋_GB2312" w:cs="Times New Roman"/>
          <w:color w:val="000000"/>
          <w:sz w:val="32"/>
          <w:szCs w:val="24"/>
          <w:lang w:val="en-US" w:eastAsia="zh-CN"/>
        </w:rPr>
        <w:t>包括但不限于：项目涉及的中省相关政策文件和规划、项目设立论证资料、资金安排相关文件等。附相关文件资料</w:t>
      </w:r>
      <w:r>
        <w:rPr>
          <w:rFonts w:hint="eastAsia" w:ascii="仿宋_GB2312" w:hAnsi="仿宋_GB2312" w:eastAsia="仿宋_GB2312" w:cs="Times New Roman"/>
          <w:color w:val="000000"/>
          <w:sz w:val="32"/>
          <w:szCs w:val="24"/>
          <w:lang w:val="zh-CN" w:eastAsia="zh-CN"/>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通财农【2022】38号文件。</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zh-CN" w:eastAsia="zh-CN"/>
        </w:rPr>
        <w:t>资金</w:t>
      </w:r>
      <w:r>
        <w:rPr>
          <w:rFonts w:hint="eastAsia" w:ascii="仿宋_GB2312" w:hAnsi="仿宋_GB2312" w:eastAsia="仿宋_GB2312" w:cs="Times New Roman"/>
          <w:color w:val="000000"/>
          <w:sz w:val="32"/>
          <w:szCs w:val="24"/>
          <w:lang w:val="en-US" w:eastAsia="zh-CN"/>
        </w:rPr>
        <w:t>或项目</w:t>
      </w:r>
      <w:r>
        <w:rPr>
          <w:rFonts w:hint="eastAsia" w:ascii="仿宋_GB2312" w:hAnsi="仿宋_GB2312" w:eastAsia="仿宋_GB2312" w:cs="Times New Roman"/>
          <w:color w:val="000000"/>
          <w:sz w:val="32"/>
          <w:szCs w:val="24"/>
          <w:lang w:val="zh-CN" w:eastAsia="zh-CN"/>
        </w:rPr>
        <w:t>管理办法制定情况，资金支持具体项目</w:t>
      </w:r>
      <w:r>
        <w:rPr>
          <w:rFonts w:hint="eastAsia" w:ascii="仿宋_GB2312" w:hAnsi="仿宋_GB2312" w:eastAsia="仿宋_GB2312" w:cs="Times New Roman"/>
          <w:color w:val="000000"/>
          <w:sz w:val="32"/>
          <w:szCs w:val="24"/>
          <w:u w:val="none" w:color="FFFFFF"/>
          <w:shd w:val="clear" w:fill="FFFFFF"/>
          <w:lang w:val="zh-CN" w:eastAsia="zh-CN"/>
        </w:rPr>
        <w:t>的</w:t>
      </w:r>
      <w:r>
        <w:rPr>
          <w:rFonts w:hint="eastAsia" w:ascii="仿宋_GB2312" w:hAnsi="仿宋_GB2312" w:eastAsia="仿宋_GB2312" w:cs="Times New Roman"/>
          <w:color w:val="000000"/>
          <w:sz w:val="32"/>
          <w:szCs w:val="24"/>
          <w:lang w:val="zh-CN" w:eastAsia="zh-CN"/>
        </w:rPr>
        <w:t>条件、范围与支持方式概况。</w:t>
      </w:r>
      <w:r>
        <w:rPr>
          <w:rFonts w:hint="eastAsia" w:ascii="仿宋_GB2312" w:hAnsi="仿宋_GB2312" w:eastAsia="仿宋_GB2312" w:cs="Times New Roman"/>
          <w:color w:val="000000"/>
          <w:sz w:val="32"/>
          <w:szCs w:val="24"/>
          <w:u w:val="none" w:color="FFFFFF"/>
          <w:shd w:val="clear" w:fill="FFFFFF"/>
          <w:lang w:val="en-US" w:eastAsia="zh-CN"/>
        </w:rPr>
        <w:t>附资金或项目管理办法。</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乡党委政府高度重视统筹协调资金运用全过程。</w:t>
      </w:r>
      <w:r>
        <w:rPr>
          <w:rFonts w:hint="eastAsia" w:ascii="仿宋_GB2312" w:hAnsi="仿宋_GB2312" w:eastAsia="仿宋_GB2312" w:cs="Times New Roman"/>
          <w:color w:val="000000"/>
          <w:sz w:val="32"/>
          <w:szCs w:val="24"/>
          <w:lang w:val="en-US" w:eastAsia="zh-CN"/>
        </w:rPr>
        <w:t>成立了专门的领导小组，从微观上进行了资金管控；制定了相关内部控制制度，从制度上规范了资金运用；建立了监督检查机制，从纪律上加强了资金约束。</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资金分配的原则及考虑因素。</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2022年度农村人居环境整治项目资金总计23.4万元，均于2022年内拨付到位。</w:t>
      </w:r>
    </w:p>
    <w:p>
      <w:pPr>
        <w:numPr>
          <w:ilvl w:val="0"/>
          <w:numId w:val="5"/>
        </w:numPr>
        <w:spacing w:beforeLines="0" w:afterLines="0" w:line="576" w:lineRule="exact"/>
        <w:ind w:left="640"/>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项目绩效目标。</w:t>
      </w:r>
    </w:p>
    <w:p>
      <w:pPr>
        <w:numPr>
          <w:ilvl w:val="0"/>
          <w:numId w:val="6"/>
        </w:numPr>
        <w:spacing w:beforeLines="0" w:afterLines="0" w:line="576" w:lineRule="exact"/>
        <w:ind w:firstLine="960" w:firstLineChars="300"/>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zh-CN"/>
        </w:rPr>
        <w:t>项目主要内容。</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2022年度农村人居环境整治项目资金</w:t>
      </w:r>
      <w:r>
        <w:rPr>
          <w:rFonts w:hint="eastAsia" w:ascii="仿宋_GB2312" w:hAnsi="仿宋_GB2312" w:eastAsia="仿宋_GB2312" w:cs="Times New Roman"/>
          <w:color w:val="000000"/>
          <w:sz w:val="32"/>
          <w:szCs w:val="24"/>
          <w:lang w:val="zh-CN" w:eastAsia="zh-CN"/>
        </w:rPr>
        <w:t>，按20</w:t>
      </w:r>
      <w:r>
        <w:rPr>
          <w:rFonts w:hint="eastAsia" w:ascii="仿宋_GB2312" w:hAnsi="仿宋_GB2312" w:eastAsia="仿宋_GB2312" w:cs="Times New Roman"/>
          <w:color w:val="000000"/>
          <w:sz w:val="32"/>
          <w:szCs w:val="24"/>
          <w:lang w:val="en-US" w:eastAsia="zh-CN"/>
        </w:rPr>
        <w:t>22</w:t>
      </w:r>
      <w:r>
        <w:rPr>
          <w:rFonts w:hint="eastAsia" w:ascii="仿宋_GB2312" w:hAnsi="仿宋_GB2312" w:eastAsia="仿宋_GB2312" w:cs="Times New Roman"/>
          <w:color w:val="000000"/>
          <w:sz w:val="32"/>
          <w:szCs w:val="24"/>
          <w:lang w:val="zh-CN" w:eastAsia="zh-CN"/>
        </w:rPr>
        <w:t>年初计划实施，并于20</w:t>
      </w:r>
      <w:r>
        <w:rPr>
          <w:rFonts w:hint="eastAsia" w:ascii="仿宋_GB2312" w:hAnsi="仿宋_GB2312" w:eastAsia="仿宋_GB2312" w:cs="Times New Roman"/>
          <w:color w:val="000000"/>
          <w:sz w:val="32"/>
          <w:szCs w:val="24"/>
          <w:lang w:val="en-US" w:eastAsia="zh-CN"/>
        </w:rPr>
        <w:t>22</w:t>
      </w:r>
      <w:r>
        <w:rPr>
          <w:rFonts w:hint="eastAsia" w:ascii="仿宋_GB2312" w:hAnsi="仿宋_GB2312" w:eastAsia="仿宋_GB2312" w:cs="Times New Roman"/>
          <w:color w:val="000000"/>
          <w:sz w:val="32"/>
          <w:szCs w:val="24"/>
          <w:lang w:val="zh-CN" w:eastAsia="zh-CN"/>
        </w:rPr>
        <w:t>年底完成年度绩效目标。</w:t>
      </w:r>
      <w:r>
        <w:rPr>
          <w:rFonts w:hint="eastAsia" w:ascii="仿宋_GB2312" w:hAnsi="仿宋_GB2312" w:eastAsia="仿宋_GB2312" w:cs="Times New Roman"/>
          <w:color w:val="000000"/>
          <w:sz w:val="32"/>
          <w:szCs w:val="24"/>
          <w:lang w:val="en-US" w:eastAsia="zh-CN"/>
        </w:rPr>
        <w:t>项目的开展主要根据乡党委、政府的安排，绩效总目标和阶段性目标按计划完成。</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项目应实现的具体绩效目标，</w:t>
      </w:r>
      <w:r>
        <w:rPr>
          <w:rFonts w:hint="eastAsia" w:ascii="仿宋_GB2312" w:hAnsi="仿宋_GB2312" w:eastAsia="仿宋_GB2312" w:cs="Times New Roman"/>
          <w:color w:val="000000"/>
          <w:sz w:val="32"/>
          <w:szCs w:val="24"/>
          <w:lang w:val="en-US" w:eastAsia="zh-CN"/>
        </w:rPr>
        <w:t>包括但不限于：绩效</w:t>
      </w:r>
      <w:r>
        <w:rPr>
          <w:rFonts w:hint="eastAsia" w:ascii="仿宋_GB2312" w:hAnsi="仿宋_GB2312" w:eastAsia="仿宋_GB2312" w:cs="Times New Roman"/>
          <w:color w:val="000000"/>
          <w:sz w:val="32"/>
          <w:szCs w:val="24"/>
          <w:lang w:val="zh-CN" w:eastAsia="zh-CN"/>
        </w:rPr>
        <w:t>目标的量化细化情况、项目实施进度计划等。</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u w:val="none" w:color="FFFFFF"/>
          <w:shd w:val="clear" w:color="auto" w:fill="FFFFFF"/>
          <w:lang w:val="en-US" w:eastAsia="zh-CN"/>
        </w:rPr>
        <w:t>2022年度农村人居环境整治项目资金</w:t>
      </w:r>
      <w:r>
        <w:rPr>
          <w:rFonts w:hint="eastAsia" w:ascii="仿宋_GB2312" w:hAnsi="仿宋_GB2312" w:eastAsia="仿宋_GB2312" w:cs="Times New Roman"/>
          <w:color w:val="000000"/>
          <w:sz w:val="32"/>
          <w:szCs w:val="24"/>
          <w:u w:val="none" w:color="FFFFFF"/>
          <w:shd w:val="clear" w:color="auto" w:fill="FFFFFF"/>
          <w:lang w:val="zh-CN" w:eastAsia="zh-CN"/>
        </w:rPr>
        <w:t>，</w:t>
      </w:r>
      <w:r>
        <w:rPr>
          <w:rFonts w:hint="eastAsia" w:ascii="仿宋_GB2312" w:hAnsi="仿宋_GB2312" w:eastAsia="仿宋_GB2312" w:cs="Times New Roman"/>
          <w:color w:val="000000"/>
          <w:sz w:val="32"/>
          <w:szCs w:val="24"/>
          <w:u w:val="none" w:color="FFFFFF"/>
          <w:shd w:val="clear" w:color="auto" w:fill="FFFFFF"/>
          <w:lang w:val="en-US" w:eastAsia="zh-CN"/>
        </w:rPr>
        <w:t>年初计划</w:t>
      </w:r>
      <w:r>
        <w:rPr>
          <w:rFonts w:hint="eastAsia" w:ascii="仿宋_GB2312" w:hAnsi="仿宋_GB2312" w:eastAsia="仿宋_GB2312" w:cs="Times New Roman"/>
          <w:color w:val="000000"/>
          <w:sz w:val="32"/>
          <w:szCs w:val="24"/>
          <w:u w:val="none" w:color="FFFFFF"/>
          <w:shd w:val="clear" w:color="auto" w:fill="FFFFFF"/>
          <w:lang w:val="zh-CN" w:eastAsia="zh-CN"/>
        </w:rPr>
        <w:t>依据充分、</w:t>
      </w:r>
      <w:r>
        <w:rPr>
          <w:rFonts w:hint="eastAsia" w:ascii="仿宋_GB2312" w:hAnsi="仿宋_GB2312" w:eastAsia="仿宋_GB2312" w:cs="Times New Roman"/>
          <w:color w:val="000000"/>
          <w:sz w:val="32"/>
          <w:szCs w:val="24"/>
          <w:u w:val="none" w:color="FFFFFF"/>
          <w:shd w:val="clear" w:color="auto" w:fill="FFFFFF"/>
          <w:lang w:val="en-US" w:eastAsia="zh-CN"/>
        </w:rPr>
        <w:t>制定科学、</w:t>
      </w:r>
      <w:r>
        <w:rPr>
          <w:rFonts w:hint="eastAsia" w:ascii="仿宋_GB2312" w:hAnsi="仿宋_GB2312" w:eastAsia="仿宋_GB2312" w:cs="Times New Roman"/>
          <w:color w:val="000000"/>
          <w:sz w:val="32"/>
          <w:szCs w:val="24"/>
          <w:u w:val="none" w:color="FFFFFF"/>
          <w:shd w:val="clear" w:color="auto" w:fill="FFFFFF"/>
          <w:lang w:val="zh-CN" w:eastAsia="zh-CN"/>
        </w:rPr>
        <w:t>目标明确，该项目实施后实现了预定的绩效</w:t>
      </w:r>
      <w:r>
        <w:rPr>
          <w:rFonts w:hint="eastAsia" w:ascii="仿宋_GB2312" w:hAnsi="仿宋_GB2312" w:eastAsia="仿宋_GB2312" w:cs="Times New Roman"/>
          <w:color w:val="000000"/>
          <w:sz w:val="32"/>
          <w:szCs w:val="24"/>
          <w:u w:val="none" w:color="FFFFFF"/>
          <w:shd w:val="clear" w:color="auto" w:fill="FFFFFF"/>
          <w:lang w:val="zh-CN" w:eastAsia="zh-CN"/>
        </w:rPr>
        <w:t>目标</w:t>
      </w:r>
      <w:r>
        <w:rPr>
          <w:rFonts w:hint="eastAsia" w:ascii="仿宋_GB2312" w:hAnsi="仿宋_GB2312" w:eastAsia="仿宋_GB2312" w:cs="Times New Roman"/>
          <w:color w:val="000000"/>
          <w:sz w:val="32"/>
          <w:szCs w:val="24"/>
          <w:u w:val="none" w:color="FFFFFF"/>
          <w:shd w:val="clear" w:color="auto" w:fill="FFFFFF"/>
          <w:lang w:val="zh-CN" w:eastAsia="zh-CN"/>
        </w:rPr>
        <w:t>符合预期质量要求。</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分析评价申报内容是否与实际相符，申报目标是否合理可行。</w:t>
      </w:r>
    </w:p>
    <w:p>
      <w:pPr>
        <w:spacing w:beforeLines="0" w:afterLines="0" w:line="576" w:lineRule="exact"/>
        <w:ind w:firstLine="640"/>
        <w:rPr>
          <w:rFonts w:hint="eastAsia" w:ascii="仿宋_GB2312" w:hAnsi="仿宋_GB2312" w:eastAsia="仿宋_GB2312"/>
          <w:color w:val="auto"/>
          <w:sz w:val="32"/>
          <w:szCs w:val="24"/>
          <w:lang w:val="zh-CN"/>
        </w:rPr>
      </w:pPr>
      <w:r>
        <w:rPr>
          <w:rFonts w:hint="eastAsia" w:ascii="仿宋_GB2312" w:hAnsi="仿宋_GB2312" w:eastAsia="仿宋_GB2312" w:cs="Times New Roman"/>
          <w:color w:val="000000"/>
          <w:sz w:val="32"/>
          <w:szCs w:val="24"/>
          <w:lang w:val="zh-CN" w:eastAsia="zh-CN"/>
        </w:rPr>
        <w:t>分析评价申报内容与实际相符，申报目标合理可行。</w:t>
      </w:r>
    </w:p>
    <w:p>
      <w:pPr>
        <w:numPr>
          <w:ilvl w:val="0"/>
          <w:numId w:val="6"/>
        </w:numPr>
        <w:spacing w:beforeLines="0" w:afterLines="0" w:line="576" w:lineRule="exact"/>
        <w:ind w:firstLine="960" w:firstLineChars="300"/>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zh-CN"/>
        </w:rPr>
        <w:t>项目应实现的具体绩效目标，</w:t>
      </w:r>
      <w:r>
        <w:rPr>
          <w:rFonts w:hint="eastAsia" w:ascii="仿宋_GB2312" w:hAnsi="仿宋_GB2312" w:eastAsia="仿宋_GB2312"/>
          <w:color w:val="auto"/>
          <w:sz w:val="32"/>
          <w:szCs w:val="24"/>
          <w:lang w:val="en-US"/>
        </w:rPr>
        <w:t>包括但不限于</w:t>
      </w:r>
      <w:r>
        <w:rPr>
          <w:rFonts w:hint="eastAsia" w:ascii="宋体" w:hAnsi="宋体" w:eastAsia="宋体"/>
          <w:color w:val="auto"/>
          <w:sz w:val="32"/>
          <w:szCs w:val="24"/>
          <w:lang w:val="en-US"/>
        </w:rPr>
        <w:t>：绩效</w:t>
      </w:r>
      <w:r>
        <w:rPr>
          <w:rFonts w:hint="eastAsia" w:ascii="仿宋_GB2312" w:hAnsi="仿宋_GB2312" w:eastAsia="仿宋_GB2312"/>
          <w:color w:val="auto"/>
          <w:sz w:val="32"/>
          <w:szCs w:val="24"/>
          <w:lang w:val="zh-CN"/>
        </w:rPr>
        <w:t>目标的量化细化情况</w:t>
      </w:r>
      <w:r>
        <w:rPr>
          <w:rFonts w:hint="eastAsia" w:ascii="宋体" w:hAnsi="宋体" w:eastAsia="宋体"/>
          <w:color w:val="auto"/>
          <w:sz w:val="32"/>
          <w:szCs w:val="24"/>
          <w:lang w:val="zh-CN"/>
        </w:rPr>
        <w:t>、</w:t>
      </w:r>
      <w:r>
        <w:rPr>
          <w:rFonts w:hint="eastAsia" w:ascii="仿宋_GB2312" w:hAnsi="仿宋_GB2312" w:eastAsia="仿宋_GB2312"/>
          <w:color w:val="auto"/>
          <w:sz w:val="32"/>
          <w:szCs w:val="24"/>
          <w:lang w:val="zh-CN"/>
        </w:rPr>
        <w:t>项目实施进度计划等。</w:t>
      </w:r>
    </w:p>
    <w:p>
      <w:pPr>
        <w:numPr>
          <w:ilvl w:val="0"/>
          <w:numId w:val="6"/>
        </w:numPr>
        <w:spacing w:beforeLines="0" w:afterLines="0" w:line="576" w:lineRule="exact"/>
        <w:ind w:firstLine="960" w:firstLineChars="300"/>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zh-CN"/>
        </w:rPr>
        <w:t>分析评价申报内容是否与实际相符，申报目标是否合理可行。</w:t>
      </w:r>
    </w:p>
    <w:p>
      <w:pPr>
        <w:numPr>
          <w:ilvl w:val="0"/>
          <w:numId w:val="5"/>
        </w:numPr>
        <w:spacing w:beforeLines="0" w:afterLines="0" w:line="576" w:lineRule="exact"/>
        <w:ind w:left="640"/>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项目自评步骤及方法。</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采取成立领导小组、工作小组，根据项目的完成进行验收、测评等方式。</w:t>
      </w:r>
    </w:p>
    <w:p>
      <w:pPr>
        <w:numPr>
          <w:ilvl w:val="0"/>
          <w:numId w:val="1"/>
        </w:numPr>
        <w:spacing w:beforeLines="0" w:afterLines="0" w:line="576" w:lineRule="exact"/>
        <w:ind w:firstLine="640"/>
        <w:rPr>
          <w:rFonts w:hint="eastAsia" w:ascii="黑体" w:hAnsi="黑体" w:eastAsia="黑体"/>
          <w:color w:val="auto"/>
          <w:kern w:val="2"/>
          <w:sz w:val="32"/>
          <w:szCs w:val="24"/>
          <w:lang w:val="en-US"/>
        </w:rPr>
      </w:pPr>
      <w:r>
        <w:rPr>
          <w:rFonts w:hint="eastAsia" w:ascii="黑体" w:hAnsi="黑体" w:eastAsia="黑体"/>
          <w:color w:val="auto"/>
          <w:kern w:val="2"/>
          <w:sz w:val="32"/>
          <w:szCs w:val="24"/>
          <w:lang w:val="en-US"/>
        </w:rPr>
        <w:t>项目资金申报及使用情况</w:t>
      </w:r>
    </w:p>
    <w:p>
      <w:pPr>
        <w:numPr>
          <w:ilvl w:val="0"/>
          <w:numId w:val="7"/>
        </w:numPr>
        <w:spacing w:beforeLines="0" w:afterLines="0" w:line="576" w:lineRule="exact"/>
        <w:ind w:left="640"/>
        <w:rPr>
          <w:rFonts w:hint="eastAsia" w:ascii="楷体_GB2312" w:hAnsi="楷体_GB2312" w:eastAsia="楷体_GB2312"/>
          <w:b/>
          <w:color w:val="auto"/>
          <w:kern w:val="2"/>
          <w:sz w:val="32"/>
          <w:szCs w:val="24"/>
          <w:lang w:val="zh-CN"/>
        </w:rPr>
      </w:pPr>
      <w:r>
        <w:rPr>
          <w:rFonts w:hint="eastAsia" w:ascii="楷体_GB2312" w:hAnsi="楷体_GB2312" w:eastAsia="楷体_GB2312"/>
          <w:b/>
          <w:color w:val="auto"/>
          <w:kern w:val="2"/>
          <w:sz w:val="32"/>
          <w:szCs w:val="24"/>
          <w:lang w:val="zh-CN"/>
        </w:rPr>
        <w:t>项目资金申报及批复情况。</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通财农【2022】38号文件。一体化进行项目入库、审批及支付。</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u w:val="none" w:color="FFFFFF"/>
          <w:shd w:val="clear" w:color="auto" w:fill="FFFFFF"/>
          <w:lang w:val="zh-CN" w:eastAsia="zh-CN"/>
        </w:rPr>
        <w:t>（二）资金计划、到位及使用情况。</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1.</w:t>
      </w:r>
      <w:r>
        <w:rPr>
          <w:rFonts w:hint="eastAsia" w:ascii="仿宋_GB2312" w:hAnsi="仿宋_GB2312" w:eastAsia="仿宋_GB2312" w:cs="Times New Roman"/>
          <w:color w:val="000000"/>
          <w:sz w:val="32"/>
          <w:szCs w:val="24"/>
          <w:lang w:val="en-US" w:eastAsia="zh-CN"/>
        </w:rPr>
        <w:t>资</w:t>
      </w:r>
      <w:r>
        <w:rPr>
          <w:rFonts w:hint="eastAsia" w:ascii="仿宋_GB2312" w:hAnsi="仿宋_GB2312" w:eastAsia="仿宋_GB2312" w:cs="Times New Roman"/>
          <w:color w:val="000000"/>
          <w:sz w:val="32"/>
          <w:szCs w:val="24"/>
          <w:lang w:val="zh-CN" w:eastAsia="zh-CN"/>
        </w:rPr>
        <w:t>金计划。</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2022年度农村人居环境整治项目资金</w:t>
      </w:r>
      <w:r>
        <w:rPr>
          <w:rFonts w:hint="eastAsia" w:ascii="仿宋_GB2312" w:hAnsi="仿宋_GB2312" w:eastAsia="仿宋_GB2312" w:cs="Times New Roman"/>
          <w:color w:val="000000"/>
          <w:sz w:val="32"/>
          <w:szCs w:val="24"/>
          <w:lang w:val="zh-CN" w:eastAsia="zh-CN"/>
        </w:rPr>
        <w:t>，按20</w:t>
      </w:r>
      <w:r>
        <w:rPr>
          <w:rFonts w:hint="eastAsia" w:ascii="仿宋_GB2312" w:hAnsi="仿宋_GB2312" w:eastAsia="仿宋_GB2312" w:cs="Times New Roman"/>
          <w:color w:val="000000"/>
          <w:sz w:val="32"/>
          <w:szCs w:val="24"/>
          <w:lang w:val="en-US" w:eastAsia="zh-CN"/>
        </w:rPr>
        <w:t>22</w:t>
      </w:r>
      <w:r>
        <w:rPr>
          <w:rFonts w:hint="eastAsia" w:ascii="仿宋_GB2312" w:hAnsi="仿宋_GB2312" w:eastAsia="仿宋_GB2312" w:cs="Times New Roman"/>
          <w:color w:val="000000"/>
          <w:sz w:val="32"/>
          <w:szCs w:val="24"/>
          <w:lang w:val="zh-CN" w:eastAsia="zh-CN"/>
        </w:rPr>
        <w:t>年初计划实施，并于20</w:t>
      </w:r>
      <w:r>
        <w:rPr>
          <w:rFonts w:hint="eastAsia" w:ascii="仿宋_GB2312" w:hAnsi="仿宋_GB2312" w:eastAsia="仿宋_GB2312" w:cs="Times New Roman"/>
          <w:color w:val="000000"/>
          <w:sz w:val="32"/>
          <w:szCs w:val="24"/>
          <w:lang w:val="en-US" w:eastAsia="zh-CN"/>
        </w:rPr>
        <w:t>22</w:t>
      </w:r>
      <w:r>
        <w:rPr>
          <w:rFonts w:hint="eastAsia" w:ascii="仿宋_GB2312" w:hAnsi="仿宋_GB2312" w:eastAsia="仿宋_GB2312" w:cs="Times New Roman"/>
          <w:color w:val="000000"/>
          <w:sz w:val="32"/>
          <w:szCs w:val="24"/>
          <w:lang w:val="zh-CN" w:eastAsia="zh-CN"/>
        </w:rPr>
        <w:t>年底完成年度绩效目标。</w:t>
      </w:r>
      <w:r>
        <w:rPr>
          <w:rFonts w:hint="eastAsia" w:ascii="仿宋_GB2312" w:hAnsi="仿宋_GB2312" w:eastAsia="仿宋_GB2312" w:cs="Times New Roman"/>
          <w:color w:val="000000"/>
          <w:sz w:val="32"/>
          <w:szCs w:val="24"/>
          <w:lang w:val="en-US" w:eastAsia="zh-CN"/>
        </w:rPr>
        <w:t>资金总额23.4万元。项目的开展主要根据乡党委、政府的安排，绩效总目标和阶段性目标按计划完成。</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2.</w:t>
      </w:r>
      <w:r>
        <w:rPr>
          <w:rFonts w:hint="eastAsia" w:ascii="仿宋_GB2312" w:hAnsi="仿宋_GB2312" w:eastAsia="仿宋_GB2312" w:cs="Times New Roman"/>
          <w:color w:val="000000"/>
          <w:sz w:val="32"/>
          <w:szCs w:val="24"/>
          <w:lang w:val="zh-CN" w:eastAsia="zh-CN"/>
        </w:rPr>
        <w:t>资金到位。</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资金发放到位。</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3.</w:t>
      </w:r>
      <w:r>
        <w:rPr>
          <w:rFonts w:hint="eastAsia" w:ascii="仿宋_GB2312" w:hAnsi="仿宋_GB2312" w:eastAsia="仿宋_GB2312" w:cs="Times New Roman"/>
          <w:color w:val="000000"/>
          <w:sz w:val="32"/>
          <w:szCs w:val="24"/>
          <w:lang w:val="zh-CN" w:eastAsia="zh-CN"/>
        </w:rPr>
        <w:t>资金使用。</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按规定</w:t>
      </w:r>
      <w:bookmarkStart w:id="35" w:name="_GoBack"/>
      <w:bookmarkEnd w:id="35"/>
      <w:r>
        <w:rPr>
          <w:rFonts w:hint="eastAsia" w:ascii="仿宋_GB2312" w:hAnsi="仿宋_GB2312" w:eastAsia="仿宋_GB2312" w:cs="Times New Roman"/>
          <w:color w:val="000000"/>
          <w:sz w:val="32"/>
          <w:szCs w:val="24"/>
          <w:u w:val="none" w:color="FFFFFF"/>
          <w:shd w:val="clear" w:fill="FFFFFF"/>
          <w:lang w:val="en-US" w:eastAsia="zh-CN"/>
        </w:rPr>
        <w:t>按质按量</w:t>
      </w:r>
      <w:r>
        <w:rPr>
          <w:rFonts w:hint="eastAsia" w:ascii="仿宋_GB2312" w:hAnsi="仿宋_GB2312" w:eastAsia="仿宋_GB2312" w:cs="Times New Roman"/>
          <w:color w:val="000000"/>
          <w:sz w:val="32"/>
          <w:szCs w:val="24"/>
          <w:lang w:val="en-US" w:eastAsia="zh-CN"/>
        </w:rPr>
        <w:t>及时发放，项目顺利完成。</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（三）项目财务管理情况。</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单位财务管理制度健全，严格执行财务管理制度，账务处理及时，会计核算规范。</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u w:val="none" w:color="FFFFFF"/>
          <w:shd w:val="clear" w:color="auto" w:fill="FFFFFF"/>
          <w:lang w:val="zh-CN" w:eastAsia="zh-CN"/>
        </w:rPr>
        <w:t>三、</w:t>
      </w:r>
      <w:r>
        <w:rPr>
          <w:rFonts w:hint="eastAsia" w:ascii="仿宋_GB2312" w:hAnsi="仿宋_GB2312" w:eastAsia="仿宋_GB2312" w:cs="Times New Roman"/>
          <w:b/>
          <w:color w:val="000000"/>
          <w:sz w:val="32"/>
          <w:szCs w:val="24"/>
          <w:lang w:val="zh-CN" w:eastAsia="zh-CN"/>
        </w:rPr>
        <w:t>项目实施及管理情况</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（一）项目组织架构及实施流程。</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成立了专门的工作小组，从微观上进行了资金管控；制定了相关内部控制制度，从制度上规范了资金运用；建立了监督检查机制，从纪律上加强了资金约束。</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项目管理情况。</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成立了专门的管理小组，从微观上进行了资金管控；制定了相关内部控制制度，从制度上规范了资金运用；建立了监督检查机制，从纪律上加强了资金约束。</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项目监管情况。</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成立了专门的监管小组，从微观上进行了资金管控；制定了相关内部控制制度，从制度上规范了资金运用；建立了监督检查机制，从纪律上加强了资金约束。</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四、项目绩效情况</w:t>
      </w:r>
      <w:r>
        <w:rPr>
          <w:rFonts w:hint="eastAsia" w:ascii="仿宋_GB2312" w:hAnsi="仿宋_GB2312" w:eastAsia="仿宋_GB2312" w:cs="Times New Roman"/>
          <w:b/>
          <w:color w:val="000000"/>
          <w:sz w:val="32"/>
          <w:szCs w:val="24"/>
          <w:lang w:val="zh-CN" w:eastAsia="zh-CN"/>
        </w:rPr>
        <w:tab/>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（一）项目完成情况。</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en-US" w:eastAsia="zh-CN"/>
        </w:rPr>
        <w:t xml:space="preserve"> 2022年度农村人居环境整治项目资金</w:t>
      </w:r>
      <w:r>
        <w:rPr>
          <w:rFonts w:hint="eastAsia" w:ascii="仿宋_GB2312" w:hAnsi="仿宋_GB2312" w:eastAsia="仿宋_GB2312" w:cs="Times New Roman"/>
          <w:color w:val="000000"/>
          <w:sz w:val="32"/>
          <w:szCs w:val="24"/>
          <w:lang w:val="zh-CN" w:eastAsia="zh-CN"/>
        </w:rPr>
        <w:t>，按20</w:t>
      </w:r>
      <w:r>
        <w:rPr>
          <w:rFonts w:hint="eastAsia" w:ascii="仿宋_GB2312" w:hAnsi="仿宋_GB2312" w:eastAsia="仿宋_GB2312" w:cs="Times New Roman"/>
          <w:color w:val="000000"/>
          <w:sz w:val="32"/>
          <w:szCs w:val="24"/>
          <w:lang w:val="en-US" w:eastAsia="zh-CN"/>
        </w:rPr>
        <w:t>22</w:t>
      </w:r>
      <w:r>
        <w:rPr>
          <w:rFonts w:hint="eastAsia" w:ascii="仿宋_GB2312" w:hAnsi="仿宋_GB2312" w:eastAsia="仿宋_GB2312" w:cs="Times New Roman"/>
          <w:color w:val="000000"/>
          <w:sz w:val="32"/>
          <w:szCs w:val="24"/>
          <w:lang w:val="zh-CN" w:eastAsia="zh-CN"/>
        </w:rPr>
        <w:t>年初计划实施，并于20</w:t>
      </w:r>
      <w:r>
        <w:rPr>
          <w:rFonts w:hint="eastAsia" w:ascii="仿宋_GB2312" w:hAnsi="仿宋_GB2312" w:eastAsia="仿宋_GB2312" w:cs="Times New Roman"/>
          <w:color w:val="000000"/>
          <w:sz w:val="32"/>
          <w:szCs w:val="24"/>
          <w:lang w:val="en-US" w:eastAsia="zh-CN"/>
        </w:rPr>
        <w:t>22</w:t>
      </w:r>
      <w:r>
        <w:rPr>
          <w:rFonts w:hint="eastAsia" w:ascii="仿宋_GB2312" w:hAnsi="仿宋_GB2312" w:eastAsia="仿宋_GB2312" w:cs="Times New Roman"/>
          <w:color w:val="000000"/>
          <w:sz w:val="32"/>
          <w:szCs w:val="24"/>
          <w:lang w:val="zh-CN" w:eastAsia="zh-CN"/>
        </w:rPr>
        <w:t>年底完成年度绩效目标。</w:t>
      </w:r>
      <w:r>
        <w:rPr>
          <w:rFonts w:hint="eastAsia" w:ascii="仿宋_GB2312" w:hAnsi="仿宋_GB2312" w:eastAsia="仿宋_GB2312" w:cs="Times New Roman"/>
          <w:color w:val="000000"/>
          <w:sz w:val="32"/>
          <w:szCs w:val="24"/>
          <w:lang w:val="en-US" w:eastAsia="zh-CN"/>
        </w:rPr>
        <w:t>项目的开展主要根据乡党委、政府的安排，绩效总目标和阶段性目标按计划完成。</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（二）项目效益情况。</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u w:val="none" w:color="FFFFFF"/>
          <w:shd w:val="clear" w:color="auto" w:fill="FFFFFF"/>
          <w:lang w:val="en-US" w:eastAsia="zh-CN"/>
        </w:rPr>
        <w:t>2022年度农村人居环境整治项目资金</w:t>
      </w:r>
      <w:r>
        <w:rPr>
          <w:rFonts w:hint="eastAsia" w:ascii="仿宋_GB2312" w:hAnsi="仿宋_GB2312" w:eastAsia="仿宋_GB2312" w:cs="Times New Roman"/>
          <w:color w:val="000000"/>
          <w:sz w:val="32"/>
          <w:szCs w:val="24"/>
          <w:u w:val="none" w:color="FFFFFF"/>
          <w:shd w:val="clear" w:color="auto" w:fill="FFFFFF"/>
          <w:lang w:val="zh-CN" w:eastAsia="zh-CN"/>
        </w:rPr>
        <w:t>，</w:t>
      </w:r>
      <w:r>
        <w:rPr>
          <w:rFonts w:hint="eastAsia" w:ascii="仿宋_GB2312" w:hAnsi="仿宋_GB2312" w:eastAsia="仿宋_GB2312" w:cs="Times New Roman"/>
          <w:color w:val="000000"/>
          <w:sz w:val="32"/>
          <w:szCs w:val="24"/>
          <w:u w:val="none" w:color="FFFFFF"/>
          <w:shd w:val="clear" w:color="auto" w:fill="FFFFFF"/>
          <w:lang w:val="en-US" w:eastAsia="zh-CN"/>
        </w:rPr>
        <w:t>年初计划</w:t>
      </w:r>
      <w:r>
        <w:rPr>
          <w:rFonts w:hint="eastAsia" w:ascii="仿宋_GB2312" w:hAnsi="仿宋_GB2312" w:eastAsia="仿宋_GB2312" w:cs="Times New Roman"/>
          <w:color w:val="000000"/>
          <w:sz w:val="32"/>
          <w:szCs w:val="24"/>
          <w:u w:val="none" w:color="FFFFFF"/>
          <w:shd w:val="clear" w:color="auto" w:fill="FFFFFF"/>
          <w:lang w:val="zh-CN" w:eastAsia="zh-CN"/>
        </w:rPr>
        <w:t>依据充分、</w:t>
      </w:r>
      <w:r>
        <w:rPr>
          <w:rFonts w:hint="eastAsia" w:ascii="仿宋_GB2312" w:hAnsi="仿宋_GB2312" w:eastAsia="仿宋_GB2312" w:cs="Times New Roman"/>
          <w:color w:val="000000"/>
          <w:sz w:val="32"/>
          <w:szCs w:val="24"/>
          <w:u w:val="none" w:color="FFFFFF"/>
          <w:shd w:val="clear" w:color="auto" w:fill="FFFFFF"/>
          <w:lang w:val="en-US" w:eastAsia="zh-CN"/>
        </w:rPr>
        <w:t>制定科学、</w:t>
      </w:r>
      <w:r>
        <w:rPr>
          <w:rFonts w:hint="eastAsia" w:ascii="仿宋_GB2312" w:hAnsi="仿宋_GB2312" w:eastAsia="仿宋_GB2312" w:cs="Times New Roman"/>
          <w:color w:val="000000"/>
          <w:sz w:val="32"/>
          <w:szCs w:val="24"/>
          <w:u w:val="none" w:color="FFFFFF"/>
          <w:shd w:val="clear" w:color="auto" w:fill="FFFFFF"/>
          <w:lang w:val="zh-CN" w:eastAsia="zh-CN"/>
        </w:rPr>
        <w:t>目标明确，该项目实施后实现了预定的绩效</w:t>
      </w:r>
      <w:r>
        <w:rPr>
          <w:rFonts w:hint="eastAsia" w:ascii="仿宋_GB2312" w:hAnsi="仿宋_GB2312" w:eastAsia="仿宋_GB2312" w:cs="Times New Roman"/>
          <w:color w:val="000000"/>
          <w:sz w:val="32"/>
          <w:szCs w:val="24"/>
          <w:u w:val="none" w:color="FFFFFF"/>
          <w:shd w:val="clear" w:color="auto" w:fill="FFFFFF"/>
          <w:lang w:val="zh-CN" w:eastAsia="zh-CN"/>
        </w:rPr>
        <w:t>目标</w:t>
      </w:r>
      <w:r>
        <w:rPr>
          <w:rFonts w:hint="eastAsia" w:ascii="仿宋_GB2312" w:hAnsi="仿宋_GB2312" w:eastAsia="仿宋_GB2312" w:cs="Times New Roman"/>
          <w:color w:val="000000"/>
          <w:sz w:val="32"/>
          <w:szCs w:val="24"/>
          <w:u w:val="none" w:color="FFFFFF"/>
          <w:shd w:val="clear" w:color="auto" w:fill="FFFFFF"/>
          <w:lang w:val="zh-CN" w:eastAsia="zh-CN"/>
        </w:rPr>
        <w:t>符合预期质量要求。</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五、评价结论及建议</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b/>
          <w:color w:val="000000"/>
          <w:sz w:val="32"/>
          <w:szCs w:val="24"/>
          <w:lang w:val="zh-CN" w:eastAsia="zh-CN"/>
        </w:rPr>
        <w:t>（一）评价结论</w:t>
      </w:r>
      <w:r>
        <w:rPr>
          <w:rFonts w:hint="eastAsia" w:ascii="仿宋_GB2312" w:hAnsi="仿宋_GB2312" w:eastAsia="仿宋_GB2312" w:cs="Times New Roman"/>
          <w:color w:val="000000"/>
          <w:sz w:val="32"/>
          <w:szCs w:val="24"/>
          <w:lang w:val="zh-CN" w:eastAsia="zh-CN"/>
        </w:rPr>
        <w:t>。</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r>
        <w:rPr>
          <w:rFonts w:hint="eastAsia" w:ascii="仿宋_GB2312" w:hAnsi="仿宋_GB2312" w:eastAsia="仿宋_GB2312" w:cs="Times New Roman"/>
          <w:color w:val="000000"/>
          <w:sz w:val="32"/>
          <w:szCs w:val="24"/>
          <w:lang w:val="en-US" w:eastAsia="zh-CN"/>
        </w:rPr>
        <w:t>2022年度农村人居环境整治资金项目给受益群众增加了一定的收入。</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（二）存在的问题。</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lang w:val="zh-CN" w:eastAsia="zh-CN"/>
        </w:rPr>
        <w:t>项目预算的准确性还不够高，特别是效益指标的计算不够详细准确，项目推进过程中</w:t>
      </w:r>
      <w:r>
        <w:rPr>
          <w:rFonts w:hint="eastAsia" w:ascii="仿宋_GB2312" w:hAnsi="仿宋_GB2312" w:eastAsia="仿宋_GB2312" w:cs="Times New Roman"/>
          <w:color w:val="000000"/>
          <w:sz w:val="32"/>
          <w:szCs w:val="24"/>
          <w:u w:val="none" w:color="FFFFFF"/>
          <w:shd w:val="clear" w:fill="FFFFFF"/>
          <w:lang w:val="zh-CN" w:eastAsia="zh-CN"/>
        </w:rPr>
        <w:t>，</w:t>
      </w:r>
      <w:r>
        <w:rPr>
          <w:rFonts w:hint="eastAsia" w:ascii="仿宋_GB2312" w:hAnsi="仿宋_GB2312" w:eastAsia="仿宋_GB2312" w:cs="Times New Roman"/>
          <w:color w:val="000000"/>
          <w:sz w:val="32"/>
          <w:szCs w:val="24"/>
          <w:lang w:val="zh-CN" w:eastAsia="zh-CN"/>
        </w:rPr>
        <w:t>难以实时</w:t>
      </w:r>
      <w:r>
        <w:rPr>
          <w:rFonts w:hint="eastAsia" w:ascii="仿宋_GB2312" w:hAnsi="仿宋_GB2312" w:eastAsia="仿宋_GB2312" w:cs="Times New Roman"/>
          <w:color w:val="000000"/>
          <w:sz w:val="32"/>
          <w:szCs w:val="24"/>
          <w:u w:val="none" w:color="FFFFFF"/>
          <w:shd w:val="clear" w:color="auto" w:fill="FFFFFF"/>
          <w:lang w:val="zh-CN" w:eastAsia="zh-CN"/>
        </w:rPr>
        <w:t>反映和</w:t>
      </w:r>
      <w:r>
        <w:rPr>
          <w:rFonts w:hint="eastAsia" w:ascii="仿宋_GB2312" w:hAnsi="仿宋_GB2312" w:eastAsia="仿宋_GB2312" w:cs="Times New Roman"/>
          <w:color w:val="000000"/>
          <w:sz w:val="32"/>
          <w:szCs w:val="24"/>
          <w:lang w:val="zh-CN" w:eastAsia="zh-CN"/>
        </w:rPr>
        <w:t>体现。</w:t>
      </w:r>
    </w:p>
    <w:p>
      <w:pPr>
        <w:spacing w:beforeLines="0" w:afterLines="0" w:line="576" w:lineRule="exact"/>
        <w:ind w:firstLine="640"/>
        <w:rPr>
          <w:rFonts w:hint="eastAsia" w:ascii="仿宋_GB2312" w:hAnsi="仿宋_GB2312" w:eastAsia="仿宋_GB2312" w:cs="Times New Roman"/>
          <w:b/>
          <w:color w:val="000000"/>
          <w:sz w:val="32"/>
          <w:szCs w:val="24"/>
          <w:lang w:val="zh-CN" w:eastAsia="zh-CN"/>
        </w:rPr>
      </w:pPr>
      <w:r>
        <w:rPr>
          <w:rFonts w:hint="eastAsia" w:ascii="仿宋_GB2312" w:hAnsi="仿宋_GB2312" w:eastAsia="仿宋_GB2312" w:cs="Times New Roman"/>
          <w:b/>
          <w:color w:val="000000"/>
          <w:sz w:val="32"/>
          <w:szCs w:val="24"/>
          <w:lang w:val="zh-CN" w:eastAsia="zh-CN"/>
        </w:rPr>
        <w:t>（三）相关建议。</w:t>
      </w:r>
    </w:p>
    <w:p>
      <w:pPr>
        <w:spacing w:beforeLines="0" w:afterLines="0" w:line="576" w:lineRule="exact"/>
        <w:ind w:firstLine="640"/>
        <w:rPr>
          <w:rFonts w:hint="eastAsia" w:ascii="仿宋_GB2312" w:hAnsi="仿宋_GB2312" w:eastAsia="仿宋_GB2312" w:cs="Times New Roman"/>
          <w:color w:val="000000"/>
          <w:sz w:val="32"/>
          <w:szCs w:val="24"/>
          <w:lang w:val="zh-CN" w:eastAsia="zh-CN"/>
        </w:rPr>
      </w:pPr>
      <w:r>
        <w:rPr>
          <w:rFonts w:hint="eastAsia" w:ascii="仿宋_GB2312" w:hAnsi="仿宋_GB2312" w:eastAsia="仿宋_GB2312" w:cs="Times New Roman"/>
          <w:color w:val="000000"/>
          <w:sz w:val="32"/>
          <w:szCs w:val="24"/>
          <w:u w:val="none" w:color="FFFFFF"/>
          <w:shd w:val="clear" w:color="auto" w:fill="FFFFFF"/>
          <w:lang w:val="zh-CN" w:eastAsia="zh-CN"/>
        </w:rPr>
        <w:t>健全</w:t>
      </w:r>
      <w:r>
        <w:rPr>
          <w:rFonts w:hint="eastAsia" w:ascii="仿宋_GB2312" w:hAnsi="仿宋_GB2312" w:eastAsia="仿宋_GB2312" w:cs="Times New Roman"/>
          <w:color w:val="000000"/>
          <w:sz w:val="32"/>
          <w:szCs w:val="24"/>
          <w:lang w:val="zh-CN" w:eastAsia="zh-CN"/>
        </w:rPr>
        <w:t>项目管理制度，制定项目用款计划、预期绩效目标，并对项目绩效实施实时监控，有效防止专项</w:t>
      </w:r>
      <w:r>
        <w:rPr>
          <w:rFonts w:hint="eastAsia" w:ascii="仿宋_GB2312" w:hAnsi="仿宋_GB2312" w:eastAsia="仿宋_GB2312" w:cs="Times New Roman"/>
          <w:color w:val="000000"/>
          <w:sz w:val="32"/>
          <w:szCs w:val="24"/>
          <w:u w:val="none" w:color="FFFFFF"/>
          <w:shd w:val="clear" w:color="auto" w:fill="FFFFFF"/>
          <w:lang w:val="zh-CN" w:eastAsia="zh-CN"/>
        </w:rPr>
        <w:t>资金被</w:t>
      </w:r>
      <w:r>
        <w:rPr>
          <w:rFonts w:hint="eastAsia" w:ascii="仿宋_GB2312" w:hAnsi="仿宋_GB2312" w:eastAsia="仿宋_GB2312" w:cs="Times New Roman"/>
          <w:color w:val="000000"/>
          <w:sz w:val="32"/>
          <w:szCs w:val="24"/>
          <w:lang w:val="zh-CN" w:eastAsia="zh-CN"/>
        </w:rPr>
        <w:t>挤占、挪用现象发生。</w:t>
      </w:r>
    </w:p>
    <w:p>
      <w:pPr>
        <w:spacing w:beforeLines="0" w:afterLines="0" w:line="576" w:lineRule="exact"/>
        <w:ind w:firstLine="640"/>
        <w:rPr>
          <w:rFonts w:hint="eastAsia" w:ascii="仿宋_GB2312" w:hAnsi="仿宋_GB2312" w:eastAsia="仿宋_GB2312" w:cs="Times New Roman"/>
          <w:color w:val="000000"/>
          <w:sz w:val="32"/>
          <w:szCs w:val="24"/>
          <w:lang w:val="en-US" w:eastAsia="zh-CN"/>
        </w:rPr>
      </w:pPr>
    </w:p>
    <w:p>
      <w:pPr>
        <w:pStyle w:val="5"/>
        <w:spacing w:afterLines="0"/>
        <w:rPr>
          <w:rFonts w:hint="eastAsia" w:ascii="黑体" w:hAnsi="黑体" w:eastAsia="黑体"/>
          <w:color w:val="auto"/>
          <w:kern w:val="44"/>
          <w:sz w:val="44"/>
          <w:szCs w:val="24"/>
          <w:lang w:val="en-US"/>
        </w:rPr>
      </w:pPr>
    </w:p>
    <w:p>
      <w:pPr>
        <w:numPr>
          <w:ilvl w:val="0"/>
          <w:numId w:val="0"/>
        </w:numPr>
        <w:spacing w:beforeLines="0" w:afterLines="0" w:line="576" w:lineRule="exact"/>
        <w:rPr>
          <w:rFonts w:hint="eastAsia" w:ascii="楷体_GB2312" w:hAnsi="楷体_GB2312" w:eastAsia="楷体_GB2312"/>
          <w:b/>
          <w:color w:val="auto"/>
          <w:kern w:val="2"/>
          <w:sz w:val="32"/>
          <w:szCs w:val="24"/>
          <w:lang w:val="zh-CN"/>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spacing w:beforeLines="0" w:afterLines="0"/>
        <w:rPr>
          <w:rFonts w:hint="eastAsia" w:ascii="黑体" w:hAnsi="黑体" w:eastAsia="黑体"/>
          <w:color w:val="auto"/>
          <w:kern w:val="44"/>
          <w:sz w:val="44"/>
          <w:szCs w:val="24"/>
          <w:lang w:val="en-US"/>
        </w:rPr>
      </w:pPr>
    </w:p>
    <w:p>
      <w:pPr>
        <w:numPr>
          <w:ilvl w:val="0"/>
          <w:numId w:val="8"/>
        </w:numPr>
        <w:spacing w:beforeLines="0" w:afterLines="0" w:line="600" w:lineRule="exact"/>
        <w:jc w:val="center"/>
        <w:outlineLvl w:val="0"/>
        <w:rPr>
          <w:rFonts w:hint="eastAsia" w:ascii="黑体" w:hAnsi="黑体" w:eastAsia="黑体"/>
          <w:color w:val="auto"/>
          <w:kern w:val="44"/>
          <w:sz w:val="44"/>
          <w:szCs w:val="24"/>
          <w:lang w:val="en-US"/>
        </w:rPr>
      </w:pPr>
      <w:bookmarkStart w:id="21" w:name="_Toc8980"/>
      <w:r>
        <w:rPr>
          <w:rFonts w:hint="eastAsia" w:ascii="黑体" w:hAnsi="黑体" w:eastAsia="黑体"/>
          <w:color w:val="auto"/>
          <w:kern w:val="44"/>
          <w:sz w:val="44"/>
          <w:szCs w:val="24"/>
          <w:lang w:val="en-US"/>
        </w:rPr>
        <w:t>附表</w:t>
      </w:r>
      <w:bookmarkEnd w:id="21"/>
    </w:p>
    <w:p>
      <w:pPr>
        <w:numPr>
          <w:ilvl w:val="0"/>
          <w:numId w:val="0"/>
        </w:numPr>
        <w:spacing w:beforeLines="0" w:afterLines="0" w:line="560" w:lineRule="exact"/>
        <w:jc w:val="both"/>
        <w:outlineLvl w:val="1"/>
        <w:rPr>
          <w:rFonts w:hint="eastAsia" w:ascii="仿宋" w:hAnsi="仿宋" w:eastAsia="仿宋"/>
          <w:b/>
          <w:color w:val="auto"/>
          <w:kern w:val="2"/>
          <w:sz w:val="32"/>
          <w:szCs w:val="24"/>
          <w:lang w:val="en-US"/>
        </w:rPr>
      </w:pPr>
      <w:bookmarkStart w:id="22" w:name="_Toc17275"/>
      <w:r>
        <w:rPr>
          <w:rFonts w:hint="eastAsia" w:ascii="仿宋" w:hAnsi="仿宋" w:eastAsia="仿宋"/>
          <w:color w:val="auto"/>
          <w:kern w:val="2"/>
          <w:sz w:val="32"/>
          <w:szCs w:val="24"/>
          <w:lang w:val="en-US"/>
        </w:rPr>
        <w:t>一、收入支出决算总表</w:t>
      </w:r>
      <w:bookmarkEnd w:id="22"/>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23" w:name="_Toc29839"/>
      <w:r>
        <w:rPr>
          <w:rFonts w:hint="eastAsia" w:ascii="仿宋" w:hAnsi="仿宋" w:eastAsia="仿宋"/>
          <w:color w:val="auto"/>
          <w:kern w:val="2"/>
          <w:sz w:val="32"/>
          <w:szCs w:val="24"/>
          <w:lang w:val="en-US"/>
        </w:rPr>
        <w:t>二、收入决算表</w:t>
      </w:r>
      <w:bookmarkEnd w:id="23"/>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24" w:name="_Toc31784"/>
      <w:r>
        <w:rPr>
          <w:rFonts w:hint="eastAsia" w:ascii="仿宋" w:hAnsi="仿宋" w:eastAsia="仿宋"/>
          <w:color w:val="auto"/>
          <w:kern w:val="2"/>
          <w:sz w:val="32"/>
          <w:szCs w:val="24"/>
          <w:lang w:val="en-US"/>
        </w:rPr>
        <w:t>三、支出决算表</w:t>
      </w:r>
      <w:bookmarkEnd w:id="24"/>
    </w:p>
    <w:p>
      <w:pPr>
        <w:pStyle w:val="4"/>
        <w:keepNext/>
        <w:keepLines/>
        <w:spacing w:beforeLines="0" w:afterLines="0" w:line="560" w:lineRule="exact"/>
        <w:jc w:val="both"/>
        <w:rPr>
          <w:rFonts w:hint="eastAsia" w:ascii="仿宋" w:hAnsi="仿宋" w:eastAsia="仿宋"/>
          <w:color w:val="auto"/>
          <w:kern w:val="2"/>
          <w:sz w:val="32"/>
          <w:szCs w:val="24"/>
          <w:lang w:val="en-US"/>
        </w:rPr>
      </w:pPr>
      <w:bookmarkStart w:id="25" w:name="_Toc24524"/>
      <w:r>
        <w:rPr>
          <w:rFonts w:hint="eastAsia" w:ascii="仿宋" w:hAnsi="仿宋" w:eastAsia="仿宋"/>
          <w:color w:val="auto"/>
          <w:kern w:val="2"/>
          <w:sz w:val="32"/>
          <w:szCs w:val="24"/>
          <w:lang w:val="en-US"/>
        </w:rPr>
        <w:t>四、财政拨款收入支出决算总表</w:t>
      </w:r>
      <w:bookmarkEnd w:id="25"/>
    </w:p>
    <w:p>
      <w:pPr>
        <w:pStyle w:val="4"/>
        <w:keepNext/>
        <w:keepLines/>
        <w:spacing w:beforeLines="0" w:afterLines="0" w:line="560" w:lineRule="exact"/>
        <w:jc w:val="both"/>
        <w:rPr>
          <w:rFonts w:hint="eastAsia" w:ascii="仿宋" w:hAnsi="仿宋" w:eastAsia="仿宋"/>
          <w:color w:val="auto"/>
          <w:kern w:val="2"/>
          <w:sz w:val="32"/>
          <w:szCs w:val="24"/>
          <w:lang w:val="en-US"/>
        </w:rPr>
      </w:pPr>
      <w:bookmarkStart w:id="26" w:name="_Toc9415"/>
      <w:r>
        <w:rPr>
          <w:rFonts w:hint="eastAsia" w:ascii="仿宋" w:hAnsi="仿宋" w:eastAsia="仿宋"/>
          <w:color w:val="auto"/>
          <w:kern w:val="2"/>
          <w:sz w:val="32"/>
          <w:szCs w:val="24"/>
          <w:lang w:val="en-US"/>
        </w:rPr>
        <w:t>五、财政拨款支出决算明细表</w:t>
      </w:r>
      <w:bookmarkEnd w:id="26"/>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27" w:name="_Toc10388"/>
      <w:r>
        <w:rPr>
          <w:rFonts w:hint="eastAsia" w:ascii="仿宋" w:hAnsi="仿宋" w:eastAsia="仿宋"/>
          <w:color w:val="auto"/>
          <w:kern w:val="2"/>
          <w:sz w:val="32"/>
          <w:szCs w:val="24"/>
          <w:lang w:val="en-US"/>
        </w:rPr>
        <w:t>六、一般公共预算财政拨款支出决算表</w:t>
      </w:r>
      <w:bookmarkEnd w:id="27"/>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28" w:name="_Toc32160"/>
      <w:r>
        <w:rPr>
          <w:rFonts w:hint="eastAsia" w:ascii="仿宋" w:hAnsi="仿宋" w:eastAsia="仿宋"/>
          <w:color w:val="auto"/>
          <w:kern w:val="2"/>
          <w:sz w:val="32"/>
          <w:szCs w:val="24"/>
          <w:lang w:val="en-US"/>
        </w:rPr>
        <w:t>七、一般公共预算财政拨款支出决算明细表</w:t>
      </w:r>
      <w:bookmarkEnd w:id="28"/>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29" w:name="_Toc4879"/>
      <w:r>
        <w:rPr>
          <w:rFonts w:hint="eastAsia" w:ascii="仿宋" w:hAnsi="仿宋" w:eastAsia="仿宋"/>
          <w:color w:val="auto"/>
          <w:kern w:val="2"/>
          <w:sz w:val="32"/>
          <w:szCs w:val="24"/>
          <w:lang w:val="en-US"/>
        </w:rPr>
        <w:t>八、一般公共预算财政拨款基本支出决算表</w:t>
      </w:r>
      <w:bookmarkEnd w:id="29"/>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30" w:name="_Toc13116"/>
      <w:r>
        <w:rPr>
          <w:rFonts w:hint="eastAsia" w:ascii="仿宋" w:hAnsi="仿宋" w:eastAsia="仿宋"/>
          <w:color w:val="auto"/>
          <w:kern w:val="2"/>
          <w:sz w:val="32"/>
          <w:szCs w:val="24"/>
          <w:lang w:val="en-US"/>
        </w:rPr>
        <w:t>九、一般公共预算财政拨款项目支出决算表</w:t>
      </w:r>
      <w:bookmarkEnd w:id="30"/>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31" w:name="_Toc5814"/>
      <w:r>
        <w:rPr>
          <w:rFonts w:hint="eastAsia" w:ascii="仿宋" w:hAnsi="仿宋" w:eastAsia="仿宋"/>
          <w:color w:val="auto"/>
          <w:kern w:val="2"/>
          <w:sz w:val="32"/>
          <w:szCs w:val="24"/>
          <w:lang w:val="en-US"/>
        </w:rPr>
        <w:t>十、政府性基金预</w:t>
      </w:r>
      <w:r>
        <w:rPr>
          <w:rFonts w:hint="eastAsia" w:ascii="仿宋" w:hAnsi="仿宋" w:eastAsia="仿宋"/>
          <w:color w:val="auto"/>
          <w:kern w:val="2"/>
          <w:sz w:val="32"/>
          <w:szCs w:val="24"/>
          <w:u w:val="none" w:color="FFFFFF"/>
          <w:shd w:val="clear" w:fill="FFFFFF"/>
          <w:lang w:val="en-US"/>
        </w:rPr>
        <w:t>算</w:t>
      </w:r>
      <w:r>
        <w:rPr>
          <w:rFonts w:hint="eastAsia" w:ascii="仿宋" w:hAnsi="仿宋" w:eastAsia="仿宋"/>
          <w:color w:val="auto"/>
          <w:kern w:val="2"/>
          <w:sz w:val="32"/>
          <w:szCs w:val="24"/>
          <w:lang w:val="en-US"/>
        </w:rPr>
        <w:t>财政拨款收入支出决算表</w:t>
      </w:r>
      <w:bookmarkEnd w:id="31"/>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32" w:name="_Toc12280"/>
      <w:r>
        <w:rPr>
          <w:rFonts w:hint="eastAsia" w:ascii="仿宋" w:hAnsi="仿宋" w:eastAsia="仿宋"/>
          <w:color w:val="auto"/>
          <w:kern w:val="2"/>
          <w:sz w:val="32"/>
          <w:szCs w:val="24"/>
          <w:lang w:val="en-US"/>
        </w:rPr>
        <w:t>十一、国有资本经营预</w:t>
      </w:r>
      <w:r>
        <w:rPr>
          <w:rFonts w:hint="eastAsia" w:ascii="仿宋" w:hAnsi="仿宋" w:eastAsia="仿宋"/>
          <w:color w:val="auto"/>
          <w:kern w:val="2"/>
          <w:sz w:val="32"/>
          <w:szCs w:val="24"/>
          <w:u w:val="none" w:color="FFFFFF"/>
          <w:shd w:val="clear" w:fill="FFFFFF"/>
          <w:lang w:val="en-US"/>
        </w:rPr>
        <w:t>算</w:t>
      </w:r>
      <w:r>
        <w:rPr>
          <w:rFonts w:hint="eastAsia" w:ascii="仿宋" w:hAnsi="仿宋" w:eastAsia="仿宋"/>
          <w:color w:val="auto"/>
          <w:kern w:val="2"/>
          <w:sz w:val="32"/>
          <w:szCs w:val="24"/>
          <w:lang w:val="en-US"/>
        </w:rPr>
        <w:t>财政拨款收入支出决算表</w:t>
      </w:r>
      <w:bookmarkEnd w:id="32"/>
    </w:p>
    <w:p>
      <w:pPr>
        <w:pStyle w:val="4"/>
        <w:keepNext/>
        <w:keepLines/>
        <w:spacing w:beforeLines="0" w:afterLines="0" w:line="560" w:lineRule="exact"/>
        <w:jc w:val="both"/>
        <w:rPr>
          <w:rFonts w:hint="eastAsia" w:ascii="仿宋" w:hAnsi="仿宋" w:eastAsia="仿宋"/>
          <w:b/>
          <w:color w:val="auto"/>
          <w:kern w:val="2"/>
          <w:sz w:val="32"/>
          <w:szCs w:val="24"/>
          <w:lang w:val="en-US"/>
        </w:rPr>
      </w:pPr>
      <w:bookmarkStart w:id="33" w:name="_Toc10771"/>
      <w:r>
        <w:rPr>
          <w:rFonts w:hint="eastAsia" w:ascii="仿宋" w:hAnsi="仿宋" w:eastAsia="仿宋"/>
          <w:color w:val="auto"/>
          <w:kern w:val="2"/>
          <w:sz w:val="32"/>
          <w:szCs w:val="24"/>
          <w:lang w:val="en-US"/>
        </w:rPr>
        <w:t>十二、国有资本经营预算财政拨款支出决算表</w:t>
      </w:r>
      <w:bookmarkEnd w:id="33"/>
    </w:p>
    <w:p>
      <w:pPr>
        <w:pStyle w:val="4"/>
        <w:keepNext/>
        <w:keepLines/>
        <w:spacing w:beforeLines="0" w:afterLines="0" w:line="560" w:lineRule="exact"/>
        <w:jc w:val="both"/>
        <w:rPr>
          <w:rFonts w:hint="eastAsia" w:ascii="华文中宋" w:hAnsi="华文中宋" w:eastAsia="华文中宋"/>
          <w:color w:val="auto"/>
          <w:kern w:val="2"/>
          <w:sz w:val="36"/>
          <w:szCs w:val="24"/>
          <w:lang w:val="en-US"/>
        </w:rPr>
      </w:pPr>
      <w:bookmarkStart w:id="34" w:name="_Toc30541"/>
      <w:r>
        <w:rPr>
          <w:rFonts w:hint="eastAsia" w:ascii="仿宋" w:hAnsi="仿宋" w:eastAsia="仿宋"/>
          <w:color w:val="auto"/>
          <w:kern w:val="2"/>
          <w:sz w:val="32"/>
          <w:szCs w:val="24"/>
          <w:lang w:val="en-US"/>
        </w:rPr>
        <w:t>十三、财政拨款“三公”经费支出决算表</w:t>
      </w:r>
      <w:bookmarkEnd w:id="34"/>
    </w:p>
    <w:sectPr>
      <w:footerReference r:id="rId4"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600000000000000"/>
    <w:charset w:val="86"/>
    <w:family w:val="script"/>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2"/>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69A01"/>
    <w:multiLevelType w:val="multilevel"/>
    <w:tmpl w:val="89769A01"/>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96811E9D"/>
    <w:multiLevelType w:val="multilevel"/>
    <w:tmpl w:val="96811E9D"/>
    <w:lvl w:ilvl="0" w:tentative="0">
      <w:start w:val="5"/>
      <w:numFmt w:val="chineseCounting"/>
      <w:suff w:val="space"/>
      <w:lvlText w:val="第%1部分"/>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A8CB1F45"/>
    <w:multiLevelType w:val="multilevel"/>
    <w:tmpl w:val="A8CB1F45"/>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0AE6D11"/>
    <w:multiLevelType w:val="multilevel"/>
    <w:tmpl w:val="F0AE6D11"/>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F7F3D262"/>
    <w:multiLevelType w:val="multilevel"/>
    <w:tmpl w:val="F7F3D262"/>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2B2B6B6F"/>
    <w:multiLevelType w:val="multilevel"/>
    <w:tmpl w:val="2B2B6B6F"/>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6262011C"/>
    <w:multiLevelType w:val="multilevel"/>
    <w:tmpl w:val="6262011C"/>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7D2D505F"/>
    <w:multiLevelType w:val="multilevel"/>
    <w:tmpl w:val="7D2D505F"/>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mM5ZjQxMzIwMjQwNWMyODAyMThjMGY3Yzc2MzUifQ=="/>
  </w:docVars>
  <w:rsids>
    <w:rsidRoot w:val="00172A27"/>
    <w:rsid w:val="0743242C"/>
    <w:rsid w:val="5DFF2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99" w:semiHidden="0" w:name="toc 1"/>
    <w:lsdException w:qFormat="1"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0"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3">
    <w:name w:val="heading 1"/>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4">
    <w:name w:val="heading 2"/>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character" w:default="1" w:styleId="12">
    <w:name w:val="Default Paragraph Font"/>
    <w:unhideWhenUsed/>
    <w:uiPriority w:val="99"/>
    <w:rPr>
      <w:rFonts w:hint="default"/>
      <w:sz w:val="24"/>
      <w:szCs w:val="24"/>
    </w:rPr>
  </w:style>
  <w:style w:type="table" w:default="1" w:styleId="11">
    <w:name w:val="Normal Table"/>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beforeLines="0" w:afterLines="0"/>
    </w:pPr>
    <w:rPr>
      <w:rFonts w:hint="default" w:ascii="Times New Roman" w:hAnsi="Times New Roman" w:eastAsia="宋体"/>
      <w:sz w:val="18"/>
      <w:szCs w:val="24"/>
    </w:rPr>
  </w:style>
  <w:style w:type="paragraph" w:styleId="5">
    <w:name w:val="Body Text"/>
    <w:basedOn w:val="1"/>
    <w:next w:val="6"/>
    <w:unhideWhenUsed/>
    <w:qFormat/>
    <w:uiPriority w:val="99"/>
    <w:pPr>
      <w:spacing w:beforeLines="30" w:afterLines="0"/>
    </w:pPr>
    <w:rPr>
      <w:rFonts w:hint="eastAsia" w:ascii="仿宋_GB2312" w:hAnsi="Times New Roman" w:eastAsia="仿宋_GB2312"/>
      <w:sz w:val="30"/>
      <w:szCs w:val="24"/>
    </w:rPr>
  </w:style>
  <w:style w:type="paragraph" w:customStyle="1" w:styleId="6">
    <w:name w:val="引用1"/>
    <w:next w:val="1"/>
    <w:unhideWhenUsed/>
    <w:qFormat/>
    <w:uiPriority w:val="0"/>
    <w:pPr>
      <w:wordWrap w:val="0"/>
      <w:spacing w:before="200" w:beforeLines="0" w:after="160" w:afterLines="0"/>
      <w:ind w:left="864" w:right="864"/>
      <w:jc w:val="center"/>
    </w:pPr>
    <w:rPr>
      <w:rFonts w:hint="default" w:ascii="Times New Roman" w:hAnsi="Times New Roman" w:eastAsia="Times New Roman" w:cs="Times New Roman"/>
      <w:i/>
      <w:sz w:val="21"/>
      <w:szCs w:val="22"/>
      <w:lang w:val="en-US" w:eastAsia="zh-CN" w:bidi="ar-SA"/>
    </w:rPr>
  </w:style>
  <w:style w:type="paragraph" w:styleId="7">
    <w:name w:val="header"/>
    <w:basedOn w:val="1"/>
    <w:unhideWhenUsed/>
    <w:qFormat/>
    <w:uiPriority w:val="99"/>
    <w:pPr>
      <w:tabs>
        <w:tab w:val="center" w:pos="4153"/>
        <w:tab w:val="right" w:pos="8306"/>
      </w:tabs>
      <w:snapToGrid w:val="0"/>
      <w:spacing w:beforeLines="0" w:afterLines="0"/>
      <w:jc w:val="both"/>
    </w:pPr>
    <w:rPr>
      <w:rFonts w:hint="default"/>
      <w:sz w:val="18"/>
      <w:szCs w:val="24"/>
    </w:rPr>
  </w:style>
  <w:style w:type="paragraph" w:styleId="8">
    <w:name w:val="toc 1"/>
    <w:basedOn w:val="1"/>
    <w:next w:val="1"/>
    <w:unhideWhenUsed/>
    <w:qFormat/>
    <w:uiPriority w:val="99"/>
    <w:pPr>
      <w:spacing w:beforeLines="0" w:afterLines="0"/>
    </w:pPr>
    <w:rPr>
      <w:rFonts w:hint="default"/>
      <w:sz w:val="24"/>
      <w:szCs w:val="24"/>
    </w:rPr>
  </w:style>
  <w:style w:type="paragraph" w:styleId="9">
    <w:name w:val="toc 2"/>
    <w:basedOn w:val="1"/>
    <w:next w:val="1"/>
    <w:unhideWhenUsed/>
    <w:qFormat/>
    <w:uiPriority w:val="99"/>
    <w:pPr>
      <w:spacing w:beforeLines="0" w:afterLines="0"/>
      <w:ind w:left="420" w:leftChars="200"/>
    </w:pPr>
    <w:rPr>
      <w:rFonts w:hint="default"/>
      <w:sz w:val="24"/>
      <w:szCs w:val="24"/>
    </w:rPr>
  </w:style>
  <w:style w:type="paragraph" w:styleId="10">
    <w:name w:val="Normal (Web)"/>
    <w:basedOn w:val="1"/>
    <w:unhideWhenUsed/>
    <w:qFormat/>
    <w:uiPriority w:val="99"/>
    <w:pPr>
      <w:spacing w:before="100" w:beforeLines="0" w:beforeAutospacing="1" w:after="100" w:afterLines="0" w:afterAutospacing="1"/>
    </w:pPr>
    <w:rPr>
      <w:rFonts w:hint="default"/>
      <w:sz w:val="24"/>
      <w:szCs w:val="24"/>
      <w:lang w:val="en-US" w:eastAsia="zh-CN" w:bidi="ar"/>
    </w:rPr>
  </w:style>
  <w:style w:type="paragraph" w:customStyle="1" w:styleId="13">
    <w:name w:val="WPSOffice手动目录 1"/>
    <w:unhideWhenUsed/>
    <w:uiPriority w:val="0"/>
    <w:pPr>
      <w:spacing w:beforeLines="0" w:afterLines="0"/>
    </w:pPr>
    <w:rPr>
      <w:rFonts w:hint="default" w:ascii="Times New Roman" w:hAnsi="Times New Roman" w:eastAsia="宋体" w:cs="Times New Roman"/>
      <w:sz w:val="20"/>
      <w:szCs w:val="24"/>
    </w:rPr>
  </w:style>
  <w:style w:type="paragraph" w:customStyle="1" w:styleId="14">
    <w:name w:val="首行缩进"/>
    <w:basedOn w:val="1"/>
    <w:unhideWhenUsed/>
    <w:qFormat/>
    <w:uiPriority w:val="0"/>
    <w:pPr>
      <w:spacing w:beforeLines="0" w:afterLines="0"/>
      <w:ind w:firstLine="480"/>
    </w:pPr>
    <w:rPr>
      <w:rFonts w:hint="default"/>
      <w:sz w:val="24"/>
      <w:szCs w:val="24"/>
      <w:lang w:val="zh-CN"/>
    </w:rPr>
  </w:style>
  <w:style w:type="paragraph" w:customStyle="1" w:styleId="15">
    <w:name w:val="WPSOffice手动目录 2"/>
    <w:unhideWhenUsed/>
    <w:uiPriority w:val="0"/>
    <w:pPr>
      <w:spacing w:beforeLines="0" w:afterLines="0"/>
      <w:ind w:leftChars="200"/>
    </w:pPr>
    <w:rPr>
      <w:rFonts w:hint="default" w:ascii="Times New Roman" w:hAnsi="Times New Roman" w:eastAsia="宋体"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43</Pages>
  <Words>16215</Words>
  <Characters>17237</Characters>
  <TotalTime>3</TotalTime>
  <ScaleCrop>false</ScaleCrop>
  <LinksUpToDate>false</LinksUpToDate>
  <CharactersWithSpaces>17319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2023-11-20T07:47:00Z</dcterms:created>
  <dc:creator>Administrator</dc:creator>
  <cp:lastModifiedBy>HigherGang的cuz！</cp:lastModifiedBy>
  <dcterms:modified xsi:type="dcterms:W3CDTF">2023-11-20T07:54:06Z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731DCF2CE7AF43EABEFC942E3490716E_13</vt:lpwstr>
  </property>
</Properties>
</file>