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方正小标宋简体" w:hAnsi="方正小标宋简体" w:eastAsia="方正小标宋简体"/>
          <w:kern w:val="2"/>
          <w:sz w:val="72"/>
          <w:szCs w:val="24"/>
          <w:lang w:val="zh-CN"/>
        </w:rPr>
      </w:pPr>
    </w:p>
    <w:p>
      <w:pPr>
        <w:spacing w:line="360" w:lineRule="auto"/>
        <w:jc w:val="center"/>
        <w:rPr>
          <w:rFonts w:hint="eastAsia" w:ascii="方正小标宋简体" w:hAnsi="方正小标宋简体" w:eastAsia="方正小标宋简体"/>
          <w:kern w:val="2"/>
          <w:sz w:val="72"/>
          <w:szCs w:val="24"/>
          <w:lang w:val="zh-CN"/>
        </w:rPr>
      </w:pPr>
      <w:r>
        <w:rPr>
          <w:rFonts w:hint="eastAsia" w:ascii="方正小标宋简体" w:hAnsi="方正小标宋简体" w:eastAsia="方正小标宋简体"/>
          <w:kern w:val="2"/>
          <w:sz w:val="72"/>
          <w:szCs w:val="24"/>
          <w:lang w:val="zh-CN"/>
        </w:rPr>
        <w:t>2022年度</w:t>
      </w:r>
    </w:p>
    <w:p>
      <w:pPr>
        <w:spacing w:line="360" w:lineRule="auto"/>
        <w:jc w:val="center"/>
        <w:outlineLvl w:val="0"/>
        <w:rPr>
          <w:rFonts w:hint="eastAsia" w:ascii="方正小标宋简体" w:hAnsi="方正小标宋简体" w:eastAsia="方正小标宋简体"/>
          <w:kern w:val="2"/>
          <w:sz w:val="72"/>
          <w:szCs w:val="24"/>
          <w:lang w:val="en-US" w:eastAsia="zh-CN"/>
        </w:rPr>
      </w:pPr>
      <w:bookmarkStart w:id="0" w:name="_Toc21361"/>
      <w:bookmarkStart w:id="1" w:name="_Toc27172"/>
      <w:r>
        <w:rPr>
          <w:rFonts w:hint="eastAsia" w:ascii="方正小标宋简体" w:hAnsi="方正小标宋简体" w:eastAsia="方正小标宋简体"/>
          <w:kern w:val="2"/>
          <w:sz w:val="72"/>
          <w:szCs w:val="24"/>
          <w:u w:val="thick" w:color="98967F"/>
          <w:shd w:val="clear" w:fill="98967F"/>
          <w:lang w:val="zh-CN"/>
        </w:rPr>
        <w:t>通江县水利局部门</w:t>
      </w:r>
      <w:r>
        <w:rPr>
          <w:rFonts w:hint="eastAsia" w:ascii="方正小标宋简体" w:hAnsi="方正小标宋简体" w:eastAsia="方正小标宋简体"/>
          <w:kern w:val="2"/>
          <w:sz w:val="72"/>
          <w:szCs w:val="24"/>
          <w:u w:val="thick" w:color="98967F"/>
          <w:shd w:val="clear" w:color="auto" w:fill="98967F"/>
          <w:lang w:val="en-US" w:eastAsia="zh-CN"/>
        </w:rPr>
        <w:t>（</w:t>
      </w:r>
      <w:r>
        <w:rPr>
          <w:rFonts w:hint="eastAsia" w:ascii="方正小标宋简体" w:hAnsi="方正小标宋简体" w:eastAsia="方正小标宋简体"/>
          <w:kern w:val="2"/>
          <w:sz w:val="72"/>
          <w:szCs w:val="24"/>
          <w:u w:val="thick" w:color="98967F"/>
          <w:shd w:val="clear" w:fill="98967F"/>
          <w:lang w:val="en-US" w:eastAsia="zh-CN"/>
        </w:rPr>
        <w:t>汇总）</w:t>
      </w:r>
      <w:bookmarkEnd w:id="0"/>
    </w:p>
    <w:p>
      <w:pPr>
        <w:spacing w:line="360" w:lineRule="auto"/>
        <w:jc w:val="center"/>
        <w:outlineLvl w:val="0"/>
        <w:rPr>
          <w:rFonts w:hint="eastAsia" w:ascii="方正小标宋简体" w:hAnsi="方正小标宋简体" w:eastAsia="方正小标宋简体"/>
          <w:kern w:val="2"/>
          <w:sz w:val="72"/>
          <w:szCs w:val="24"/>
          <w:lang w:val="zh-CN"/>
        </w:rPr>
      </w:pPr>
      <w:bookmarkStart w:id="2" w:name="_Toc11222"/>
      <w:r>
        <w:rPr>
          <w:rFonts w:hint="eastAsia" w:ascii="方正小标宋简体" w:hAnsi="方正小标宋简体" w:eastAsia="方正小标宋简体"/>
          <w:kern w:val="2"/>
          <w:sz w:val="72"/>
          <w:szCs w:val="24"/>
          <w:lang w:val="zh-CN"/>
        </w:rPr>
        <w:t>决</w:t>
      </w:r>
      <w:r>
        <w:rPr>
          <w:rFonts w:hint="eastAsia" w:ascii="方正小标宋简体" w:hAnsi="方正小标宋简体" w:eastAsia="方正小标宋简体"/>
          <w:kern w:val="2"/>
          <w:sz w:val="72"/>
          <w:szCs w:val="24"/>
          <w:lang w:val="en-US" w:eastAsia="zh-CN"/>
        </w:rPr>
        <w:t xml:space="preserve"> </w:t>
      </w:r>
      <w:r>
        <w:rPr>
          <w:rFonts w:hint="eastAsia" w:ascii="方正小标宋简体" w:hAnsi="方正小标宋简体" w:eastAsia="方正小标宋简体"/>
          <w:kern w:val="2"/>
          <w:sz w:val="72"/>
          <w:szCs w:val="24"/>
          <w:lang w:val="zh-CN"/>
        </w:rPr>
        <w:t>算</w:t>
      </w:r>
      <w:bookmarkEnd w:id="1"/>
      <w:bookmarkEnd w:id="2"/>
    </w:p>
    <w:p>
      <w:pPr>
        <w:keepNext/>
        <w:keepLines/>
        <w:tabs>
          <w:tab w:val="right" w:leader="dot" w:pos="8296"/>
        </w:tabs>
        <w:spacing w:line="576" w:lineRule="exact"/>
        <w:rPr>
          <w:rFonts w:hint="eastAsia" w:ascii="黑体" w:hAnsi="黑体" w:eastAsia="黑体"/>
          <w:b/>
          <w:color w:val="FF0000"/>
          <w:kern w:val="2"/>
          <w:sz w:val="48"/>
          <w:szCs w:val="24"/>
          <w:lang w:val="zh-CN"/>
        </w:rPr>
      </w:pPr>
    </w:p>
    <w:p>
      <w:pPr>
        <w:jc w:val="center"/>
        <w:rPr>
          <w:rFonts w:hint="eastAsia" w:ascii="黑体" w:hAnsi="黑体" w:eastAsia="黑体"/>
          <w:color w:val="auto"/>
          <w:kern w:val="2"/>
          <w:sz w:val="48"/>
          <w:szCs w:val="24"/>
          <w:lang w:val="zh-CN"/>
        </w:rPr>
      </w:pPr>
    </w:p>
    <w:p>
      <w:pPr>
        <w:jc w:val="center"/>
        <w:rPr>
          <w:rFonts w:hint="eastAsia" w:ascii="黑体" w:hAnsi="黑体" w:eastAsia="黑体"/>
          <w:color w:val="auto"/>
          <w:kern w:val="2"/>
          <w:sz w:val="48"/>
          <w:szCs w:val="24"/>
          <w:lang w:val="zh-CN"/>
        </w:rPr>
      </w:pPr>
    </w:p>
    <w:p>
      <w:pPr>
        <w:jc w:val="center"/>
        <w:rPr>
          <w:rFonts w:hint="eastAsia" w:ascii="黑体" w:hAnsi="黑体" w:eastAsia="黑体"/>
          <w:color w:val="auto"/>
          <w:kern w:val="2"/>
          <w:sz w:val="48"/>
          <w:szCs w:val="24"/>
          <w:lang w:val="zh-CN"/>
        </w:rPr>
      </w:pPr>
    </w:p>
    <w:p>
      <w:pPr>
        <w:jc w:val="center"/>
        <w:rPr>
          <w:rFonts w:hint="eastAsia" w:ascii="黑体" w:hAnsi="黑体" w:eastAsia="黑体"/>
          <w:color w:val="auto"/>
          <w:kern w:val="2"/>
          <w:sz w:val="48"/>
          <w:szCs w:val="24"/>
          <w:lang w:val="zh-CN"/>
        </w:rPr>
      </w:pPr>
    </w:p>
    <w:p>
      <w:pPr>
        <w:jc w:val="center"/>
        <w:rPr>
          <w:rFonts w:hint="eastAsia" w:ascii="黑体" w:hAnsi="黑体" w:eastAsia="黑体"/>
          <w:color w:val="auto"/>
          <w:kern w:val="2"/>
          <w:sz w:val="48"/>
          <w:szCs w:val="24"/>
          <w:lang w:val="zh-CN"/>
        </w:rPr>
      </w:pPr>
    </w:p>
    <w:p>
      <w:pPr>
        <w:jc w:val="center"/>
        <w:rPr>
          <w:rFonts w:hint="eastAsia" w:ascii="黑体" w:hAnsi="黑体" w:eastAsia="黑体"/>
          <w:color w:val="auto"/>
          <w:kern w:val="2"/>
          <w:sz w:val="48"/>
          <w:szCs w:val="24"/>
          <w:lang w:val="zh-CN"/>
        </w:rPr>
      </w:pPr>
    </w:p>
    <w:p>
      <w:pPr>
        <w:jc w:val="center"/>
        <w:rPr>
          <w:rFonts w:hint="eastAsia" w:ascii="黑体" w:hAnsi="黑体" w:eastAsia="黑体"/>
          <w:color w:val="auto"/>
          <w:kern w:val="2"/>
          <w:sz w:val="48"/>
          <w:szCs w:val="24"/>
          <w:lang w:val="zh-CN"/>
        </w:rPr>
      </w:pPr>
    </w:p>
    <w:p>
      <w:pPr>
        <w:jc w:val="center"/>
        <w:rPr>
          <w:rFonts w:hint="eastAsia" w:ascii="黑体" w:hAnsi="黑体" w:eastAsia="黑体"/>
          <w:color w:val="auto"/>
          <w:kern w:val="2"/>
          <w:sz w:val="48"/>
          <w:szCs w:val="24"/>
          <w:lang w:val="zh-CN"/>
        </w:rPr>
      </w:pPr>
    </w:p>
    <w:p>
      <w:pPr>
        <w:jc w:val="center"/>
        <w:rPr>
          <w:rFonts w:hint="eastAsia" w:ascii="黑体" w:hAnsi="黑体" w:eastAsia="黑体"/>
          <w:color w:val="auto"/>
          <w:kern w:val="2"/>
          <w:sz w:val="48"/>
          <w:szCs w:val="24"/>
          <w:lang w:val="zh-CN"/>
        </w:rPr>
      </w:pPr>
    </w:p>
    <w:p>
      <w:pPr>
        <w:jc w:val="center"/>
        <w:rPr>
          <w:rFonts w:hint="eastAsia" w:ascii="黑体" w:hAnsi="黑体" w:eastAsia="黑体"/>
          <w:color w:val="auto"/>
          <w:kern w:val="2"/>
          <w:sz w:val="48"/>
          <w:szCs w:val="24"/>
          <w:lang w:val="zh-CN"/>
        </w:rPr>
      </w:pPr>
    </w:p>
    <w:p>
      <w:pPr>
        <w:jc w:val="center"/>
        <w:rPr>
          <w:rFonts w:hint="eastAsia" w:ascii="黑体" w:hAnsi="黑体" w:eastAsia="黑体"/>
          <w:color w:val="auto"/>
          <w:kern w:val="2"/>
          <w:sz w:val="48"/>
          <w:szCs w:val="24"/>
          <w:lang w:val="zh-CN"/>
        </w:rPr>
      </w:pPr>
    </w:p>
    <w:p>
      <w:pPr>
        <w:ind w:firstLine="3840" w:firstLineChars="800"/>
        <w:rPr>
          <w:rFonts w:hint="eastAsia" w:ascii="黑体" w:hAnsi="黑体" w:eastAsia="黑体"/>
          <w:color w:val="auto"/>
          <w:kern w:val="2"/>
          <w:sz w:val="48"/>
          <w:szCs w:val="24"/>
          <w:lang w:val="zh-CN"/>
        </w:rPr>
      </w:pPr>
      <w:r>
        <w:rPr>
          <w:rFonts w:hint="eastAsia" w:ascii="黑体" w:hAnsi="黑体" w:eastAsia="黑体"/>
          <w:color w:val="auto"/>
          <w:kern w:val="2"/>
          <w:sz w:val="48"/>
          <w:szCs w:val="24"/>
          <w:lang w:val="zh-CN"/>
        </w:rPr>
        <w:t>目录</w:t>
      </w:r>
    </w:p>
    <w:p>
      <w:pPr>
        <w:jc w:val="center"/>
        <w:rPr>
          <w:rFonts w:hint="eastAsia" w:ascii="黑体" w:hAnsi="黑体" w:eastAsia="黑体"/>
          <w:color w:val="auto"/>
          <w:kern w:val="2"/>
          <w:sz w:val="28"/>
          <w:szCs w:val="24"/>
          <w:lang w:val="zh-CN"/>
        </w:rPr>
      </w:pPr>
    </w:p>
    <w:p>
      <w:pPr>
        <w:tabs>
          <w:tab w:val="right" w:leader="dot" w:pos="8296"/>
        </w:tabs>
        <w:spacing w:before="93"/>
        <w:jc w:val="center"/>
        <w:rPr>
          <w:rFonts w:hint="eastAsia" w:ascii="仿宋" w:hAnsi="仿宋" w:eastAsia="仿宋"/>
          <w:color w:val="auto"/>
          <w:kern w:val="2"/>
          <w:sz w:val="28"/>
          <w:szCs w:val="24"/>
          <w:lang w:val="zh-CN"/>
        </w:rPr>
      </w:pPr>
      <w:r>
        <w:rPr>
          <w:rFonts w:hint="eastAsia" w:ascii="仿宋" w:hAnsi="仿宋" w:eastAsia="仿宋"/>
          <w:color w:val="auto"/>
          <w:kern w:val="2"/>
          <w:sz w:val="28"/>
          <w:szCs w:val="24"/>
          <w:lang w:val="zh-CN"/>
        </w:rPr>
        <w:t>公开时间：2023年</w:t>
      </w:r>
      <w:r>
        <w:rPr>
          <w:rFonts w:hint="eastAsia" w:ascii="仿宋" w:hAnsi="仿宋" w:eastAsia="仿宋"/>
          <w:color w:val="auto"/>
          <w:kern w:val="2"/>
          <w:sz w:val="28"/>
          <w:szCs w:val="24"/>
          <w:lang w:val="en-US" w:eastAsia="zh-CN"/>
        </w:rPr>
        <w:t>8</w:t>
      </w:r>
      <w:r>
        <w:rPr>
          <w:rFonts w:hint="eastAsia" w:ascii="仿宋" w:hAnsi="仿宋" w:eastAsia="仿宋"/>
          <w:color w:val="auto"/>
          <w:kern w:val="2"/>
          <w:sz w:val="28"/>
          <w:szCs w:val="24"/>
          <w:lang w:val="zh-CN"/>
        </w:rPr>
        <w:t>月</w:t>
      </w:r>
      <w:r>
        <w:rPr>
          <w:rFonts w:hint="eastAsia" w:ascii="仿宋" w:hAnsi="仿宋" w:eastAsia="仿宋"/>
          <w:color w:val="auto"/>
          <w:kern w:val="2"/>
          <w:sz w:val="28"/>
          <w:szCs w:val="24"/>
          <w:lang w:val="en-US" w:eastAsia="zh-CN"/>
        </w:rPr>
        <w:t>28</w:t>
      </w:r>
      <w:r>
        <w:rPr>
          <w:rFonts w:hint="eastAsia" w:ascii="仿宋" w:hAnsi="仿宋" w:eastAsia="仿宋"/>
          <w:color w:val="auto"/>
          <w:kern w:val="2"/>
          <w:sz w:val="28"/>
          <w:szCs w:val="24"/>
          <w:lang w:val="zh-CN"/>
        </w:rPr>
        <w:t>日</w:t>
      </w:r>
    </w:p>
    <w:p>
      <w:pPr>
        <w:pStyle w:val="18"/>
        <w:tabs>
          <w:tab w:val="right" w:leader="dot" w:pos="8640"/>
        </w:tabs>
        <w:rPr>
          <w:rFonts w:hint="default"/>
          <w:b/>
          <w:sz w:val="20"/>
          <w:szCs w:val="24"/>
        </w:rPr>
      </w:pPr>
      <w:r>
        <w:rPr>
          <w:rFonts w:hint="default"/>
          <w:sz w:val="20"/>
          <w:szCs w:val="24"/>
        </w:rPr>
        <w:fldChar w:fldCharType="begin"/>
      </w:r>
      <w:r>
        <w:rPr>
          <w:rFonts w:hint="default"/>
          <w:sz w:val="20"/>
          <w:szCs w:val="24"/>
        </w:rPr>
        <w:instrText xml:space="preserve">TOC \o "1-2" \h \u </w:instrText>
      </w:r>
      <w:r>
        <w:rPr>
          <w:rFonts w:hint="default"/>
          <w:sz w:val="20"/>
          <w:szCs w:val="24"/>
        </w:rPr>
        <w:fldChar w:fldCharType="separate"/>
      </w:r>
    </w:p>
    <w:p>
      <w:pPr>
        <w:pStyle w:val="18"/>
        <w:tabs>
          <w:tab w:val="right" w:leader="dot" w:pos="8640"/>
        </w:tabs>
        <w:rPr>
          <w:rFonts w:hint="default"/>
          <w:b/>
          <w:sz w:val="20"/>
          <w:szCs w:val="24"/>
        </w:rPr>
      </w:pPr>
      <w:r>
        <w:rPr>
          <w:rFonts w:hint="default"/>
          <w:b/>
          <w:sz w:val="20"/>
          <w:szCs w:val="24"/>
        </w:rPr>
        <w:fldChar w:fldCharType="begin"/>
      </w:r>
      <w:r>
        <w:rPr>
          <w:rFonts w:hint="default"/>
          <w:b/>
          <w:sz w:val="20"/>
          <w:szCs w:val="24"/>
        </w:rPr>
        <w:instrText xml:space="preserve"> HYPERLINK \l _Toc19305 </w:instrText>
      </w:r>
      <w:r>
        <w:rPr>
          <w:rFonts w:hint="default"/>
          <w:b/>
          <w:sz w:val="20"/>
          <w:szCs w:val="24"/>
        </w:rPr>
        <w:fldChar w:fldCharType="separate"/>
      </w:r>
      <w:r>
        <w:rPr>
          <w:rFonts w:hint="eastAsia" w:ascii="黑体" w:hAnsi="黑体" w:eastAsia="黑体"/>
          <w:b/>
          <w:kern w:val="44"/>
          <w:sz w:val="20"/>
          <w:szCs w:val="24"/>
          <w:lang w:val="zh-CN"/>
        </w:rPr>
        <w:t>第一部分</w:t>
      </w:r>
      <w:r>
        <w:rPr>
          <w:rFonts w:hint="eastAsia" w:ascii="黑体" w:hAnsi="黑体" w:eastAsia="黑体"/>
          <w:b/>
          <w:kern w:val="44"/>
          <w:sz w:val="20"/>
          <w:szCs w:val="24"/>
          <w:lang w:val="en-US" w:eastAsia="zh-CN"/>
        </w:rPr>
        <w:t xml:space="preserve"> 部</w:t>
      </w:r>
      <w:r>
        <w:rPr>
          <w:rFonts w:hint="eastAsia" w:ascii="黑体" w:hAnsi="黑体" w:eastAsia="黑体"/>
          <w:b/>
          <w:kern w:val="44"/>
          <w:sz w:val="20"/>
          <w:szCs w:val="24"/>
          <w:lang w:val="zh-CN"/>
        </w:rPr>
        <w:t>门概况</w:t>
      </w:r>
      <w:r>
        <w:rPr>
          <w:rFonts w:hint="default"/>
          <w:b/>
          <w:sz w:val="20"/>
          <w:szCs w:val="24"/>
        </w:rPr>
        <w:tab/>
      </w:r>
      <w:r>
        <w:rPr>
          <w:rFonts w:hint="default"/>
          <w:b/>
          <w:sz w:val="20"/>
          <w:szCs w:val="24"/>
        </w:rPr>
        <w:fldChar w:fldCharType="begin"/>
      </w:r>
      <w:r>
        <w:rPr>
          <w:rFonts w:hint="default"/>
          <w:b/>
          <w:sz w:val="20"/>
          <w:szCs w:val="24"/>
        </w:rPr>
        <w:instrText xml:space="preserve"> PAGEREF _Toc19305 \h </w:instrText>
      </w:r>
      <w:r>
        <w:rPr>
          <w:rFonts w:hint="default"/>
          <w:b/>
          <w:sz w:val="20"/>
          <w:szCs w:val="24"/>
        </w:rPr>
        <w:fldChar w:fldCharType="separate"/>
      </w:r>
      <w:r>
        <w:rPr>
          <w:rFonts w:hint="default"/>
          <w:b/>
          <w:sz w:val="20"/>
          <w:szCs w:val="24"/>
        </w:rPr>
        <w:t>3</w:t>
      </w:r>
      <w:r>
        <w:rPr>
          <w:rFonts w:hint="default"/>
          <w:b/>
          <w:sz w:val="20"/>
          <w:szCs w:val="24"/>
        </w:rPr>
        <w:fldChar w:fldCharType="end"/>
      </w:r>
      <w:r>
        <w:rPr>
          <w:rFonts w:hint="default"/>
          <w:b/>
          <w:sz w:val="20"/>
          <w:szCs w:val="24"/>
        </w:rPr>
        <w:fldChar w:fldCharType="end"/>
      </w:r>
    </w:p>
    <w:p>
      <w:pPr>
        <w:pStyle w:val="21"/>
        <w:tabs>
          <w:tab w:val="right" w:leader="dot" w:pos="8640"/>
        </w:tabs>
        <w:rPr>
          <w:rFonts w:hint="default"/>
          <w:sz w:val="20"/>
          <w:szCs w:val="24"/>
        </w:rPr>
      </w:pPr>
      <w:r>
        <w:rPr>
          <w:rFonts w:hint="default"/>
          <w:sz w:val="20"/>
          <w:szCs w:val="24"/>
        </w:rPr>
        <w:fldChar w:fldCharType="begin"/>
      </w:r>
      <w:r>
        <w:rPr>
          <w:rFonts w:hint="default"/>
          <w:sz w:val="20"/>
          <w:szCs w:val="24"/>
        </w:rPr>
        <w:instrText xml:space="preserve"> HYPERLINK \l _Toc21279 </w:instrText>
      </w:r>
      <w:r>
        <w:rPr>
          <w:rFonts w:hint="default"/>
          <w:sz w:val="20"/>
          <w:szCs w:val="24"/>
        </w:rPr>
        <w:fldChar w:fldCharType="separate"/>
      </w:r>
      <w:r>
        <w:rPr>
          <w:rFonts w:hint="eastAsia" w:ascii="黑体" w:hAnsi="黑体" w:eastAsia="黑体" w:cs="Times New Roman"/>
          <w:kern w:val="2"/>
          <w:sz w:val="20"/>
          <w:szCs w:val="24"/>
          <w:lang w:val="en-US" w:eastAsia="zh-CN"/>
        </w:rPr>
        <w:t>一、部门职责</w:t>
      </w:r>
      <w:r>
        <w:rPr>
          <w:rFonts w:hint="default"/>
          <w:sz w:val="20"/>
          <w:szCs w:val="24"/>
        </w:rPr>
        <w:tab/>
      </w:r>
      <w:r>
        <w:rPr>
          <w:rFonts w:hint="default"/>
          <w:sz w:val="20"/>
          <w:szCs w:val="24"/>
        </w:rPr>
        <w:fldChar w:fldCharType="begin"/>
      </w:r>
      <w:r>
        <w:rPr>
          <w:rFonts w:hint="default"/>
          <w:sz w:val="20"/>
          <w:szCs w:val="24"/>
        </w:rPr>
        <w:instrText xml:space="preserve"> PAGEREF _Toc21279 \h </w:instrText>
      </w:r>
      <w:r>
        <w:rPr>
          <w:rFonts w:hint="default"/>
          <w:sz w:val="20"/>
          <w:szCs w:val="24"/>
        </w:rPr>
        <w:fldChar w:fldCharType="separate"/>
      </w:r>
      <w:r>
        <w:rPr>
          <w:rFonts w:hint="default"/>
          <w:sz w:val="20"/>
          <w:szCs w:val="24"/>
        </w:rPr>
        <w:t>3</w:t>
      </w:r>
      <w:r>
        <w:rPr>
          <w:rFonts w:hint="default"/>
          <w:sz w:val="20"/>
          <w:szCs w:val="24"/>
        </w:rPr>
        <w:fldChar w:fldCharType="end"/>
      </w:r>
      <w:r>
        <w:rPr>
          <w:rFonts w:hint="default"/>
          <w:sz w:val="20"/>
          <w:szCs w:val="24"/>
        </w:rPr>
        <w:fldChar w:fldCharType="end"/>
      </w:r>
    </w:p>
    <w:p>
      <w:pPr>
        <w:pStyle w:val="21"/>
        <w:tabs>
          <w:tab w:val="right" w:leader="dot" w:pos="8640"/>
        </w:tabs>
        <w:rPr>
          <w:rFonts w:hint="default"/>
          <w:sz w:val="20"/>
          <w:szCs w:val="24"/>
        </w:rPr>
      </w:pPr>
      <w:r>
        <w:rPr>
          <w:rFonts w:hint="default"/>
          <w:sz w:val="20"/>
          <w:szCs w:val="24"/>
        </w:rPr>
        <w:fldChar w:fldCharType="begin"/>
      </w:r>
      <w:r>
        <w:rPr>
          <w:rFonts w:hint="default"/>
          <w:sz w:val="20"/>
          <w:szCs w:val="24"/>
        </w:rPr>
        <w:instrText xml:space="preserve"> HYPERLINK \l _Toc21087 </w:instrText>
      </w:r>
      <w:r>
        <w:rPr>
          <w:rFonts w:hint="default"/>
          <w:sz w:val="20"/>
          <w:szCs w:val="24"/>
        </w:rPr>
        <w:fldChar w:fldCharType="separate"/>
      </w:r>
      <w:r>
        <w:rPr>
          <w:rFonts w:hint="eastAsia" w:ascii="黑体" w:hAnsi="黑体" w:eastAsia="黑体"/>
          <w:kern w:val="2"/>
          <w:sz w:val="20"/>
          <w:szCs w:val="24"/>
          <w:lang w:val="zh-CN"/>
        </w:rPr>
        <w:t>二、机构设置</w:t>
      </w:r>
      <w:r>
        <w:rPr>
          <w:rFonts w:hint="default"/>
          <w:sz w:val="20"/>
          <w:szCs w:val="24"/>
        </w:rPr>
        <w:tab/>
      </w:r>
      <w:r>
        <w:rPr>
          <w:rFonts w:hint="default"/>
          <w:sz w:val="20"/>
          <w:szCs w:val="24"/>
        </w:rPr>
        <w:fldChar w:fldCharType="begin"/>
      </w:r>
      <w:r>
        <w:rPr>
          <w:rFonts w:hint="default"/>
          <w:sz w:val="20"/>
          <w:szCs w:val="24"/>
        </w:rPr>
        <w:instrText xml:space="preserve"> PAGEREF _Toc21087 \h </w:instrText>
      </w:r>
      <w:r>
        <w:rPr>
          <w:rFonts w:hint="default"/>
          <w:sz w:val="20"/>
          <w:szCs w:val="24"/>
        </w:rPr>
        <w:fldChar w:fldCharType="separate"/>
      </w:r>
      <w:r>
        <w:rPr>
          <w:rFonts w:hint="default"/>
          <w:sz w:val="20"/>
          <w:szCs w:val="24"/>
        </w:rPr>
        <w:t>4</w:t>
      </w:r>
      <w:r>
        <w:rPr>
          <w:rFonts w:hint="default"/>
          <w:sz w:val="20"/>
          <w:szCs w:val="24"/>
        </w:rPr>
        <w:fldChar w:fldCharType="end"/>
      </w:r>
      <w:r>
        <w:rPr>
          <w:rFonts w:hint="default"/>
          <w:sz w:val="20"/>
          <w:szCs w:val="24"/>
        </w:rPr>
        <w:fldChar w:fldCharType="end"/>
      </w:r>
    </w:p>
    <w:p>
      <w:pPr>
        <w:pStyle w:val="18"/>
        <w:tabs>
          <w:tab w:val="right" w:leader="dot" w:pos="8640"/>
        </w:tabs>
        <w:rPr>
          <w:rFonts w:hint="default"/>
          <w:b/>
          <w:sz w:val="20"/>
          <w:szCs w:val="24"/>
        </w:rPr>
      </w:pPr>
      <w:r>
        <w:rPr>
          <w:rFonts w:hint="default"/>
          <w:b/>
          <w:sz w:val="20"/>
          <w:szCs w:val="24"/>
        </w:rPr>
        <w:fldChar w:fldCharType="begin"/>
      </w:r>
      <w:r>
        <w:rPr>
          <w:rFonts w:hint="default"/>
          <w:b/>
          <w:sz w:val="20"/>
          <w:szCs w:val="24"/>
        </w:rPr>
        <w:instrText xml:space="preserve"> HYPERLINK \l _Toc27079 </w:instrText>
      </w:r>
      <w:r>
        <w:rPr>
          <w:rFonts w:hint="default"/>
          <w:b/>
          <w:sz w:val="20"/>
          <w:szCs w:val="24"/>
        </w:rPr>
        <w:fldChar w:fldCharType="separate"/>
      </w:r>
      <w:r>
        <w:rPr>
          <w:rFonts w:hint="eastAsia" w:ascii="黑体" w:hAnsi="黑体" w:eastAsia="黑体"/>
          <w:b/>
          <w:kern w:val="44"/>
          <w:sz w:val="20"/>
          <w:szCs w:val="24"/>
          <w:lang w:val="zh-CN"/>
        </w:rPr>
        <w:t>第二部分 2022年度部门决算情况说明</w:t>
      </w:r>
      <w:r>
        <w:rPr>
          <w:rFonts w:hint="default"/>
          <w:b/>
          <w:sz w:val="20"/>
          <w:szCs w:val="24"/>
        </w:rPr>
        <w:tab/>
      </w:r>
      <w:r>
        <w:rPr>
          <w:rFonts w:hint="default"/>
          <w:b/>
          <w:sz w:val="20"/>
          <w:szCs w:val="24"/>
        </w:rPr>
        <w:fldChar w:fldCharType="begin"/>
      </w:r>
      <w:r>
        <w:rPr>
          <w:rFonts w:hint="default"/>
          <w:b/>
          <w:sz w:val="20"/>
          <w:szCs w:val="24"/>
        </w:rPr>
        <w:instrText xml:space="preserve"> PAGEREF _Toc27079 \h </w:instrText>
      </w:r>
      <w:r>
        <w:rPr>
          <w:rFonts w:hint="default"/>
          <w:b/>
          <w:sz w:val="20"/>
          <w:szCs w:val="24"/>
        </w:rPr>
        <w:fldChar w:fldCharType="separate"/>
      </w:r>
      <w:r>
        <w:rPr>
          <w:rFonts w:hint="default"/>
          <w:b/>
          <w:sz w:val="20"/>
          <w:szCs w:val="24"/>
        </w:rPr>
        <w:t>5</w:t>
      </w:r>
      <w:r>
        <w:rPr>
          <w:rFonts w:hint="default"/>
          <w:b/>
          <w:sz w:val="20"/>
          <w:szCs w:val="24"/>
        </w:rPr>
        <w:fldChar w:fldCharType="end"/>
      </w:r>
      <w:r>
        <w:rPr>
          <w:rFonts w:hint="default"/>
          <w:b/>
          <w:sz w:val="20"/>
          <w:szCs w:val="24"/>
        </w:rPr>
        <w:fldChar w:fldCharType="end"/>
      </w:r>
    </w:p>
    <w:p>
      <w:pPr>
        <w:pStyle w:val="21"/>
        <w:tabs>
          <w:tab w:val="right" w:leader="dot" w:pos="8640"/>
        </w:tabs>
        <w:rPr>
          <w:rFonts w:hint="default"/>
          <w:sz w:val="20"/>
          <w:szCs w:val="24"/>
        </w:rPr>
      </w:pPr>
      <w:r>
        <w:rPr>
          <w:rFonts w:hint="default"/>
          <w:sz w:val="20"/>
          <w:szCs w:val="24"/>
        </w:rPr>
        <w:fldChar w:fldCharType="begin"/>
      </w:r>
      <w:r>
        <w:rPr>
          <w:rFonts w:hint="default"/>
          <w:sz w:val="20"/>
          <w:szCs w:val="24"/>
        </w:rPr>
        <w:instrText xml:space="preserve"> HYPERLINK \l _Toc27480 </w:instrText>
      </w:r>
      <w:r>
        <w:rPr>
          <w:rFonts w:hint="default"/>
          <w:sz w:val="20"/>
          <w:szCs w:val="24"/>
        </w:rPr>
        <w:fldChar w:fldCharType="separate"/>
      </w:r>
      <w:r>
        <w:rPr>
          <w:rFonts w:hint="eastAsia" w:ascii="黑体" w:hAnsi="黑体" w:eastAsia="黑体"/>
          <w:kern w:val="2"/>
          <w:sz w:val="20"/>
          <w:szCs w:val="24"/>
          <w:lang w:val="zh-CN"/>
        </w:rPr>
        <w:t>一、收入支出决算总体情况说明</w:t>
      </w:r>
      <w:r>
        <w:rPr>
          <w:rFonts w:hint="default"/>
          <w:sz w:val="20"/>
          <w:szCs w:val="24"/>
        </w:rPr>
        <w:tab/>
      </w:r>
      <w:r>
        <w:rPr>
          <w:rFonts w:hint="default"/>
          <w:sz w:val="20"/>
          <w:szCs w:val="24"/>
        </w:rPr>
        <w:fldChar w:fldCharType="begin"/>
      </w:r>
      <w:r>
        <w:rPr>
          <w:rFonts w:hint="default"/>
          <w:sz w:val="20"/>
          <w:szCs w:val="24"/>
        </w:rPr>
        <w:instrText xml:space="preserve"> PAGEREF _Toc27480 \h </w:instrText>
      </w:r>
      <w:r>
        <w:rPr>
          <w:rFonts w:hint="default"/>
          <w:sz w:val="20"/>
          <w:szCs w:val="24"/>
        </w:rPr>
        <w:fldChar w:fldCharType="separate"/>
      </w:r>
      <w:r>
        <w:rPr>
          <w:rFonts w:hint="default"/>
          <w:sz w:val="20"/>
          <w:szCs w:val="24"/>
        </w:rPr>
        <w:t>5</w:t>
      </w:r>
      <w:r>
        <w:rPr>
          <w:rFonts w:hint="default"/>
          <w:sz w:val="20"/>
          <w:szCs w:val="24"/>
        </w:rPr>
        <w:fldChar w:fldCharType="end"/>
      </w:r>
      <w:r>
        <w:rPr>
          <w:rFonts w:hint="default"/>
          <w:sz w:val="20"/>
          <w:szCs w:val="24"/>
        </w:rPr>
        <w:fldChar w:fldCharType="end"/>
      </w:r>
    </w:p>
    <w:p>
      <w:pPr>
        <w:pStyle w:val="21"/>
        <w:tabs>
          <w:tab w:val="right" w:leader="dot" w:pos="8640"/>
        </w:tabs>
        <w:rPr>
          <w:rFonts w:hint="default"/>
          <w:sz w:val="20"/>
          <w:szCs w:val="24"/>
        </w:rPr>
      </w:pPr>
      <w:r>
        <w:rPr>
          <w:rFonts w:hint="default"/>
          <w:sz w:val="20"/>
          <w:szCs w:val="24"/>
        </w:rPr>
        <w:fldChar w:fldCharType="begin"/>
      </w:r>
      <w:r>
        <w:rPr>
          <w:rFonts w:hint="default"/>
          <w:sz w:val="20"/>
          <w:szCs w:val="24"/>
        </w:rPr>
        <w:instrText xml:space="preserve"> HYPERLINK \l _Toc2104 </w:instrText>
      </w:r>
      <w:r>
        <w:rPr>
          <w:rFonts w:hint="default"/>
          <w:sz w:val="20"/>
          <w:szCs w:val="24"/>
        </w:rPr>
        <w:fldChar w:fldCharType="separate"/>
      </w:r>
      <w:r>
        <w:rPr>
          <w:rFonts w:hint="eastAsia" w:ascii="黑体" w:hAnsi="黑体" w:eastAsia="黑体"/>
          <w:kern w:val="2"/>
          <w:sz w:val="20"/>
          <w:szCs w:val="24"/>
          <w:lang w:val="zh-CN"/>
        </w:rPr>
        <w:t>二、收入决算情况说明</w:t>
      </w:r>
      <w:r>
        <w:rPr>
          <w:rFonts w:hint="default"/>
          <w:sz w:val="20"/>
          <w:szCs w:val="24"/>
        </w:rPr>
        <w:tab/>
      </w:r>
      <w:r>
        <w:rPr>
          <w:rFonts w:hint="default"/>
          <w:sz w:val="20"/>
          <w:szCs w:val="24"/>
        </w:rPr>
        <w:fldChar w:fldCharType="begin"/>
      </w:r>
      <w:r>
        <w:rPr>
          <w:rFonts w:hint="default"/>
          <w:sz w:val="20"/>
          <w:szCs w:val="24"/>
        </w:rPr>
        <w:instrText xml:space="preserve"> PAGEREF _Toc2104 \h </w:instrText>
      </w:r>
      <w:r>
        <w:rPr>
          <w:rFonts w:hint="default"/>
          <w:sz w:val="20"/>
          <w:szCs w:val="24"/>
        </w:rPr>
        <w:fldChar w:fldCharType="separate"/>
      </w:r>
      <w:r>
        <w:rPr>
          <w:rFonts w:hint="default"/>
          <w:sz w:val="20"/>
          <w:szCs w:val="24"/>
        </w:rPr>
        <w:t>6</w:t>
      </w:r>
      <w:r>
        <w:rPr>
          <w:rFonts w:hint="default"/>
          <w:sz w:val="20"/>
          <w:szCs w:val="24"/>
        </w:rPr>
        <w:fldChar w:fldCharType="end"/>
      </w:r>
      <w:r>
        <w:rPr>
          <w:rFonts w:hint="default"/>
          <w:sz w:val="20"/>
          <w:szCs w:val="24"/>
        </w:rPr>
        <w:fldChar w:fldCharType="end"/>
      </w:r>
    </w:p>
    <w:p>
      <w:pPr>
        <w:pStyle w:val="21"/>
        <w:tabs>
          <w:tab w:val="right" w:leader="dot" w:pos="8640"/>
        </w:tabs>
        <w:rPr>
          <w:rFonts w:hint="default"/>
          <w:sz w:val="20"/>
          <w:szCs w:val="24"/>
        </w:rPr>
      </w:pPr>
      <w:r>
        <w:rPr>
          <w:rFonts w:hint="default"/>
          <w:sz w:val="20"/>
          <w:szCs w:val="24"/>
        </w:rPr>
        <w:fldChar w:fldCharType="begin"/>
      </w:r>
      <w:r>
        <w:rPr>
          <w:rFonts w:hint="default"/>
          <w:sz w:val="20"/>
          <w:szCs w:val="24"/>
        </w:rPr>
        <w:instrText xml:space="preserve"> HYPERLINK \l _Toc8719 </w:instrText>
      </w:r>
      <w:r>
        <w:rPr>
          <w:rFonts w:hint="default"/>
          <w:sz w:val="20"/>
          <w:szCs w:val="24"/>
        </w:rPr>
        <w:fldChar w:fldCharType="separate"/>
      </w:r>
      <w:r>
        <w:rPr>
          <w:rFonts w:hint="eastAsia" w:ascii="黑体" w:hAnsi="黑体" w:eastAsia="黑体"/>
          <w:kern w:val="2"/>
          <w:sz w:val="20"/>
          <w:szCs w:val="24"/>
          <w:lang w:val="zh-CN"/>
        </w:rPr>
        <w:t>三、支出决算情况说明</w:t>
      </w:r>
      <w:r>
        <w:rPr>
          <w:rFonts w:hint="default"/>
          <w:sz w:val="20"/>
          <w:szCs w:val="24"/>
        </w:rPr>
        <w:tab/>
      </w:r>
      <w:r>
        <w:rPr>
          <w:rFonts w:hint="default"/>
          <w:sz w:val="20"/>
          <w:szCs w:val="24"/>
        </w:rPr>
        <w:fldChar w:fldCharType="begin"/>
      </w:r>
      <w:r>
        <w:rPr>
          <w:rFonts w:hint="default"/>
          <w:sz w:val="20"/>
          <w:szCs w:val="24"/>
        </w:rPr>
        <w:instrText xml:space="preserve"> PAGEREF _Toc8719 \h </w:instrText>
      </w:r>
      <w:r>
        <w:rPr>
          <w:rFonts w:hint="default"/>
          <w:sz w:val="20"/>
          <w:szCs w:val="24"/>
        </w:rPr>
        <w:fldChar w:fldCharType="separate"/>
      </w:r>
      <w:r>
        <w:rPr>
          <w:rFonts w:hint="default"/>
          <w:sz w:val="20"/>
          <w:szCs w:val="24"/>
        </w:rPr>
        <w:t>6</w:t>
      </w:r>
      <w:r>
        <w:rPr>
          <w:rFonts w:hint="default"/>
          <w:sz w:val="20"/>
          <w:szCs w:val="24"/>
        </w:rPr>
        <w:fldChar w:fldCharType="end"/>
      </w:r>
      <w:r>
        <w:rPr>
          <w:rFonts w:hint="default"/>
          <w:sz w:val="20"/>
          <w:szCs w:val="24"/>
        </w:rPr>
        <w:fldChar w:fldCharType="end"/>
      </w:r>
    </w:p>
    <w:p>
      <w:pPr>
        <w:pStyle w:val="21"/>
        <w:tabs>
          <w:tab w:val="right" w:leader="dot" w:pos="8640"/>
        </w:tabs>
        <w:rPr>
          <w:rFonts w:hint="default"/>
          <w:sz w:val="20"/>
          <w:szCs w:val="24"/>
        </w:rPr>
      </w:pPr>
      <w:r>
        <w:rPr>
          <w:rFonts w:hint="default"/>
          <w:sz w:val="20"/>
          <w:szCs w:val="24"/>
        </w:rPr>
        <w:fldChar w:fldCharType="begin"/>
      </w:r>
      <w:r>
        <w:rPr>
          <w:rFonts w:hint="default"/>
          <w:sz w:val="20"/>
          <w:szCs w:val="24"/>
        </w:rPr>
        <w:instrText xml:space="preserve"> HYPERLINK \l _Toc17306 </w:instrText>
      </w:r>
      <w:r>
        <w:rPr>
          <w:rFonts w:hint="default"/>
          <w:sz w:val="20"/>
          <w:szCs w:val="24"/>
        </w:rPr>
        <w:fldChar w:fldCharType="separate"/>
      </w:r>
      <w:r>
        <w:rPr>
          <w:rFonts w:hint="eastAsia" w:ascii="黑体" w:hAnsi="黑体" w:eastAsia="黑体"/>
          <w:kern w:val="2"/>
          <w:sz w:val="20"/>
          <w:szCs w:val="24"/>
          <w:lang w:val="zh-CN"/>
        </w:rPr>
        <w:t>四、财政拨款收入支出决算总体情况说明</w:t>
      </w:r>
      <w:r>
        <w:rPr>
          <w:rFonts w:hint="default"/>
          <w:sz w:val="20"/>
          <w:szCs w:val="24"/>
        </w:rPr>
        <w:tab/>
      </w:r>
      <w:r>
        <w:rPr>
          <w:rFonts w:hint="default"/>
          <w:sz w:val="20"/>
          <w:szCs w:val="24"/>
        </w:rPr>
        <w:fldChar w:fldCharType="begin"/>
      </w:r>
      <w:r>
        <w:rPr>
          <w:rFonts w:hint="default"/>
          <w:sz w:val="20"/>
          <w:szCs w:val="24"/>
        </w:rPr>
        <w:instrText xml:space="preserve"> PAGEREF _Toc17306 \h </w:instrText>
      </w:r>
      <w:r>
        <w:rPr>
          <w:rFonts w:hint="default"/>
          <w:sz w:val="20"/>
          <w:szCs w:val="24"/>
        </w:rPr>
        <w:fldChar w:fldCharType="separate"/>
      </w:r>
      <w:r>
        <w:rPr>
          <w:rFonts w:hint="default"/>
          <w:sz w:val="20"/>
          <w:szCs w:val="24"/>
        </w:rPr>
        <w:t>7</w:t>
      </w:r>
      <w:r>
        <w:rPr>
          <w:rFonts w:hint="default"/>
          <w:sz w:val="20"/>
          <w:szCs w:val="24"/>
        </w:rPr>
        <w:fldChar w:fldCharType="end"/>
      </w:r>
      <w:r>
        <w:rPr>
          <w:rFonts w:hint="default"/>
          <w:sz w:val="20"/>
          <w:szCs w:val="24"/>
        </w:rPr>
        <w:fldChar w:fldCharType="end"/>
      </w:r>
    </w:p>
    <w:p>
      <w:pPr>
        <w:pStyle w:val="21"/>
        <w:tabs>
          <w:tab w:val="right" w:leader="dot" w:pos="8640"/>
        </w:tabs>
        <w:rPr>
          <w:rFonts w:hint="default"/>
          <w:sz w:val="20"/>
          <w:szCs w:val="24"/>
        </w:rPr>
      </w:pPr>
      <w:r>
        <w:rPr>
          <w:rFonts w:hint="default"/>
          <w:sz w:val="20"/>
          <w:szCs w:val="24"/>
        </w:rPr>
        <w:fldChar w:fldCharType="begin"/>
      </w:r>
      <w:r>
        <w:rPr>
          <w:rFonts w:hint="default"/>
          <w:sz w:val="20"/>
          <w:szCs w:val="24"/>
        </w:rPr>
        <w:instrText xml:space="preserve"> HYPERLINK \l _Toc4216 </w:instrText>
      </w:r>
      <w:r>
        <w:rPr>
          <w:rFonts w:hint="default"/>
          <w:sz w:val="20"/>
          <w:szCs w:val="24"/>
        </w:rPr>
        <w:fldChar w:fldCharType="separate"/>
      </w:r>
      <w:r>
        <w:rPr>
          <w:rFonts w:hint="eastAsia" w:ascii="黑体" w:hAnsi="黑体" w:eastAsia="黑体"/>
          <w:kern w:val="2"/>
          <w:sz w:val="20"/>
          <w:szCs w:val="24"/>
          <w:lang w:val="zh-CN"/>
        </w:rPr>
        <w:t>五、一般公共预算财政拨款支出决算情况说明</w:t>
      </w:r>
      <w:r>
        <w:rPr>
          <w:rFonts w:hint="default"/>
          <w:sz w:val="20"/>
          <w:szCs w:val="24"/>
        </w:rPr>
        <w:tab/>
      </w:r>
      <w:r>
        <w:rPr>
          <w:rFonts w:hint="default"/>
          <w:sz w:val="20"/>
          <w:szCs w:val="24"/>
        </w:rPr>
        <w:fldChar w:fldCharType="begin"/>
      </w:r>
      <w:r>
        <w:rPr>
          <w:rFonts w:hint="default"/>
          <w:sz w:val="20"/>
          <w:szCs w:val="24"/>
        </w:rPr>
        <w:instrText xml:space="preserve"> PAGEREF _Toc4216 \h </w:instrText>
      </w:r>
      <w:r>
        <w:rPr>
          <w:rFonts w:hint="default"/>
          <w:sz w:val="20"/>
          <w:szCs w:val="24"/>
        </w:rPr>
        <w:fldChar w:fldCharType="separate"/>
      </w:r>
      <w:r>
        <w:rPr>
          <w:rFonts w:hint="default"/>
          <w:sz w:val="20"/>
          <w:szCs w:val="24"/>
        </w:rPr>
        <w:t>8</w:t>
      </w:r>
      <w:r>
        <w:rPr>
          <w:rFonts w:hint="default"/>
          <w:sz w:val="20"/>
          <w:szCs w:val="24"/>
        </w:rPr>
        <w:fldChar w:fldCharType="end"/>
      </w:r>
      <w:r>
        <w:rPr>
          <w:rFonts w:hint="default"/>
          <w:sz w:val="20"/>
          <w:szCs w:val="24"/>
        </w:rPr>
        <w:fldChar w:fldCharType="end"/>
      </w:r>
    </w:p>
    <w:p>
      <w:pPr>
        <w:pStyle w:val="21"/>
        <w:tabs>
          <w:tab w:val="right" w:leader="dot" w:pos="8640"/>
        </w:tabs>
        <w:rPr>
          <w:rFonts w:hint="default"/>
          <w:sz w:val="20"/>
          <w:szCs w:val="24"/>
        </w:rPr>
      </w:pPr>
      <w:r>
        <w:rPr>
          <w:rFonts w:hint="default"/>
          <w:sz w:val="20"/>
          <w:szCs w:val="24"/>
        </w:rPr>
        <w:fldChar w:fldCharType="begin"/>
      </w:r>
      <w:r>
        <w:rPr>
          <w:rFonts w:hint="default"/>
          <w:sz w:val="20"/>
          <w:szCs w:val="24"/>
        </w:rPr>
        <w:instrText xml:space="preserve"> HYPERLINK \l _Toc22862 </w:instrText>
      </w:r>
      <w:r>
        <w:rPr>
          <w:rFonts w:hint="default"/>
          <w:sz w:val="20"/>
          <w:szCs w:val="24"/>
        </w:rPr>
        <w:fldChar w:fldCharType="separate"/>
      </w:r>
      <w:r>
        <w:rPr>
          <w:rFonts w:hint="eastAsia" w:ascii="黑体" w:hAnsi="黑体" w:eastAsia="黑体"/>
          <w:kern w:val="2"/>
          <w:sz w:val="20"/>
          <w:szCs w:val="24"/>
          <w:lang w:val="zh-CN"/>
        </w:rPr>
        <w:t>六、一般公共预算财政拨款基本支出决算情况说明</w:t>
      </w:r>
      <w:r>
        <w:rPr>
          <w:rFonts w:hint="default"/>
          <w:sz w:val="20"/>
          <w:szCs w:val="24"/>
        </w:rPr>
        <w:tab/>
      </w:r>
      <w:r>
        <w:rPr>
          <w:rFonts w:hint="default"/>
          <w:sz w:val="20"/>
          <w:szCs w:val="24"/>
        </w:rPr>
        <w:fldChar w:fldCharType="begin"/>
      </w:r>
      <w:r>
        <w:rPr>
          <w:rFonts w:hint="default"/>
          <w:sz w:val="20"/>
          <w:szCs w:val="24"/>
        </w:rPr>
        <w:instrText xml:space="preserve"> PAGEREF _Toc22862 \h </w:instrText>
      </w:r>
      <w:r>
        <w:rPr>
          <w:rFonts w:hint="default"/>
          <w:sz w:val="20"/>
          <w:szCs w:val="24"/>
        </w:rPr>
        <w:fldChar w:fldCharType="separate"/>
      </w:r>
      <w:r>
        <w:rPr>
          <w:rFonts w:hint="default"/>
          <w:sz w:val="20"/>
          <w:szCs w:val="24"/>
        </w:rPr>
        <w:t>11</w:t>
      </w:r>
      <w:r>
        <w:rPr>
          <w:rFonts w:hint="default"/>
          <w:sz w:val="20"/>
          <w:szCs w:val="24"/>
        </w:rPr>
        <w:fldChar w:fldCharType="end"/>
      </w:r>
      <w:r>
        <w:rPr>
          <w:rFonts w:hint="default"/>
          <w:sz w:val="20"/>
          <w:szCs w:val="24"/>
        </w:rPr>
        <w:fldChar w:fldCharType="end"/>
      </w:r>
    </w:p>
    <w:p>
      <w:pPr>
        <w:pStyle w:val="21"/>
        <w:tabs>
          <w:tab w:val="right" w:leader="dot" w:pos="8640"/>
        </w:tabs>
        <w:rPr>
          <w:rFonts w:hint="default"/>
          <w:sz w:val="20"/>
          <w:szCs w:val="24"/>
        </w:rPr>
      </w:pPr>
      <w:r>
        <w:rPr>
          <w:rFonts w:hint="default"/>
          <w:sz w:val="20"/>
          <w:szCs w:val="24"/>
        </w:rPr>
        <w:fldChar w:fldCharType="begin"/>
      </w:r>
      <w:r>
        <w:rPr>
          <w:rFonts w:hint="default"/>
          <w:sz w:val="20"/>
          <w:szCs w:val="24"/>
        </w:rPr>
        <w:instrText xml:space="preserve"> HYPERLINK \l _Toc25773 </w:instrText>
      </w:r>
      <w:r>
        <w:rPr>
          <w:rFonts w:hint="default"/>
          <w:sz w:val="20"/>
          <w:szCs w:val="24"/>
        </w:rPr>
        <w:fldChar w:fldCharType="separate"/>
      </w:r>
      <w:r>
        <w:rPr>
          <w:rFonts w:hint="eastAsia" w:ascii="黑体" w:hAnsi="黑体" w:eastAsia="黑体"/>
          <w:kern w:val="2"/>
          <w:sz w:val="20"/>
          <w:szCs w:val="24"/>
          <w:lang w:val="zh-CN"/>
        </w:rPr>
        <w:t>七、“三公”经费财政拨款支出决算情况说明</w:t>
      </w:r>
      <w:r>
        <w:rPr>
          <w:rFonts w:hint="default"/>
          <w:sz w:val="20"/>
          <w:szCs w:val="24"/>
        </w:rPr>
        <w:tab/>
      </w:r>
      <w:r>
        <w:rPr>
          <w:rFonts w:hint="default"/>
          <w:sz w:val="20"/>
          <w:szCs w:val="24"/>
        </w:rPr>
        <w:fldChar w:fldCharType="begin"/>
      </w:r>
      <w:r>
        <w:rPr>
          <w:rFonts w:hint="default"/>
          <w:sz w:val="20"/>
          <w:szCs w:val="24"/>
        </w:rPr>
        <w:instrText xml:space="preserve"> PAGEREF _Toc25773 \h </w:instrText>
      </w:r>
      <w:r>
        <w:rPr>
          <w:rFonts w:hint="default"/>
          <w:sz w:val="20"/>
          <w:szCs w:val="24"/>
        </w:rPr>
        <w:fldChar w:fldCharType="separate"/>
      </w:r>
      <w:r>
        <w:rPr>
          <w:rFonts w:hint="default"/>
          <w:sz w:val="20"/>
          <w:szCs w:val="24"/>
        </w:rPr>
        <w:t>12</w:t>
      </w:r>
      <w:r>
        <w:rPr>
          <w:rFonts w:hint="default"/>
          <w:sz w:val="20"/>
          <w:szCs w:val="24"/>
        </w:rPr>
        <w:fldChar w:fldCharType="end"/>
      </w:r>
      <w:r>
        <w:rPr>
          <w:rFonts w:hint="default"/>
          <w:sz w:val="20"/>
          <w:szCs w:val="24"/>
        </w:rPr>
        <w:fldChar w:fldCharType="end"/>
      </w:r>
    </w:p>
    <w:p>
      <w:pPr>
        <w:pStyle w:val="21"/>
        <w:tabs>
          <w:tab w:val="right" w:leader="dot" w:pos="8640"/>
        </w:tabs>
        <w:rPr>
          <w:rFonts w:hint="default"/>
          <w:sz w:val="20"/>
          <w:szCs w:val="24"/>
        </w:rPr>
      </w:pPr>
      <w:r>
        <w:rPr>
          <w:rFonts w:hint="default"/>
          <w:sz w:val="20"/>
          <w:szCs w:val="24"/>
        </w:rPr>
        <w:fldChar w:fldCharType="begin"/>
      </w:r>
      <w:r>
        <w:rPr>
          <w:rFonts w:hint="default"/>
          <w:sz w:val="20"/>
          <w:szCs w:val="24"/>
        </w:rPr>
        <w:instrText xml:space="preserve"> HYPERLINK \l _Toc29786 </w:instrText>
      </w:r>
      <w:r>
        <w:rPr>
          <w:rFonts w:hint="default"/>
          <w:sz w:val="20"/>
          <w:szCs w:val="24"/>
        </w:rPr>
        <w:fldChar w:fldCharType="separate"/>
      </w:r>
      <w:r>
        <w:rPr>
          <w:rFonts w:hint="eastAsia" w:ascii="黑体" w:hAnsi="黑体" w:eastAsia="黑体"/>
          <w:kern w:val="2"/>
          <w:sz w:val="20"/>
          <w:szCs w:val="24"/>
          <w:lang w:val="zh-CN"/>
        </w:rPr>
        <w:t>八、政府性基金预算支出决算情况说明</w:t>
      </w:r>
      <w:r>
        <w:rPr>
          <w:rFonts w:hint="default"/>
          <w:sz w:val="20"/>
          <w:szCs w:val="24"/>
        </w:rPr>
        <w:tab/>
      </w:r>
      <w:r>
        <w:rPr>
          <w:rFonts w:hint="default"/>
          <w:sz w:val="20"/>
          <w:szCs w:val="24"/>
        </w:rPr>
        <w:fldChar w:fldCharType="begin"/>
      </w:r>
      <w:r>
        <w:rPr>
          <w:rFonts w:hint="default"/>
          <w:sz w:val="20"/>
          <w:szCs w:val="24"/>
        </w:rPr>
        <w:instrText xml:space="preserve"> PAGEREF _Toc29786 \h </w:instrText>
      </w:r>
      <w:r>
        <w:rPr>
          <w:rFonts w:hint="default"/>
          <w:sz w:val="20"/>
          <w:szCs w:val="24"/>
        </w:rPr>
        <w:fldChar w:fldCharType="separate"/>
      </w:r>
      <w:r>
        <w:rPr>
          <w:rFonts w:hint="default"/>
          <w:sz w:val="20"/>
          <w:szCs w:val="24"/>
        </w:rPr>
        <w:t>13</w:t>
      </w:r>
      <w:r>
        <w:rPr>
          <w:rFonts w:hint="default"/>
          <w:sz w:val="20"/>
          <w:szCs w:val="24"/>
        </w:rPr>
        <w:fldChar w:fldCharType="end"/>
      </w:r>
      <w:r>
        <w:rPr>
          <w:rFonts w:hint="default"/>
          <w:sz w:val="20"/>
          <w:szCs w:val="24"/>
        </w:rPr>
        <w:fldChar w:fldCharType="end"/>
      </w:r>
    </w:p>
    <w:p>
      <w:pPr>
        <w:pStyle w:val="21"/>
        <w:tabs>
          <w:tab w:val="right" w:leader="dot" w:pos="8640"/>
        </w:tabs>
        <w:rPr>
          <w:rFonts w:hint="default"/>
          <w:sz w:val="20"/>
          <w:szCs w:val="24"/>
        </w:rPr>
      </w:pPr>
      <w:r>
        <w:rPr>
          <w:rFonts w:hint="default"/>
          <w:sz w:val="20"/>
          <w:szCs w:val="24"/>
        </w:rPr>
        <w:fldChar w:fldCharType="begin"/>
      </w:r>
      <w:r>
        <w:rPr>
          <w:rFonts w:hint="default"/>
          <w:sz w:val="20"/>
          <w:szCs w:val="24"/>
        </w:rPr>
        <w:instrText xml:space="preserve"> HYPERLINK \l _Toc17829 </w:instrText>
      </w:r>
      <w:r>
        <w:rPr>
          <w:rFonts w:hint="default"/>
          <w:sz w:val="20"/>
          <w:szCs w:val="24"/>
        </w:rPr>
        <w:fldChar w:fldCharType="separate"/>
      </w:r>
      <w:r>
        <w:rPr>
          <w:rFonts w:hint="eastAsia" w:ascii="黑体" w:hAnsi="黑体" w:eastAsia="黑体"/>
          <w:kern w:val="2"/>
          <w:sz w:val="20"/>
          <w:szCs w:val="24"/>
          <w:lang w:val="zh-CN"/>
        </w:rPr>
        <w:t>九、国有资本经营预算支出决算情况说明</w:t>
      </w:r>
      <w:r>
        <w:rPr>
          <w:rFonts w:hint="default"/>
          <w:sz w:val="20"/>
          <w:szCs w:val="24"/>
        </w:rPr>
        <w:tab/>
      </w:r>
      <w:r>
        <w:rPr>
          <w:rFonts w:hint="default"/>
          <w:sz w:val="20"/>
          <w:szCs w:val="24"/>
        </w:rPr>
        <w:fldChar w:fldCharType="begin"/>
      </w:r>
      <w:r>
        <w:rPr>
          <w:rFonts w:hint="default"/>
          <w:sz w:val="20"/>
          <w:szCs w:val="24"/>
        </w:rPr>
        <w:instrText xml:space="preserve"> PAGEREF _Toc17829 \h </w:instrText>
      </w:r>
      <w:r>
        <w:rPr>
          <w:rFonts w:hint="default"/>
          <w:sz w:val="20"/>
          <w:szCs w:val="24"/>
        </w:rPr>
        <w:fldChar w:fldCharType="separate"/>
      </w:r>
      <w:r>
        <w:rPr>
          <w:rFonts w:hint="default"/>
          <w:sz w:val="20"/>
          <w:szCs w:val="24"/>
        </w:rPr>
        <w:t>13</w:t>
      </w:r>
      <w:r>
        <w:rPr>
          <w:rFonts w:hint="default"/>
          <w:sz w:val="20"/>
          <w:szCs w:val="24"/>
        </w:rPr>
        <w:fldChar w:fldCharType="end"/>
      </w:r>
      <w:r>
        <w:rPr>
          <w:rFonts w:hint="default"/>
          <w:sz w:val="20"/>
          <w:szCs w:val="24"/>
        </w:rPr>
        <w:fldChar w:fldCharType="end"/>
      </w:r>
    </w:p>
    <w:p>
      <w:pPr>
        <w:pStyle w:val="21"/>
        <w:tabs>
          <w:tab w:val="right" w:leader="dot" w:pos="8640"/>
        </w:tabs>
        <w:rPr>
          <w:rFonts w:hint="default"/>
          <w:sz w:val="20"/>
          <w:szCs w:val="24"/>
        </w:rPr>
      </w:pPr>
      <w:r>
        <w:rPr>
          <w:rFonts w:hint="default"/>
          <w:sz w:val="20"/>
          <w:szCs w:val="24"/>
        </w:rPr>
        <w:fldChar w:fldCharType="begin"/>
      </w:r>
      <w:r>
        <w:rPr>
          <w:rFonts w:hint="default"/>
          <w:sz w:val="20"/>
          <w:szCs w:val="24"/>
        </w:rPr>
        <w:instrText xml:space="preserve"> HYPERLINK \l _Toc20413 </w:instrText>
      </w:r>
      <w:r>
        <w:rPr>
          <w:rFonts w:hint="default"/>
          <w:sz w:val="20"/>
          <w:szCs w:val="24"/>
        </w:rPr>
        <w:fldChar w:fldCharType="separate"/>
      </w:r>
      <w:r>
        <w:rPr>
          <w:rFonts w:hint="eastAsia" w:ascii="黑体" w:hAnsi="黑体" w:eastAsia="黑体"/>
          <w:kern w:val="2"/>
          <w:sz w:val="20"/>
          <w:szCs w:val="24"/>
          <w:lang w:val="zh-CN"/>
        </w:rPr>
        <w:t>十、其他重要事项的情况说明</w:t>
      </w:r>
      <w:r>
        <w:rPr>
          <w:rFonts w:hint="default"/>
          <w:sz w:val="20"/>
          <w:szCs w:val="24"/>
        </w:rPr>
        <w:tab/>
      </w:r>
      <w:r>
        <w:rPr>
          <w:rFonts w:hint="default"/>
          <w:sz w:val="20"/>
          <w:szCs w:val="24"/>
        </w:rPr>
        <w:fldChar w:fldCharType="begin"/>
      </w:r>
      <w:r>
        <w:rPr>
          <w:rFonts w:hint="default"/>
          <w:sz w:val="20"/>
          <w:szCs w:val="24"/>
        </w:rPr>
        <w:instrText xml:space="preserve"> PAGEREF _Toc20413 \h </w:instrText>
      </w:r>
      <w:r>
        <w:rPr>
          <w:rFonts w:hint="default"/>
          <w:sz w:val="20"/>
          <w:szCs w:val="24"/>
        </w:rPr>
        <w:fldChar w:fldCharType="separate"/>
      </w:r>
      <w:r>
        <w:rPr>
          <w:rFonts w:hint="default"/>
          <w:sz w:val="20"/>
          <w:szCs w:val="24"/>
        </w:rPr>
        <w:t>13</w:t>
      </w:r>
      <w:r>
        <w:rPr>
          <w:rFonts w:hint="default"/>
          <w:sz w:val="20"/>
          <w:szCs w:val="24"/>
        </w:rPr>
        <w:fldChar w:fldCharType="end"/>
      </w:r>
      <w:r>
        <w:rPr>
          <w:rFonts w:hint="default"/>
          <w:sz w:val="20"/>
          <w:szCs w:val="24"/>
        </w:rPr>
        <w:fldChar w:fldCharType="end"/>
      </w:r>
    </w:p>
    <w:p>
      <w:pPr>
        <w:pStyle w:val="18"/>
        <w:tabs>
          <w:tab w:val="right" w:leader="dot" w:pos="8640"/>
        </w:tabs>
        <w:rPr>
          <w:rFonts w:hint="default"/>
          <w:b/>
          <w:sz w:val="20"/>
          <w:szCs w:val="24"/>
        </w:rPr>
      </w:pPr>
      <w:r>
        <w:rPr>
          <w:rFonts w:hint="default"/>
          <w:b/>
          <w:sz w:val="20"/>
          <w:szCs w:val="24"/>
        </w:rPr>
        <w:fldChar w:fldCharType="begin"/>
      </w:r>
      <w:r>
        <w:rPr>
          <w:rFonts w:hint="default"/>
          <w:b/>
          <w:sz w:val="20"/>
          <w:szCs w:val="24"/>
        </w:rPr>
        <w:instrText xml:space="preserve"> HYPERLINK \l _Toc31422 </w:instrText>
      </w:r>
      <w:r>
        <w:rPr>
          <w:rFonts w:hint="default"/>
          <w:b/>
          <w:sz w:val="20"/>
          <w:szCs w:val="24"/>
        </w:rPr>
        <w:fldChar w:fldCharType="separate"/>
      </w:r>
      <w:r>
        <w:rPr>
          <w:rFonts w:hint="eastAsia" w:ascii="黑体" w:hAnsi="黑体" w:eastAsia="黑体"/>
          <w:b/>
          <w:kern w:val="2"/>
          <w:sz w:val="20"/>
          <w:szCs w:val="24"/>
          <w:lang w:val="zh-CN"/>
        </w:rPr>
        <w:t>第三部分 名</w:t>
      </w:r>
      <w:r>
        <w:rPr>
          <w:rFonts w:hint="eastAsia" w:ascii="黑体" w:hAnsi="黑体" w:eastAsia="黑体"/>
          <w:b/>
          <w:kern w:val="44"/>
          <w:sz w:val="20"/>
          <w:szCs w:val="24"/>
          <w:lang w:val="zh-CN"/>
        </w:rPr>
        <w:t>词解释</w:t>
      </w:r>
      <w:r>
        <w:rPr>
          <w:rFonts w:hint="default"/>
          <w:b/>
          <w:sz w:val="20"/>
          <w:szCs w:val="24"/>
        </w:rPr>
        <w:tab/>
      </w:r>
      <w:r>
        <w:rPr>
          <w:rFonts w:hint="default"/>
          <w:b/>
          <w:sz w:val="20"/>
          <w:szCs w:val="24"/>
        </w:rPr>
        <w:fldChar w:fldCharType="begin"/>
      </w:r>
      <w:r>
        <w:rPr>
          <w:rFonts w:hint="default"/>
          <w:b/>
          <w:sz w:val="20"/>
          <w:szCs w:val="24"/>
        </w:rPr>
        <w:instrText xml:space="preserve"> PAGEREF _Toc31422 \h </w:instrText>
      </w:r>
      <w:r>
        <w:rPr>
          <w:rFonts w:hint="default"/>
          <w:b/>
          <w:sz w:val="20"/>
          <w:szCs w:val="24"/>
        </w:rPr>
        <w:fldChar w:fldCharType="separate"/>
      </w:r>
      <w:r>
        <w:rPr>
          <w:rFonts w:hint="default"/>
          <w:b/>
          <w:sz w:val="20"/>
          <w:szCs w:val="24"/>
        </w:rPr>
        <w:t>15</w:t>
      </w:r>
      <w:r>
        <w:rPr>
          <w:rFonts w:hint="default"/>
          <w:b/>
          <w:sz w:val="20"/>
          <w:szCs w:val="24"/>
        </w:rPr>
        <w:fldChar w:fldCharType="end"/>
      </w:r>
      <w:r>
        <w:rPr>
          <w:rFonts w:hint="default"/>
          <w:b/>
          <w:sz w:val="20"/>
          <w:szCs w:val="24"/>
        </w:rPr>
        <w:fldChar w:fldCharType="end"/>
      </w:r>
    </w:p>
    <w:p>
      <w:pPr>
        <w:pStyle w:val="18"/>
        <w:tabs>
          <w:tab w:val="right" w:leader="dot" w:pos="8640"/>
        </w:tabs>
        <w:rPr>
          <w:rFonts w:hint="default"/>
          <w:b/>
          <w:sz w:val="20"/>
          <w:szCs w:val="24"/>
        </w:rPr>
      </w:pPr>
      <w:r>
        <w:rPr>
          <w:rFonts w:hint="default"/>
          <w:b/>
          <w:sz w:val="20"/>
          <w:szCs w:val="24"/>
        </w:rPr>
        <w:fldChar w:fldCharType="begin"/>
      </w:r>
      <w:r>
        <w:rPr>
          <w:rFonts w:hint="default"/>
          <w:b/>
          <w:sz w:val="20"/>
          <w:szCs w:val="24"/>
        </w:rPr>
        <w:instrText xml:space="preserve"> HYPERLINK \l _Toc5195 </w:instrText>
      </w:r>
      <w:r>
        <w:rPr>
          <w:rFonts w:hint="default"/>
          <w:b/>
          <w:sz w:val="20"/>
          <w:szCs w:val="24"/>
        </w:rPr>
        <w:fldChar w:fldCharType="separate"/>
      </w:r>
      <w:r>
        <w:rPr>
          <w:rFonts w:hint="eastAsia" w:ascii="黑体" w:hAnsi="黑体" w:eastAsia="黑体"/>
          <w:b/>
          <w:kern w:val="2"/>
          <w:sz w:val="20"/>
          <w:szCs w:val="24"/>
          <w:lang w:val="en-US"/>
        </w:rPr>
        <w:t>第</w:t>
      </w:r>
      <w:r>
        <w:rPr>
          <w:rFonts w:hint="eastAsia" w:ascii="黑体" w:hAnsi="黑体" w:eastAsia="黑体"/>
          <w:b/>
          <w:kern w:val="44"/>
          <w:sz w:val="20"/>
          <w:szCs w:val="24"/>
          <w:lang w:val="en-US"/>
        </w:rPr>
        <w:t>四部分 附件</w:t>
      </w:r>
      <w:r>
        <w:rPr>
          <w:rFonts w:hint="default"/>
          <w:b/>
          <w:sz w:val="20"/>
          <w:szCs w:val="24"/>
        </w:rPr>
        <w:tab/>
      </w:r>
      <w:r>
        <w:rPr>
          <w:rFonts w:hint="default"/>
          <w:b/>
          <w:sz w:val="20"/>
          <w:szCs w:val="24"/>
        </w:rPr>
        <w:fldChar w:fldCharType="begin"/>
      </w:r>
      <w:r>
        <w:rPr>
          <w:rFonts w:hint="default"/>
          <w:b/>
          <w:sz w:val="20"/>
          <w:szCs w:val="24"/>
        </w:rPr>
        <w:instrText xml:space="preserve"> PAGEREF _Toc5195 \h </w:instrText>
      </w:r>
      <w:r>
        <w:rPr>
          <w:rFonts w:hint="default"/>
          <w:b/>
          <w:sz w:val="20"/>
          <w:szCs w:val="24"/>
        </w:rPr>
        <w:fldChar w:fldCharType="separate"/>
      </w:r>
      <w:r>
        <w:rPr>
          <w:rFonts w:hint="default"/>
          <w:b/>
          <w:sz w:val="20"/>
          <w:szCs w:val="24"/>
        </w:rPr>
        <w:t>19</w:t>
      </w:r>
      <w:r>
        <w:rPr>
          <w:rFonts w:hint="default"/>
          <w:b/>
          <w:sz w:val="20"/>
          <w:szCs w:val="24"/>
        </w:rPr>
        <w:fldChar w:fldCharType="end"/>
      </w:r>
      <w:r>
        <w:rPr>
          <w:rFonts w:hint="default"/>
          <w:b/>
          <w:sz w:val="20"/>
          <w:szCs w:val="24"/>
        </w:rPr>
        <w:fldChar w:fldCharType="end"/>
      </w:r>
    </w:p>
    <w:p>
      <w:pPr>
        <w:pStyle w:val="18"/>
        <w:tabs>
          <w:tab w:val="right" w:leader="dot" w:pos="8640"/>
        </w:tabs>
        <w:rPr>
          <w:rFonts w:hint="default"/>
          <w:b/>
          <w:sz w:val="20"/>
          <w:szCs w:val="24"/>
        </w:rPr>
      </w:pPr>
      <w:r>
        <w:rPr>
          <w:rFonts w:hint="default"/>
          <w:b/>
          <w:sz w:val="20"/>
          <w:szCs w:val="24"/>
        </w:rPr>
        <w:fldChar w:fldCharType="begin"/>
      </w:r>
      <w:r>
        <w:rPr>
          <w:rFonts w:hint="default"/>
          <w:b/>
          <w:sz w:val="20"/>
          <w:szCs w:val="24"/>
        </w:rPr>
        <w:instrText xml:space="preserve"> HYPERLINK \l _Toc12385 </w:instrText>
      </w:r>
      <w:r>
        <w:rPr>
          <w:rFonts w:hint="default"/>
          <w:b/>
          <w:sz w:val="20"/>
          <w:szCs w:val="24"/>
        </w:rPr>
        <w:fldChar w:fldCharType="separate"/>
      </w:r>
      <w:r>
        <w:rPr>
          <w:rFonts w:hint="eastAsia" w:ascii="黑体" w:hAnsi="黑体" w:eastAsia="黑体"/>
          <w:b/>
          <w:kern w:val="44"/>
          <w:sz w:val="20"/>
          <w:szCs w:val="24"/>
          <w:lang w:val="en-US"/>
        </w:rPr>
        <w:t xml:space="preserve">第五部分 </w:t>
      </w:r>
      <w:r>
        <w:rPr>
          <w:rFonts w:hint="eastAsia" w:ascii="黑体" w:hAnsi="黑体" w:eastAsia="黑体"/>
          <w:b/>
          <w:kern w:val="44"/>
          <w:sz w:val="20"/>
          <w:szCs w:val="24"/>
          <w:lang w:val="en-US" w:eastAsia="zh-CN"/>
        </w:rPr>
        <w:t>附</w:t>
      </w:r>
      <w:r>
        <w:rPr>
          <w:rFonts w:hint="eastAsia" w:ascii="黑体" w:hAnsi="黑体" w:eastAsia="黑体"/>
          <w:b/>
          <w:kern w:val="44"/>
          <w:sz w:val="20"/>
          <w:szCs w:val="24"/>
          <w:lang w:val="en-US"/>
        </w:rPr>
        <w:t>表</w:t>
      </w:r>
      <w:r>
        <w:rPr>
          <w:rFonts w:hint="default"/>
          <w:b/>
          <w:sz w:val="20"/>
          <w:szCs w:val="24"/>
        </w:rPr>
        <w:tab/>
      </w:r>
      <w:r>
        <w:rPr>
          <w:rFonts w:hint="default"/>
          <w:b/>
          <w:sz w:val="20"/>
          <w:szCs w:val="24"/>
        </w:rPr>
        <w:fldChar w:fldCharType="begin"/>
      </w:r>
      <w:r>
        <w:rPr>
          <w:rFonts w:hint="default"/>
          <w:b/>
          <w:sz w:val="20"/>
          <w:szCs w:val="24"/>
        </w:rPr>
        <w:instrText xml:space="preserve"> PAGEREF _Toc12385 \h </w:instrText>
      </w:r>
      <w:r>
        <w:rPr>
          <w:rFonts w:hint="default"/>
          <w:b/>
          <w:sz w:val="20"/>
          <w:szCs w:val="24"/>
        </w:rPr>
        <w:fldChar w:fldCharType="separate"/>
      </w:r>
      <w:r>
        <w:rPr>
          <w:rFonts w:hint="default"/>
          <w:b/>
          <w:sz w:val="20"/>
          <w:szCs w:val="24"/>
        </w:rPr>
        <w:t>30</w:t>
      </w:r>
      <w:r>
        <w:rPr>
          <w:rFonts w:hint="default"/>
          <w:b/>
          <w:sz w:val="20"/>
          <w:szCs w:val="24"/>
        </w:rPr>
        <w:fldChar w:fldCharType="end"/>
      </w:r>
      <w:r>
        <w:rPr>
          <w:rFonts w:hint="default"/>
          <w:b/>
          <w:sz w:val="20"/>
          <w:szCs w:val="24"/>
        </w:rPr>
        <w:fldChar w:fldCharType="end"/>
      </w:r>
    </w:p>
    <w:p>
      <w:pPr>
        <w:pStyle w:val="21"/>
        <w:tabs>
          <w:tab w:val="right" w:leader="dot" w:pos="8640"/>
        </w:tabs>
        <w:rPr>
          <w:rFonts w:hint="default"/>
          <w:sz w:val="20"/>
          <w:szCs w:val="24"/>
        </w:rPr>
      </w:pPr>
      <w:r>
        <w:rPr>
          <w:rFonts w:hint="default"/>
          <w:sz w:val="20"/>
          <w:szCs w:val="24"/>
        </w:rPr>
        <w:fldChar w:fldCharType="begin"/>
      </w:r>
      <w:r>
        <w:rPr>
          <w:rFonts w:hint="default"/>
          <w:sz w:val="20"/>
          <w:szCs w:val="24"/>
        </w:rPr>
        <w:instrText xml:space="preserve"> HYPERLINK \l _Toc21981 </w:instrText>
      </w:r>
      <w:r>
        <w:rPr>
          <w:rFonts w:hint="default"/>
          <w:sz w:val="20"/>
          <w:szCs w:val="24"/>
        </w:rPr>
        <w:fldChar w:fldCharType="separate"/>
      </w:r>
      <w:r>
        <w:rPr>
          <w:rFonts w:hint="eastAsia" w:ascii="仿宋" w:hAnsi="仿宋" w:eastAsia="仿宋"/>
          <w:kern w:val="2"/>
          <w:sz w:val="20"/>
          <w:szCs w:val="24"/>
          <w:lang w:val="en-US"/>
        </w:rPr>
        <w:t>一、收入支出决算总表</w:t>
      </w:r>
      <w:r>
        <w:rPr>
          <w:rFonts w:hint="default"/>
          <w:sz w:val="20"/>
          <w:szCs w:val="24"/>
        </w:rPr>
        <w:tab/>
      </w:r>
      <w:r>
        <w:rPr>
          <w:rFonts w:hint="default"/>
          <w:sz w:val="20"/>
          <w:szCs w:val="24"/>
        </w:rPr>
        <w:fldChar w:fldCharType="begin"/>
      </w:r>
      <w:r>
        <w:rPr>
          <w:rFonts w:hint="default"/>
          <w:sz w:val="20"/>
          <w:szCs w:val="24"/>
        </w:rPr>
        <w:instrText xml:space="preserve"> PAGEREF _Toc21981 \h </w:instrText>
      </w:r>
      <w:r>
        <w:rPr>
          <w:rFonts w:hint="default"/>
          <w:sz w:val="20"/>
          <w:szCs w:val="24"/>
        </w:rPr>
        <w:fldChar w:fldCharType="separate"/>
      </w:r>
      <w:r>
        <w:rPr>
          <w:rFonts w:hint="default"/>
          <w:sz w:val="20"/>
          <w:szCs w:val="24"/>
        </w:rPr>
        <w:t>30</w:t>
      </w:r>
      <w:r>
        <w:rPr>
          <w:rFonts w:hint="default"/>
          <w:sz w:val="20"/>
          <w:szCs w:val="24"/>
        </w:rPr>
        <w:fldChar w:fldCharType="end"/>
      </w:r>
      <w:r>
        <w:rPr>
          <w:rFonts w:hint="default"/>
          <w:sz w:val="20"/>
          <w:szCs w:val="24"/>
        </w:rPr>
        <w:fldChar w:fldCharType="end"/>
      </w:r>
    </w:p>
    <w:p>
      <w:pPr>
        <w:pStyle w:val="21"/>
        <w:tabs>
          <w:tab w:val="right" w:leader="dot" w:pos="8640"/>
        </w:tabs>
        <w:rPr>
          <w:rFonts w:hint="default"/>
          <w:sz w:val="20"/>
          <w:szCs w:val="24"/>
        </w:rPr>
      </w:pPr>
      <w:r>
        <w:rPr>
          <w:rFonts w:hint="default"/>
          <w:sz w:val="20"/>
          <w:szCs w:val="24"/>
        </w:rPr>
        <w:fldChar w:fldCharType="begin"/>
      </w:r>
      <w:r>
        <w:rPr>
          <w:rFonts w:hint="default"/>
          <w:sz w:val="20"/>
          <w:szCs w:val="24"/>
        </w:rPr>
        <w:instrText xml:space="preserve"> HYPERLINK \l _Toc19254 </w:instrText>
      </w:r>
      <w:r>
        <w:rPr>
          <w:rFonts w:hint="default"/>
          <w:sz w:val="20"/>
          <w:szCs w:val="24"/>
        </w:rPr>
        <w:fldChar w:fldCharType="separate"/>
      </w:r>
      <w:r>
        <w:rPr>
          <w:rFonts w:hint="eastAsia" w:ascii="仿宋" w:hAnsi="仿宋" w:eastAsia="仿宋"/>
          <w:kern w:val="2"/>
          <w:sz w:val="20"/>
          <w:szCs w:val="24"/>
          <w:lang w:val="en-US"/>
        </w:rPr>
        <w:t>二、收入决算表</w:t>
      </w:r>
      <w:r>
        <w:rPr>
          <w:rFonts w:hint="default"/>
          <w:sz w:val="20"/>
          <w:szCs w:val="24"/>
        </w:rPr>
        <w:tab/>
      </w:r>
      <w:r>
        <w:rPr>
          <w:rFonts w:hint="default"/>
          <w:sz w:val="20"/>
          <w:szCs w:val="24"/>
        </w:rPr>
        <w:fldChar w:fldCharType="begin"/>
      </w:r>
      <w:r>
        <w:rPr>
          <w:rFonts w:hint="default"/>
          <w:sz w:val="20"/>
          <w:szCs w:val="24"/>
        </w:rPr>
        <w:instrText xml:space="preserve"> PAGEREF _Toc19254 \h </w:instrText>
      </w:r>
      <w:r>
        <w:rPr>
          <w:rFonts w:hint="default"/>
          <w:sz w:val="20"/>
          <w:szCs w:val="24"/>
        </w:rPr>
        <w:fldChar w:fldCharType="separate"/>
      </w:r>
      <w:r>
        <w:rPr>
          <w:rFonts w:hint="default"/>
          <w:sz w:val="20"/>
          <w:szCs w:val="24"/>
        </w:rPr>
        <w:t>30</w:t>
      </w:r>
      <w:r>
        <w:rPr>
          <w:rFonts w:hint="default"/>
          <w:sz w:val="20"/>
          <w:szCs w:val="24"/>
        </w:rPr>
        <w:fldChar w:fldCharType="end"/>
      </w:r>
      <w:r>
        <w:rPr>
          <w:rFonts w:hint="default"/>
          <w:sz w:val="20"/>
          <w:szCs w:val="24"/>
        </w:rPr>
        <w:fldChar w:fldCharType="end"/>
      </w:r>
    </w:p>
    <w:p>
      <w:pPr>
        <w:pStyle w:val="21"/>
        <w:tabs>
          <w:tab w:val="right" w:leader="dot" w:pos="8640"/>
        </w:tabs>
        <w:rPr>
          <w:rFonts w:hint="default"/>
          <w:sz w:val="20"/>
          <w:szCs w:val="24"/>
        </w:rPr>
      </w:pPr>
      <w:r>
        <w:rPr>
          <w:rFonts w:hint="default"/>
          <w:sz w:val="20"/>
          <w:szCs w:val="24"/>
        </w:rPr>
        <w:fldChar w:fldCharType="begin"/>
      </w:r>
      <w:r>
        <w:rPr>
          <w:rFonts w:hint="default"/>
          <w:sz w:val="20"/>
          <w:szCs w:val="24"/>
        </w:rPr>
        <w:instrText xml:space="preserve"> HYPERLINK \l _Toc6383 </w:instrText>
      </w:r>
      <w:r>
        <w:rPr>
          <w:rFonts w:hint="default"/>
          <w:sz w:val="20"/>
          <w:szCs w:val="24"/>
        </w:rPr>
        <w:fldChar w:fldCharType="separate"/>
      </w:r>
      <w:r>
        <w:rPr>
          <w:rFonts w:hint="eastAsia" w:ascii="仿宋" w:hAnsi="仿宋" w:eastAsia="仿宋"/>
          <w:kern w:val="2"/>
          <w:sz w:val="20"/>
          <w:szCs w:val="24"/>
          <w:lang w:val="en-US"/>
        </w:rPr>
        <w:t>三、支出决算表</w:t>
      </w:r>
      <w:r>
        <w:rPr>
          <w:rFonts w:hint="default"/>
          <w:sz w:val="20"/>
          <w:szCs w:val="24"/>
        </w:rPr>
        <w:tab/>
      </w:r>
      <w:r>
        <w:rPr>
          <w:rFonts w:hint="default"/>
          <w:sz w:val="20"/>
          <w:szCs w:val="24"/>
        </w:rPr>
        <w:fldChar w:fldCharType="begin"/>
      </w:r>
      <w:r>
        <w:rPr>
          <w:rFonts w:hint="default"/>
          <w:sz w:val="20"/>
          <w:szCs w:val="24"/>
        </w:rPr>
        <w:instrText xml:space="preserve"> PAGEREF _Toc6383 \h </w:instrText>
      </w:r>
      <w:r>
        <w:rPr>
          <w:rFonts w:hint="default"/>
          <w:sz w:val="20"/>
          <w:szCs w:val="24"/>
        </w:rPr>
        <w:fldChar w:fldCharType="separate"/>
      </w:r>
      <w:r>
        <w:rPr>
          <w:rFonts w:hint="default"/>
          <w:sz w:val="20"/>
          <w:szCs w:val="24"/>
        </w:rPr>
        <w:t>30</w:t>
      </w:r>
      <w:r>
        <w:rPr>
          <w:rFonts w:hint="default"/>
          <w:sz w:val="20"/>
          <w:szCs w:val="24"/>
        </w:rPr>
        <w:fldChar w:fldCharType="end"/>
      </w:r>
      <w:r>
        <w:rPr>
          <w:rFonts w:hint="default"/>
          <w:sz w:val="20"/>
          <w:szCs w:val="24"/>
        </w:rPr>
        <w:fldChar w:fldCharType="end"/>
      </w:r>
    </w:p>
    <w:p>
      <w:pPr>
        <w:pStyle w:val="21"/>
        <w:tabs>
          <w:tab w:val="right" w:leader="dot" w:pos="8640"/>
        </w:tabs>
        <w:rPr>
          <w:rFonts w:hint="default"/>
          <w:sz w:val="20"/>
          <w:szCs w:val="24"/>
        </w:rPr>
      </w:pPr>
      <w:r>
        <w:rPr>
          <w:rFonts w:hint="default"/>
          <w:sz w:val="20"/>
          <w:szCs w:val="24"/>
        </w:rPr>
        <w:fldChar w:fldCharType="begin"/>
      </w:r>
      <w:r>
        <w:rPr>
          <w:rFonts w:hint="default"/>
          <w:sz w:val="20"/>
          <w:szCs w:val="24"/>
        </w:rPr>
        <w:instrText xml:space="preserve"> HYPERLINK \l _Toc18659 </w:instrText>
      </w:r>
      <w:r>
        <w:rPr>
          <w:rFonts w:hint="default"/>
          <w:sz w:val="20"/>
          <w:szCs w:val="24"/>
        </w:rPr>
        <w:fldChar w:fldCharType="separate"/>
      </w:r>
      <w:r>
        <w:rPr>
          <w:rFonts w:hint="eastAsia" w:ascii="仿宋" w:hAnsi="仿宋" w:eastAsia="仿宋"/>
          <w:kern w:val="2"/>
          <w:sz w:val="20"/>
          <w:szCs w:val="24"/>
          <w:lang w:val="en-US"/>
        </w:rPr>
        <w:t>四、财政拨款收入支出决算总表</w:t>
      </w:r>
      <w:r>
        <w:rPr>
          <w:rFonts w:hint="default"/>
          <w:sz w:val="20"/>
          <w:szCs w:val="24"/>
        </w:rPr>
        <w:tab/>
      </w:r>
      <w:r>
        <w:rPr>
          <w:rFonts w:hint="default"/>
          <w:sz w:val="20"/>
          <w:szCs w:val="24"/>
        </w:rPr>
        <w:fldChar w:fldCharType="begin"/>
      </w:r>
      <w:r>
        <w:rPr>
          <w:rFonts w:hint="default"/>
          <w:sz w:val="20"/>
          <w:szCs w:val="24"/>
        </w:rPr>
        <w:instrText xml:space="preserve"> PAGEREF _Toc18659 \h </w:instrText>
      </w:r>
      <w:r>
        <w:rPr>
          <w:rFonts w:hint="default"/>
          <w:sz w:val="20"/>
          <w:szCs w:val="24"/>
        </w:rPr>
        <w:fldChar w:fldCharType="separate"/>
      </w:r>
      <w:r>
        <w:rPr>
          <w:rFonts w:hint="default"/>
          <w:sz w:val="20"/>
          <w:szCs w:val="24"/>
        </w:rPr>
        <w:t>30</w:t>
      </w:r>
      <w:r>
        <w:rPr>
          <w:rFonts w:hint="default"/>
          <w:sz w:val="20"/>
          <w:szCs w:val="24"/>
        </w:rPr>
        <w:fldChar w:fldCharType="end"/>
      </w:r>
      <w:r>
        <w:rPr>
          <w:rFonts w:hint="default"/>
          <w:sz w:val="20"/>
          <w:szCs w:val="24"/>
        </w:rPr>
        <w:fldChar w:fldCharType="end"/>
      </w:r>
    </w:p>
    <w:p>
      <w:pPr>
        <w:pStyle w:val="21"/>
        <w:tabs>
          <w:tab w:val="right" w:leader="dot" w:pos="8640"/>
        </w:tabs>
        <w:rPr>
          <w:rFonts w:hint="default"/>
          <w:sz w:val="20"/>
          <w:szCs w:val="24"/>
        </w:rPr>
      </w:pPr>
      <w:r>
        <w:rPr>
          <w:rFonts w:hint="default"/>
          <w:sz w:val="20"/>
          <w:szCs w:val="24"/>
        </w:rPr>
        <w:fldChar w:fldCharType="begin"/>
      </w:r>
      <w:r>
        <w:rPr>
          <w:rFonts w:hint="default"/>
          <w:sz w:val="20"/>
          <w:szCs w:val="24"/>
        </w:rPr>
        <w:instrText xml:space="preserve"> HYPERLINK \l _Toc18013 </w:instrText>
      </w:r>
      <w:r>
        <w:rPr>
          <w:rFonts w:hint="default"/>
          <w:sz w:val="20"/>
          <w:szCs w:val="24"/>
        </w:rPr>
        <w:fldChar w:fldCharType="separate"/>
      </w:r>
      <w:r>
        <w:rPr>
          <w:rFonts w:hint="eastAsia" w:ascii="仿宋" w:hAnsi="仿宋" w:eastAsia="仿宋"/>
          <w:kern w:val="2"/>
          <w:sz w:val="20"/>
          <w:szCs w:val="24"/>
          <w:lang w:val="en-US"/>
        </w:rPr>
        <w:t>五、财政拨款支出决算明细表</w:t>
      </w:r>
      <w:r>
        <w:rPr>
          <w:rFonts w:hint="default"/>
          <w:sz w:val="20"/>
          <w:szCs w:val="24"/>
        </w:rPr>
        <w:tab/>
      </w:r>
      <w:r>
        <w:rPr>
          <w:rFonts w:hint="default"/>
          <w:sz w:val="20"/>
          <w:szCs w:val="24"/>
        </w:rPr>
        <w:fldChar w:fldCharType="begin"/>
      </w:r>
      <w:r>
        <w:rPr>
          <w:rFonts w:hint="default"/>
          <w:sz w:val="20"/>
          <w:szCs w:val="24"/>
        </w:rPr>
        <w:instrText xml:space="preserve"> PAGEREF _Toc18013 \h </w:instrText>
      </w:r>
      <w:r>
        <w:rPr>
          <w:rFonts w:hint="default"/>
          <w:sz w:val="20"/>
          <w:szCs w:val="24"/>
        </w:rPr>
        <w:fldChar w:fldCharType="separate"/>
      </w:r>
      <w:r>
        <w:rPr>
          <w:rFonts w:hint="default"/>
          <w:sz w:val="20"/>
          <w:szCs w:val="24"/>
        </w:rPr>
        <w:t>30</w:t>
      </w:r>
      <w:r>
        <w:rPr>
          <w:rFonts w:hint="default"/>
          <w:sz w:val="20"/>
          <w:szCs w:val="24"/>
        </w:rPr>
        <w:fldChar w:fldCharType="end"/>
      </w:r>
      <w:r>
        <w:rPr>
          <w:rFonts w:hint="default"/>
          <w:sz w:val="20"/>
          <w:szCs w:val="24"/>
        </w:rPr>
        <w:fldChar w:fldCharType="end"/>
      </w:r>
    </w:p>
    <w:p>
      <w:pPr>
        <w:pStyle w:val="21"/>
        <w:tabs>
          <w:tab w:val="right" w:leader="dot" w:pos="8640"/>
        </w:tabs>
        <w:rPr>
          <w:rFonts w:hint="default"/>
          <w:sz w:val="20"/>
          <w:szCs w:val="24"/>
        </w:rPr>
      </w:pPr>
      <w:r>
        <w:rPr>
          <w:rFonts w:hint="default"/>
          <w:sz w:val="20"/>
          <w:szCs w:val="24"/>
        </w:rPr>
        <w:fldChar w:fldCharType="begin"/>
      </w:r>
      <w:r>
        <w:rPr>
          <w:rFonts w:hint="default"/>
          <w:sz w:val="20"/>
          <w:szCs w:val="24"/>
        </w:rPr>
        <w:instrText xml:space="preserve"> HYPERLINK \l _Toc23520 </w:instrText>
      </w:r>
      <w:r>
        <w:rPr>
          <w:rFonts w:hint="default"/>
          <w:sz w:val="20"/>
          <w:szCs w:val="24"/>
        </w:rPr>
        <w:fldChar w:fldCharType="separate"/>
      </w:r>
      <w:r>
        <w:rPr>
          <w:rFonts w:hint="eastAsia" w:ascii="仿宋" w:hAnsi="仿宋" w:eastAsia="仿宋"/>
          <w:kern w:val="2"/>
          <w:sz w:val="20"/>
          <w:szCs w:val="24"/>
          <w:lang w:val="en-US"/>
        </w:rPr>
        <w:t>六、一般公共预算财政拨款支出决算表</w:t>
      </w:r>
      <w:r>
        <w:rPr>
          <w:rFonts w:hint="default"/>
          <w:sz w:val="20"/>
          <w:szCs w:val="24"/>
        </w:rPr>
        <w:tab/>
      </w:r>
      <w:r>
        <w:rPr>
          <w:rFonts w:hint="default"/>
          <w:sz w:val="20"/>
          <w:szCs w:val="24"/>
        </w:rPr>
        <w:fldChar w:fldCharType="begin"/>
      </w:r>
      <w:r>
        <w:rPr>
          <w:rFonts w:hint="default"/>
          <w:sz w:val="20"/>
          <w:szCs w:val="24"/>
        </w:rPr>
        <w:instrText xml:space="preserve"> PAGEREF _Toc23520 \h </w:instrText>
      </w:r>
      <w:r>
        <w:rPr>
          <w:rFonts w:hint="default"/>
          <w:sz w:val="20"/>
          <w:szCs w:val="24"/>
        </w:rPr>
        <w:fldChar w:fldCharType="separate"/>
      </w:r>
      <w:r>
        <w:rPr>
          <w:rFonts w:hint="default"/>
          <w:sz w:val="20"/>
          <w:szCs w:val="24"/>
        </w:rPr>
        <w:t>30</w:t>
      </w:r>
      <w:r>
        <w:rPr>
          <w:rFonts w:hint="default"/>
          <w:sz w:val="20"/>
          <w:szCs w:val="24"/>
        </w:rPr>
        <w:fldChar w:fldCharType="end"/>
      </w:r>
      <w:r>
        <w:rPr>
          <w:rFonts w:hint="default"/>
          <w:sz w:val="20"/>
          <w:szCs w:val="24"/>
        </w:rPr>
        <w:fldChar w:fldCharType="end"/>
      </w:r>
    </w:p>
    <w:p>
      <w:pPr>
        <w:pStyle w:val="21"/>
        <w:tabs>
          <w:tab w:val="right" w:leader="dot" w:pos="8640"/>
        </w:tabs>
        <w:rPr>
          <w:rFonts w:hint="default"/>
          <w:sz w:val="20"/>
          <w:szCs w:val="24"/>
        </w:rPr>
      </w:pPr>
      <w:r>
        <w:rPr>
          <w:rFonts w:hint="default"/>
          <w:sz w:val="20"/>
          <w:szCs w:val="24"/>
        </w:rPr>
        <w:fldChar w:fldCharType="begin"/>
      </w:r>
      <w:r>
        <w:rPr>
          <w:rFonts w:hint="default"/>
          <w:sz w:val="20"/>
          <w:szCs w:val="24"/>
        </w:rPr>
        <w:instrText xml:space="preserve"> HYPERLINK \l _Toc4018 </w:instrText>
      </w:r>
      <w:r>
        <w:rPr>
          <w:rFonts w:hint="default"/>
          <w:sz w:val="20"/>
          <w:szCs w:val="24"/>
        </w:rPr>
        <w:fldChar w:fldCharType="separate"/>
      </w:r>
      <w:r>
        <w:rPr>
          <w:rFonts w:hint="eastAsia" w:ascii="仿宋" w:hAnsi="仿宋" w:eastAsia="仿宋"/>
          <w:kern w:val="2"/>
          <w:sz w:val="20"/>
          <w:szCs w:val="24"/>
          <w:lang w:val="en-US"/>
        </w:rPr>
        <w:t>七、一般公共预算财政拨款支出决算明细表</w:t>
      </w:r>
      <w:r>
        <w:rPr>
          <w:rFonts w:hint="default"/>
          <w:sz w:val="20"/>
          <w:szCs w:val="24"/>
        </w:rPr>
        <w:tab/>
      </w:r>
      <w:r>
        <w:rPr>
          <w:rFonts w:hint="default"/>
          <w:sz w:val="20"/>
          <w:szCs w:val="24"/>
        </w:rPr>
        <w:fldChar w:fldCharType="begin"/>
      </w:r>
      <w:r>
        <w:rPr>
          <w:rFonts w:hint="default"/>
          <w:sz w:val="20"/>
          <w:szCs w:val="24"/>
        </w:rPr>
        <w:instrText xml:space="preserve"> PAGEREF _Toc4018 \h </w:instrText>
      </w:r>
      <w:r>
        <w:rPr>
          <w:rFonts w:hint="default"/>
          <w:sz w:val="20"/>
          <w:szCs w:val="24"/>
        </w:rPr>
        <w:fldChar w:fldCharType="separate"/>
      </w:r>
      <w:r>
        <w:rPr>
          <w:rFonts w:hint="default"/>
          <w:sz w:val="20"/>
          <w:szCs w:val="24"/>
        </w:rPr>
        <w:t>30</w:t>
      </w:r>
      <w:r>
        <w:rPr>
          <w:rFonts w:hint="default"/>
          <w:sz w:val="20"/>
          <w:szCs w:val="24"/>
        </w:rPr>
        <w:fldChar w:fldCharType="end"/>
      </w:r>
      <w:r>
        <w:rPr>
          <w:rFonts w:hint="default"/>
          <w:sz w:val="20"/>
          <w:szCs w:val="24"/>
        </w:rPr>
        <w:fldChar w:fldCharType="end"/>
      </w:r>
    </w:p>
    <w:p>
      <w:pPr>
        <w:pStyle w:val="21"/>
        <w:tabs>
          <w:tab w:val="right" w:leader="dot" w:pos="8640"/>
        </w:tabs>
        <w:rPr>
          <w:rFonts w:hint="default"/>
          <w:sz w:val="20"/>
          <w:szCs w:val="24"/>
        </w:rPr>
      </w:pPr>
      <w:r>
        <w:rPr>
          <w:rFonts w:hint="default"/>
          <w:sz w:val="20"/>
          <w:szCs w:val="24"/>
        </w:rPr>
        <w:fldChar w:fldCharType="begin"/>
      </w:r>
      <w:r>
        <w:rPr>
          <w:rFonts w:hint="default"/>
          <w:sz w:val="20"/>
          <w:szCs w:val="24"/>
        </w:rPr>
        <w:instrText xml:space="preserve"> HYPERLINK \l _Toc31899 </w:instrText>
      </w:r>
      <w:r>
        <w:rPr>
          <w:rFonts w:hint="default"/>
          <w:sz w:val="20"/>
          <w:szCs w:val="24"/>
        </w:rPr>
        <w:fldChar w:fldCharType="separate"/>
      </w:r>
      <w:r>
        <w:rPr>
          <w:rFonts w:hint="eastAsia" w:ascii="仿宋" w:hAnsi="仿宋" w:eastAsia="仿宋"/>
          <w:kern w:val="2"/>
          <w:sz w:val="20"/>
          <w:szCs w:val="24"/>
          <w:lang w:val="en-US"/>
        </w:rPr>
        <w:t>八、一般公共预算财政拨款基本支出决算表</w:t>
      </w:r>
      <w:r>
        <w:rPr>
          <w:rFonts w:hint="default"/>
          <w:sz w:val="20"/>
          <w:szCs w:val="24"/>
        </w:rPr>
        <w:tab/>
      </w:r>
      <w:r>
        <w:rPr>
          <w:rFonts w:hint="default"/>
          <w:sz w:val="20"/>
          <w:szCs w:val="24"/>
        </w:rPr>
        <w:fldChar w:fldCharType="begin"/>
      </w:r>
      <w:r>
        <w:rPr>
          <w:rFonts w:hint="default"/>
          <w:sz w:val="20"/>
          <w:szCs w:val="24"/>
        </w:rPr>
        <w:instrText xml:space="preserve"> PAGEREF _Toc31899 \h </w:instrText>
      </w:r>
      <w:r>
        <w:rPr>
          <w:rFonts w:hint="default"/>
          <w:sz w:val="20"/>
          <w:szCs w:val="24"/>
        </w:rPr>
        <w:fldChar w:fldCharType="separate"/>
      </w:r>
      <w:r>
        <w:rPr>
          <w:rFonts w:hint="default"/>
          <w:sz w:val="20"/>
          <w:szCs w:val="24"/>
        </w:rPr>
        <w:t>30</w:t>
      </w:r>
      <w:r>
        <w:rPr>
          <w:rFonts w:hint="default"/>
          <w:sz w:val="20"/>
          <w:szCs w:val="24"/>
        </w:rPr>
        <w:fldChar w:fldCharType="end"/>
      </w:r>
      <w:r>
        <w:rPr>
          <w:rFonts w:hint="default"/>
          <w:sz w:val="20"/>
          <w:szCs w:val="24"/>
        </w:rPr>
        <w:fldChar w:fldCharType="end"/>
      </w:r>
    </w:p>
    <w:p>
      <w:pPr>
        <w:pStyle w:val="21"/>
        <w:tabs>
          <w:tab w:val="right" w:leader="dot" w:pos="8640"/>
        </w:tabs>
        <w:rPr>
          <w:rFonts w:hint="default"/>
          <w:sz w:val="20"/>
          <w:szCs w:val="24"/>
        </w:rPr>
      </w:pPr>
      <w:r>
        <w:rPr>
          <w:rFonts w:hint="default"/>
          <w:sz w:val="20"/>
          <w:szCs w:val="24"/>
        </w:rPr>
        <w:fldChar w:fldCharType="begin"/>
      </w:r>
      <w:r>
        <w:rPr>
          <w:rFonts w:hint="default"/>
          <w:sz w:val="20"/>
          <w:szCs w:val="24"/>
        </w:rPr>
        <w:instrText xml:space="preserve"> HYPERLINK \l _Toc11376 </w:instrText>
      </w:r>
      <w:r>
        <w:rPr>
          <w:rFonts w:hint="default"/>
          <w:sz w:val="20"/>
          <w:szCs w:val="24"/>
        </w:rPr>
        <w:fldChar w:fldCharType="separate"/>
      </w:r>
      <w:r>
        <w:rPr>
          <w:rFonts w:hint="eastAsia" w:ascii="仿宋" w:hAnsi="仿宋" w:eastAsia="仿宋" w:cs="Times New Roman"/>
          <w:kern w:val="2"/>
          <w:sz w:val="20"/>
          <w:szCs w:val="24"/>
          <w:lang w:val="en-US"/>
        </w:rPr>
        <w:t>九、一般公共预算财政拨款项目支出决算表</w:t>
      </w:r>
      <w:r>
        <w:rPr>
          <w:rFonts w:hint="default"/>
          <w:sz w:val="20"/>
          <w:szCs w:val="24"/>
        </w:rPr>
        <w:tab/>
      </w:r>
      <w:r>
        <w:rPr>
          <w:rFonts w:hint="default"/>
          <w:sz w:val="20"/>
          <w:szCs w:val="24"/>
        </w:rPr>
        <w:fldChar w:fldCharType="begin"/>
      </w:r>
      <w:r>
        <w:rPr>
          <w:rFonts w:hint="default"/>
          <w:sz w:val="20"/>
          <w:szCs w:val="24"/>
        </w:rPr>
        <w:instrText xml:space="preserve"> PAGEREF _Toc11376 \h </w:instrText>
      </w:r>
      <w:r>
        <w:rPr>
          <w:rFonts w:hint="default"/>
          <w:sz w:val="20"/>
          <w:szCs w:val="24"/>
        </w:rPr>
        <w:fldChar w:fldCharType="separate"/>
      </w:r>
      <w:r>
        <w:rPr>
          <w:rFonts w:hint="default"/>
          <w:sz w:val="20"/>
          <w:szCs w:val="24"/>
        </w:rPr>
        <w:t>30</w:t>
      </w:r>
      <w:r>
        <w:rPr>
          <w:rFonts w:hint="default"/>
          <w:sz w:val="20"/>
          <w:szCs w:val="24"/>
        </w:rPr>
        <w:fldChar w:fldCharType="end"/>
      </w:r>
      <w:r>
        <w:rPr>
          <w:rFonts w:hint="default"/>
          <w:sz w:val="20"/>
          <w:szCs w:val="24"/>
        </w:rPr>
        <w:fldChar w:fldCharType="end"/>
      </w:r>
    </w:p>
    <w:p>
      <w:pPr>
        <w:pStyle w:val="21"/>
        <w:tabs>
          <w:tab w:val="right" w:leader="dot" w:pos="8640"/>
        </w:tabs>
        <w:rPr>
          <w:rFonts w:hint="default"/>
          <w:sz w:val="20"/>
          <w:szCs w:val="24"/>
        </w:rPr>
      </w:pPr>
      <w:r>
        <w:rPr>
          <w:rFonts w:hint="default"/>
          <w:sz w:val="20"/>
          <w:szCs w:val="24"/>
        </w:rPr>
        <w:fldChar w:fldCharType="begin"/>
      </w:r>
      <w:r>
        <w:rPr>
          <w:rFonts w:hint="default"/>
          <w:sz w:val="20"/>
          <w:szCs w:val="24"/>
        </w:rPr>
        <w:instrText xml:space="preserve"> HYPERLINK \l _Toc18996 </w:instrText>
      </w:r>
      <w:r>
        <w:rPr>
          <w:rFonts w:hint="default"/>
          <w:sz w:val="20"/>
          <w:szCs w:val="24"/>
        </w:rPr>
        <w:fldChar w:fldCharType="separate"/>
      </w:r>
      <w:r>
        <w:rPr>
          <w:rFonts w:hint="eastAsia" w:ascii="仿宋" w:hAnsi="仿宋" w:eastAsia="仿宋" w:cs="Times New Roman"/>
          <w:kern w:val="2"/>
          <w:sz w:val="20"/>
          <w:szCs w:val="24"/>
          <w:lang w:val="en-US"/>
        </w:rPr>
        <w:t>十、政府性基金预算财政拨款收入支出决算表</w:t>
      </w:r>
      <w:r>
        <w:rPr>
          <w:rFonts w:hint="default"/>
          <w:sz w:val="20"/>
          <w:szCs w:val="24"/>
        </w:rPr>
        <w:tab/>
      </w:r>
      <w:r>
        <w:rPr>
          <w:rFonts w:hint="default"/>
          <w:sz w:val="20"/>
          <w:szCs w:val="24"/>
        </w:rPr>
        <w:fldChar w:fldCharType="begin"/>
      </w:r>
      <w:r>
        <w:rPr>
          <w:rFonts w:hint="default"/>
          <w:sz w:val="20"/>
          <w:szCs w:val="24"/>
        </w:rPr>
        <w:instrText xml:space="preserve"> PAGEREF _Toc18996 \h </w:instrText>
      </w:r>
      <w:r>
        <w:rPr>
          <w:rFonts w:hint="default"/>
          <w:sz w:val="20"/>
          <w:szCs w:val="24"/>
        </w:rPr>
        <w:fldChar w:fldCharType="separate"/>
      </w:r>
      <w:r>
        <w:rPr>
          <w:rFonts w:hint="default"/>
          <w:sz w:val="20"/>
          <w:szCs w:val="24"/>
        </w:rPr>
        <w:t>30</w:t>
      </w:r>
      <w:r>
        <w:rPr>
          <w:rFonts w:hint="default"/>
          <w:sz w:val="20"/>
          <w:szCs w:val="24"/>
        </w:rPr>
        <w:fldChar w:fldCharType="end"/>
      </w:r>
      <w:r>
        <w:rPr>
          <w:rFonts w:hint="default"/>
          <w:sz w:val="20"/>
          <w:szCs w:val="24"/>
        </w:rPr>
        <w:fldChar w:fldCharType="end"/>
      </w:r>
    </w:p>
    <w:p>
      <w:pPr>
        <w:pStyle w:val="21"/>
        <w:tabs>
          <w:tab w:val="right" w:leader="dot" w:pos="8640"/>
        </w:tabs>
        <w:rPr>
          <w:rFonts w:hint="default"/>
          <w:sz w:val="20"/>
          <w:szCs w:val="24"/>
        </w:rPr>
      </w:pPr>
      <w:r>
        <w:rPr>
          <w:rFonts w:hint="default"/>
          <w:sz w:val="20"/>
          <w:szCs w:val="24"/>
        </w:rPr>
        <w:fldChar w:fldCharType="begin"/>
      </w:r>
      <w:r>
        <w:rPr>
          <w:rFonts w:hint="default"/>
          <w:sz w:val="20"/>
          <w:szCs w:val="24"/>
        </w:rPr>
        <w:instrText xml:space="preserve"> HYPERLINK \l _Toc30290 </w:instrText>
      </w:r>
      <w:r>
        <w:rPr>
          <w:rFonts w:hint="default"/>
          <w:sz w:val="20"/>
          <w:szCs w:val="24"/>
        </w:rPr>
        <w:fldChar w:fldCharType="separate"/>
      </w:r>
      <w:r>
        <w:rPr>
          <w:rFonts w:hint="eastAsia" w:ascii="仿宋" w:hAnsi="仿宋" w:eastAsia="仿宋" w:cs="Times New Roman"/>
          <w:kern w:val="2"/>
          <w:sz w:val="20"/>
          <w:szCs w:val="24"/>
          <w:lang w:val="en-US"/>
        </w:rPr>
        <w:t>十一、国有资本经营预算财政拨款收入支出决算表</w:t>
      </w:r>
      <w:r>
        <w:rPr>
          <w:rFonts w:hint="default"/>
          <w:sz w:val="20"/>
          <w:szCs w:val="24"/>
        </w:rPr>
        <w:tab/>
      </w:r>
      <w:r>
        <w:rPr>
          <w:rFonts w:hint="default"/>
          <w:sz w:val="20"/>
          <w:szCs w:val="24"/>
        </w:rPr>
        <w:fldChar w:fldCharType="begin"/>
      </w:r>
      <w:r>
        <w:rPr>
          <w:rFonts w:hint="default"/>
          <w:sz w:val="20"/>
          <w:szCs w:val="24"/>
        </w:rPr>
        <w:instrText xml:space="preserve"> PAGEREF _Toc30290 \h </w:instrText>
      </w:r>
      <w:r>
        <w:rPr>
          <w:rFonts w:hint="default"/>
          <w:sz w:val="20"/>
          <w:szCs w:val="24"/>
        </w:rPr>
        <w:fldChar w:fldCharType="separate"/>
      </w:r>
      <w:r>
        <w:rPr>
          <w:rFonts w:hint="default"/>
          <w:sz w:val="20"/>
          <w:szCs w:val="24"/>
        </w:rPr>
        <w:t>30</w:t>
      </w:r>
      <w:r>
        <w:rPr>
          <w:rFonts w:hint="default"/>
          <w:sz w:val="20"/>
          <w:szCs w:val="24"/>
        </w:rPr>
        <w:fldChar w:fldCharType="end"/>
      </w:r>
      <w:r>
        <w:rPr>
          <w:rFonts w:hint="default"/>
          <w:sz w:val="20"/>
          <w:szCs w:val="24"/>
        </w:rPr>
        <w:fldChar w:fldCharType="end"/>
      </w:r>
    </w:p>
    <w:p>
      <w:pPr>
        <w:pStyle w:val="21"/>
        <w:tabs>
          <w:tab w:val="right" w:leader="dot" w:pos="8640"/>
        </w:tabs>
        <w:rPr>
          <w:rFonts w:hint="default"/>
          <w:sz w:val="20"/>
          <w:szCs w:val="24"/>
        </w:rPr>
      </w:pPr>
      <w:r>
        <w:rPr>
          <w:rFonts w:hint="default"/>
          <w:sz w:val="20"/>
          <w:szCs w:val="24"/>
        </w:rPr>
        <w:fldChar w:fldCharType="begin"/>
      </w:r>
      <w:r>
        <w:rPr>
          <w:rFonts w:hint="default"/>
          <w:sz w:val="20"/>
          <w:szCs w:val="24"/>
        </w:rPr>
        <w:instrText xml:space="preserve"> HYPERLINK \l _Toc31269 </w:instrText>
      </w:r>
      <w:r>
        <w:rPr>
          <w:rFonts w:hint="default"/>
          <w:sz w:val="20"/>
          <w:szCs w:val="24"/>
        </w:rPr>
        <w:fldChar w:fldCharType="separate"/>
      </w:r>
      <w:r>
        <w:rPr>
          <w:rFonts w:hint="eastAsia" w:ascii="仿宋" w:hAnsi="仿宋" w:eastAsia="仿宋" w:cs="Times New Roman"/>
          <w:kern w:val="2"/>
          <w:sz w:val="20"/>
          <w:szCs w:val="24"/>
          <w:lang w:val="en-US"/>
        </w:rPr>
        <w:t>十二、国有资本经营预算财政拨款支出决算表</w:t>
      </w:r>
      <w:r>
        <w:rPr>
          <w:rFonts w:hint="default"/>
          <w:sz w:val="20"/>
          <w:szCs w:val="24"/>
        </w:rPr>
        <w:tab/>
      </w:r>
      <w:r>
        <w:rPr>
          <w:rFonts w:hint="default"/>
          <w:sz w:val="20"/>
          <w:szCs w:val="24"/>
        </w:rPr>
        <w:fldChar w:fldCharType="begin"/>
      </w:r>
      <w:r>
        <w:rPr>
          <w:rFonts w:hint="default"/>
          <w:sz w:val="20"/>
          <w:szCs w:val="24"/>
          <w:u w:val="none" w:color="FFFFFF"/>
          <w:shd w:val="clear" w:fill="FFFFFF"/>
        </w:rPr>
        <w:instrText xml:space="preserve"> </w:instrText>
      </w:r>
      <w:r>
        <w:rPr>
          <w:rFonts w:hint="default"/>
          <w:sz w:val="20"/>
          <w:szCs w:val="24"/>
        </w:rPr>
        <w:instrText xml:space="preserve">PAGER</w:instrText>
      </w:r>
      <w:r>
        <w:rPr>
          <w:rFonts w:hint="default"/>
          <w:sz w:val="20"/>
          <w:szCs w:val="24"/>
          <w:u w:val="none" w:color="FFFFFF"/>
          <w:shd w:val="clear" w:fill="FFFFFF"/>
        </w:rPr>
        <w:instrText xml:space="preserve">E</w:instrText>
      </w:r>
      <w:r>
        <w:rPr>
          <w:rFonts w:hint="default"/>
          <w:sz w:val="20"/>
          <w:szCs w:val="24"/>
        </w:rPr>
        <w:instrText xml:space="preserve">F _Toc31269 \h </w:instrText>
      </w:r>
      <w:r>
        <w:rPr>
          <w:rFonts w:hint="default"/>
          <w:sz w:val="20"/>
          <w:szCs w:val="24"/>
        </w:rPr>
        <w:fldChar w:fldCharType="separate"/>
      </w:r>
      <w:r>
        <w:rPr>
          <w:rFonts w:hint="default"/>
          <w:sz w:val="20"/>
          <w:szCs w:val="24"/>
        </w:rPr>
        <w:t>30</w:t>
      </w:r>
      <w:r>
        <w:rPr>
          <w:rFonts w:hint="default"/>
          <w:sz w:val="20"/>
          <w:szCs w:val="24"/>
        </w:rPr>
        <w:fldChar w:fldCharType="end"/>
      </w:r>
      <w:r>
        <w:rPr>
          <w:rFonts w:hint="default"/>
          <w:sz w:val="20"/>
          <w:szCs w:val="24"/>
        </w:rPr>
        <w:fldChar w:fldCharType="end"/>
      </w:r>
    </w:p>
    <w:p>
      <w:pPr>
        <w:pStyle w:val="21"/>
        <w:tabs>
          <w:tab w:val="right" w:leader="dot" w:pos="8640"/>
        </w:tabs>
        <w:rPr>
          <w:rFonts w:hint="default"/>
          <w:sz w:val="20"/>
          <w:szCs w:val="24"/>
        </w:rPr>
      </w:pPr>
      <w:r>
        <w:rPr>
          <w:rFonts w:hint="default"/>
          <w:sz w:val="20"/>
          <w:szCs w:val="24"/>
        </w:rPr>
        <w:fldChar w:fldCharType="begin"/>
      </w:r>
      <w:r>
        <w:rPr>
          <w:rFonts w:hint="default"/>
          <w:sz w:val="20"/>
          <w:szCs w:val="24"/>
        </w:rPr>
        <w:instrText xml:space="preserve"> H</w:instrText>
      </w:r>
      <w:r>
        <w:rPr>
          <w:rFonts w:hint="default"/>
          <w:sz w:val="20"/>
          <w:szCs w:val="24"/>
          <w:u w:val="none" w:color="FFFFFF"/>
          <w:shd w:val="clear" w:color="auto" w:fill="FFFFFF"/>
        </w:rPr>
        <w:instrText xml:space="preserve">Y</w:instrText>
      </w:r>
      <w:r>
        <w:rPr>
          <w:rFonts w:hint="default"/>
          <w:sz w:val="20"/>
          <w:szCs w:val="24"/>
        </w:rPr>
        <w:instrText xml:space="preserve">PERLINK \l _Toc19668 </w:instrText>
      </w:r>
      <w:r>
        <w:rPr>
          <w:rFonts w:hint="default"/>
          <w:sz w:val="20"/>
          <w:szCs w:val="24"/>
        </w:rPr>
        <w:fldChar w:fldCharType="separate"/>
      </w:r>
      <w:r>
        <w:rPr>
          <w:rFonts w:hint="eastAsia" w:ascii="仿宋" w:hAnsi="仿宋" w:eastAsia="仿宋" w:cs="Times New Roman"/>
          <w:kern w:val="2"/>
          <w:sz w:val="20"/>
          <w:szCs w:val="24"/>
          <w:lang w:val="en-US"/>
        </w:rPr>
        <w:t>十三、财政拨款“三公”经费</w:t>
      </w:r>
      <w:r>
        <w:rPr>
          <w:rFonts w:hint="eastAsia" w:ascii="仿宋" w:hAnsi="仿宋" w:eastAsia="仿宋"/>
          <w:kern w:val="2"/>
          <w:sz w:val="20"/>
          <w:szCs w:val="24"/>
          <w:lang w:val="en-US"/>
        </w:rPr>
        <w:t>支出决算表</w:t>
      </w:r>
      <w:r>
        <w:rPr>
          <w:rFonts w:hint="default"/>
          <w:sz w:val="20"/>
          <w:szCs w:val="24"/>
        </w:rPr>
        <w:tab/>
      </w:r>
      <w:r>
        <w:rPr>
          <w:rFonts w:hint="default"/>
          <w:sz w:val="20"/>
          <w:szCs w:val="24"/>
        </w:rPr>
        <w:fldChar w:fldCharType="begin"/>
      </w:r>
      <w:r>
        <w:rPr>
          <w:rFonts w:hint="default"/>
          <w:sz w:val="20"/>
          <w:szCs w:val="24"/>
        </w:rPr>
        <w:instrText xml:space="preserve"> PAGEREF _Toc19668 \h </w:instrText>
      </w:r>
      <w:r>
        <w:rPr>
          <w:rFonts w:hint="default"/>
          <w:sz w:val="20"/>
          <w:szCs w:val="24"/>
        </w:rPr>
        <w:fldChar w:fldCharType="separate"/>
      </w:r>
      <w:r>
        <w:rPr>
          <w:rFonts w:hint="default"/>
          <w:sz w:val="20"/>
          <w:szCs w:val="24"/>
        </w:rPr>
        <w:t>30</w:t>
      </w:r>
      <w:r>
        <w:rPr>
          <w:rFonts w:hint="default"/>
          <w:sz w:val="20"/>
          <w:szCs w:val="24"/>
        </w:rPr>
        <w:fldChar w:fldCharType="end"/>
      </w:r>
      <w:r>
        <w:rPr>
          <w:rFonts w:hint="default"/>
          <w:sz w:val="20"/>
          <w:szCs w:val="24"/>
        </w:rPr>
        <w:fldChar w:fldCharType="end"/>
      </w:r>
    </w:p>
    <w:p>
      <w:pPr>
        <w:pStyle w:val="18"/>
        <w:tabs>
          <w:tab w:val="right" w:leader="dot" w:pos="8640"/>
        </w:tabs>
        <w:rPr>
          <w:rFonts w:hint="default"/>
          <w:sz w:val="24"/>
          <w:szCs w:val="24"/>
        </w:rPr>
      </w:pPr>
      <w:r>
        <w:rPr>
          <w:rFonts w:hint="default"/>
          <w:sz w:val="20"/>
          <w:szCs w:val="24"/>
        </w:rPr>
        <w:fldChar w:fldCharType="end"/>
      </w:r>
    </w:p>
    <w:p>
      <w:pPr>
        <w:spacing w:line="440" w:lineRule="exact"/>
        <w:rPr>
          <w:rFonts w:hint="eastAsia" w:ascii="仿宋" w:hAnsi="仿宋" w:eastAsia="仿宋"/>
          <w:color w:val="auto"/>
          <w:kern w:val="44"/>
          <w:sz w:val="24"/>
          <w:szCs w:val="24"/>
          <w:lang w:val="zh-CN"/>
        </w:rPr>
      </w:pPr>
      <w:r>
        <w:rPr>
          <w:rFonts w:hint="eastAsia" w:ascii="仿宋" w:hAnsi="仿宋" w:eastAsia="仿宋"/>
          <w:b/>
          <w:color w:val="auto"/>
          <w:kern w:val="2"/>
          <w:sz w:val="24"/>
          <w:szCs w:val="24"/>
          <w:lang w:val="zh-CN"/>
        </w:rPr>
        <w:br w:type="page"/>
      </w:r>
    </w:p>
    <w:p>
      <w:pPr>
        <w:pStyle w:val="3"/>
        <w:keepNext/>
        <w:keepLines/>
        <w:numPr>
          <w:ilvl w:val="0"/>
          <w:numId w:val="0"/>
        </w:numPr>
        <w:spacing w:after="330" w:line="360" w:lineRule="auto"/>
        <w:ind w:firstLine="2200" w:firstLineChars="500"/>
        <w:jc w:val="both"/>
        <w:outlineLvl w:val="0"/>
        <w:rPr>
          <w:rFonts w:hint="eastAsia" w:ascii="黑体" w:hAnsi="黑体" w:eastAsia="黑体"/>
          <w:color w:val="auto"/>
          <w:kern w:val="2"/>
          <w:sz w:val="32"/>
          <w:szCs w:val="24"/>
          <w:lang w:val="zh-CN"/>
        </w:rPr>
      </w:pPr>
      <w:bookmarkStart w:id="3" w:name="_Toc28692"/>
      <w:bookmarkStart w:id="4" w:name="_Toc19305"/>
      <w:r>
        <w:rPr>
          <w:rFonts w:hint="eastAsia" w:ascii="黑体" w:hAnsi="黑体" w:eastAsia="黑体"/>
          <w:color w:val="auto"/>
          <w:kern w:val="44"/>
          <w:sz w:val="44"/>
          <w:szCs w:val="24"/>
          <w:lang w:val="zh-CN"/>
        </w:rPr>
        <w:t>第一部分</w:t>
      </w:r>
      <w:r>
        <w:rPr>
          <w:rFonts w:hint="eastAsia" w:ascii="黑体" w:hAnsi="黑体" w:eastAsia="黑体"/>
          <w:color w:val="auto"/>
          <w:kern w:val="44"/>
          <w:sz w:val="44"/>
          <w:szCs w:val="24"/>
          <w:lang w:val="en-US" w:eastAsia="zh-CN"/>
        </w:rPr>
        <w:t xml:space="preserve"> 部</w:t>
      </w:r>
      <w:r>
        <w:rPr>
          <w:rFonts w:hint="eastAsia" w:ascii="黑体" w:hAnsi="黑体" w:eastAsia="黑体"/>
          <w:color w:val="auto"/>
          <w:kern w:val="44"/>
          <w:sz w:val="44"/>
          <w:szCs w:val="24"/>
          <w:lang w:val="zh-CN"/>
        </w:rPr>
        <w:t>门概况</w:t>
      </w:r>
      <w:bookmarkEnd w:id="3"/>
      <w:bookmarkEnd w:id="4"/>
    </w:p>
    <w:p>
      <w:pPr>
        <w:pStyle w:val="4"/>
        <w:keepNext/>
        <w:keepLines/>
        <w:spacing w:line="560" w:lineRule="exact"/>
        <w:ind w:firstLine="640"/>
        <w:jc w:val="both"/>
        <w:rPr>
          <w:rFonts w:hint="eastAsia" w:ascii="黑体" w:hAnsi="黑体" w:eastAsia="黑体" w:cs="Times New Roman"/>
          <w:color w:val="000000"/>
          <w:kern w:val="2"/>
          <w:sz w:val="32"/>
          <w:szCs w:val="24"/>
          <w:lang w:val="en-US" w:eastAsia="zh-CN"/>
        </w:rPr>
      </w:pPr>
      <w:bookmarkStart w:id="5" w:name="_Toc21279"/>
      <w:r>
        <w:rPr>
          <w:rFonts w:hint="eastAsia" w:ascii="黑体" w:hAnsi="黑体" w:eastAsia="黑体" w:cs="Times New Roman"/>
          <w:color w:val="000000"/>
          <w:kern w:val="2"/>
          <w:sz w:val="32"/>
          <w:szCs w:val="24"/>
          <w:lang w:val="en-US" w:eastAsia="zh-CN"/>
        </w:rPr>
        <w:t>一、部门职责</w:t>
      </w:r>
      <w:bookmarkEnd w:id="5"/>
    </w:p>
    <w:p>
      <w:pPr>
        <w:numPr>
          <w:ilvl w:val="0"/>
          <w:numId w:val="0"/>
        </w:numPr>
        <w:autoSpaceDE/>
        <w:autoSpaceDN/>
        <w:adjustRightInd/>
        <w:spacing w:line="560" w:lineRule="exact"/>
        <w:ind w:firstLine="960" w:firstLineChars="300"/>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1.拟订全县水利事业发展规划并组织实施，组织编制全县水资源综合规划、水资源保护规划、水中长期供求规划、水量分配方案和调度计划并监督实施。参与水利工程移民安置和后期扶持的相关工作。部门职责</w:t>
      </w:r>
    </w:p>
    <w:p>
      <w:pPr>
        <w:numPr>
          <w:ilvl w:val="0"/>
          <w:numId w:val="0"/>
        </w:numPr>
        <w:autoSpaceDE/>
        <w:autoSpaceDN/>
        <w:adjustRightInd/>
        <w:spacing w:line="560" w:lineRule="exact"/>
        <w:ind w:firstLine="960" w:firstLineChars="300"/>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2.负责全县水资源的合理开发利用。组织实施最</w:t>
      </w:r>
      <w:r>
        <w:rPr>
          <w:rFonts w:hint="eastAsia" w:ascii="仿宋_GB2312" w:hAnsi="仿宋_GB2312" w:eastAsia="仿宋_GB2312" w:cs="仿宋_GB2312"/>
          <w:color w:val="000000"/>
          <w:kern w:val="2"/>
          <w:sz w:val="32"/>
          <w:szCs w:val="32"/>
          <w:u w:val="none" w:color="FFFFFF"/>
          <w:shd w:val="clear" w:fill="FFFFFF"/>
          <w:lang w:val="en-US" w:eastAsia="zh-CN" w:bidi="ar-SA"/>
        </w:rPr>
        <w:t>严格的</w:t>
      </w:r>
      <w:r>
        <w:rPr>
          <w:rFonts w:hint="eastAsia" w:ascii="仿宋_GB2312" w:hAnsi="仿宋_GB2312" w:eastAsia="仿宋_GB2312" w:cs="仿宋_GB2312"/>
          <w:color w:val="000000"/>
          <w:kern w:val="2"/>
          <w:sz w:val="32"/>
          <w:szCs w:val="32"/>
          <w:lang w:val="en-US" w:eastAsia="zh-CN" w:bidi="ar-SA"/>
        </w:rPr>
        <w:t>水资源管理制度，实施水资源的统一监督管理。组织实施取水许可、水资源论证和行洪论证，指导开展水资源有偿使用工作，指导村镇供水工作。</w:t>
      </w:r>
    </w:p>
    <w:p>
      <w:pPr>
        <w:widowControl/>
        <w:spacing w:line="560" w:lineRule="exact"/>
        <w:ind w:firstLine="640" w:firstLineChars="200"/>
        <w:rPr>
          <w:rFonts w:hint="eastAsia" w:ascii="仿宋_GB2312" w:hAnsi="仿宋_GB2312" w:eastAsia="仿宋_GB2312" w:cs="仿宋_GB2312"/>
          <w:color w:val="000000"/>
          <w:sz w:val="32"/>
          <w:szCs w:val="32"/>
          <w:lang w:val="en-US" w:eastAsia="zh-CN" w:bidi="ar"/>
        </w:rPr>
      </w:pPr>
      <w:r>
        <w:rPr>
          <w:rFonts w:hint="eastAsia" w:ascii="仿宋_GB2312" w:hAnsi="仿宋_GB2312" w:eastAsia="仿宋_GB2312" w:cs="仿宋_GB2312"/>
          <w:color w:val="000000"/>
          <w:sz w:val="32"/>
          <w:szCs w:val="32"/>
          <w:lang w:val="en-US" w:eastAsia="zh-CN" w:bidi="ar"/>
        </w:rPr>
        <w:t>3.负责节约用水工作。组织编制全县节约用水规划并监督实施，组织</w:t>
      </w:r>
      <w:r>
        <w:rPr>
          <w:rFonts w:hint="eastAsia" w:ascii="仿宋_GB2312" w:hAnsi="仿宋_GB2312" w:eastAsia="仿宋_GB2312" w:cs="仿宋_GB2312"/>
          <w:color w:val="000000"/>
          <w:sz w:val="32"/>
          <w:szCs w:val="32"/>
          <w:u w:val="none" w:color="FFFFFF"/>
          <w:shd w:val="clear" w:fill="FFFFFF"/>
          <w:lang w:val="en-US" w:eastAsia="zh-CN" w:bidi="ar"/>
        </w:rPr>
        <w:t>拟定</w:t>
      </w:r>
      <w:r>
        <w:rPr>
          <w:rFonts w:hint="eastAsia" w:ascii="仿宋_GB2312" w:hAnsi="仿宋_GB2312" w:eastAsia="仿宋_GB2312" w:cs="仿宋_GB2312"/>
          <w:color w:val="000000"/>
          <w:sz w:val="32"/>
          <w:szCs w:val="32"/>
          <w:lang w:val="en-US" w:eastAsia="zh-CN" w:bidi="ar"/>
        </w:rPr>
        <w:t>有关标准。组织实施用水总量控制等管理制度，指导和推动节水型社会建设工作。</w:t>
      </w:r>
    </w:p>
    <w:p>
      <w:pPr>
        <w:widowControl/>
        <w:spacing w:line="560" w:lineRule="exact"/>
        <w:ind w:firstLine="640" w:firstLineChars="200"/>
        <w:rPr>
          <w:rFonts w:hint="eastAsia" w:ascii="仿宋_GB2312" w:hAnsi="仿宋_GB2312" w:eastAsia="仿宋_GB2312" w:cs="仿宋_GB2312"/>
          <w:color w:val="000000"/>
          <w:sz w:val="32"/>
          <w:szCs w:val="32"/>
          <w:lang w:val="en-US" w:eastAsia="zh-CN" w:bidi="ar"/>
        </w:rPr>
      </w:pPr>
      <w:r>
        <w:rPr>
          <w:rFonts w:hint="eastAsia" w:ascii="仿宋_GB2312" w:hAnsi="仿宋_GB2312" w:eastAsia="仿宋_GB2312" w:cs="仿宋_GB2312"/>
          <w:color w:val="000000"/>
          <w:sz w:val="32"/>
          <w:szCs w:val="32"/>
          <w:lang w:val="en-US" w:eastAsia="zh-CN" w:bidi="ar"/>
        </w:rPr>
        <w:t>4.负责落实综合防汛减灾规划相关要求。承担水情旱情监测预警工作。拟订主要河流和重大水利工程的防御</w:t>
      </w:r>
      <w:r>
        <w:rPr>
          <w:rFonts w:hint="eastAsia" w:ascii="仿宋_GB2312" w:hAnsi="仿宋_GB2312" w:eastAsia="仿宋_GB2312" w:cs="仿宋_GB2312"/>
          <w:color w:val="000000"/>
          <w:sz w:val="32"/>
          <w:szCs w:val="32"/>
          <w:u w:val="none" w:color="FFFFFF"/>
          <w:shd w:val="clear" w:fill="FFFFFF"/>
          <w:lang w:val="en-US" w:eastAsia="zh-CN" w:bidi="ar"/>
        </w:rPr>
        <w:t>洪水和</w:t>
      </w:r>
      <w:r>
        <w:rPr>
          <w:rFonts w:hint="eastAsia" w:ascii="仿宋_GB2312" w:hAnsi="仿宋_GB2312" w:eastAsia="仿宋_GB2312" w:cs="仿宋_GB2312"/>
          <w:color w:val="000000"/>
          <w:sz w:val="32"/>
          <w:szCs w:val="32"/>
          <w:lang w:val="en-US" w:eastAsia="zh-CN" w:bidi="ar"/>
        </w:rPr>
        <w:t>抗御旱灾及应急水量调度方案。指导防御洪水应急抢险有关技术工作。指导监督水利工程安全运行管理。</w:t>
      </w:r>
    </w:p>
    <w:p>
      <w:pPr>
        <w:widowControl/>
        <w:spacing w:line="560" w:lineRule="exact"/>
        <w:ind w:firstLine="640" w:firstLineChars="200"/>
        <w:rPr>
          <w:rFonts w:hint="eastAsia" w:ascii="仿宋_GB2312" w:hAnsi="仿宋_GB2312" w:eastAsia="仿宋_GB2312" w:cs="仿宋_GB2312"/>
          <w:color w:val="000000"/>
          <w:sz w:val="32"/>
          <w:szCs w:val="32"/>
          <w:lang w:val="en-US" w:eastAsia="zh-CN" w:bidi="ar"/>
        </w:rPr>
      </w:pPr>
      <w:r>
        <w:rPr>
          <w:rFonts w:hint="eastAsia" w:ascii="仿宋_GB2312" w:hAnsi="仿宋_GB2312" w:eastAsia="仿宋_GB2312" w:cs="仿宋_GB2312"/>
          <w:color w:val="000000"/>
          <w:sz w:val="32"/>
          <w:szCs w:val="32"/>
          <w:lang w:val="en-US" w:eastAsia="zh-CN" w:bidi="ar"/>
        </w:rPr>
        <w:t>5.指导全县水利体制改革工作。监管国有的县级水利固定资产，监督和指导水利行业国有资产的管理。</w:t>
      </w:r>
    </w:p>
    <w:p>
      <w:pPr>
        <w:widowControl/>
        <w:spacing w:line="560" w:lineRule="exact"/>
        <w:ind w:firstLine="640" w:firstLineChars="200"/>
        <w:rPr>
          <w:rFonts w:hint="eastAsia" w:ascii="仿宋_GB2312" w:hAnsi="仿宋_GB2312" w:eastAsia="仿宋_GB2312" w:cs="仿宋_GB2312"/>
          <w:color w:val="000000"/>
          <w:sz w:val="32"/>
          <w:szCs w:val="32"/>
          <w:lang w:val="en-US" w:eastAsia="zh-CN" w:bidi="ar"/>
        </w:rPr>
      </w:pPr>
      <w:r>
        <w:rPr>
          <w:rFonts w:hint="eastAsia" w:ascii="仿宋_GB2312" w:hAnsi="仿宋_GB2312" w:eastAsia="仿宋_GB2312" w:cs="仿宋_GB2312"/>
          <w:color w:val="000000"/>
          <w:sz w:val="32"/>
          <w:szCs w:val="32"/>
          <w:lang w:val="en-US" w:eastAsia="zh-CN" w:bidi="ar"/>
        </w:rPr>
        <w:t>6.负责水土保持工作。拟订全县水土保持规划并监督实施，负责水土保持预防监督、水土保持监测、水土流失</w:t>
      </w:r>
      <w:r>
        <w:rPr>
          <w:rFonts w:hint="eastAsia" w:ascii="仿宋_GB2312" w:hAnsi="仿宋_GB2312" w:eastAsia="仿宋_GB2312" w:cs="仿宋_GB2312"/>
          <w:color w:val="000000"/>
          <w:sz w:val="32"/>
          <w:szCs w:val="32"/>
          <w:u w:val="none" w:color="FFFFFF"/>
          <w:shd w:val="clear" w:fill="FFFFFF"/>
          <w:lang w:val="en-US" w:eastAsia="zh-CN" w:bidi="ar"/>
        </w:rPr>
        <w:t>综合治理等</w:t>
      </w:r>
      <w:r>
        <w:rPr>
          <w:rFonts w:hint="eastAsia" w:ascii="仿宋_GB2312" w:hAnsi="仿宋_GB2312" w:eastAsia="仿宋_GB2312" w:cs="仿宋_GB2312"/>
          <w:color w:val="000000"/>
          <w:sz w:val="32"/>
          <w:szCs w:val="32"/>
          <w:lang w:val="en-US" w:eastAsia="zh-CN" w:bidi="ar"/>
        </w:rPr>
        <w:t>工作。</w:t>
      </w:r>
      <w:r>
        <w:rPr>
          <w:rFonts w:hint="eastAsia" w:ascii="仿宋_GB2312" w:hAnsi="仿宋_GB2312" w:eastAsia="仿宋_GB2312" w:cs="仿宋_GB2312"/>
          <w:color w:val="000000"/>
          <w:sz w:val="32"/>
          <w:szCs w:val="32"/>
          <w:u w:val="thick" w:color="98967F"/>
          <w:shd w:val="clear" w:fill="98967F"/>
          <w:lang w:val="en-US" w:eastAsia="zh-CN" w:bidi="ar"/>
        </w:rPr>
        <w:t>负责</w:t>
      </w:r>
      <w:r>
        <w:rPr>
          <w:rFonts w:hint="eastAsia" w:ascii="仿宋_GB2312" w:hAnsi="仿宋_GB2312" w:eastAsia="仿宋_GB2312" w:cs="仿宋_GB2312"/>
          <w:color w:val="000000"/>
          <w:sz w:val="32"/>
          <w:szCs w:val="32"/>
          <w:u w:val="thick" w:color="98967F"/>
          <w:shd w:val="clear" w:color="auto" w:fill="98967F"/>
          <w:lang w:val="en-US" w:eastAsia="zh-CN" w:bidi="ar"/>
        </w:rPr>
        <w:t>生产</w:t>
      </w:r>
      <w:r>
        <w:rPr>
          <w:rFonts w:hint="eastAsia" w:ascii="仿宋_GB2312" w:hAnsi="仿宋_GB2312" w:eastAsia="仿宋_GB2312" w:cs="仿宋_GB2312"/>
          <w:color w:val="000000"/>
          <w:sz w:val="32"/>
          <w:szCs w:val="32"/>
          <w:u w:val="thick" w:color="98967F"/>
          <w:shd w:val="clear" w:fill="98967F"/>
          <w:lang w:val="en-US" w:eastAsia="zh-CN" w:bidi="ar"/>
        </w:rPr>
        <w:t>建设项目水土保持监督管理工作，指导水土保持生态建设项目的实施。</w:t>
      </w:r>
    </w:p>
    <w:p>
      <w:pPr>
        <w:widowControl/>
        <w:spacing w:line="560" w:lineRule="exact"/>
        <w:ind w:firstLine="640" w:firstLineChars="200"/>
        <w:rPr>
          <w:rFonts w:hint="eastAsia" w:ascii="仿宋_GB2312" w:hAnsi="仿宋_GB2312" w:eastAsia="仿宋_GB2312" w:cs="仿宋_GB2312"/>
          <w:color w:val="000000"/>
          <w:sz w:val="32"/>
          <w:szCs w:val="32"/>
          <w:lang w:val="en-US" w:eastAsia="zh-CN" w:bidi="ar"/>
        </w:rPr>
      </w:pPr>
      <w:r>
        <w:rPr>
          <w:rFonts w:hint="eastAsia" w:ascii="仿宋_GB2312" w:hAnsi="仿宋_GB2312" w:eastAsia="仿宋_GB2312" w:cs="仿宋_GB2312"/>
          <w:color w:val="000000"/>
          <w:sz w:val="32"/>
          <w:szCs w:val="32"/>
          <w:lang w:val="en-US" w:eastAsia="zh-CN" w:bidi="ar"/>
        </w:rPr>
        <w:t>7.负责全县水政监察工作，负责全县水行政执法及水事违法案件的查处；调解重大水事纠纷，负责水利行业行政诉讼的应</w:t>
      </w:r>
    </w:p>
    <w:p>
      <w:pPr>
        <w:widowControl/>
        <w:spacing w:line="560" w:lineRule="exact"/>
        <w:rPr>
          <w:rFonts w:hint="eastAsia" w:ascii="仿宋_GB2312" w:hAnsi="仿宋_GB2312" w:eastAsia="仿宋_GB2312" w:cs="仿宋_GB2312"/>
          <w:color w:val="000000"/>
          <w:sz w:val="32"/>
          <w:szCs w:val="32"/>
          <w:lang w:val="en-US" w:eastAsia="zh-CN" w:bidi="ar"/>
        </w:rPr>
      </w:pPr>
      <w:r>
        <w:rPr>
          <w:rFonts w:hint="eastAsia" w:ascii="仿宋_GB2312" w:hAnsi="仿宋_GB2312" w:eastAsia="仿宋_GB2312" w:cs="仿宋_GB2312"/>
          <w:color w:val="000000"/>
          <w:sz w:val="32"/>
          <w:szCs w:val="32"/>
          <w:lang w:val="en-US" w:eastAsia="zh-CN" w:bidi="ar"/>
        </w:rPr>
        <w:t>诉工作，组织开展水利行业质量监督工作，指导监督水利行业安全生产工作，指导水库的安全监管。</w:t>
      </w:r>
    </w:p>
    <w:p>
      <w:pPr>
        <w:widowControl/>
        <w:spacing w:line="560" w:lineRule="exact"/>
        <w:ind w:firstLine="640" w:firstLineChars="200"/>
        <w:rPr>
          <w:rFonts w:hint="eastAsia" w:ascii="仿宋_GB2312" w:hAnsi="仿宋_GB2312" w:eastAsia="仿宋_GB2312" w:cs="仿宋_GB2312"/>
          <w:color w:val="000000"/>
          <w:sz w:val="32"/>
          <w:szCs w:val="32"/>
          <w:lang w:val="en-US" w:eastAsia="zh-CN" w:bidi="ar"/>
        </w:rPr>
      </w:pPr>
      <w:r>
        <w:rPr>
          <w:rFonts w:hint="eastAsia" w:ascii="仿宋_GB2312" w:hAnsi="仿宋_GB2312" w:eastAsia="仿宋_GB2312" w:cs="仿宋_GB2312"/>
          <w:color w:val="000000"/>
          <w:sz w:val="32"/>
          <w:szCs w:val="32"/>
          <w:lang w:val="en-US" w:eastAsia="zh-CN" w:bidi="ar"/>
        </w:rPr>
        <w:t>8.组织开展大中型</w:t>
      </w:r>
      <w:r>
        <w:rPr>
          <w:rFonts w:hint="eastAsia" w:ascii="仿宋_GB2312" w:hAnsi="仿宋_GB2312" w:eastAsia="仿宋_GB2312" w:cs="仿宋_GB2312"/>
          <w:color w:val="000000"/>
          <w:sz w:val="32"/>
          <w:szCs w:val="32"/>
          <w:u w:val="none" w:color="FFFFFF"/>
          <w:shd w:val="clear" w:fill="FFFFFF"/>
          <w:lang w:val="en-US" w:eastAsia="zh-CN" w:bidi="ar"/>
        </w:rPr>
        <w:t>灌排</w:t>
      </w:r>
      <w:r>
        <w:rPr>
          <w:rFonts w:hint="eastAsia" w:ascii="仿宋_GB2312" w:hAnsi="仿宋_GB2312" w:eastAsia="仿宋_GB2312" w:cs="仿宋_GB2312"/>
          <w:color w:val="000000"/>
          <w:sz w:val="32"/>
          <w:szCs w:val="32"/>
          <w:lang w:val="en-US" w:eastAsia="zh-CN" w:bidi="ar"/>
        </w:rPr>
        <w:t>工程建设与改造，指导节水灌溉有关工作。指导农村水利改革创新和社会化服务体系建设。指导农村水能资源开发、小水电改造和</w:t>
      </w:r>
      <w:r>
        <w:rPr>
          <w:rFonts w:hint="eastAsia" w:ascii="仿宋_GB2312" w:hAnsi="仿宋_GB2312" w:eastAsia="仿宋_GB2312" w:cs="仿宋_GB2312"/>
          <w:color w:val="000000"/>
          <w:sz w:val="32"/>
          <w:szCs w:val="32"/>
          <w:u w:val="none" w:color="FFFFFF"/>
          <w:shd w:val="clear" w:color="auto" w:fill="FFFFFF"/>
          <w:lang w:val="en-US" w:eastAsia="zh-CN" w:bidi="ar"/>
        </w:rPr>
        <w:t>水电农村</w:t>
      </w:r>
      <w:r>
        <w:rPr>
          <w:rFonts w:hint="eastAsia" w:ascii="仿宋_GB2312" w:hAnsi="仿宋_GB2312" w:eastAsia="仿宋_GB2312" w:cs="仿宋_GB2312"/>
          <w:color w:val="000000"/>
          <w:sz w:val="32"/>
          <w:szCs w:val="32"/>
          <w:lang w:val="en-US" w:eastAsia="zh-CN" w:bidi="ar"/>
        </w:rPr>
        <w:t>电气化工作，指导农村水电站安全监管。</w:t>
      </w:r>
    </w:p>
    <w:p>
      <w:pPr>
        <w:widowControl/>
        <w:spacing w:line="560" w:lineRule="exact"/>
        <w:ind w:firstLine="640" w:firstLineChars="200"/>
        <w:rPr>
          <w:rFonts w:hint="eastAsia" w:ascii="仿宋_GB2312" w:hAnsi="仿宋_GB2312" w:eastAsia="仿宋_GB2312" w:cs="仿宋_GB2312"/>
          <w:color w:val="000000"/>
          <w:sz w:val="32"/>
          <w:szCs w:val="32"/>
          <w:lang w:val="en-US" w:eastAsia="zh-CN" w:bidi="ar"/>
        </w:rPr>
      </w:pPr>
      <w:r>
        <w:rPr>
          <w:rFonts w:hint="eastAsia" w:ascii="仿宋_GB2312" w:hAnsi="仿宋_GB2312" w:eastAsia="仿宋_GB2312" w:cs="仿宋_GB2312"/>
          <w:color w:val="000000"/>
          <w:sz w:val="32"/>
          <w:szCs w:val="32"/>
          <w:lang w:val="en-US" w:eastAsia="zh-CN" w:bidi="ar"/>
        </w:rPr>
        <w:t>9.开展水利科技工作。组织指导全县水利技术推广和成果管理。</w:t>
      </w:r>
    </w:p>
    <w:p>
      <w:pPr>
        <w:widowControl/>
        <w:spacing w:line="560" w:lineRule="exact"/>
        <w:ind w:firstLine="640" w:firstLineChars="200"/>
        <w:rPr>
          <w:rFonts w:hint="eastAsia" w:ascii="仿宋_GB2312" w:hAnsi="仿宋_GB2312" w:eastAsia="仿宋_GB2312" w:cs="仿宋_GB2312"/>
          <w:color w:val="000000"/>
          <w:sz w:val="32"/>
          <w:szCs w:val="32"/>
          <w:lang w:val="en-US" w:eastAsia="zh-CN" w:bidi="ar"/>
        </w:rPr>
      </w:pPr>
      <w:r>
        <w:rPr>
          <w:rFonts w:hint="eastAsia" w:ascii="仿宋_GB2312" w:hAnsi="仿宋_GB2312" w:eastAsia="仿宋_GB2312" w:cs="仿宋_GB2312"/>
          <w:color w:val="000000"/>
          <w:sz w:val="32"/>
          <w:szCs w:val="32"/>
          <w:u w:val="none" w:color="FFFFFF"/>
          <w:shd w:val="clear" w:color="auto" w:fill="FFFFFF"/>
          <w:lang w:val="en-US" w:eastAsia="zh-CN" w:bidi="ar"/>
        </w:rPr>
        <w:t>10.负责职责范围内的安全生产和职业健康、生态环境保护、审批服务便民化等工作。</w:t>
      </w:r>
    </w:p>
    <w:p>
      <w:pPr>
        <w:pStyle w:val="4"/>
        <w:keepNext/>
        <w:keepLines/>
        <w:spacing w:line="560" w:lineRule="exact"/>
        <w:ind w:firstLine="640"/>
        <w:jc w:val="both"/>
        <w:rPr>
          <w:rFonts w:hint="eastAsia" w:ascii="黑体" w:hAnsi="黑体" w:eastAsia="黑体"/>
          <w:color w:val="auto"/>
          <w:kern w:val="2"/>
          <w:sz w:val="32"/>
          <w:szCs w:val="24"/>
          <w:lang w:val="zh-CN"/>
        </w:rPr>
      </w:pPr>
      <w:bookmarkStart w:id="6" w:name="_Toc30420"/>
      <w:bookmarkStart w:id="7" w:name="_Toc9889"/>
      <w:r>
        <w:rPr>
          <w:rFonts w:hint="eastAsia" w:ascii="仿宋_GB2312" w:hAnsi="仿宋_GB2312" w:eastAsia="仿宋_GB2312" w:cs="仿宋_GB2312"/>
          <w:color w:val="000000"/>
          <w:sz w:val="32"/>
          <w:szCs w:val="32"/>
          <w:lang w:val="en-US" w:eastAsia="zh-CN" w:bidi="ar"/>
        </w:rPr>
        <w:t>11.承办县委、县政府交办的其他任务。</w:t>
      </w:r>
      <w:bookmarkEnd w:id="6"/>
      <w:bookmarkEnd w:id="7"/>
    </w:p>
    <w:p>
      <w:pPr>
        <w:pStyle w:val="4"/>
        <w:keepNext/>
        <w:keepLines/>
        <w:spacing w:before="260" w:after="260" w:line="576" w:lineRule="exact"/>
        <w:ind w:firstLine="640"/>
        <w:jc w:val="both"/>
        <w:rPr>
          <w:rFonts w:hint="default" w:ascii="Cambria" w:hAnsi="Cambria" w:eastAsia="Cambria"/>
          <w:color w:val="auto"/>
          <w:kern w:val="2"/>
          <w:sz w:val="32"/>
          <w:szCs w:val="24"/>
          <w:lang w:val="zh-CN"/>
        </w:rPr>
      </w:pPr>
      <w:bookmarkStart w:id="8" w:name="_Toc25609"/>
      <w:bookmarkStart w:id="9" w:name="_Toc21087"/>
      <w:r>
        <w:rPr>
          <w:rFonts w:hint="eastAsia" w:ascii="黑体" w:hAnsi="黑体" w:eastAsia="黑体"/>
          <w:color w:val="000000"/>
          <w:kern w:val="2"/>
          <w:sz w:val="32"/>
          <w:szCs w:val="24"/>
          <w:lang w:val="zh-CN"/>
        </w:rPr>
        <w:t>二、机</w:t>
      </w:r>
      <w:r>
        <w:rPr>
          <w:rFonts w:hint="eastAsia" w:ascii="黑体" w:hAnsi="黑体" w:eastAsia="黑体"/>
          <w:color w:val="auto"/>
          <w:kern w:val="2"/>
          <w:sz w:val="32"/>
          <w:szCs w:val="24"/>
          <w:lang w:val="zh-CN"/>
        </w:rPr>
        <w:t>构设置</w:t>
      </w:r>
      <w:bookmarkEnd w:id="8"/>
      <w:bookmarkEnd w:id="9"/>
    </w:p>
    <w:p>
      <w:pPr>
        <w:widowControl/>
        <w:spacing w:line="560" w:lineRule="exact"/>
        <w:ind w:firstLine="640" w:firstLineChars="200"/>
        <w:rPr>
          <w:rFonts w:hint="eastAsia" w:ascii="仿宋_GB2312" w:hAnsi="仿宋_GB2312" w:eastAsia="仿宋_GB2312" w:cs="仿宋_GB2312"/>
          <w:color w:val="000000"/>
          <w:sz w:val="32"/>
          <w:szCs w:val="32"/>
          <w:lang w:val="en-US" w:eastAsia="zh-CN" w:bidi="ar"/>
        </w:rPr>
      </w:pPr>
      <w:r>
        <w:rPr>
          <w:rFonts w:hint="eastAsia" w:ascii="仿宋_GB2312" w:hAnsi="仿宋_GB2312" w:eastAsia="仿宋_GB2312" w:cs="仿宋_GB2312"/>
          <w:color w:val="000000"/>
          <w:sz w:val="32"/>
          <w:szCs w:val="32"/>
          <w:lang w:val="zh-CN" w:eastAsia="zh-CN" w:bidi="ar"/>
        </w:rPr>
        <w:t>通江县水利局</w:t>
      </w:r>
      <w:r>
        <w:rPr>
          <w:rFonts w:hint="eastAsia" w:ascii="仿宋_GB2312" w:hAnsi="仿宋_GB2312" w:eastAsia="仿宋_GB2312" w:cs="仿宋_GB2312"/>
          <w:color w:val="000000"/>
          <w:sz w:val="32"/>
          <w:szCs w:val="32"/>
          <w:lang w:val="en-US" w:eastAsia="zh-CN" w:bidi="ar"/>
        </w:rPr>
        <w:t>下属</w:t>
      </w:r>
      <w:r>
        <w:rPr>
          <w:rFonts w:hint="eastAsia" w:ascii="仿宋_GB2312" w:hAnsi="仿宋_GB2312" w:eastAsia="仿宋_GB2312" w:cs="仿宋_GB2312"/>
          <w:color w:val="000000"/>
          <w:sz w:val="32"/>
          <w:szCs w:val="32"/>
          <w:u w:val="none" w:color="FFFFFF"/>
          <w:shd w:val="clear" w:fill="FFFFFF"/>
          <w:lang w:val="en-US" w:eastAsia="zh-CN" w:bidi="ar"/>
        </w:rPr>
        <w:t>二级事业</w:t>
      </w:r>
      <w:r>
        <w:rPr>
          <w:rFonts w:hint="eastAsia" w:ascii="仿宋_GB2312" w:hAnsi="仿宋_GB2312" w:eastAsia="仿宋_GB2312" w:cs="仿宋_GB2312"/>
          <w:color w:val="000000"/>
          <w:sz w:val="32"/>
          <w:szCs w:val="32"/>
          <w:lang w:val="en-US" w:eastAsia="zh-CN" w:bidi="ar"/>
        </w:rPr>
        <w:t>单位7个，其中参照公务员法管理的事业单位1个，其他事业单位6个。</w:t>
      </w:r>
    </w:p>
    <w:p>
      <w:pPr>
        <w:widowControl/>
        <w:spacing w:line="560" w:lineRule="exact"/>
        <w:ind w:firstLine="640" w:firstLineChars="200"/>
        <w:rPr>
          <w:rFonts w:hint="eastAsia" w:ascii="仿宋_GB2312" w:hAnsi="仿宋_GB2312" w:eastAsia="仿宋_GB2312" w:cs="仿宋_GB2312"/>
          <w:color w:val="000000"/>
          <w:sz w:val="32"/>
          <w:szCs w:val="32"/>
          <w:lang w:val="zh-CN" w:eastAsia="zh-CN" w:bidi="ar"/>
        </w:rPr>
      </w:pPr>
      <w:r>
        <w:rPr>
          <w:rFonts w:hint="eastAsia" w:ascii="仿宋_GB2312" w:hAnsi="仿宋_GB2312" w:eastAsia="仿宋_GB2312" w:cs="仿宋_GB2312"/>
          <w:color w:val="000000"/>
          <w:sz w:val="32"/>
          <w:szCs w:val="32"/>
          <w:lang w:val="zh-CN" w:eastAsia="zh-CN" w:bidi="ar"/>
        </w:rPr>
        <w:t>纳入通江县水利局2022年度部门决算编制范围的二级预算单位包括：</w:t>
      </w:r>
      <w:r>
        <w:rPr>
          <w:rFonts w:hint="eastAsia" w:ascii="仿宋_GB2312" w:hAnsi="仿宋_GB2312" w:eastAsia="仿宋_GB2312" w:cs="仿宋_GB2312"/>
          <w:color w:val="000000"/>
          <w:sz w:val="32"/>
          <w:szCs w:val="32"/>
          <w:lang w:val="en-US" w:eastAsia="zh-CN" w:bidi="ar"/>
        </w:rPr>
        <w:t>为通江县水土保持办公室、通江县水利电力技术推广站、通江县二郎庙水库运行保护中心、通江县湾潭河水库运行保护中心、通江县农村安全饮水工程建设管理局、通江县青峪口水库建设管理中心。</w:t>
      </w:r>
    </w:p>
    <w:p>
      <w:pPr>
        <w:pStyle w:val="3"/>
        <w:keepNext/>
        <w:keepLines/>
        <w:spacing w:before="340" w:after="330" w:line="576" w:lineRule="exact"/>
        <w:ind w:right="442" w:firstLine="880"/>
        <w:jc w:val="center"/>
        <w:rPr>
          <w:rFonts w:hint="eastAsia" w:ascii="Times New Roman" w:hAnsi="Times New Roman" w:eastAsia="Times New Roman"/>
          <w:b/>
          <w:color w:val="auto"/>
          <w:kern w:val="44"/>
          <w:sz w:val="44"/>
          <w:szCs w:val="24"/>
          <w:lang w:val="zh-CN"/>
        </w:rPr>
      </w:pPr>
      <w:bookmarkStart w:id="10" w:name="_Toc5851"/>
      <w:bookmarkStart w:id="11" w:name="_Toc27079"/>
      <w:r>
        <w:rPr>
          <w:rFonts w:hint="eastAsia" w:ascii="黑体" w:hAnsi="黑体" w:eastAsia="黑体"/>
          <w:color w:val="000000"/>
          <w:kern w:val="44"/>
          <w:sz w:val="44"/>
          <w:szCs w:val="24"/>
          <w:u w:val="none" w:color="FFFFFF"/>
          <w:shd w:val="clear" w:color="auto" w:fill="FFFFFF"/>
          <w:lang w:val="zh-CN"/>
        </w:rPr>
        <w:t>第二部分</w:t>
      </w:r>
      <w:r>
        <w:rPr>
          <w:rFonts w:hint="eastAsia" w:ascii="黑体" w:hAnsi="黑体" w:eastAsia="黑体"/>
          <w:b/>
          <w:color w:val="000000"/>
          <w:kern w:val="44"/>
          <w:sz w:val="44"/>
          <w:szCs w:val="24"/>
          <w:u w:val="none" w:color="FFFFFF"/>
          <w:shd w:val="clear" w:color="auto" w:fill="FFFFFF"/>
          <w:lang w:val="zh-CN"/>
        </w:rPr>
        <w:t xml:space="preserve"> </w:t>
      </w:r>
      <w:r>
        <w:rPr>
          <w:rFonts w:hint="eastAsia" w:ascii="黑体" w:hAnsi="黑体" w:eastAsia="黑体"/>
          <w:color w:val="auto"/>
          <w:kern w:val="44"/>
          <w:sz w:val="44"/>
          <w:szCs w:val="24"/>
          <w:u w:val="none" w:color="FFFFFF"/>
          <w:shd w:val="clear" w:color="auto" w:fill="FFFFFF"/>
          <w:lang w:val="zh-CN"/>
        </w:rPr>
        <w:t>2022年度部门决算情况说明</w:t>
      </w:r>
      <w:bookmarkEnd w:id="10"/>
      <w:bookmarkEnd w:id="11"/>
    </w:p>
    <w:p>
      <w:pPr>
        <w:keepNext/>
        <w:keepLines/>
        <w:spacing w:line="576" w:lineRule="exact"/>
        <w:jc w:val="both"/>
        <w:outlineLvl w:val="1"/>
        <w:rPr>
          <w:rFonts w:hint="eastAsia" w:ascii="黑体" w:hAnsi="黑体" w:eastAsia="黑体"/>
          <w:color w:val="auto"/>
          <w:kern w:val="2"/>
          <w:sz w:val="32"/>
          <w:szCs w:val="24"/>
          <w:lang w:val="zh-CN"/>
        </w:rPr>
      </w:pPr>
      <w:r>
        <w:rPr>
          <w:rFonts w:hint="eastAsia" w:ascii="黑体" w:hAnsi="黑体" w:eastAsia="黑体"/>
          <w:color w:val="000000"/>
          <w:kern w:val="2"/>
          <w:sz w:val="32"/>
          <w:szCs w:val="24"/>
          <w:lang w:val="zh-CN"/>
        </w:rPr>
        <w:t xml:space="preserve">    </w:t>
      </w:r>
      <w:bookmarkStart w:id="12" w:name="_Toc838"/>
      <w:bookmarkStart w:id="13" w:name="_Toc27480"/>
      <w:r>
        <w:rPr>
          <w:rFonts w:hint="eastAsia" w:ascii="黑体" w:hAnsi="黑体" w:eastAsia="黑体"/>
          <w:color w:val="000000"/>
          <w:kern w:val="2"/>
          <w:sz w:val="32"/>
          <w:szCs w:val="24"/>
          <w:lang w:val="zh-CN"/>
        </w:rPr>
        <w:t>一、收</w:t>
      </w:r>
      <w:r>
        <w:rPr>
          <w:rFonts w:hint="eastAsia" w:ascii="黑体" w:hAnsi="黑体" w:eastAsia="黑体"/>
          <w:color w:val="auto"/>
          <w:kern w:val="2"/>
          <w:sz w:val="32"/>
          <w:szCs w:val="24"/>
          <w:lang w:val="zh-CN"/>
        </w:rPr>
        <w:t>入支出决算总体情况说明</w:t>
      </w:r>
      <w:bookmarkEnd w:id="12"/>
      <w:bookmarkEnd w:id="13"/>
    </w:p>
    <w:p>
      <w:pPr>
        <w:keepNext/>
        <w:keepLines/>
        <w:spacing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2022年度收、支总计42,116.02万元。与2021年相比，收、支</w:t>
      </w:r>
      <w:r>
        <w:rPr>
          <w:rFonts w:hint="eastAsia" w:ascii="仿宋_GB2312" w:hAnsi="仿宋_GB2312" w:eastAsia="仿宋_GB2312"/>
          <w:color w:val="000000"/>
          <w:kern w:val="2"/>
          <w:sz w:val="32"/>
          <w:szCs w:val="24"/>
          <w:u w:val="none" w:color="FFFFFF"/>
          <w:shd w:val="clear" w:fill="FFFFFF"/>
          <w:lang w:val="zh-CN"/>
        </w:rPr>
        <w:t>总计各</w:t>
      </w:r>
      <w:r>
        <w:rPr>
          <w:rFonts w:hint="eastAsia" w:ascii="仿宋_GB2312" w:hAnsi="仿宋_GB2312" w:eastAsia="仿宋_GB2312"/>
          <w:color w:val="000000"/>
          <w:kern w:val="2"/>
          <w:sz w:val="32"/>
          <w:szCs w:val="24"/>
          <w:lang w:val="zh-CN"/>
        </w:rPr>
        <w:t>减少9,479.3万元，下降18.4%。主要变动原因是</w:t>
      </w:r>
      <w:r>
        <w:rPr>
          <w:rFonts w:hint="eastAsia" w:ascii="仿宋_GB2312" w:hAnsi="仿宋_GB2312" w:eastAsia="仿宋_GB2312"/>
          <w:color w:val="000000"/>
          <w:kern w:val="2"/>
          <w:sz w:val="32"/>
          <w:szCs w:val="24"/>
          <w:lang w:val="zh-CN" w:eastAsia="zh-CN"/>
        </w:rPr>
        <w:t>水利建设项目资金减少</w:t>
      </w:r>
      <w:r>
        <w:rPr>
          <w:rFonts w:hint="eastAsia" w:ascii="仿宋_GB2312" w:hAnsi="仿宋_GB2312" w:eastAsia="仿宋_GB2312"/>
          <w:color w:val="000000"/>
          <w:kern w:val="2"/>
          <w:sz w:val="32"/>
          <w:szCs w:val="24"/>
          <w:lang w:val="zh-CN"/>
        </w:rPr>
        <w:t>。</w:t>
      </w:r>
    </w:p>
    <w:p>
      <w:pPr>
        <w:spacing w:line="600" w:lineRule="exact"/>
        <w:ind w:firstLine="640"/>
        <w:jc w:val="both"/>
        <w:rPr>
          <w:rFonts w:hint="eastAsia" w:ascii="仿宋" w:hAnsi="仿宋" w:eastAsia="仿宋"/>
          <w:color w:val="auto"/>
          <w:kern w:val="2"/>
          <w:sz w:val="32"/>
          <w:szCs w:val="24"/>
          <w:lang w:val="en-US"/>
        </w:rPr>
      </w:pPr>
      <w:r>
        <w:rPr>
          <w:rFonts w:hint="eastAsia" w:ascii="仿宋" w:hAnsi="仿宋" w:eastAsia="仿宋"/>
          <w:color w:val="auto"/>
          <w:kern w:val="2"/>
          <w:sz w:val="32"/>
          <w:szCs w:val="24"/>
          <w:u w:val="none" w:color="FFFFFF"/>
          <w:shd w:val="clear" w:fill="FFFFFF"/>
          <w:lang w:val="en-US"/>
        </w:rPr>
        <w:t>（图1：收、支决算总计变动情况图）（柱状图）</w:t>
      </w:r>
    </w:p>
    <w:p>
      <w:pPr>
        <w:spacing w:line="600" w:lineRule="exact"/>
        <w:ind w:firstLine="640"/>
        <w:jc w:val="both"/>
        <w:rPr>
          <w:rFonts w:hint="eastAsia" w:ascii="仿宋" w:hAnsi="仿宋" w:eastAsia="仿宋"/>
          <w:color w:val="auto"/>
          <w:kern w:val="2"/>
          <w:sz w:val="32"/>
          <w:szCs w:val="24"/>
          <w:lang w:val="en-US" w:eastAsia="zh-CN"/>
        </w:rPr>
      </w:pPr>
      <w:r>
        <w:rPr>
          <w:rFonts w:hint="default" w:ascii="仿宋" w:hAnsi="仿宋" w:eastAsia="仿宋"/>
          <w:color w:val="auto"/>
          <w:kern w:val="2"/>
          <w:sz w:val="32"/>
          <w:szCs w:val="24"/>
          <w:lang w:val="en-US" w:eastAsia="zh-CN"/>
        </w:rPr>
        <w:pict>
          <v:shape id="Object 2" o:spid="_x0000_s2050" o:spt="75" type="#_x0000_t75" style="position:absolute;left:0pt;margin-left:55.95pt;margin-top:25.6pt;height:139.45pt;width:236pt;mso-wrap-distance-bottom:0pt;mso-wrap-distance-left:9pt;mso-wrap-distance-right:9pt;mso-wrap-distance-top:0pt;z-index:251659264;mso-width-relative:page;mso-height-relative:page;" o:ole="t" filled="f" o:preferrelative="t" stroked="f" coordsize="21600,21600">
            <v:path/>
            <v:fill on="f" focussize="0,0"/>
            <v:stroke on="f"/>
            <v:imagedata r:id="rId6" o:title=""/>
            <o:lock v:ext="edit" aspectratio="t"/>
            <w10:wrap type="square"/>
          </v:shape>
          <o:OLEObject Type="Embed" ProgID="Excel.Chart.8" ShapeID="Object 2" DrawAspect="Content" ObjectID="_1468075725" r:id="rId5">
            <o:LockedField>false</o:LockedField>
          </o:OLEObject>
        </w:pict>
      </w:r>
    </w:p>
    <w:p>
      <w:pPr>
        <w:spacing w:line="600" w:lineRule="exact"/>
        <w:ind w:firstLine="640"/>
        <w:jc w:val="both"/>
        <w:rPr>
          <w:rFonts w:hint="eastAsia" w:ascii="仿宋" w:hAnsi="仿宋" w:eastAsia="仿宋"/>
          <w:color w:val="auto"/>
          <w:kern w:val="2"/>
          <w:sz w:val="32"/>
          <w:szCs w:val="24"/>
          <w:lang w:val="en-US" w:eastAsia="zh-CN"/>
        </w:rPr>
      </w:pPr>
    </w:p>
    <w:p>
      <w:pPr>
        <w:spacing w:line="600" w:lineRule="exact"/>
        <w:ind w:firstLine="640"/>
        <w:jc w:val="both"/>
        <w:rPr>
          <w:rFonts w:hint="eastAsia" w:ascii="仿宋" w:hAnsi="仿宋" w:eastAsia="仿宋"/>
          <w:color w:val="auto"/>
          <w:kern w:val="2"/>
          <w:sz w:val="32"/>
          <w:szCs w:val="24"/>
          <w:lang w:val="en-US" w:eastAsia="zh-CN"/>
        </w:rPr>
      </w:pPr>
    </w:p>
    <w:p>
      <w:pPr>
        <w:spacing w:line="600" w:lineRule="exact"/>
        <w:ind w:firstLine="640"/>
        <w:jc w:val="both"/>
        <w:rPr>
          <w:rFonts w:hint="eastAsia" w:ascii="仿宋" w:hAnsi="仿宋" w:eastAsia="仿宋"/>
          <w:color w:val="auto"/>
          <w:kern w:val="2"/>
          <w:sz w:val="32"/>
          <w:szCs w:val="24"/>
          <w:lang w:val="en-US" w:eastAsia="zh-CN"/>
        </w:rPr>
      </w:pPr>
    </w:p>
    <w:p>
      <w:pPr>
        <w:spacing w:line="600" w:lineRule="exact"/>
        <w:ind w:firstLine="640"/>
        <w:jc w:val="both"/>
        <w:rPr>
          <w:rFonts w:hint="eastAsia" w:ascii="仿宋" w:hAnsi="仿宋" w:eastAsia="仿宋"/>
          <w:color w:val="auto"/>
          <w:kern w:val="2"/>
          <w:sz w:val="32"/>
          <w:szCs w:val="24"/>
          <w:lang w:val="en-US" w:eastAsia="zh-CN"/>
        </w:rPr>
      </w:pPr>
    </w:p>
    <w:p>
      <w:pPr>
        <w:spacing w:line="600" w:lineRule="exact"/>
        <w:ind w:firstLine="640"/>
        <w:jc w:val="both"/>
        <w:rPr>
          <w:rFonts w:hint="eastAsia" w:ascii="仿宋" w:hAnsi="仿宋" w:eastAsia="仿宋"/>
          <w:color w:val="auto"/>
          <w:kern w:val="2"/>
          <w:sz w:val="32"/>
          <w:szCs w:val="24"/>
          <w:lang w:val="en-US" w:eastAsia="zh-CN"/>
        </w:rPr>
      </w:pPr>
    </w:p>
    <w:p>
      <w:pPr>
        <w:keepNext/>
        <w:keepLines/>
        <w:spacing w:line="576" w:lineRule="exact"/>
        <w:ind w:firstLine="640"/>
        <w:jc w:val="both"/>
        <w:outlineLvl w:val="1"/>
        <w:rPr>
          <w:rFonts w:hint="eastAsia" w:ascii="黑体" w:hAnsi="黑体" w:eastAsia="黑体"/>
          <w:color w:val="auto"/>
          <w:kern w:val="2"/>
          <w:sz w:val="32"/>
          <w:szCs w:val="24"/>
          <w:lang w:val="zh-CN"/>
        </w:rPr>
      </w:pPr>
      <w:bookmarkStart w:id="14" w:name="_Toc4814"/>
      <w:bookmarkStart w:id="15" w:name="_Toc2104"/>
      <w:r>
        <w:rPr>
          <w:rFonts w:hint="eastAsia" w:ascii="黑体" w:hAnsi="黑体" w:eastAsia="黑体"/>
          <w:color w:val="000000"/>
          <w:kern w:val="2"/>
          <w:sz w:val="32"/>
          <w:szCs w:val="24"/>
          <w:lang w:val="zh-CN"/>
        </w:rPr>
        <w:t>二、收</w:t>
      </w:r>
      <w:r>
        <w:rPr>
          <w:rFonts w:hint="eastAsia" w:ascii="黑体" w:hAnsi="黑体" w:eastAsia="黑体"/>
          <w:color w:val="auto"/>
          <w:kern w:val="2"/>
          <w:sz w:val="32"/>
          <w:szCs w:val="24"/>
          <w:lang w:val="zh-CN"/>
        </w:rPr>
        <w:t>入决算情况说明</w:t>
      </w:r>
      <w:bookmarkEnd w:id="14"/>
      <w:bookmarkEnd w:id="15"/>
    </w:p>
    <w:p>
      <w:pPr>
        <w:keepNext/>
        <w:keepLines/>
        <w:spacing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2022年本年收入合计42,116.02万元，其中：一般公共预算财政拨款收入29,142.2万元，占69.2%；政府性基金预算财政拨款收入12,939万元，占30.7%；其他收入34.81万元，占0.1%。</w:t>
      </w:r>
    </w:p>
    <w:p>
      <w:pPr>
        <w:spacing w:line="600" w:lineRule="exact"/>
        <w:ind w:firstLine="640"/>
        <w:jc w:val="both"/>
        <w:rPr>
          <w:rFonts w:hint="eastAsia" w:ascii="仿宋" w:hAnsi="仿宋" w:eastAsia="仿宋"/>
          <w:color w:val="auto"/>
          <w:kern w:val="2"/>
          <w:sz w:val="32"/>
          <w:szCs w:val="24"/>
          <w:lang w:val="en-US"/>
        </w:rPr>
      </w:pPr>
      <w:r>
        <w:rPr>
          <w:rFonts w:hint="default" w:ascii="黑体" w:hAnsi="黑体" w:eastAsia="黑体"/>
          <w:color w:val="000000"/>
          <w:kern w:val="2"/>
          <w:sz w:val="32"/>
          <w:szCs w:val="24"/>
          <w:lang w:val="zh-CN"/>
        </w:rPr>
        <w:pict>
          <v:shape id="Object 6" o:spid="_x0000_s2051" o:spt="75" type="#_x0000_t75" style="position:absolute;left:0pt;margin-left:47pt;margin-top:45.25pt;height:195.05pt;width:273.8pt;mso-wrap-distance-bottom:0pt;mso-wrap-distance-left:9pt;mso-wrap-distance-right:9pt;mso-wrap-distance-top:0pt;z-index:251660288;mso-width-relative:page;mso-height-relative:page;" o:ole="t" filled="f" o:preferrelative="t" stroked="f" coordsize="21600,21600">
            <v:path/>
            <v:fill on="f" focussize="0,0"/>
            <v:stroke on="f"/>
            <v:imagedata r:id="rId8" o:title=""/>
            <o:lock v:ext="edit" aspectratio="t"/>
            <w10:wrap type="square"/>
          </v:shape>
          <o:OLEObject Type="Embed" ProgID="Excel.Chart.8" ShapeID="Object 6" DrawAspect="Content" ObjectID="_1468075726" r:id="rId7">
            <o:LockedField>false</o:LockedField>
          </o:OLEObject>
        </w:pict>
      </w:r>
      <w:r>
        <w:rPr>
          <w:rFonts w:hint="eastAsia" w:ascii="仿宋" w:hAnsi="仿宋" w:eastAsia="仿宋"/>
          <w:color w:val="auto"/>
          <w:kern w:val="2"/>
          <w:sz w:val="32"/>
          <w:szCs w:val="24"/>
          <w:lang w:val="en-US"/>
        </w:rPr>
        <w:t>（图2</w:t>
      </w:r>
      <w:r>
        <w:rPr>
          <w:rFonts w:hint="eastAsia" w:ascii="仿宋" w:hAnsi="仿宋" w:eastAsia="仿宋"/>
          <w:color w:val="auto"/>
          <w:kern w:val="2"/>
          <w:sz w:val="32"/>
          <w:szCs w:val="24"/>
          <w:u w:val="none" w:color="FFFFFF"/>
          <w:shd w:val="clear" w:fill="FFFFFF"/>
          <w:lang w:val="en-US"/>
        </w:rPr>
        <w:t>：收</w:t>
      </w:r>
      <w:r>
        <w:rPr>
          <w:rFonts w:hint="eastAsia" w:ascii="仿宋" w:hAnsi="仿宋" w:eastAsia="仿宋"/>
          <w:color w:val="auto"/>
          <w:kern w:val="2"/>
          <w:sz w:val="32"/>
          <w:szCs w:val="24"/>
          <w:u w:val="none" w:color="FFFFFF"/>
          <w:shd w:val="clear" w:color="auto" w:fill="FFFFFF"/>
          <w:lang w:val="en-US"/>
        </w:rPr>
        <w:t>入</w:t>
      </w:r>
      <w:r>
        <w:rPr>
          <w:rFonts w:hint="eastAsia" w:ascii="仿宋" w:hAnsi="仿宋" w:eastAsia="仿宋"/>
          <w:color w:val="auto"/>
          <w:kern w:val="2"/>
          <w:sz w:val="32"/>
          <w:szCs w:val="24"/>
          <w:lang w:val="en-US"/>
        </w:rPr>
        <w:t>算结构图）（饼状图）</w:t>
      </w:r>
    </w:p>
    <w:p>
      <w:pPr>
        <w:keepNext/>
        <w:keepLines/>
        <w:spacing w:line="576" w:lineRule="exact"/>
        <w:ind w:firstLine="640"/>
        <w:jc w:val="both"/>
        <w:rPr>
          <w:rFonts w:hint="eastAsia" w:ascii="黑体" w:hAnsi="黑体" w:eastAsia="黑体"/>
          <w:color w:val="000000"/>
          <w:kern w:val="2"/>
          <w:sz w:val="32"/>
          <w:szCs w:val="24"/>
          <w:lang w:val="zh-CN"/>
        </w:rPr>
      </w:pPr>
    </w:p>
    <w:p>
      <w:pPr>
        <w:keepNext/>
        <w:keepLines/>
        <w:spacing w:line="576" w:lineRule="exact"/>
        <w:jc w:val="both"/>
        <w:rPr>
          <w:rFonts w:hint="eastAsia" w:ascii="黑体" w:hAnsi="黑体" w:eastAsia="黑体"/>
          <w:color w:val="000000"/>
          <w:kern w:val="2"/>
          <w:sz w:val="32"/>
          <w:szCs w:val="24"/>
          <w:lang w:val="zh-CN"/>
        </w:rPr>
      </w:pPr>
    </w:p>
    <w:p>
      <w:pPr>
        <w:keepNext/>
        <w:keepLines/>
        <w:spacing w:line="576" w:lineRule="exact"/>
        <w:jc w:val="both"/>
        <w:rPr>
          <w:rFonts w:hint="eastAsia" w:ascii="黑体" w:hAnsi="黑体" w:eastAsia="黑体"/>
          <w:color w:val="000000"/>
          <w:kern w:val="2"/>
          <w:sz w:val="32"/>
          <w:szCs w:val="24"/>
          <w:lang w:val="zh-CN"/>
        </w:rPr>
      </w:pPr>
    </w:p>
    <w:p>
      <w:pPr>
        <w:keepNext/>
        <w:keepLines/>
        <w:spacing w:line="576" w:lineRule="exact"/>
        <w:jc w:val="both"/>
        <w:rPr>
          <w:rFonts w:hint="eastAsia" w:ascii="黑体" w:hAnsi="黑体" w:eastAsia="黑体"/>
          <w:color w:val="000000"/>
          <w:kern w:val="2"/>
          <w:sz w:val="32"/>
          <w:szCs w:val="24"/>
          <w:lang w:val="zh-CN"/>
        </w:rPr>
      </w:pPr>
    </w:p>
    <w:p>
      <w:pPr>
        <w:keepNext/>
        <w:keepLines/>
        <w:spacing w:line="576" w:lineRule="exact"/>
        <w:jc w:val="both"/>
        <w:rPr>
          <w:rFonts w:hint="eastAsia" w:ascii="黑体" w:hAnsi="黑体" w:eastAsia="黑体"/>
          <w:color w:val="000000"/>
          <w:kern w:val="2"/>
          <w:sz w:val="32"/>
          <w:szCs w:val="24"/>
          <w:lang w:val="zh-CN"/>
        </w:rPr>
      </w:pPr>
    </w:p>
    <w:p>
      <w:pPr>
        <w:keepNext/>
        <w:keepLines/>
        <w:spacing w:line="576" w:lineRule="exact"/>
        <w:jc w:val="both"/>
        <w:rPr>
          <w:rFonts w:hint="eastAsia" w:ascii="黑体" w:hAnsi="黑体" w:eastAsia="黑体"/>
          <w:color w:val="000000"/>
          <w:kern w:val="2"/>
          <w:sz w:val="32"/>
          <w:szCs w:val="24"/>
          <w:lang w:val="zh-CN"/>
        </w:rPr>
      </w:pPr>
    </w:p>
    <w:p>
      <w:pPr>
        <w:keepNext/>
        <w:keepLines/>
        <w:spacing w:line="576" w:lineRule="exact"/>
        <w:jc w:val="both"/>
        <w:rPr>
          <w:rFonts w:hint="eastAsia" w:ascii="黑体" w:hAnsi="黑体" w:eastAsia="黑体"/>
          <w:color w:val="000000"/>
          <w:kern w:val="2"/>
          <w:sz w:val="32"/>
          <w:szCs w:val="24"/>
          <w:lang w:val="zh-CN"/>
        </w:rPr>
      </w:pPr>
    </w:p>
    <w:p>
      <w:pPr>
        <w:keepNext/>
        <w:keepLines/>
        <w:spacing w:line="576" w:lineRule="exact"/>
        <w:jc w:val="both"/>
        <w:rPr>
          <w:rFonts w:hint="eastAsia" w:ascii="黑体" w:hAnsi="黑体" w:eastAsia="黑体"/>
          <w:color w:val="000000"/>
          <w:kern w:val="2"/>
          <w:sz w:val="32"/>
          <w:szCs w:val="24"/>
          <w:lang w:val="zh-CN"/>
        </w:rPr>
      </w:pPr>
    </w:p>
    <w:p>
      <w:pPr>
        <w:keepNext/>
        <w:keepLines/>
        <w:spacing w:line="576" w:lineRule="exact"/>
        <w:ind w:firstLine="640" w:firstLineChars="200"/>
        <w:jc w:val="both"/>
        <w:outlineLvl w:val="1"/>
        <w:rPr>
          <w:rFonts w:hint="eastAsia" w:ascii="黑体" w:hAnsi="黑体" w:eastAsia="黑体"/>
          <w:color w:val="auto"/>
          <w:kern w:val="2"/>
          <w:sz w:val="32"/>
          <w:szCs w:val="24"/>
          <w:lang w:val="zh-CN"/>
        </w:rPr>
      </w:pPr>
      <w:bookmarkStart w:id="16" w:name="_Toc31627"/>
      <w:bookmarkStart w:id="17" w:name="_Toc8719"/>
      <w:r>
        <w:rPr>
          <w:rFonts w:hint="eastAsia" w:ascii="黑体" w:hAnsi="黑体" w:eastAsia="黑体"/>
          <w:color w:val="000000"/>
          <w:kern w:val="2"/>
          <w:sz w:val="32"/>
          <w:szCs w:val="24"/>
          <w:lang w:val="zh-CN"/>
        </w:rPr>
        <w:t>三、支</w:t>
      </w:r>
      <w:r>
        <w:rPr>
          <w:rFonts w:hint="eastAsia" w:ascii="黑体" w:hAnsi="黑体" w:eastAsia="黑体"/>
          <w:color w:val="auto"/>
          <w:kern w:val="2"/>
          <w:sz w:val="32"/>
          <w:szCs w:val="24"/>
          <w:lang w:val="zh-CN"/>
        </w:rPr>
        <w:t>出决算情况说明</w:t>
      </w:r>
      <w:bookmarkEnd w:id="16"/>
      <w:bookmarkEnd w:id="17"/>
    </w:p>
    <w:p>
      <w:pPr>
        <w:keepNext/>
        <w:keepLines/>
        <w:spacing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2022年本年支出合计42,116.02万元，其中：基本支出1,848.59万元，占4.4%；</w:t>
      </w:r>
      <w:r>
        <w:rPr>
          <w:rFonts w:hint="eastAsia" w:ascii="仿宋_GB2312" w:hAnsi="仿宋_GB2312" w:eastAsia="仿宋_GB2312"/>
          <w:color w:val="000000"/>
          <w:kern w:val="2"/>
          <w:sz w:val="32"/>
          <w:szCs w:val="24"/>
          <w:u w:val="none" w:color="FFFFFF"/>
          <w:shd w:val="clear" w:fill="FFFFFF"/>
          <w:lang w:val="zh-CN"/>
        </w:rPr>
        <w:t>项目支出</w:t>
      </w:r>
      <w:r>
        <w:rPr>
          <w:rFonts w:hint="eastAsia" w:ascii="仿宋_GB2312" w:hAnsi="仿宋_GB2312" w:eastAsia="仿宋_GB2312"/>
          <w:color w:val="000000"/>
          <w:kern w:val="2"/>
          <w:sz w:val="32"/>
          <w:szCs w:val="24"/>
          <w:lang w:val="zh-CN"/>
        </w:rPr>
        <w:t>40,267.43万元，占95.6%。</w:t>
      </w:r>
    </w:p>
    <w:p>
      <w:pPr>
        <w:spacing w:line="600" w:lineRule="exact"/>
        <w:ind w:firstLine="640"/>
        <w:jc w:val="both"/>
        <w:rPr>
          <w:rFonts w:hint="eastAsia" w:ascii="仿宋" w:hAnsi="仿宋" w:eastAsia="仿宋"/>
          <w:color w:val="auto"/>
          <w:kern w:val="2"/>
          <w:sz w:val="32"/>
          <w:szCs w:val="24"/>
          <w:lang w:val="en-US"/>
        </w:rPr>
      </w:pPr>
      <w:r>
        <w:rPr>
          <w:rFonts w:hint="eastAsia" w:ascii="仿宋" w:hAnsi="仿宋" w:eastAsia="仿宋"/>
          <w:color w:val="auto"/>
          <w:kern w:val="2"/>
          <w:sz w:val="32"/>
          <w:szCs w:val="24"/>
          <w:lang w:val="en-US"/>
        </w:rPr>
        <w:t>（图3：支出决算结构图）（饼状图）</w:t>
      </w:r>
    </w:p>
    <w:p>
      <w:pPr>
        <w:keepNext/>
        <w:keepLines/>
        <w:spacing w:line="576" w:lineRule="exact"/>
        <w:ind w:firstLine="640"/>
        <w:jc w:val="both"/>
        <w:rPr>
          <w:rFonts w:hint="eastAsia" w:ascii="黑体" w:hAnsi="黑体" w:eastAsia="黑体"/>
          <w:color w:val="000000"/>
          <w:kern w:val="2"/>
          <w:sz w:val="32"/>
          <w:szCs w:val="24"/>
          <w:lang w:val="zh-CN"/>
        </w:rPr>
      </w:pPr>
      <w:r>
        <w:rPr>
          <w:rFonts w:hint="default" w:ascii="仿宋" w:hAnsi="仿宋" w:eastAsia="仿宋"/>
          <w:color w:val="auto"/>
          <w:kern w:val="2"/>
          <w:sz w:val="32"/>
          <w:szCs w:val="24"/>
          <w:lang w:val="en-US" w:eastAsia="zh-CN"/>
        </w:rPr>
        <w:pict>
          <v:shape id="Object 9" o:spid="_x0000_s2052" o:spt="75" type="#_x0000_t75" style="position:absolute;left:0pt;margin-left:52.95pt;margin-top:5.5pt;height:210.05pt;width:338.3pt;mso-wrap-distance-bottom:0pt;mso-wrap-distance-left:9pt;mso-wrap-distance-right:9pt;mso-wrap-distance-top:0pt;z-index:251661312;mso-width-relative:page;mso-height-relative:page;" o:ole="t" filled="f" o:preferrelative="t" stroked="f" coordsize="21600,21600">
            <v:path/>
            <v:fill on="f" focussize="0,0"/>
            <v:stroke on="f"/>
            <v:imagedata r:id="rId10" o:title=""/>
            <o:lock v:ext="edit" aspectratio="t"/>
            <w10:wrap type="square"/>
          </v:shape>
          <o:OLEObject Type="Embed" ProgID="Excel.Chart.8" ShapeID="Object 9" DrawAspect="Content" ObjectID="_1468075727" r:id="rId9">
            <o:LockedField>false</o:LockedField>
          </o:OLEObject>
        </w:pict>
      </w:r>
    </w:p>
    <w:p>
      <w:pPr>
        <w:keepNext/>
        <w:keepLines/>
        <w:spacing w:line="576" w:lineRule="exact"/>
        <w:ind w:firstLine="640"/>
        <w:jc w:val="both"/>
        <w:rPr>
          <w:rFonts w:hint="eastAsia" w:ascii="黑体" w:hAnsi="黑体" w:eastAsia="黑体"/>
          <w:color w:val="000000"/>
          <w:kern w:val="2"/>
          <w:sz w:val="32"/>
          <w:szCs w:val="24"/>
          <w:lang w:val="zh-CN"/>
        </w:rPr>
      </w:pPr>
    </w:p>
    <w:p>
      <w:pPr>
        <w:keepNext/>
        <w:keepLines/>
        <w:spacing w:line="576" w:lineRule="exact"/>
        <w:ind w:firstLine="640"/>
        <w:jc w:val="both"/>
        <w:rPr>
          <w:rFonts w:hint="eastAsia" w:ascii="黑体" w:hAnsi="黑体" w:eastAsia="黑体"/>
          <w:color w:val="000000"/>
          <w:kern w:val="2"/>
          <w:sz w:val="32"/>
          <w:szCs w:val="24"/>
          <w:lang w:val="zh-CN"/>
        </w:rPr>
      </w:pPr>
    </w:p>
    <w:p>
      <w:pPr>
        <w:keepNext/>
        <w:keepLines/>
        <w:spacing w:line="576" w:lineRule="exact"/>
        <w:ind w:firstLine="640"/>
        <w:jc w:val="both"/>
        <w:rPr>
          <w:rFonts w:hint="eastAsia" w:ascii="黑体" w:hAnsi="黑体" w:eastAsia="黑体"/>
          <w:color w:val="000000"/>
          <w:kern w:val="2"/>
          <w:sz w:val="32"/>
          <w:szCs w:val="24"/>
          <w:lang w:val="zh-CN"/>
        </w:rPr>
      </w:pPr>
    </w:p>
    <w:p>
      <w:pPr>
        <w:keepNext/>
        <w:keepLines/>
        <w:spacing w:line="576" w:lineRule="exact"/>
        <w:ind w:firstLine="640"/>
        <w:jc w:val="both"/>
        <w:rPr>
          <w:rFonts w:hint="eastAsia" w:ascii="黑体" w:hAnsi="黑体" w:eastAsia="黑体"/>
          <w:color w:val="000000"/>
          <w:kern w:val="2"/>
          <w:sz w:val="32"/>
          <w:szCs w:val="24"/>
          <w:lang w:val="zh-CN"/>
        </w:rPr>
      </w:pPr>
    </w:p>
    <w:p>
      <w:pPr>
        <w:keepNext/>
        <w:keepLines/>
        <w:spacing w:line="576" w:lineRule="exact"/>
        <w:ind w:firstLine="640"/>
        <w:jc w:val="both"/>
        <w:outlineLvl w:val="1"/>
        <w:rPr>
          <w:rFonts w:hint="eastAsia" w:ascii="黑体" w:hAnsi="黑体" w:eastAsia="黑体"/>
          <w:color w:val="auto"/>
          <w:kern w:val="2"/>
          <w:sz w:val="32"/>
          <w:szCs w:val="24"/>
          <w:lang w:val="zh-CN"/>
        </w:rPr>
      </w:pPr>
      <w:bookmarkStart w:id="18" w:name="_Toc31307"/>
      <w:bookmarkStart w:id="19" w:name="_Toc17306"/>
      <w:r>
        <w:rPr>
          <w:rFonts w:hint="eastAsia" w:ascii="黑体" w:hAnsi="黑体" w:eastAsia="黑体"/>
          <w:color w:val="000000"/>
          <w:kern w:val="2"/>
          <w:sz w:val="32"/>
          <w:szCs w:val="24"/>
          <w:lang w:val="zh-CN"/>
        </w:rPr>
        <w:t>四、财</w:t>
      </w:r>
      <w:r>
        <w:rPr>
          <w:rFonts w:hint="eastAsia" w:ascii="黑体" w:hAnsi="黑体" w:eastAsia="黑体"/>
          <w:color w:val="auto"/>
          <w:kern w:val="2"/>
          <w:sz w:val="32"/>
          <w:szCs w:val="24"/>
          <w:lang w:val="zh-CN"/>
        </w:rPr>
        <w:t>政拨款收入支出决算总体情况说明</w:t>
      </w:r>
      <w:bookmarkEnd w:id="18"/>
      <w:bookmarkEnd w:id="19"/>
    </w:p>
    <w:p>
      <w:pPr>
        <w:spacing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2022年财政拨款</w:t>
      </w:r>
      <w:r>
        <w:rPr>
          <w:rFonts w:hint="eastAsia" w:ascii="仿宋_GB2312" w:hAnsi="仿宋_GB2312" w:eastAsia="仿宋_GB2312"/>
          <w:color w:val="000000"/>
          <w:kern w:val="2"/>
          <w:sz w:val="32"/>
          <w:szCs w:val="24"/>
          <w:u w:val="none" w:color="FFFFFF"/>
          <w:shd w:val="clear" w:fill="FFFFFF"/>
          <w:lang w:val="zh-CN"/>
        </w:rPr>
        <w:t>收、支</w:t>
      </w:r>
      <w:r>
        <w:rPr>
          <w:rFonts w:hint="eastAsia" w:ascii="仿宋_GB2312" w:hAnsi="仿宋_GB2312" w:eastAsia="仿宋_GB2312"/>
          <w:color w:val="000000"/>
          <w:kern w:val="2"/>
          <w:sz w:val="32"/>
          <w:szCs w:val="24"/>
          <w:lang w:val="zh-CN"/>
        </w:rPr>
        <w:t>总计42,081.2万元。与2021年相比，财政拨款</w:t>
      </w:r>
      <w:r>
        <w:rPr>
          <w:rFonts w:hint="eastAsia" w:ascii="仿宋_GB2312" w:hAnsi="仿宋_GB2312" w:eastAsia="仿宋_GB2312"/>
          <w:color w:val="000000"/>
          <w:kern w:val="2"/>
          <w:sz w:val="32"/>
          <w:szCs w:val="24"/>
          <w:u w:val="none" w:color="FFFFFF"/>
          <w:shd w:val="clear" w:fill="FFFFFF"/>
          <w:lang w:val="zh-CN"/>
        </w:rPr>
        <w:t>收、支</w:t>
      </w:r>
      <w:r>
        <w:rPr>
          <w:rFonts w:hint="eastAsia" w:ascii="仿宋_GB2312" w:hAnsi="仿宋_GB2312" w:eastAsia="仿宋_GB2312"/>
          <w:color w:val="000000"/>
          <w:kern w:val="2"/>
          <w:sz w:val="32"/>
          <w:szCs w:val="24"/>
          <w:lang w:val="zh-CN"/>
        </w:rPr>
        <w:t>总计各减少9,506万元，下降18.4%。主要变动原因是水利建设项目资金减少。</w:t>
      </w:r>
    </w:p>
    <w:p>
      <w:pPr>
        <w:spacing w:line="600" w:lineRule="exact"/>
        <w:ind w:firstLine="640"/>
        <w:jc w:val="both"/>
        <w:rPr>
          <w:rFonts w:hint="eastAsia" w:ascii="仿宋" w:hAnsi="仿宋" w:eastAsia="仿宋"/>
          <w:color w:val="auto"/>
          <w:kern w:val="2"/>
          <w:sz w:val="32"/>
          <w:szCs w:val="24"/>
          <w:lang w:val="en-US"/>
        </w:rPr>
      </w:pPr>
      <w:r>
        <w:rPr>
          <w:rFonts w:hint="eastAsia" w:ascii="仿宋" w:hAnsi="仿宋" w:eastAsia="仿宋"/>
          <w:color w:val="auto"/>
          <w:kern w:val="2"/>
          <w:sz w:val="32"/>
          <w:szCs w:val="24"/>
          <w:lang w:val="en-US"/>
        </w:rPr>
        <w:t>（图4：财政拨款收、支决算总计变动情况）（柱状图）</w:t>
      </w:r>
    </w:p>
    <w:p>
      <w:pPr>
        <w:spacing w:line="600" w:lineRule="exact"/>
        <w:ind w:firstLine="640"/>
        <w:jc w:val="both"/>
        <w:rPr>
          <w:rFonts w:hint="eastAsia" w:ascii="仿宋" w:hAnsi="仿宋" w:eastAsia="仿宋"/>
          <w:color w:val="auto"/>
          <w:kern w:val="2"/>
          <w:sz w:val="32"/>
          <w:szCs w:val="24"/>
          <w:lang w:val="en-US" w:eastAsia="zh-CN"/>
        </w:rPr>
      </w:pPr>
      <w:r>
        <w:rPr>
          <w:rFonts w:hint="default" w:ascii="仿宋" w:hAnsi="仿宋" w:eastAsia="仿宋"/>
          <w:color w:val="auto"/>
          <w:kern w:val="2"/>
          <w:sz w:val="32"/>
          <w:szCs w:val="24"/>
          <w:lang w:val="en-US" w:eastAsia="zh-CN"/>
        </w:rPr>
        <w:pict>
          <v:shape id="Object 11" o:spid="_x0000_s2053" o:spt="75" type="#_x0000_t75" style="position:absolute;left:0pt;margin-left:48.35pt;margin-top:8.05pt;height:222.75pt;width:366.75pt;mso-wrap-distance-left:9pt;mso-wrap-distance-right:9pt;z-index:-251654144;mso-width-relative:page;mso-height-relative:page;" o:ole="t" filled="f" o:preferrelative="t" stroked="f" coordsize="21600,21600" wrapcoords="21592 -2 0 0 0 21600 21592 21602 8 21602 21600 21600 21600 0 8 -2 21592 -2">
            <v:path/>
            <v:fill on="f" focussize="0,0"/>
            <v:stroke on="f"/>
            <v:imagedata r:id="rId12" o:title=""/>
            <o:lock v:ext="edit" aspectratio="t"/>
            <w10:wrap type="tight"/>
          </v:shape>
          <o:OLEObject Type="Embed" ProgID="Excel.Chart.8" ShapeID="Object 11" DrawAspect="Content" ObjectID="_1468075728" r:id="rId11">
            <o:LockedField>false</o:LockedField>
          </o:OLEObject>
        </w:pict>
      </w:r>
    </w:p>
    <w:p>
      <w:pPr>
        <w:spacing w:line="600" w:lineRule="exact"/>
        <w:ind w:firstLine="640"/>
        <w:jc w:val="both"/>
        <w:rPr>
          <w:rFonts w:hint="eastAsia" w:ascii="仿宋" w:hAnsi="仿宋" w:eastAsia="仿宋"/>
          <w:color w:val="auto"/>
          <w:kern w:val="2"/>
          <w:sz w:val="32"/>
          <w:szCs w:val="24"/>
          <w:lang w:val="en-US" w:eastAsia="zh-CN"/>
        </w:rPr>
      </w:pPr>
    </w:p>
    <w:p>
      <w:pPr>
        <w:keepNext/>
        <w:keepLines/>
        <w:spacing w:line="576" w:lineRule="exact"/>
        <w:jc w:val="both"/>
        <w:rPr>
          <w:rFonts w:hint="eastAsia" w:ascii="黑体" w:hAnsi="黑体" w:eastAsia="黑体"/>
          <w:color w:val="000000"/>
          <w:kern w:val="2"/>
          <w:sz w:val="32"/>
          <w:szCs w:val="24"/>
          <w:lang w:val="zh-CN"/>
        </w:rPr>
      </w:pPr>
    </w:p>
    <w:p>
      <w:pPr>
        <w:keepNext/>
        <w:keepLines/>
        <w:spacing w:line="576" w:lineRule="exact"/>
        <w:ind w:firstLine="640"/>
        <w:jc w:val="both"/>
        <w:outlineLvl w:val="1"/>
        <w:rPr>
          <w:rFonts w:hint="eastAsia" w:ascii="黑体" w:hAnsi="黑体" w:eastAsia="黑体"/>
          <w:color w:val="auto"/>
          <w:kern w:val="2"/>
          <w:sz w:val="32"/>
          <w:szCs w:val="24"/>
          <w:lang w:val="zh-CN"/>
        </w:rPr>
      </w:pPr>
      <w:bookmarkStart w:id="20" w:name="_Toc5717"/>
      <w:bookmarkStart w:id="21" w:name="_Toc4216"/>
      <w:r>
        <w:rPr>
          <w:rFonts w:hint="eastAsia" w:ascii="黑体" w:hAnsi="黑体" w:eastAsia="黑体"/>
          <w:color w:val="000000"/>
          <w:kern w:val="2"/>
          <w:sz w:val="32"/>
          <w:szCs w:val="24"/>
          <w:lang w:val="zh-CN"/>
        </w:rPr>
        <w:t>五、</w:t>
      </w:r>
      <w:r>
        <w:rPr>
          <w:rFonts w:hint="eastAsia" w:ascii="黑体" w:hAnsi="黑体" w:eastAsia="黑体"/>
          <w:b/>
          <w:color w:val="000000"/>
          <w:kern w:val="2"/>
          <w:sz w:val="32"/>
          <w:szCs w:val="24"/>
          <w:lang w:val="zh-CN"/>
        </w:rPr>
        <w:t>一</w:t>
      </w:r>
      <w:r>
        <w:rPr>
          <w:rFonts w:hint="eastAsia" w:ascii="黑体" w:hAnsi="黑体" w:eastAsia="黑体"/>
          <w:color w:val="auto"/>
          <w:kern w:val="2"/>
          <w:sz w:val="32"/>
          <w:szCs w:val="24"/>
          <w:lang w:val="zh-CN"/>
        </w:rPr>
        <w:t>般公共预算财政拨款支出决算情况说明</w:t>
      </w:r>
      <w:bookmarkEnd w:id="20"/>
      <w:bookmarkEnd w:id="21"/>
    </w:p>
    <w:p>
      <w:pPr>
        <w:keepNext/>
        <w:keepLines/>
        <w:spacing w:line="576" w:lineRule="exact"/>
        <w:ind w:firstLine="643"/>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lang w:val="zh-CN"/>
        </w:rPr>
        <w:t>（一）一般公共预算财政拨款支出决算总体情况。</w:t>
      </w:r>
    </w:p>
    <w:p>
      <w:pPr>
        <w:keepNext/>
        <w:keepLines/>
        <w:spacing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2022年一般公共预算财政拨款支出29,142.2万元，占本年支出合计的69.2%。与2021年相比，一般公共预算财政拨款支出减少6,823.14万元，下降19%。主要变动原因是一般公共预算水利建设项目资金减少。</w:t>
      </w:r>
    </w:p>
    <w:p>
      <w:pPr>
        <w:spacing w:line="600" w:lineRule="exact"/>
        <w:ind w:firstLine="640"/>
        <w:jc w:val="both"/>
        <w:rPr>
          <w:rFonts w:hint="eastAsia" w:ascii="仿宋" w:hAnsi="仿宋" w:eastAsia="仿宋"/>
          <w:color w:val="auto"/>
          <w:kern w:val="2"/>
          <w:sz w:val="32"/>
          <w:szCs w:val="24"/>
          <w:lang w:val="en-US"/>
        </w:rPr>
      </w:pPr>
      <w:r>
        <w:rPr>
          <w:rFonts w:hint="eastAsia" w:ascii="仿宋" w:hAnsi="仿宋" w:eastAsia="仿宋"/>
          <w:color w:val="auto"/>
          <w:kern w:val="2"/>
          <w:sz w:val="32"/>
          <w:szCs w:val="24"/>
          <w:lang w:val="en-US"/>
        </w:rPr>
        <w:t>（图5：一般公共预算财政拨款支出决算变动情况）（柱状图）</w:t>
      </w:r>
    </w:p>
    <w:p>
      <w:pPr>
        <w:numPr>
          <w:ilvl w:val="0"/>
          <w:numId w:val="2"/>
        </w:numPr>
        <w:spacing w:line="600" w:lineRule="exact"/>
        <w:ind w:firstLine="640"/>
        <w:jc w:val="both"/>
        <w:rPr>
          <w:rFonts w:hint="eastAsia" w:ascii="仿宋_GB2312" w:hAnsi="仿宋_GB2312" w:eastAsia="仿宋_GB2312"/>
          <w:b/>
          <w:color w:val="000000"/>
          <w:kern w:val="2"/>
          <w:sz w:val="32"/>
          <w:szCs w:val="24"/>
          <w:lang w:val="zh-CN"/>
        </w:rPr>
      </w:pPr>
      <w:r>
        <w:rPr>
          <w:rFonts w:hint="default" w:ascii="仿宋" w:hAnsi="仿宋" w:eastAsia="仿宋"/>
          <w:color w:val="auto"/>
          <w:kern w:val="2"/>
          <w:sz w:val="32"/>
          <w:szCs w:val="24"/>
          <w:lang w:val="en-US" w:eastAsia="zh-CN"/>
        </w:rPr>
        <w:pict>
          <v:shape id="Object 12" o:spid="_x0000_s2054" o:spt="75" type="#_x0000_t75" style="position:absolute;left:0pt;margin-left:15.5pt;margin-top:15.9pt;height:222.75pt;width:366.75pt;mso-wrap-distance-left:9pt;mso-wrap-distance-right:9pt;z-index:-251653120;mso-width-relative:page;mso-height-relative:page;" o:ole="t" filled="f" o:preferrelative="t" stroked="f" coordsize="21600,21600" wrapcoords="21592 -2 0 0 0 21600 21592 21602 8 21602 21600 21600 21600 0 8 -2 21592 -2">
            <v:path/>
            <v:fill on="f" focussize="0,0"/>
            <v:stroke on="f"/>
            <v:imagedata r:id="rId14" o:title=""/>
            <o:lock v:ext="edit" aspectratio="t"/>
            <w10:wrap type="tight"/>
          </v:shape>
          <o:OLEObject Type="Embed" ProgID="Excel.Chart.8" ShapeID="Object 12" DrawAspect="Content" ObjectID="_1468075729" r:id="rId13">
            <o:LockedField>false</o:LockedField>
          </o:OLEObject>
        </w:pict>
      </w:r>
      <w:r>
        <w:rPr>
          <w:rFonts w:hint="eastAsia" w:ascii="仿宋_GB2312" w:hAnsi="仿宋_GB2312" w:eastAsia="仿宋_GB2312"/>
          <w:b/>
          <w:color w:val="000000"/>
          <w:kern w:val="2"/>
          <w:sz w:val="32"/>
          <w:szCs w:val="24"/>
          <w:lang w:val="zh-CN"/>
        </w:rPr>
        <w:t>一般公共预算财政拨款支出决算结构情况。</w:t>
      </w:r>
    </w:p>
    <w:p>
      <w:pPr>
        <w:numPr>
          <w:ilvl w:val="0"/>
          <w:numId w:val="0"/>
        </w:numPr>
        <w:spacing w:line="600" w:lineRule="exact"/>
        <w:ind w:firstLine="960" w:firstLineChars="30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2022年一般公共预算财政拨款支出29,142.2万元，主要用于以下方面</w:t>
      </w:r>
      <w:r>
        <w:rPr>
          <w:rFonts w:hint="eastAsia" w:ascii="仿宋_GB2312" w:hAnsi="仿宋_GB2312" w:eastAsia="仿宋_GB2312"/>
          <w:color w:val="000000"/>
          <w:kern w:val="2"/>
          <w:sz w:val="32"/>
          <w:szCs w:val="24"/>
          <w:u w:val="none" w:color="FFFFFF"/>
          <w:shd w:val="clear" w:color="auto" w:fill="FFFFFF"/>
          <w:lang w:val="zh-CN"/>
        </w:rPr>
        <w:t>：</w:t>
      </w:r>
      <w:r>
        <w:rPr>
          <w:rFonts w:hint="eastAsia" w:ascii="仿宋_GB2312" w:hAnsi="仿宋_GB2312" w:eastAsia="仿宋_GB2312"/>
          <w:color w:val="000000"/>
          <w:kern w:val="2"/>
          <w:sz w:val="32"/>
          <w:szCs w:val="24"/>
          <w:lang w:val="zh-CN"/>
        </w:rPr>
        <w:t>社会保障和就业支出171.35万元，占0.6%；卫生健康支出97.3</w:t>
      </w:r>
      <w:r>
        <w:rPr>
          <w:rFonts w:hint="eastAsia" w:ascii="仿宋_GB2312" w:hAnsi="仿宋_GB2312" w:eastAsia="仿宋_GB2312"/>
          <w:color w:val="000000"/>
          <w:kern w:val="2"/>
          <w:sz w:val="32"/>
          <w:szCs w:val="24"/>
          <w:u w:val="thick" w:color="98967F"/>
          <w:shd w:val="clear" w:fill="98967F"/>
          <w:lang w:val="zh-CN"/>
        </w:rPr>
        <w:t>4万元，</w:t>
      </w:r>
      <w:r>
        <w:rPr>
          <w:rFonts w:hint="eastAsia" w:ascii="仿宋_GB2312" w:hAnsi="仿宋_GB2312" w:eastAsia="仿宋_GB2312"/>
          <w:color w:val="000000"/>
          <w:kern w:val="2"/>
          <w:sz w:val="32"/>
          <w:szCs w:val="24"/>
          <w:u w:val="thick" w:color="98967F"/>
          <w:shd w:val="clear" w:color="auto" w:fill="98967F"/>
          <w:lang w:val="zh-CN"/>
        </w:rPr>
        <w:t>占0.3%</w:t>
      </w:r>
      <w:r>
        <w:rPr>
          <w:rFonts w:hint="eastAsia" w:ascii="仿宋_GB2312" w:hAnsi="仿宋_GB2312" w:eastAsia="仿宋_GB2312"/>
          <w:color w:val="000000"/>
          <w:kern w:val="2"/>
          <w:sz w:val="32"/>
          <w:szCs w:val="24"/>
          <w:lang w:val="zh-CN"/>
        </w:rPr>
        <w:t>；农林水支出28,771.59万元，占98.7%；住房保障支出101.9</w:t>
      </w:r>
      <w:r>
        <w:rPr>
          <w:rFonts w:hint="eastAsia" w:ascii="仿宋_GB2312" w:hAnsi="仿宋_GB2312" w:eastAsia="仿宋_GB2312"/>
          <w:color w:val="000000"/>
          <w:kern w:val="2"/>
          <w:sz w:val="32"/>
          <w:szCs w:val="24"/>
          <w:u w:val="thick" w:color="98967F"/>
          <w:shd w:val="clear" w:fill="98967F"/>
          <w:lang w:val="zh-CN"/>
        </w:rPr>
        <w:t>4万元，</w:t>
      </w:r>
      <w:r>
        <w:rPr>
          <w:rFonts w:hint="eastAsia" w:ascii="仿宋_GB2312" w:hAnsi="仿宋_GB2312" w:eastAsia="仿宋_GB2312"/>
          <w:color w:val="000000"/>
          <w:kern w:val="2"/>
          <w:sz w:val="32"/>
          <w:szCs w:val="24"/>
          <w:u w:val="thick" w:color="98967F"/>
          <w:shd w:val="clear" w:color="auto" w:fill="98967F"/>
          <w:lang w:val="zh-CN"/>
        </w:rPr>
        <w:t>占0.3%</w:t>
      </w:r>
      <w:r>
        <w:rPr>
          <w:rFonts w:hint="eastAsia" w:ascii="仿宋_GB2312" w:hAnsi="仿宋_GB2312" w:eastAsia="仿宋_GB2312"/>
          <w:color w:val="000000"/>
          <w:kern w:val="2"/>
          <w:sz w:val="32"/>
          <w:szCs w:val="24"/>
          <w:lang w:val="zh-CN"/>
        </w:rPr>
        <w:t>。</w:t>
      </w:r>
    </w:p>
    <w:p>
      <w:pPr>
        <w:spacing w:line="600" w:lineRule="exact"/>
        <w:ind w:firstLine="640"/>
        <w:jc w:val="both"/>
        <w:rPr>
          <w:rFonts w:hint="eastAsia" w:ascii="仿宋" w:hAnsi="仿宋" w:eastAsia="仿宋"/>
          <w:b/>
          <w:color w:val="auto"/>
          <w:kern w:val="2"/>
          <w:sz w:val="32"/>
          <w:szCs w:val="24"/>
          <w:lang w:val="en-US"/>
        </w:rPr>
      </w:pPr>
    </w:p>
    <w:p>
      <w:pPr>
        <w:spacing w:line="600" w:lineRule="exact"/>
        <w:ind w:firstLine="640"/>
        <w:jc w:val="both"/>
        <w:rPr>
          <w:rFonts w:hint="eastAsia" w:ascii="仿宋" w:hAnsi="仿宋" w:eastAsia="仿宋"/>
          <w:color w:val="auto"/>
          <w:kern w:val="2"/>
          <w:sz w:val="32"/>
          <w:szCs w:val="24"/>
          <w:lang w:val="en-US"/>
        </w:rPr>
      </w:pPr>
      <w:r>
        <w:rPr>
          <w:rFonts w:hint="eastAsia" w:ascii="仿宋" w:hAnsi="仿宋" w:eastAsia="仿宋"/>
          <w:color w:val="auto"/>
          <w:kern w:val="2"/>
          <w:sz w:val="32"/>
          <w:szCs w:val="24"/>
          <w:lang w:val="en-US"/>
        </w:rPr>
        <w:t>（图6：一般公共预算财政拨款支出决算结构）（饼状图）</w:t>
      </w:r>
    </w:p>
    <w:p>
      <w:pPr>
        <w:numPr>
          <w:ilvl w:val="0"/>
          <w:numId w:val="2"/>
        </w:numPr>
        <w:spacing w:line="600" w:lineRule="exact"/>
        <w:ind w:firstLine="640"/>
        <w:jc w:val="both"/>
        <w:rPr>
          <w:rFonts w:hint="eastAsia" w:ascii="仿宋_GB2312" w:hAnsi="仿宋_GB2312" w:eastAsia="仿宋_GB2312"/>
          <w:b/>
          <w:color w:val="000000"/>
          <w:kern w:val="2"/>
          <w:sz w:val="32"/>
          <w:szCs w:val="24"/>
          <w:lang w:val="zh-CN"/>
        </w:rPr>
      </w:pPr>
      <w:r>
        <w:rPr>
          <w:rFonts w:hint="default" w:ascii="仿宋" w:hAnsi="仿宋" w:eastAsia="仿宋"/>
          <w:color w:val="auto"/>
          <w:kern w:val="2"/>
          <w:sz w:val="32"/>
          <w:szCs w:val="24"/>
          <w:lang w:val="en-US" w:eastAsia="zh-CN"/>
        </w:rPr>
        <w:pict>
          <v:shape id="Object 13" o:spid="_x0000_s2055" o:spt="75" type="#_x0000_t75" style="position:absolute;left:0pt;margin-left:23.75pt;margin-top:19.5pt;height:222.75pt;width:399.9pt;mso-wrap-distance-left:9pt;mso-wrap-distance-right:9pt;z-index:-251652096;mso-width-relative:page;mso-height-relative:page;" o:ole="t" filled="f" o:preferrelative="t" stroked="f" coordsize="21600,21600" wrapcoords="21592 -2 0 0 0 21600 21592 21602 8 21602 21600 21600 21600 0 8 -2 21592 -2">
            <v:path/>
            <v:fill on="f" focussize="0,0"/>
            <v:stroke on="f"/>
            <v:imagedata r:id="rId16" o:title=""/>
            <o:lock v:ext="edit" aspectratio="t"/>
            <w10:wrap type="tight"/>
          </v:shape>
          <o:OLEObject Type="Embed" ProgID="Excel.Chart.8" ShapeID="Object 13" DrawAspect="Content" ObjectID="_1468075730" r:id="rId15">
            <o:LockedField>false</o:LockedField>
          </o:OLEObject>
        </w:pict>
      </w:r>
      <w:r>
        <w:rPr>
          <w:rFonts w:hint="eastAsia" w:ascii="仿宋_GB2312" w:hAnsi="仿宋_GB2312" w:eastAsia="仿宋_GB2312"/>
          <w:b/>
          <w:color w:val="000000"/>
          <w:kern w:val="2"/>
          <w:sz w:val="32"/>
          <w:szCs w:val="24"/>
          <w:lang w:val="zh-CN"/>
        </w:rPr>
        <w:t>一般公共预算财政拨款支出决算具体情况。2022年一般公共预算支出决算数为29,142.2万元</w:t>
      </w:r>
      <w:r>
        <w:rPr>
          <w:rFonts w:hint="eastAsia" w:ascii="仿宋_GB2312" w:hAnsi="仿宋_GB2312" w:eastAsia="仿宋_GB2312"/>
          <w:color w:val="000000"/>
          <w:kern w:val="2"/>
          <w:sz w:val="32"/>
          <w:szCs w:val="24"/>
          <w:lang w:val="zh-CN"/>
        </w:rPr>
        <w:t>，</w:t>
      </w:r>
      <w:r>
        <w:rPr>
          <w:rFonts w:hint="eastAsia" w:ascii="仿宋_GB2312" w:hAnsi="仿宋_GB2312" w:eastAsia="仿宋_GB2312"/>
          <w:b/>
          <w:color w:val="000000"/>
          <w:kern w:val="2"/>
          <w:sz w:val="32"/>
          <w:szCs w:val="24"/>
          <w:lang w:val="zh-CN"/>
        </w:rPr>
        <w:t>完成</w:t>
      </w:r>
      <w:r>
        <w:rPr>
          <w:rFonts w:hint="eastAsia" w:ascii="仿宋_GB2312" w:hAnsi="仿宋_GB2312" w:eastAsia="仿宋_GB2312"/>
          <w:b/>
          <w:color w:val="000000"/>
          <w:kern w:val="2"/>
          <w:sz w:val="32"/>
          <w:szCs w:val="24"/>
          <w:u w:val="none" w:color="FFFFFF"/>
          <w:shd w:val="clear" w:color="auto" w:fill="FFFFFF"/>
          <w:lang w:val="zh-CN"/>
        </w:rPr>
        <w:t>预算</w:t>
      </w:r>
      <w:r>
        <w:rPr>
          <w:rFonts w:hint="eastAsia" w:ascii="仿宋_GB2312" w:hAnsi="仿宋_GB2312" w:eastAsia="仿宋_GB2312"/>
          <w:b/>
          <w:color w:val="000000"/>
          <w:kern w:val="2"/>
          <w:sz w:val="32"/>
          <w:szCs w:val="24"/>
          <w:lang w:val="zh-CN"/>
        </w:rPr>
        <w:t>100%。其中</w:t>
      </w:r>
      <w:r>
        <w:rPr>
          <w:rFonts w:hint="eastAsia" w:ascii="仿宋_GB2312" w:hAnsi="仿宋_GB2312" w:eastAsia="仿宋_GB2312"/>
          <w:b/>
          <w:color w:val="000000"/>
          <w:kern w:val="2"/>
          <w:sz w:val="32"/>
          <w:szCs w:val="24"/>
          <w:u w:val="none" w:color="FFFFFF"/>
          <w:shd w:val="clear" w:color="auto" w:fill="FFFFFF"/>
          <w:lang w:val="zh-CN"/>
        </w:rPr>
        <w:t>：</w:t>
      </w:r>
    </w:p>
    <w:p>
      <w:pPr>
        <w:spacing w:line="560" w:lineRule="exact"/>
        <w:ind w:firstLine="640" w:firstLineChars="200"/>
        <w:rPr>
          <w:rStyle w:val="14"/>
          <w:rFonts w:hint="eastAsia" w:ascii="仿宋" w:hAnsi="仿宋" w:eastAsia="仿宋"/>
          <w:b w:val="0"/>
          <w:color w:val="000000"/>
          <w:sz w:val="32"/>
          <w:szCs w:val="24"/>
        </w:rPr>
      </w:pPr>
      <w:r>
        <w:rPr>
          <w:rStyle w:val="14"/>
          <w:rFonts w:hint="eastAsia" w:ascii="仿宋" w:hAnsi="仿宋" w:eastAsia="仿宋"/>
          <w:color w:val="000000"/>
          <w:sz w:val="32"/>
          <w:szCs w:val="24"/>
          <w:lang w:val="en-US" w:eastAsia="zh-CN"/>
        </w:rPr>
        <w:t>1</w:t>
      </w:r>
      <w:r>
        <w:rPr>
          <w:rStyle w:val="14"/>
          <w:rFonts w:hint="eastAsia" w:ascii="仿宋" w:hAnsi="仿宋" w:eastAsia="仿宋"/>
          <w:color w:val="000000"/>
          <w:sz w:val="32"/>
          <w:szCs w:val="24"/>
        </w:rPr>
        <w:t>.</w:t>
      </w:r>
      <w:r>
        <w:rPr>
          <w:rStyle w:val="14"/>
          <w:rFonts w:hint="eastAsia" w:ascii="仿宋" w:hAnsi="仿宋" w:eastAsia="仿宋"/>
          <w:color w:val="000000"/>
          <w:sz w:val="32"/>
          <w:szCs w:val="24"/>
          <w:lang w:val="en-US" w:eastAsia="zh-CN"/>
        </w:rPr>
        <w:t>农林水支出</w:t>
      </w:r>
      <w:r>
        <w:rPr>
          <w:rStyle w:val="14"/>
          <w:rFonts w:hint="eastAsia" w:ascii="仿宋" w:hAnsi="仿宋" w:eastAsia="仿宋"/>
          <w:color w:val="000000"/>
          <w:sz w:val="32"/>
          <w:szCs w:val="24"/>
        </w:rPr>
        <w:t>（类）</w:t>
      </w:r>
      <w:r>
        <w:rPr>
          <w:rStyle w:val="14"/>
          <w:rFonts w:hint="eastAsia" w:ascii="仿宋" w:hAnsi="仿宋" w:eastAsia="仿宋"/>
          <w:color w:val="000000"/>
          <w:sz w:val="32"/>
          <w:szCs w:val="24"/>
          <w:lang w:val="en-US" w:eastAsia="zh-CN"/>
        </w:rPr>
        <w:t>水利</w:t>
      </w:r>
      <w:r>
        <w:rPr>
          <w:rStyle w:val="14"/>
          <w:rFonts w:hint="eastAsia" w:ascii="仿宋" w:hAnsi="仿宋" w:eastAsia="仿宋"/>
          <w:color w:val="000000"/>
          <w:sz w:val="32"/>
          <w:szCs w:val="24"/>
        </w:rPr>
        <w:t>（款）</w:t>
      </w:r>
      <w:r>
        <w:rPr>
          <w:rStyle w:val="14"/>
          <w:rFonts w:hint="eastAsia" w:ascii="仿宋" w:hAnsi="仿宋" w:eastAsia="仿宋"/>
          <w:color w:val="000000"/>
          <w:sz w:val="32"/>
          <w:szCs w:val="24"/>
          <w:lang w:val="en-US" w:eastAsia="zh-CN"/>
        </w:rPr>
        <w:t>行政运行</w:t>
      </w:r>
      <w:r>
        <w:rPr>
          <w:rStyle w:val="14"/>
          <w:rFonts w:hint="eastAsia" w:ascii="仿宋" w:hAnsi="仿宋" w:eastAsia="仿宋"/>
          <w:color w:val="000000"/>
          <w:sz w:val="32"/>
          <w:szCs w:val="24"/>
        </w:rPr>
        <w:t>（项）:</w:t>
      </w:r>
      <w:r>
        <w:rPr>
          <w:rStyle w:val="14"/>
          <w:rFonts w:hint="eastAsia" w:ascii="仿宋" w:hAnsi="仿宋" w:eastAsia="仿宋"/>
          <w:b w:val="0"/>
          <w:color w:val="000000"/>
          <w:sz w:val="32"/>
          <w:szCs w:val="24"/>
        </w:rPr>
        <w:t xml:space="preserve"> 支出决算为</w:t>
      </w:r>
      <w:r>
        <w:rPr>
          <w:rStyle w:val="14"/>
          <w:rFonts w:hint="eastAsia" w:ascii="仿宋" w:hAnsi="仿宋" w:eastAsia="仿宋"/>
          <w:b w:val="0"/>
          <w:color w:val="000000"/>
          <w:sz w:val="32"/>
          <w:szCs w:val="24"/>
          <w:lang w:val="en-US" w:eastAsia="zh-CN"/>
        </w:rPr>
        <w:t>358.1</w:t>
      </w:r>
      <w:r>
        <w:rPr>
          <w:rStyle w:val="14"/>
          <w:rFonts w:hint="eastAsia" w:ascii="仿宋" w:hAnsi="仿宋" w:eastAsia="仿宋"/>
          <w:b w:val="0"/>
          <w:color w:val="000000"/>
          <w:sz w:val="32"/>
          <w:szCs w:val="24"/>
        </w:rPr>
        <w:t>万元，完成预算</w:t>
      </w:r>
      <w:r>
        <w:rPr>
          <w:rStyle w:val="14"/>
          <w:rFonts w:hint="eastAsia" w:ascii="仿宋" w:hAnsi="仿宋" w:eastAsia="仿宋"/>
          <w:b w:val="0"/>
          <w:color w:val="000000"/>
          <w:sz w:val="32"/>
          <w:szCs w:val="24"/>
          <w:lang w:val="en-US" w:eastAsia="zh-CN"/>
        </w:rPr>
        <w:t>100</w:t>
      </w:r>
      <w:r>
        <w:rPr>
          <w:rStyle w:val="14"/>
          <w:rFonts w:hint="eastAsia" w:ascii="仿宋" w:hAnsi="仿宋" w:eastAsia="仿宋"/>
          <w:b w:val="0"/>
          <w:color w:val="000000"/>
          <w:sz w:val="32"/>
          <w:szCs w:val="24"/>
        </w:rPr>
        <w:t>%</w:t>
      </w:r>
      <w:r>
        <w:rPr>
          <w:rStyle w:val="14"/>
          <w:rFonts w:hint="eastAsia" w:ascii="仿宋" w:hAnsi="仿宋" w:eastAsia="仿宋"/>
          <w:b w:val="0"/>
          <w:color w:val="000000"/>
          <w:sz w:val="32"/>
          <w:szCs w:val="24"/>
          <w:lang w:eastAsia="zh-CN"/>
        </w:rPr>
        <w:t>。</w:t>
      </w:r>
    </w:p>
    <w:p>
      <w:pPr>
        <w:pStyle w:val="5"/>
        <w:spacing w:before="0" w:beforeLines="0" w:line="560" w:lineRule="exact"/>
        <w:ind w:firstLine="640" w:firstLineChars="200"/>
        <w:rPr>
          <w:rStyle w:val="14"/>
          <w:rFonts w:hint="eastAsia" w:ascii="仿宋" w:hAnsi="仿宋" w:eastAsia="仿宋"/>
          <w:b w:val="0"/>
          <w:color w:val="000000"/>
          <w:sz w:val="32"/>
          <w:szCs w:val="24"/>
        </w:rPr>
      </w:pPr>
      <w:r>
        <w:rPr>
          <w:rStyle w:val="14"/>
          <w:rFonts w:hint="eastAsia" w:ascii="仿宋" w:hAnsi="仿宋" w:eastAsia="仿宋"/>
          <w:color w:val="000000"/>
          <w:sz w:val="32"/>
          <w:szCs w:val="24"/>
          <w:lang w:val="en-US" w:eastAsia="zh-CN"/>
        </w:rPr>
        <w:t>2</w:t>
      </w:r>
      <w:r>
        <w:rPr>
          <w:rStyle w:val="14"/>
          <w:rFonts w:hint="eastAsia" w:ascii="仿宋" w:hAnsi="仿宋" w:eastAsia="仿宋"/>
          <w:color w:val="000000"/>
          <w:sz w:val="32"/>
          <w:szCs w:val="24"/>
        </w:rPr>
        <w:t>.</w:t>
      </w:r>
      <w:r>
        <w:rPr>
          <w:rStyle w:val="14"/>
          <w:rFonts w:hint="eastAsia" w:ascii="仿宋" w:hAnsi="仿宋" w:eastAsia="仿宋"/>
          <w:color w:val="000000"/>
          <w:sz w:val="32"/>
          <w:szCs w:val="24"/>
          <w:lang w:val="en-US" w:eastAsia="zh-CN"/>
        </w:rPr>
        <w:t>农林水支出</w:t>
      </w:r>
      <w:r>
        <w:rPr>
          <w:rStyle w:val="14"/>
          <w:rFonts w:hint="eastAsia" w:ascii="仿宋" w:hAnsi="仿宋" w:eastAsia="仿宋"/>
          <w:color w:val="000000"/>
          <w:sz w:val="32"/>
          <w:szCs w:val="24"/>
        </w:rPr>
        <w:t>（类）</w:t>
      </w:r>
      <w:r>
        <w:rPr>
          <w:rStyle w:val="14"/>
          <w:rFonts w:hint="eastAsia" w:ascii="仿宋" w:hAnsi="仿宋" w:eastAsia="仿宋"/>
          <w:color w:val="000000"/>
          <w:sz w:val="32"/>
          <w:szCs w:val="24"/>
          <w:lang w:val="en-US" w:eastAsia="zh-CN"/>
        </w:rPr>
        <w:t>水利</w:t>
      </w:r>
      <w:r>
        <w:rPr>
          <w:rStyle w:val="14"/>
          <w:rFonts w:hint="eastAsia" w:ascii="仿宋" w:hAnsi="仿宋" w:eastAsia="仿宋"/>
          <w:color w:val="000000"/>
          <w:sz w:val="32"/>
          <w:szCs w:val="24"/>
        </w:rPr>
        <w:t>（款）</w:t>
      </w:r>
      <w:r>
        <w:rPr>
          <w:rStyle w:val="14"/>
          <w:rFonts w:hint="eastAsia" w:ascii="仿宋" w:hAnsi="仿宋" w:eastAsia="仿宋"/>
          <w:color w:val="000000"/>
          <w:sz w:val="32"/>
          <w:szCs w:val="24"/>
          <w:lang w:val="en-US" w:eastAsia="zh-CN"/>
        </w:rPr>
        <w:t>一般行政管理事务</w:t>
      </w:r>
      <w:r>
        <w:rPr>
          <w:rStyle w:val="14"/>
          <w:rFonts w:hint="eastAsia" w:ascii="仿宋" w:hAnsi="仿宋" w:eastAsia="仿宋"/>
          <w:color w:val="000000"/>
          <w:sz w:val="32"/>
          <w:szCs w:val="24"/>
        </w:rPr>
        <w:t>（项）:</w:t>
      </w:r>
      <w:r>
        <w:rPr>
          <w:rStyle w:val="14"/>
          <w:rFonts w:hint="eastAsia" w:ascii="仿宋" w:hAnsi="仿宋" w:eastAsia="仿宋"/>
          <w:b w:val="0"/>
          <w:color w:val="000000"/>
          <w:sz w:val="32"/>
          <w:szCs w:val="24"/>
        </w:rPr>
        <w:t xml:space="preserve"> 支出决算为</w:t>
      </w:r>
      <w:r>
        <w:rPr>
          <w:rStyle w:val="14"/>
          <w:rFonts w:hint="eastAsia" w:ascii="仿宋" w:hAnsi="仿宋" w:eastAsia="仿宋"/>
          <w:b w:val="0"/>
          <w:color w:val="000000"/>
          <w:sz w:val="32"/>
          <w:szCs w:val="24"/>
          <w:lang w:val="en-US" w:eastAsia="zh-CN"/>
        </w:rPr>
        <w:t>109</w:t>
      </w:r>
      <w:r>
        <w:rPr>
          <w:rStyle w:val="14"/>
          <w:rFonts w:hint="eastAsia" w:ascii="仿宋" w:hAnsi="仿宋" w:eastAsia="仿宋"/>
          <w:b w:val="0"/>
          <w:color w:val="000000"/>
          <w:sz w:val="32"/>
          <w:szCs w:val="24"/>
        </w:rPr>
        <w:t>万元，完成预算</w:t>
      </w:r>
      <w:r>
        <w:rPr>
          <w:rStyle w:val="14"/>
          <w:rFonts w:hint="eastAsia" w:ascii="仿宋" w:hAnsi="仿宋" w:eastAsia="仿宋"/>
          <w:b w:val="0"/>
          <w:color w:val="000000"/>
          <w:sz w:val="32"/>
          <w:szCs w:val="24"/>
          <w:lang w:val="en-US" w:eastAsia="zh-CN"/>
        </w:rPr>
        <w:t>100</w:t>
      </w:r>
      <w:r>
        <w:rPr>
          <w:rStyle w:val="14"/>
          <w:rFonts w:hint="eastAsia" w:ascii="仿宋" w:hAnsi="仿宋" w:eastAsia="仿宋"/>
          <w:b w:val="0"/>
          <w:color w:val="000000"/>
          <w:sz w:val="32"/>
          <w:szCs w:val="24"/>
        </w:rPr>
        <w:t>%。</w:t>
      </w:r>
    </w:p>
    <w:p>
      <w:pPr>
        <w:pStyle w:val="5"/>
        <w:spacing w:before="0" w:beforeLines="0" w:line="560" w:lineRule="exact"/>
        <w:ind w:firstLine="640" w:firstLineChars="200"/>
        <w:rPr>
          <w:rStyle w:val="14"/>
          <w:rFonts w:hint="eastAsia" w:ascii="仿宋" w:hAnsi="仿宋" w:eastAsia="仿宋"/>
          <w:b w:val="0"/>
          <w:color w:val="000000"/>
          <w:sz w:val="32"/>
          <w:szCs w:val="24"/>
          <w:lang w:eastAsia="zh-CN"/>
        </w:rPr>
      </w:pPr>
      <w:r>
        <w:rPr>
          <w:rStyle w:val="14"/>
          <w:rFonts w:hint="eastAsia" w:ascii="仿宋" w:hAnsi="仿宋" w:eastAsia="仿宋"/>
          <w:color w:val="000000"/>
          <w:sz w:val="32"/>
          <w:szCs w:val="24"/>
          <w:lang w:val="en-US" w:eastAsia="zh-CN"/>
        </w:rPr>
        <w:t>3</w:t>
      </w:r>
      <w:r>
        <w:rPr>
          <w:rStyle w:val="14"/>
          <w:rFonts w:hint="eastAsia" w:ascii="仿宋" w:hAnsi="仿宋" w:eastAsia="仿宋"/>
          <w:color w:val="000000"/>
          <w:sz w:val="32"/>
          <w:szCs w:val="24"/>
        </w:rPr>
        <w:t>.</w:t>
      </w:r>
      <w:r>
        <w:rPr>
          <w:rStyle w:val="14"/>
          <w:rFonts w:hint="eastAsia" w:ascii="仿宋" w:hAnsi="仿宋" w:eastAsia="仿宋"/>
          <w:color w:val="000000"/>
          <w:sz w:val="32"/>
          <w:szCs w:val="24"/>
          <w:lang w:val="en-US" w:eastAsia="zh-CN"/>
        </w:rPr>
        <w:t>农林水支出</w:t>
      </w:r>
      <w:r>
        <w:rPr>
          <w:rStyle w:val="14"/>
          <w:rFonts w:hint="eastAsia" w:ascii="仿宋" w:hAnsi="仿宋" w:eastAsia="仿宋"/>
          <w:color w:val="000000"/>
          <w:sz w:val="32"/>
          <w:szCs w:val="24"/>
        </w:rPr>
        <w:t>（类）</w:t>
      </w:r>
      <w:r>
        <w:rPr>
          <w:rStyle w:val="14"/>
          <w:rFonts w:hint="eastAsia" w:ascii="仿宋" w:hAnsi="仿宋" w:eastAsia="仿宋"/>
          <w:color w:val="000000"/>
          <w:sz w:val="32"/>
          <w:szCs w:val="24"/>
          <w:lang w:val="en-US" w:eastAsia="zh-CN"/>
        </w:rPr>
        <w:t>水利</w:t>
      </w:r>
      <w:r>
        <w:rPr>
          <w:rStyle w:val="14"/>
          <w:rFonts w:hint="eastAsia" w:ascii="仿宋" w:hAnsi="仿宋" w:eastAsia="仿宋"/>
          <w:color w:val="000000"/>
          <w:sz w:val="32"/>
          <w:szCs w:val="24"/>
        </w:rPr>
        <w:t>（款）</w:t>
      </w:r>
      <w:r>
        <w:rPr>
          <w:rStyle w:val="14"/>
          <w:rFonts w:hint="eastAsia" w:ascii="仿宋" w:hAnsi="仿宋" w:eastAsia="仿宋"/>
          <w:color w:val="000000"/>
          <w:sz w:val="32"/>
          <w:szCs w:val="24"/>
          <w:lang w:val="en-US" w:eastAsia="zh-CN"/>
        </w:rPr>
        <w:t>水利工程建设</w:t>
      </w:r>
      <w:r>
        <w:rPr>
          <w:rStyle w:val="14"/>
          <w:rFonts w:hint="eastAsia" w:ascii="仿宋" w:hAnsi="仿宋" w:eastAsia="仿宋"/>
          <w:color w:val="000000"/>
          <w:sz w:val="32"/>
          <w:szCs w:val="24"/>
        </w:rPr>
        <w:t>（项）:</w:t>
      </w:r>
      <w:r>
        <w:rPr>
          <w:rStyle w:val="14"/>
          <w:rFonts w:hint="eastAsia" w:ascii="仿宋" w:hAnsi="仿宋" w:eastAsia="仿宋"/>
          <w:b w:val="0"/>
          <w:color w:val="000000"/>
          <w:sz w:val="32"/>
          <w:szCs w:val="24"/>
        </w:rPr>
        <w:t xml:space="preserve"> 支出决算为</w:t>
      </w:r>
      <w:r>
        <w:rPr>
          <w:rStyle w:val="14"/>
          <w:rFonts w:hint="eastAsia" w:ascii="仿宋" w:hAnsi="仿宋" w:eastAsia="仿宋"/>
          <w:b w:val="0"/>
          <w:color w:val="000000"/>
          <w:sz w:val="32"/>
          <w:szCs w:val="24"/>
          <w:lang w:val="en-US" w:eastAsia="zh-CN"/>
        </w:rPr>
        <w:t>21116.76</w:t>
      </w:r>
      <w:r>
        <w:rPr>
          <w:rStyle w:val="14"/>
          <w:rFonts w:hint="eastAsia" w:ascii="仿宋" w:hAnsi="仿宋" w:eastAsia="仿宋"/>
          <w:b w:val="0"/>
          <w:color w:val="000000"/>
          <w:sz w:val="32"/>
          <w:szCs w:val="24"/>
        </w:rPr>
        <w:t>万元，完成预算</w:t>
      </w:r>
      <w:r>
        <w:rPr>
          <w:rStyle w:val="14"/>
          <w:rFonts w:hint="eastAsia" w:ascii="仿宋" w:hAnsi="仿宋" w:eastAsia="仿宋"/>
          <w:b w:val="0"/>
          <w:color w:val="000000"/>
          <w:sz w:val="32"/>
          <w:szCs w:val="24"/>
          <w:lang w:val="en-US" w:eastAsia="zh-CN"/>
        </w:rPr>
        <w:t>100</w:t>
      </w:r>
      <w:r>
        <w:rPr>
          <w:rStyle w:val="14"/>
          <w:rFonts w:hint="eastAsia" w:ascii="仿宋" w:hAnsi="仿宋" w:eastAsia="仿宋"/>
          <w:b w:val="0"/>
          <w:color w:val="000000"/>
          <w:sz w:val="32"/>
          <w:szCs w:val="24"/>
        </w:rPr>
        <w:t>%</w:t>
      </w:r>
      <w:r>
        <w:rPr>
          <w:rStyle w:val="14"/>
          <w:rFonts w:hint="eastAsia" w:ascii="仿宋" w:hAnsi="仿宋" w:eastAsia="仿宋"/>
          <w:b w:val="0"/>
          <w:color w:val="000000"/>
          <w:sz w:val="32"/>
          <w:szCs w:val="24"/>
          <w:lang w:eastAsia="zh-CN"/>
        </w:rPr>
        <w:t>。</w:t>
      </w:r>
    </w:p>
    <w:p>
      <w:pPr>
        <w:pStyle w:val="5"/>
        <w:numPr>
          <w:ilvl w:val="0"/>
          <w:numId w:val="0"/>
        </w:numPr>
        <w:spacing w:before="0" w:beforeLines="0" w:line="560" w:lineRule="exact"/>
        <w:ind w:firstLine="640" w:firstLineChars="200"/>
        <w:rPr>
          <w:rStyle w:val="14"/>
          <w:rFonts w:hint="eastAsia" w:ascii="仿宋" w:hAnsi="仿宋" w:eastAsia="仿宋"/>
          <w:b w:val="0"/>
          <w:color w:val="000000"/>
          <w:sz w:val="32"/>
          <w:szCs w:val="24"/>
        </w:rPr>
      </w:pPr>
      <w:r>
        <w:rPr>
          <w:rStyle w:val="14"/>
          <w:rFonts w:hint="eastAsia" w:ascii="仿宋" w:hAnsi="仿宋" w:eastAsia="仿宋"/>
          <w:color w:val="000000"/>
          <w:sz w:val="32"/>
          <w:szCs w:val="24"/>
          <w:lang w:val="en-US" w:eastAsia="zh-CN"/>
        </w:rPr>
        <w:t>4.农林水支出</w:t>
      </w:r>
      <w:r>
        <w:rPr>
          <w:rStyle w:val="14"/>
          <w:rFonts w:hint="eastAsia" w:ascii="仿宋" w:hAnsi="仿宋" w:eastAsia="仿宋"/>
          <w:color w:val="000000"/>
          <w:sz w:val="32"/>
          <w:szCs w:val="24"/>
        </w:rPr>
        <w:t>（类）</w:t>
      </w:r>
      <w:r>
        <w:rPr>
          <w:rStyle w:val="14"/>
          <w:rFonts w:hint="eastAsia" w:ascii="仿宋" w:hAnsi="仿宋" w:eastAsia="仿宋"/>
          <w:color w:val="000000"/>
          <w:sz w:val="32"/>
          <w:szCs w:val="24"/>
          <w:lang w:val="en-US" w:eastAsia="zh-CN"/>
        </w:rPr>
        <w:t>水利</w:t>
      </w:r>
      <w:r>
        <w:rPr>
          <w:rStyle w:val="14"/>
          <w:rFonts w:hint="eastAsia" w:ascii="仿宋" w:hAnsi="仿宋" w:eastAsia="仿宋"/>
          <w:color w:val="000000"/>
          <w:sz w:val="32"/>
          <w:szCs w:val="24"/>
        </w:rPr>
        <w:t>（款）</w:t>
      </w:r>
      <w:r>
        <w:rPr>
          <w:rStyle w:val="14"/>
          <w:rFonts w:hint="eastAsia" w:ascii="仿宋" w:hAnsi="仿宋" w:eastAsia="仿宋"/>
          <w:color w:val="000000"/>
          <w:sz w:val="32"/>
          <w:szCs w:val="24"/>
          <w:lang w:val="en-US" w:eastAsia="zh-CN"/>
        </w:rPr>
        <w:t>水利工程运行与维护</w:t>
      </w:r>
      <w:r>
        <w:rPr>
          <w:rStyle w:val="14"/>
          <w:rFonts w:hint="eastAsia" w:ascii="仿宋" w:hAnsi="仿宋" w:eastAsia="仿宋"/>
          <w:color w:val="000000"/>
          <w:sz w:val="32"/>
          <w:szCs w:val="24"/>
        </w:rPr>
        <w:t>（项）:</w:t>
      </w:r>
      <w:r>
        <w:rPr>
          <w:rStyle w:val="14"/>
          <w:rFonts w:hint="eastAsia" w:ascii="仿宋" w:hAnsi="仿宋" w:eastAsia="仿宋"/>
          <w:b w:val="0"/>
          <w:color w:val="000000"/>
          <w:sz w:val="32"/>
          <w:szCs w:val="24"/>
        </w:rPr>
        <w:t xml:space="preserve"> 支出决算为</w:t>
      </w:r>
      <w:r>
        <w:rPr>
          <w:rStyle w:val="14"/>
          <w:rFonts w:hint="eastAsia" w:ascii="仿宋" w:hAnsi="仿宋" w:eastAsia="仿宋"/>
          <w:b w:val="0"/>
          <w:color w:val="000000"/>
          <w:sz w:val="32"/>
          <w:szCs w:val="24"/>
          <w:lang w:val="en-US" w:eastAsia="zh-CN"/>
        </w:rPr>
        <w:t>672.24</w:t>
      </w:r>
      <w:r>
        <w:rPr>
          <w:rStyle w:val="14"/>
          <w:rFonts w:hint="eastAsia" w:ascii="仿宋" w:hAnsi="仿宋" w:eastAsia="仿宋"/>
          <w:b w:val="0"/>
          <w:color w:val="000000"/>
          <w:sz w:val="32"/>
          <w:szCs w:val="24"/>
        </w:rPr>
        <w:t>万元，完成预算</w:t>
      </w:r>
      <w:r>
        <w:rPr>
          <w:rStyle w:val="14"/>
          <w:rFonts w:hint="eastAsia" w:ascii="仿宋" w:hAnsi="仿宋" w:eastAsia="仿宋"/>
          <w:b w:val="0"/>
          <w:color w:val="000000"/>
          <w:sz w:val="32"/>
          <w:szCs w:val="24"/>
          <w:lang w:val="en-US" w:eastAsia="zh-CN"/>
        </w:rPr>
        <w:t>100</w:t>
      </w:r>
      <w:r>
        <w:rPr>
          <w:rStyle w:val="14"/>
          <w:rFonts w:hint="eastAsia" w:ascii="仿宋" w:hAnsi="仿宋" w:eastAsia="仿宋"/>
          <w:b w:val="0"/>
          <w:color w:val="000000"/>
          <w:sz w:val="32"/>
          <w:szCs w:val="24"/>
        </w:rPr>
        <w:t>%</w:t>
      </w:r>
      <w:r>
        <w:rPr>
          <w:rStyle w:val="14"/>
          <w:rFonts w:hint="eastAsia" w:ascii="仿宋" w:hAnsi="仿宋" w:eastAsia="仿宋"/>
          <w:b w:val="0"/>
          <w:color w:val="000000"/>
          <w:sz w:val="32"/>
          <w:szCs w:val="24"/>
          <w:lang w:eastAsia="zh-CN"/>
        </w:rPr>
        <w:t>。</w:t>
      </w:r>
    </w:p>
    <w:p>
      <w:pPr>
        <w:pStyle w:val="5"/>
        <w:numPr>
          <w:ilvl w:val="0"/>
          <w:numId w:val="0"/>
        </w:numPr>
        <w:spacing w:before="0" w:beforeLines="0" w:line="560" w:lineRule="exact"/>
        <w:ind w:firstLine="640" w:firstLineChars="200"/>
        <w:rPr>
          <w:rStyle w:val="14"/>
          <w:rFonts w:hint="eastAsia" w:ascii="仿宋" w:hAnsi="仿宋" w:eastAsia="仿宋"/>
          <w:b w:val="0"/>
          <w:color w:val="000000"/>
          <w:sz w:val="32"/>
          <w:szCs w:val="24"/>
        </w:rPr>
      </w:pPr>
      <w:r>
        <w:rPr>
          <w:rStyle w:val="14"/>
          <w:rFonts w:hint="eastAsia" w:ascii="仿宋" w:hAnsi="仿宋" w:eastAsia="仿宋"/>
          <w:color w:val="000000"/>
          <w:sz w:val="32"/>
          <w:szCs w:val="24"/>
          <w:lang w:val="en-US" w:eastAsia="zh-CN"/>
        </w:rPr>
        <w:t>5</w:t>
      </w:r>
      <w:r>
        <w:rPr>
          <w:rStyle w:val="14"/>
          <w:rFonts w:hint="eastAsia" w:ascii="仿宋" w:hAnsi="仿宋" w:eastAsia="仿宋"/>
          <w:color w:val="000000"/>
          <w:sz w:val="32"/>
          <w:szCs w:val="24"/>
        </w:rPr>
        <w:t>.</w:t>
      </w:r>
      <w:r>
        <w:rPr>
          <w:rStyle w:val="14"/>
          <w:rFonts w:hint="eastAsia" w:ascii="仿宋" w:hAnsi="仿宋" w:eastAsia="仿宋"/>
          <w:color w:val="000000"/>
          <w:sz w:val="32"/>
          <w:szCs w:val="24"/>
          <w:lang w:val="en-US" w:eastAsia="zh-CN"/>
        </w:rPr>
        <w:t>农林水支出</w:t>
      </w:r>
      <w:r>
        <w:rPr>
          <w:rStyle w:val="14"/>
          <w:rFonts w:hint="eastAsia" w:ascii="仿宋" w:hAnsi="仿宋" w:eastAsia="仿宋"/>
          <w:color w:val="000000"/>
          <w:sz w:val="32"/>
          <w:szCs w:val="24"/>
        </w:rPr>
        <w:t>（类）</w:t>
      </w:r>
      <w:r>
        <w:rPr>
          <w:rStyle w:val="14"/>
          <w:rFonts w:hint="eastAsia" w:ascii="仿宋" w:hAnsi="仿宋" w:eastAsia="仿宋"/>
          <w:color w:val="000000"/>
          <w:sz w:val="32"/>
          <w:szCs w:val="24"/>
          <w:lang w:val="en-US" w:eastAsia="zh-CN"/>
        </w:rPr>
        <w:t>水利</w:t>
      </w:r>
      <w:r>
        <w:rPr>
          <w:rStyle w:val="14"/>
          <w:rFonts w:hint="eastAsia" w:ascii="仿宋" w:hAnsi="仿宋" w:eastAsia="仿宋"/>
          <w:color w:val="000000"/>
          <w:sz w:val="32"/>
          <w:szCs w:val="24"/>
        </w:rPr>
        <w:t>（款）</w:t>
      </w:r>
      <w:r>
        <w:rPr>
          <w:rStyle w:val="14"/>
          <w:rFonts w:hint="eastAsia" w:ascii="仿宋" w:hAnsi="仿宋" w:eastAsia="仿宋"/>
          <w:color w:val="000000"/>
          <w:sz w:val="32"/>
          <w:szCs w:val="24"/>
          <w:u w:val="none" w:color="FFFFFF"/>
          <w:shd w:val="clear" w:color="auto" w:fill="FFFFFF"/>
          <w:lang w:val="en-US" w:eastAsia="zh-CN"/>
        </w:rPr>
        <w:t>水利执法</w:t>
      </w:r>
      <w:r>
        <w:rPr>
          <w:rStyle w:val="14"/>
          <w:rFonts w:hint="eastAsia" w:ascii="仿宋" w:hAnsi="仿宋" w:eastAsia="仿宋"/>
          <w:color w:val="000000"/>
          <w:sz w:val="32"/>
          <w:szCs w:val="24"/>
          <w:lang w:val="en-US" w:eastAsia="zh-CN"/>
        </w:rPr>
        <w:t>监督</w:t>
      </w:r>
      <w:r>
        <w:rPr>
          <w:rStyle w:val="14"/>
          <w:rFonts w:hint="eastAsia" w:ascii="仿宋" w:hAnsi="仿宋" w:eastAsia="仿宋"/>
          <w:color w:val="000000"/>
          <w:sz w:val="32"/>
          <w:szCs w:val="24"/>
        </w:rPr>
        <w:t>（项）:</w:t>
      </w:r>
      <w:r>
        <w:rPr>
          <w:rStyle w:val="14"/>
          <w:rFonts w:hint="eastAsia" w:ascii="仿宋" w:hAnsi="仿宋" w:eastAsia="仿宋"/>
          <w:b w:val="0"/>
          <w:color w:val="000000"/>
          <w:sz w:val="32"/>
          <w:szCs w:val="24"/>
        </w:rPr>
        <w:t xml:space="preserve"> 支出决算为</w:t>
      </w:r>
      <w:r>
        <w:rPr>
          <w:rStyle w:val="14"/>
          <w:rFonts w:hint="eastAsia" w:ascii="仿宋" w:hAnsi="仿宋" w:eastAsia="仿宋"/>
          <w:b w:val="0"/>
          <w:color w:val="000000"/>
          <w:sz w:val="32"/>
          <w:szCs w:val="24"/>
          <w:lang w:val="en-US" w:eastAsia="zh-CN"/>
        </w:rPr>
        <w:t>246.46</w:t>
      </w:r>
      <w:r>
        <w:rPr>
          <w:rStyle w:val="14"/>
          <w:rFonts w:hint="eastAsia" w:ascii="仿宋" w:hAnsi="仿宋" w:eastAsia="仿宋"/>
          <w:b w:val="0"/>
          <w:color w:val="000000"/>
          <w:sz w:val="32"/>
          <w:szCs w:val="24"/>
        </w:rPr>
        <w:t>万元，完成预算</w:t>
      </w:r>
      <w:r>
        <w:rPr>
          <w:rStyle w:val="14"/>
          <w:rFonts w:hint="eastAsia" w:ascii="仿宋" w:hAnsi="仿宋" w:eastAsia="仿宋"/>
          <w:b w:val="0"/>
          <w:color w:val="000000"/>
          <w:sz w:val="32"/>
          <w:szCs w:val="24"/>
          <w:lang w:val="en-US" w:eastAsia="zh-CN"/>
        </w:rPr>
        <w:t>100</w:t>
      </w:r>
      <w:r>
        <w:rPr>
          <w:rStyle w:val="14"/>
          <w:rFonts w:hint="eastAsia" w:ascii="仿宋" w:hAnsi="仿宋" w:eastAsia="仿宋"/>
          <w:b w:val="0"/>
          <w:color w:val="000000"/>
          <w:sz w:val="32"/>
          <w:szCs w:val="24"/>
        </w:rPr>
        <w:t>%。</w:t>
      </w:r>
    </w:p>
    <w:p>
      <w:pPr>
        <w:pStyle w:val="5"/>
        <w:numPr>
          <w:ilvl w:val="0"/>
          <w:numId w:val="0"/>
        </w:numPr>
        <w:spacing w:before="0" w:beforeLines="0" w:line="560" w:lineRule="exact"/>
        <w:ind w:firstLine="640" w:firstLineChars="200"/>
        <w:rPr>
          <w:rStyle w:val="14"/>
          <w:rFonts w:hint="eastAsia" w:ascii="仿宋" w:hAnsi="仿宋" w:eastAsia="仿宋"/>
          <w:b w:val="0"/>
          <w:color w:val="000000"/>
          <w:sz w:val="32"/>
          <w:szCs w:val="24"/>
        </w:rPr>
      </w:pPr>
      <w:r>
        <w:rPr>
          <w:rStyle w:val="14"/>
          <w:rFonts w:hint="eastAsia" w:ascii="仿宋" w:hAnsi="仿宋" w:eastAsia="仿宋"/>
          <w:color w:val="000000"/>
          <w:sz w:val="32"/>
          <w:szCs w:val="24"/>
          <w:lang w:val="en-US" w:eastAsia="zh-CN"/>
        </w:rPr>
        <w:t>6</w:t>
      </w:r>
      <w:r>
        <w:rPr>
          <w:rStyle w:val="14"/>
          <w:rFonts w:hint="eastAsia" w:ascii="仿宋" w:hAnsi="仿宋" w:eastAsia="仿宋"/>
          <w:color w:val="000000"/>
          <w:sz w:val="32"/>
          <w:szCs w:val="24"/>
        </w:rPr>
        <w:t>.</w:t>
      </w:r>
      <w:r>
        <w:rPr>
          <w:rStyle w:val="14"/>
          <w:rFonts w:hint="eastAsia" w:ascii="仿宋" w:hAnsi="仿宋" w:eastAsia="仿宋"/>
          <w:color w:val="000000"/>
          <w:sz w:val="32"/>
          <w:szCs w:val="24"/>
          <w:lang w:val="en-US" w:eastAsia="zh-CN"/>
        </w:rPr>
        <w:t>农林水支出</w:t>
      </w:r>
      <w:r>
        <w:rPr>
          <w:rStyle w:val="14"/>
          <w:rFonts w:hint="eastAsia" w:ascii="仿宋" w:hAnsi="仿宋" w:eastAsia="仿宋"/>
          <w:color w:val="000000"/>
          <w:sz w:val="32"/>
          <w:szCs w:val="24"/>
        </w:rPr>
        <w:t>（类）</w:t>
      </w:r>
      <w:r>
        <w:rPr>
          <w:rStyle w:val="14"/>
          <w:rFonts w:hint="eastAsia" w:ascii="仿宋" w:hAnsi="仿宋" w:eastAsia="仿宋"/>
          <w:color w:val="000000"/>
          <w:sz w:val="32"/>
          <w:szCs w:val="24"/>
          <w:lang w:val="en-US" w:eastAsia="zh-CN"/>
        </w:rPr>
        <w:t>水利</w:t>
      </w:r>
      <w:r>
        <w:rPr>
          <w:rStyle w:val="14"/>
          <w:rFonts w:hint="eastAsia" w:ascii="仿宋" w:hAnsi="仿宋" w:eastAsia="仿宋"/>
          <w:color w:val="000000"/>
          <w:sz w:val="32"/>
          <w:szCs w:val="24"/>
        </w:rPr>
        <w:t>（款）</w:t>
      </w:r>
      <w:r>
        <w:rPr>
          <w:rStyle w:val="14"/>
          <w:rFonts w:hint="eastAsia" w:ascii="仿宋" w:hAnsi="仿宋" w:eastAsia="仿宋"/>
          <w:color w:val="000000"/>
          <w:sz w:val="32"/>
          <w:szCs w:val="24"/>
          <w:lang w:val="en-US" w:eastAsia="zh-CN"/>
        </w:rPr>
        <w:t>水土保持</w:t>
      </w:r>
      <w:r>
        <w:rPr>
          <w:rStyle w:val="14"/>
          <w:rFonts w:hint="eastAsia" w:ascii="仿宋" w:hAnsi="仿宋" w:eastAsia="仿宋"/>
          <w:color w:val="000000"/>
          <w:sz w:val="32"/>
          <w:szCs w:val="24"/>
        </w:rPr>
        <w:t>（项）:</w:t>
      </w:r>
      <w:r>
        <w:rPr>
          <w:rStyle w:val="14"/>
          <w:rFonts w:hint="eastAsia" w:ascii="仿宋" w:hAnsi="仿宋" w:eastAsia="仿宋"/>
          <w:b w:val="0"/>
          <w:color w:val="000000"/>
          <w:sz w:val="32"/>
          <w:szCs w:val="24"/>
        </w:rPr>
        <w:t xml:space="preserve"> 支出决算为</w:t>
      </w:r>
      <w:r>
        <w:rPr>
          <w:rStyle w:val="14"/>
          <w:rFonts w:hint="eastAsia" w:ascii="仿宋" w:hAnsi="仿宋" w:eastAsia="仿宋"/>
          <w:b w:val="0"/>
          <w:color w:val="000000"/>
          <w:sz w:val="32"/>
          <w:szCs w:val="24"/>
          <w:lang w:val="en-US" w:eastAsia="zh-CN"/>
        </w:rPr>
        <w:t>273.75</w:t>
      </w:r>
      <w:r>
        <w:rPr>
          <w:rStyle w:val="14"/>
          <w:rFonts w:hint="eastAsia" w:ascii="仿宋" w:hAnsi="仿宋" w:eastAsia="仿宋"/>
          <w:b w:val="0"/>
          <w:color w:val="000000"/>
          <w:sz w:val="32"/>
          <w:szCs w:val="24"/>
        </w:rPr>
        <w:t>万元，完成预算</w:t>
      </w:r>
      <w:r>
        <w:rPr>
          <w:rStyle w:val="14"/>
          <w:rFonts w:hint="eastAsia" w:ascii="仿宋" w:hAnsi="仿宋" w:eastAsia="仿宋"/>
          <w:b w:val="0"/>
          <w:color w:val="000000"/>
          <w:sz w:val="32"/>
          <w:szCs w:val="24"/>
          <w:lang w:val="en-US" w:eastAsia="zh-CN"/>
        </w:rPr>
        <w:t>100</w:t>
      </w:r>
      <w:r>
        <w:rPr>
          <w:rStyle w:val="14"/>
          <w:rFonts w:hint="eastAsia" w:ascii="仿宋" w:hAnsi="仿宋" w:eastAsia="仿宋"/>
          <w:b w:val="0"/>
          <w:color w:val="000000"/>
          <w:sz w:val="32"/>
          <w:szCs w:val="24"/>
        </w:rPr>
        <w:t>%。</w:t>
      </w:r>
    </w:p>
    <w:p>
      <w:pPr>
        <w:pStyle w:val="5"/>
        <w:numPr>
          <w:ilvl w:val="0"/>
          <w:numId w:val="0"/>
        </w:numPr>
        <w:spacing w:before="0" w:beforeLines="0" w:line="560" w:lineRule="exact"/>
        <w:ind w:firstLine="640" w:firstLineChars="200"/>
        <w:rPr>
          <w:rStyle w:val="14"/>
          <w:rFonts w:hint="eastAsia" w:ascii="仿宋" w:hAnsi="仿宋" w:eastAsia="仿宋"/>
          <w:b w:val="0"/>
          <w:color w:val="000000"/>
          <w:sz w:val="32"/>
          <w:szCs w:val="24"/>
        </w:rPr>
      </w:pPr>
      <w:r>
        <w:rPr>
          <w:rStyle w:val="14"/>
          <w:rFonts w:hint="eastAsia" w:ascii="仿宋" w:hAnsi="仿宋" w:eastAsia="仿宋"/>
          <w:color w:val="000000"/>
          <w:sz w:val="32"/>
          <w:szCs w:val="24"/>
          <w:lang w:val="en-US" w:eastAsia="zh-CN"/>
        </w:rPr>
        <w:t>7</w:t>
      </w:r>
      <w:r>
        <w:rPr>
          <w:rStyle w:val="14"/>
          <w:rFonts w:hint="eastAsia" w:ascii="仿宋" w:hAnsi="仿宋" w:eastAsia="仿宋"/>
          <w:color w:val="000000"/>
          <w:sz w:val="32"/>
          <w:szCs w:val="24"/>
        </w:rPr>
        <w:t>.</w:t>
      </w:r>
      <w:r>
        <w:rPr>
          <w:rStyle w:val="14"/>
          <w:rFonts w:hint="eastAsia" w:ascii="仿宋" w:hAnsi="仿宋" w:eastAsia="仿宋"/>
          <w:color w:val="000000"/>
          <w:sz w:val="32"/>
          <w:szCs w:val="24"/>
          <w:lang w:val="en-US" w:eastAsia="zh-CN"/>
        </w:rPr>
        <w:t>农林水支出</w:t>
      </w:r>
      <w:r>
        <w:rPr>
          <w:rStyle w:val="14"/>
          <w:rFonts w:hint="eastAsia" w:ascii="仿宋" w:hAnsi="仿宋" w:eastAsia="仿宋"/>
          <w:color w:val="000000"/>
          <w:sz w:val="32"/>
          <w:szCs w:val="24"/>
        </w:rPr>
        <w:t>（类）</w:t>
      </w:r>
      <w:r>
        <w:rPr>
          <w:rStyle w:val="14"/>
          <w:rFonts w:hint="eastAsia" w:ascii="仿宋" w:hAnsi="仿宋" w:eastAsia="仿宋"/>
          <w:color w:val="000000"/>
          <w:sz w:val="32"/>
          <w:szCs w:val="24"/>
          <w:lang w:val="en-US" w:eastAsia="zh-CN"/>
        </w:rPr>
        <w:t>水利</w:t>
      </w:r>
      <w:r>
        <w:rPr>
          <w:rStyle w:val="14"/>
          <w:rFonts w:hint="eastAsia" w:ascii="仿宋" w:hAnsi="仿宋" w:eastAsia="仿宋"/>
          <w:color w:val="000000"/>
          <w:sz w:val="32"/>
          <w:szCs w:val="24"/>
        </w:rPr>
        <w:t>（款）</w:t>
      </w:r>
      <w:r>
        <w:rPr>
          <w:rStyle w:val="14"/>
          <w:rFonts w:hint="eastAsia" w:ascii="仿宋" w:hAnsi="仿宋" w:eastAsia="仿宋"/>
          <w:color w:val="000000"/>
          <w:sz w:val="32"/>
          <w:szCs w:val="24"/>
          <w:lang w:val="en-US" w:eastAsia="zh-CN"/>
        </w:rPr>
        <w:t>抗旱</w:t>
      </w:r>
      <w:r>
        <w:rPr>
          <w:rStyle w:val="14"/>
          <w:rFonts w:hint="eastAsia" w:ascii="仿宋" w:hAnsi="仿宋" w:eastAsia="仿宋"/>
          <w:color w:val="000000"/>
          <w:sz w:val="32"/>
          <w:szCs w:val="24"/>
        </w:rPr>
        <w:t>（项）:</w:t>
      </w:r>
      <w:r>
        <w:rPr>
          <w:rStyle w:val="14"/>
          <w:rFonts w:hint="eastAsia" w:ascii="仿宋" w:hAnsi="仿宋" w:eastAsia="仿宋"/>
          <w:b w:val="0"/>
          <w:color w:val="000000"/>
          <w:sz w:val="32"/>
          <w:szCs w:val="24"/>
        </w:rPr>
        <w:t xml:space="preserve"> 支出决算为</w:t>
      </w:r>
      <w:r>
        <w:rPr>
          <w:rStyle w:val="14"/>
          <w:rFonts w:hint="eastAsia" w:ascii="仿宋" w:hAnsi="仿宋" w:eastAsia="仿宋"/>
          <w:b w:val="0"/>
          <w:color w:val="000000"/>
          <w:sz w:val="32"/>
          <w:szCs w:val="24"/>
          <w:lang w:val="en-US" w:eastAsia="zh-CN"/>
        </w:rPr>
        <w:t>1107</w:t>
      </w:r>
      <w:r>
        <w:rPr>
          <w:rStyle w:val="14"/>
          <w:rFonts w:hint="eastAsia" w:ascii="仿宋" w:hAnsi="仿宋" w:eastAsia="仿宋"/>
          <w:b w:val="0"/>
          <w:color w:val="000000"/>
          <w:sz w:val="32"/>
          <w:szCs w:val="24"/>
        </w:rPr>
        <w:t>万元，完成预算</w:t>
      </w:r>
      <w:r>
        <w:rPr>
          <w:rStyle w:val="14"/>
          <w:rFonts w:hint="eastAsia" w:ascii="仿宋" w:hAnsi="仿宋" w:eastAsia="仿宋"/>
          <w:b w:val="0"/>
          <w:color w:val="000000"/>
          <w:sz w:val="32"/>
          <w:szCs w:val="24"/>
          <w:lang w:val="en-US" w:eastAsia="zh-CN"/>
        </w:rPr>
        <w:t>100</w:t>
      </w:r>
      <w:r>
        <w:rPr>
          <w:rStyle w:val="14"/>
          <w:rFonts w:hint="eastAsia" w:ascii="仿宋" w:hAnsi="仿宋" w:eastAsia="仿宋"/>
          <w:b w:val="0"/>
          <w:color w:val="000000"/>
          <w:sz w:val="32"/>
          <w:szCs w:val="24"/>
        </w:rPr>
        <w:t>%</w:t>
      </w:r>
      <w:r>
        <w:rPr>
          <w:rStyle w:val="14"/>
          <w:rFonts w:hint="eastAsia" w:ascii="仿宋" w:hAnsi="仿宋" w:eastAsia="仿宋"/>
          <w:b w:val="0"/>
          <w:color w:val="000000"/>
          <w:sz w:val="32"/>
          <w:szCs w:val="24"/>
          <w:lang w:eastAsia="zh-CN"/>
        </w:rPr>
        <w:t>。</w:t>
      </w:r>
    </w:p>
    <w:p>
      <w:pPr>
        <w:pStyle w:val="5"/>
        <w:numPr>
          <w:ilvl w:val="0"/>
          <w:numId w:val="0"/>
        </w:numPr>
        <w:spacing w:before="0" w:beforeLines="0" w:line="560" w:lineRule="exact"/>
        <w:ind w:firstLine="640" w:firstLineChars="200"/>
        <w:rPr>
          <w:rStyle w:val="14"/>
          <w:rFonts w:hint="eastAsia" w:ascii="仿宋" w:hAnsi="仿宋" w:eastAsia="仿宋"/>
          <w:b w:val="0"/>
          <w:color w:val="000000"/>
          <w:sz w:val="32"/>
          <w:szCs w:val="24"/>
        </w:rPr>
      </w:pPr>
      <w:r>
        <w:rPr>
          <w:rStyle w:val="14"/>
          <w:rFonts w:hint="eastAsia" w:ascii="仿宋" w:hAnsi="仿宋" w:eastAsia="仿宋"/>
          <w:color w:val="000000"/>
          <w:sz w:val="32"/>
          <w:szCs w:val="24"/>
          <w:lang w:val="en-US" w:eastAsia="zh-CN"/>
        </w:rPr>
        <w:t>8</w:t>
      </w:r>
      <w:r>
        <w:rPr>
          <w:rStyle w:val="14"/>
          <w:rFonts w:hint="eastAsia" w:ascii="仿宋" w:hAnsi="仿宋" w:eastAsia="仿宋"/>
          <w:color w:val="000000"/>
          <w:sz w:val="32"/>
          <w:szCs w:val="24"/>
        </w:rPr>
        <w:t>.</w:t>
      </w:r>
      <w:r>
        <w:rPr>
          <w:rStyle w:val="14"/>
          <w:rFonts w:hint="eastAsia" w:ascii="仿宋" w:hAnsi="仿宋" w:eastAsia="仿宋"/>
          <w:color w:val="000000"/>
          <w:sz w:val="32"/>
          <w:szCs w:val="24"/>
          <w:lang w:val="en-US" w:eastAsia="zh-CN"/>
        </w:rPr>
        <w:t>农林水支出</w:t>
      </w:r>
      <w:r>
        <w:rPr>
          <w:rStyle w:val="14"/>
          <w:rFonts w:hint="eastAsia" w:ascii="仿宋" w:hAnsi="仿宋" w:eastAsia="仿宋"/>
          <w:color w:val="000000"/>
          <w:sz w:val="32"/>
          <w:szCs w:val="24"/>
        </w:rPr>
        <w:t>（类）</w:t>
      </w:r>
      <w:r>
        <w:rPr>
          <w:rStyle w:val="14"/>
          <w:rFonts w:hint="eastAsia" w:ascii="仿宋" w:hAnsi="仿宋" w:eastAsia="仿宋"/>
          <w:color w:val="000000"/>
          <w:sz w:val="32"/>
          <w:szCs w:val="24"/>
          <w:lang w:val="en-US" w:eastAsia="zh-CN"/>
        </w:rPr>
        <w:t>水利</w:t>
      </w:r>
      <w:r>
        <w:rPr>
          <w:rStyle w:val="14"/>
          <w:rFonts w:hint="eastAsia" w:ascii="仿宋" w:hAnsi="仿宋" w:eastAsia="仿宋"/>
          <w:color w:val="000000"/>
          <w:sz w:val="32"/>
          <w:szCs w:val="24"/>
        </w:rPr>
        <w:t>（款）</w:t>
      </w:r>
      <w:r>
        <w:rPr>
          <w:rStyle w:val="14"/>
          <w:rFonts w:hint="eastAsia" w:ascii="仿宋" w:hAnsi="仿宋" w:eastAsia="仿宋"/>
          <w:color w:val="000000"/>
          <w:sz w:val="32"/>
          <w:szCs w:val="24"/>
          <w:lang w:val="en-US" w:eastAsia="zh-CN"/>
        </w:rPr>
        <w:t>防汛</w:t>
      </w:r>
      <w:r>
        <w:rPr>
          <w:rStyle w:val="14"/>
          <w:rFonts w:hint="eastAsia" w:ascii="仿宋" w:hAnsi="仿宋" w:eastAsia="仿宋"/>
          <w:color w:val="000000"/>
          <w:sz w:val="32"/>
          <w:szCs w:val="24"/>
        </w:rPr>
        <w:t>（项）:</w:t>
      </w:r>
      <w:r>
        <w:rPr>
          <w:rStyle w:val="14"/>
          <w:rFonts w:hint="eastAsia" w:ascii="仿宋" w:hAnsi="仿宋" w:eastAsia="仿宋"/>
          <w:b w:val="0"/>
          <w:color w:val="000000"/>
          <w:sz w:val="32"/>
          <w:szCs w:val="24"/>
        </w:rPr>
        <w:t xml:space="preserve"> 支出决算为</w:t>
      </w:r>
      <w:r>
        <w:rPr>
          <w:rStyle w:val="14"/>
          <w:rFonts w:hint="eastAsia" w:ascii="仿宋" w:hAnsi="仿宋" w:eastAsia="仿宋"/>
          <w:b w:val="0"/>
          <w:color w:val="000000"/>
          <w:sz w:val="32"/>
          <w:szCs w:val="24"/>
          <w:lang w:val="en-US" w:eastAsia="zh-CN"/>
        </w:rPr>
        <w:t>300</w:t>
      </w:r>
      <w:r>
        <w:rPr>
          <w:rStyle w:val="14"/>
          <w:rFonts w:hint="eastAsia" w:ascii="仿宋" w:hAnsi="仿宋" w:eastAsia="仿宋"/>
          <w:b w:val="0"/>
          <w:color w:val="000000"/>
          <w:sz w:val="32"/>
          <w:szCs w:val="24"/>
        </w:rPr>
        <w:t>万元，完成预算</w:t>
      </w:r>
      <w:r>
        <w:rPr>
          <w:rStyle w:val="14"/>
          <w:rFonts w:hint="eastAsia" w:ascii="仿宋" w:hAnsi="仿宋" w:eastAsia="仿宋"/>
          <w:b w:val="0"/>
          <w:color w:val="000000"/>
          <w:sz w:val="32"/>
          <w:szCs w:val="24"/>
          <w:lang w:val="en-US" w:eastAsia="zh-CN"/>
        </w:rPr>
        <w:t>100</w:t>
      </w:r>
      <w:r>
        <w:rPr>
          <w:rStyle w:val="14"/>
          <w:rFonts w:hint="eastAsia" w:ascii="仿宋" w:hAnsi="仿宋" w:eastAsia="仿宋"/>
          <w:b w:val="0"/>
          <w:color w:val="000000"/>
          <w:sz w:val="32"/>
          <w:szCs w:val="24"/>
        </w:rPr>
        <w:t>%。</w:t>
      </w:r>
    </w:p>
    <w:p>
      <w:pPr>
        <w:pStyle w:val="5"/>
        <w:numPr>
          <w:ilvl w:val="0"/>
          <w:numId w:val="0"/>
        </w:numPr>
        <w:spacing w:before="0" w:beforeLines="0" w:line="560" w:lineRule="exact"/>
        <w:ind w:firstLine="640" w:firstLineChars="200"/>
        <w:rPr>
          <w:rStyle w:val="14"/>
          <w:rFonts w:hint="eastAsia" w:ascii="仿宋" w:hAnsi="仿宋" w:eastAsia="仿宋"/>
          <w:b w:val="0"/>
          <w:color w:val="000000"/>
          <w:sz w:val="32"/>
          <w:szCs w:val="24"/>
        </w:rPr>
      </w:pPr>
      <w:r>
        <w:rPr>
          <w:rStyle w:val="14"/>
          <w:rFonts w:hint="eastAsia" w:ascii="仿宋" w:hAnsi="仿宋" w:eastAsia="仿宋"/>
          <w:color w:val="000000"/>
          <w:sz w:val="32"/>
          <w:szCs w:val="24"/>
          <w:lang w:val="en-US" w:eastAsia="zh-CN"/>
        </w:rPr>
        <w:t>9</w:t>
      </w:r>
      <w:r>
        <w:rPr>
          <w:rStyle w:val="14"/>
          <w:rFonts w:hint="eastAsia" w:ascii="仿宋" w:hAnsi="仿宋" w:eastAsia="仿宋"/>
          <w:color w:val="000000"/>
          <w:sz w:val="32"/>
          <w:szCs w:val="24"/>
        </w:rPr>
        <w:t>.</w:t>
      </w:r>
      <w:r>
        <w:rPr>
          <w:rStyle w:val="14"/>
          <w:rFonts w:hint="eastAsia" w:ascii="仿宋" w:hAnsi="仿宋" w:eastAsia="仿宋"/>
          <w:color w:val="000000"/>
          <w:sz w:val="32"/>
          <w:szCs w:val="24"/>
          <w:lang w:val="en-US" w:eastAsia="zh-CN"/>
        </w:rPr>
        <w:t>农林水支出</w:t>
      </w:r>
      <w:r>
        <w:rPr>
          <w:rStyle w:val="14"/>
          <w:rFonts w:hint="eastAsia" w:ascii="仿宋" w:hAnsi="仿宋" w:eastAsia="仿宋"/>
          <w:color w:val="000000"/>
          <w:sz w:val="32"/>
          <w:szCs w:val="24"/>
        </w:rPr>
        <w:t>（类）</w:t>
      </w:r>
      <w:r>
        <w:rPr>
          <w:rStyle w:val="14"/>
          <w:rFonts w:hint="eastAsia" w:ascii="仿宋" w:hAnsi="仿宋" w:eastAsia="仿宋"/>
          <w:color w:val="000000"/>
          <w:sz w:val="32"/>
          <w:szCs w:val="24"/>
          <w:lang w:val="en-US" w:eastAsia="zh-CN"/>
        </w:rPr>
        <w:t>水利</w:t>
      </w:r>
      <w:r>
        <w:rPr>
          <w:rStyle w:val="14"/>
          <w:rFonts w:hint="eastAsia" w:ascii="仿宋" w:hAnsi="仿宋" w:eastAsia="仿宋"/>
          <w:color w:val="000000"/>
          <w:sz w:val="32"/>
          <w:szCs w:val="24"/>
        </w:rPr>
        <w:t>（款）</w:t>
      </w:r>
      <w:r>
        <w:rPr>
          <w:rStyle w:val="14"/>
          <w:rFonts w:hint="eastAsia" w:ascii="仿宋" w:hAnsi="仿宋" w:eastAsia="仿宋"/>
          <w:color w:val="000000"/>
          <w:sz w:val="32"/>
          <w:szCs w:val="24"/>
          <w:lang w:val="en-US" w:eastAsia="zh-CN"/>
        </w:rPr>
        <w:t>水利技术推广</w:t>
      </w:r>
      <w:r>
        <w:rPr>
          <w:rStyle w:val="14"/>
          <w:rFonts w:hint="eastAsia" w:ascii="仿宋" w:hAnsi="仿宋" w:eastAsia="仿宋"/>
          <w:color w:val="000000"/>
          <w:sz w:val="32"/>
          <w:szCs w:val="24"/>
        </w:rPr>
        <w:t>（项）:</w:t>
      </w:r>
      <w:r>
        <w:rPr>
          <w:rStyle w:val="14"/>
          <w:rFonts w:hint="eastAsia" w:ascii="仿宋" w:hAnsi="仿宋" w:eastAsia="仿宋"/>
          <w:b w:val="0"/>
          <w:color w:val="000000"/>
          <w:sz w:val="32"/>
          <w:szCs w:val="24"/>
        </w:rPr>
        <w:t xml:space="preserve"> 支出决算为</w:t>
      </w:r>
      <w:r>
        <w:rPr>
          <w:rStyle w:val="14"/>
          <w:rFonts w:hint="eastAsia" w:ascii="仿宋" w:hAnsi="仿宋" w:eastAsia="仿宋"/>
          <w:b w:val="0"/>
          <w:color w:val="000000"/>
          <w:sz w:val="32"/>
          <w:szCs w:val="24"/>
          <w:lang w:val="en-US" w:eastAsia="zh-CN"/>
        </w:rPr>
        <w:t>505.73</w:t>
      </w:r>
      <w:r>
        <w:rPr>
          <w:rStyle w:val="14"/>
          <w:rFonts w:hint="eastAsia" w:ascii="仿宋" w:hAnsi="仿宋" w:eastAsia="仿宋"/>
          <w:b w:val="0"/>
          <w:color w:val="000000"/>
          <w:sz w:val="32"/>
          <w:szCs w:val="24"/>
        </w:rPr>
        <w:t>万元，完成预算</w:t>
      </w:r>
      <w:r>
        <w:rPr>
          <w:rStyle w:val="14"/>
          <w:rFonts w:hint="eastAsia" w:ascii="仿宋" w:hAnsi="仿宋" w:eastAsia="仿宋"/>
          <w:b w:val="0"/>
          <w:color w:val="000000"/>
          <w:sz w:val="32"/>
          <w:szCs w:val="24"/>
          <w:lang w:val="en-US" w:eastAsia="zh-CN"/>
        </w:rPr>
        <w:t>100</w:t>
      </w:r>
      <w:r>
        <w:rPr>
          <w:rStyle w:val="14"/>
          <w:rFonts w:hint="eastAsia" w:ascii="仿宋" w:hAnsi="仿宋" w:eastAsia="仿宋"/>
          <w:b w:val="0"/>
          <w:color w:val="000000"/>
          <w:sz w:val="32"/>
          <w:szCs w:val="24"/>
        </w:rPr>
        <w:t>%。</w:t>
      </w:r>
    </w:p>
    <w:p>
      <w:pPr>
        <w:pStyle w:val="5"/>
        <w:numPr>
          <w:ilvl w:val="0"/>
          <w:numId w:val="0"/>
        </w:numPr>
        <w:spacing w:before="0" w:beforeLines="0" w:line="560" w:lineRule="exact"/>
        <w:ind w:firstLine="640" w:firstLineChars="200"/>
        <w:rPr>
          <w:rFonts w:hint="eastAsia" w:eastAsia="仿宋"/>
          <w:color w:val="000000"/>
          <w:sz w:val="30"/>
          <w:szCs w:val="24"/>
          <w:lang w:eastAsia="zh-CN"/>
        </w:rPr>
      </w:pPr>
      <w:r>
        <w:rPr>
          <w:rStyle w:val="14"/>
          <w:rFonts w:hint="eastAsia" w:ascii="仿宋" w:hAnsi="仿宋" w:eastAsia="仿宋"/>
          <w:color w:val="000000"/>
          <w:sz w:val="32"/>
          <w:szCs w:val="24"/>
          <w:lang w:val="en-US" w:eastAsia="zh-CN"/>
        </w:rPr>
        <w:t>10.农林水支出</w:t>
      </w:r>
      <w:r>
        <w:rPr>
          <w:rStyle w:val="14"/>
          <w:rFonts w:hint="eastAsia" w:ascii="仿宋" w:hAnsi="仿宋" w:eastAsia="仿宋"/>
          <w:color w:val="000000"/>
          <w:sz w:val="32"/>
          <w:szCs w:val="24"/>
        </w:rPr>
        <w:t>（类）</w:t>
      </w:r>
      <w:r>
        <w:rPr>
          <w:rStyle w:val="14"/>
          <w:rFonts w:hint="eastAsia" w:ascii="仿宋" w:hAnsi="仿宋" w:eastAsia="仿宋"/>
          <w:color w:val="000000"/>
          <w:sz w:val="32"/>
          <w:szCs w:val="24"/>
          <w:lang w:val="en-US" w:eastAsia="zh-CN"/>
        </w:rPr>
        <w:t>水利</w:t>
      </w:r>
      <w:r>
        <w:rPr>
          <w:rStyle w:val="14"/>
          <w:rFonts w:hint="eastAsia" w:ascii="仿宋" w:hAnsi="仿宋" w:eastAsia="仿宋"/>
          <w:color w:val="000000"/>
          <w:sz w:val="32"/>
          <w:szCs w:val="24"/>
        </w:rPr>
        <w:t>（款）</w:t>
      </w:r>
      <w:r>
        <w:rPr>
          <w:rStyle w:val="14"/>
          <w:rFonts w:hint="eastAsia" w:ascii="仿宋" w:hAnsi="仿宋" w:eastAsia="仿宋"/>
          <w:color w:val="000000"/>
          <w:sz w:val="32"/>
          <w:szCs w:val="24"/>
          <w:lang w:val="en-US" w:eastAsia="zh-CN"/>
        </w:rPr>
        <w:t>大中型水库移民后期扶持专项支出</w:t>
      </w:r>
      <w:r>
        <w:rPr>
          <w:rStyle w:val="14"/>
          <w:rFonts w:hint="eastAsia" w:ascii="仿宋" w:hAnsi="仿宋" w:eastAsia="仿宋"/>
          <w:color w:val="000000"/>
          <w:sz w:val="32"/>
          <w:szCs w:val="24"/>
        </w:rPr>
        <w:t>（项）:</w:t>
      </w:r>
      <w:r>
        <w:rPr>
          <w:rStyle w:val="14"/>
          <w:rFonts w:hint="eastAsia" w:ascii="仿宋" w:hAnsi="仿宋" w:eastAsia="仿宋"/>
          <w:b w:val="0"/>
          <w:color w:val="000000"/>
          <w:sz w:val="32"/>
          <w:szCs w:val="24"/>
        </w:rPr>
        <w:t xml:space="preserve"> 支出决算为</w:t>
      </w:r>
      <w:r>
        <w:rPr>
          <w:rStyle w:val="14"/>
          <w:rFonts w:hint="eastAsia" w:ascii="仿宋" w:hAnsi="仿宋" w:eastAsia="仿宋"/>
          <w:b w:val="0"/>
          <w:color w:val="000000"/>
          <w:sz w:val="32"/>
          <w:szCs w:val="24"/>
          <w:lang w:val="en-US" w:eastAsia="zh-CN"/>
        </w:rPr>
        <w:t>105</w:t>
      </w:r>
      <w:r>
        <w:rPr>
          <w:rStyle w:val="14"/>
          <w:rFonts w:hint="eastAsia" w:ascii="仿宋" w:hAnsi="仿宋" w:eastAsia="仿宋"/>
          <w:b w:val="0"/>
          <w:color w:val="000000"/>
          <w:sz w:val="32"/>
          <w:szCs w:val="24"/>
        </w:rPr>
        <w:t>万元，完成预算</w:t>
      </w:r>
      <w:r>
        <w:rPr>
          <w:rStyle w:val="14"/>
          <w:rFonts w:hint="eastAsia" w:ascii="仿宋" w:hAnsi="仿宋" w:eastAsia="仿宋"/>
          <w:b w:val="0"/>
          <w:color w:val="000000"/>
          <w:sz w:val="32"/>
          <w:szCs w:val="24"/>
          <w:lang w:val="en-US" w:eastAsia="zh-CN"/>
        </w:rPr>
        <w:t>100</w:t>
      </w:r>
      <w:r>
        <w:rPr>
          <w:rStyle w:val="14"/>
          <w:rFonts w:hint="eastAsia" w:ascii="仿宋" w:hAnsi="仿宋" w:eastAsia="仿宋"/>
          <w:b w:val="0"/>
          <w:color w:val="000000"/>
          <w:sz w:val="32"/>
          <w:szCs w:val="24"/>
        </w:rPr>
        <w:t>%</w:t>
      </w:r>
      <w:r>
        <w:rPr>
          <w:rStyle w:val="14"/>
          <w:rFonts w:hint="eastAsia" w:ascii="仿宋" w:hAnsi="仿宋" w:eastAsia="仿宋"/>
          <w:b w:val="0"/>
          <w:color w:val="000000"/>
          <w:sz w:val="32"/>
          <w:szCs w:val="24"/>
          <w:lang w:eastAsia="zh-CN"/>
        </w:rPr>
        <w:t>。</w:t>
      </w:r>
    </w:p>
    <w:p>
      <w:pPr>
        <w:pStyle w:val="5"/>
        <w:numPr>
          <w:ilvl w:val="0"/>
          <w:numId w:val="0"/>
        </w:numPr>
        <w:spacing w:before="0" w:beforeLines="0" w:line="560" w:lineRule="exact"/>
        <w:ind w:firstLine="640" w:firstLineChars="200"/>
        <w:rPr>
          <w:rStyle w:val="14"/>
          <w:rFonts w:hint="eastAsia" w:ascii="仿宋" w:hAnsi="仿宋" w:eastAsia="仿宋"/>
          <w:color w:val="000000"/>
          <w:sz w:val="32"/>
          <w:szCs w:val="24"/>
          <w:lang w:val="en-US" w:eastAsia="zh-CN"/>
        </w:rPr>
      </w:pPr>
      <w:r>
        <w:rPr>
          <w:rStyle w:val="14"/>
          <w:rFonts w:hint="eastAsia" w:ascii="仿宋" w:hAnsi="仿宋" w:eastAsia="仿宋"/>
          <w:color w:val="000000"/>
          <w:sz w:val="32"/>
          <w:szCs w:val="24"/>
          <w:lang w:val="en-US" w:eastAsia="zh-CN"/>
        </w:rPr>
        <w:t>11.农林水支出</w:t>
      </w:r>
      <w:r>
        <w:rPr>
          <w:rStyle w:val="14"/>
          <w:rFonts w:hint="eastAsia" w:ascii="仿宋" w:hAnsi="仿宋" w:eastAsia="仿宋"/>
          <w:color w:val="000000"/>
          <w:sz w:val="32"/>
          <w:szCs w:val="24"/>
        </w:rPr>
        <w:t>（类）</w:t>
      </w:r>
      <w:r>
        <w:rPr>
          <w:rStyle w:val="14"/>
          <w:rFonts w:hint="eastAsia" w:ascii="仿宋" w:hAnsi="仿宋" w:eastAsia="仿宋"/>
          <w:color w:val="000000"/>
          <w:sz w:val="32"/>
          <w:szCs w:val="24"/>
          <w:lang w:val="en-US" w:eastAsia="zh-CN"/>
        </w:rPr>
        <w:t>水利</w:t>
      </w:r>
      <w:r>
        <w:rPr>
          <w:rStyle w:val="14"/>
          <w:rFonts w:hint="eastAsia" w:ascii="仿宋" w:hAnsi="仿宋" w:eastAsia="仿宋"/>
          <w:color w:val="000000"/>
          <w:sz w:val="32"/>
          <w:szCs w:val="24"/>
        </w:rPr>
        <w:t>（款）</w:t>
      </w:r>
      <w:r>
        <w:rPr>
          <w:rStyle w:val="14"/>
          <w:rFonts w:hint="eastAsia" w:ascii="仿宋" w:hAnsi="仿宋" w:eastAsia="仿宋"/>
          <w:color w:val="000000"/>
          <w:sz w:val="32"/>
          <w:szCs w:val="24"/>
          <w:lang w:eastAsia="zh-CN"/>
        </w:rPr>
        <w:t>农村</w:t>
      </w:r>
      <w:r>
        <w:rPr>
          <w:rStyle w:val="14"/>
          <w:rFonts w:hint="eastAsia" w:ascii="仿宋" w:hAnsi="仿宋" w:eastAsia="仿宋"/>
          <w:color w:val="000000"/>
          <w:sz w:val="32"/>
          <w:szCs w:val="24"/>
          <w:lang w:val="en-US" w:eastAsia="zh-CN"/>
        </w:rPr>
        <w:t>人畜饮水</w:t>
      </w:r>
      <w:r>
        <w:rPr>
          <w:rStyle w:val="14"/>
          <w:rFonts w:hint="eastAsia" w:ascii="仿宋" w:hAnsi="仿宋" w:eastAsia="仿宋"/>
          <w:color w:val="000000"/>
          <w:sz w:val="32"/>
          <w:szCs w:val="24"/>
        </w:rPr>
        <w:t>（项）:</w:t>
      </w:r>
      <w:r>
        <w:rPr>
          <w:rStyle w:val="14"/>
          <w:rFonts w:hint="eastAsia" w:ascii="仿宋" w:hAnsi="仿宋" w:eastAsia="仿宋"/>
          <w:b w:val="0"/>
          <w:color w:val="000000"/>
          <w:sz w:val="32"/>
          <w:szCs w:val="24"/>
        </w:rPr>
        <w:t xml:space="preserve"> 支出决算为</w:t>
      </w:r>
      <w:r>
        <w:rPr>
          <w:rStyle w:val="14"/>
          <w:rFonts w:hint="eastAsia" w:ascii="仿宋" w:hAnsi="仿宋" w:eastAsia="仿宋"/>
          <w:b w:val="0"/>
          <w:color w:val="000000"/>
          <w:sz w:val="32"/>
          <w:szCs w:val="24"/>
          <w:lang w:val="en-US" w:eastAsia="zh-CN"/>
        </w:rPr>
        <w:t>78</w:t>
      </w:r>
      <w:r>
        <w:rPr>
          <w:rStyle w:val="14"/>
          <w:rFonts w:hint="eastAsia" w:ascii="仿宋" w:hAnsi="仿宋" w:eastAsia="仿宋"/>
          <w:b w:val="0"/>
          <w:color w:val="000000"/>
          <w:sz w:val="32"/>
          <w:szCs w:val="24"/>
        </w:rPr>
        <w:t>万元，完成预算</w:t>
      </w:r>
      <w:r>
        <w:rPr>
          <w:rStyle w:val="14"/>
          <w:rFonts w:hint="eastAsia" w:ascii="仿宋" w:hAnsi="仿宋" w:eastAsia="仿宋"/>
          <w:b w:val="0"/>
          <w:color w:val="000000"/>
          <w:sz w:val="32"/>
          <w:szCs w:val="24"/>
          <w:lang w:val="en-US" w:eastAsia="zh-CN"/>
        </w:rPr>
        <w:t>100</w:t>
      </w:r>
      <w:r>
        <w:rPr>
          <w:rStyle w:val="14"/>
          <w:rFonts w:hint="eastAsia" w:ascii="仿宋" w:hAnsi="仿宋" w:eastAsia="仿宋"/>
          <w:b w:val="0"/>
          <w:color w:val="000000"/>
          <w:sz w:val="32"/>
          <w:szCs w:val="24"/>
        </w:rPr>
        <w:t>%</w:t>
      </w:r>
      <w:r>
        <w:rPr>
          <w:rStyle w:val="14"/>
          <w:rFonts w:hint="eastAsia" w:ascii="仿宋" w:hAnsi="仿宋" w:eastAsia="仿宋"/>
          <w:b w:val="0"/>
          <w:color w:val="000000"/>
          <w:sz w:val="32"/>
          <w:szCs w:val="24"/>
          <w:lang w:eastAsia="zh-CN"/>
        </w:rPr>
        <w:t>。</w:t>
      </w:r>
    </w:p>
    <w:p>
      <w:pPr>
        <w:pStyle w:val="5"/>
        <w:numPr>
          <w:ilvl w:val="0"/>
          <w:numId w:val="0"/>
        </w:numPr>
        <w:spacing w:before="0" w:beforeLines="0" w:line="560" w:lineRule="exact"/>
        <w:ind w:firstLine="640" w:firstLineChars="200"/>
        <w:rPr>
          <w:rFonts w:hint="eastAsia" w:eastAsia="仿宋"/>
          <w:color w:val="000000"/>
          <w:sz w:val="30"/>
          <w:szCs w:val="24"/>
          <w:lang w:eastAsia="zh-CN"/>
        </w:rPr>
      </w:pPr>
      <w:r>
        <w:rPr>
          <w:rStyle w:val="14"/>
          <w:rFonts w:hint="eastAsia" w:ascii="仿宋" w:hAnsi="仿宋" w:eastAsia="仿宋"/>
          <w:color w:val="000000"/>
          <w:sz w:val="32"/>
          <w:szCs w:val="24"/>
          <w:lang w:val="en-US" w:eastAsia="zh-CN"/>
        </w:rPr>
        <w:t>12</w:t>
      </w:r>
      <w:r>
        <w:rPr>
          <w:rStyle w:val="14"/>
          <w:rFonts w:hint="eastAsia" w:ascii="仿宋" w:hAnsi="仿宋" w:eastAsia="仿宋"/>
          <w:color w:val="000000"/>
          <w:sz w:val="32"/>
          <w:szCs w:val="24"/>
        </w:rPr>
        <w:t>.</w:t>
      </w:r>
      <w:r>
        <w:rPr>
          <w:rStyle w:val="14"/>
          <w:rFonts w:hint="eastAsia" w:ascii="仿宋" w:hAnsi="仿宋" w:eastAsia="仿宋"/>
          <w:color w:val="000000"/>
          <w:sz w:val="32"/>
          <w:szCs w:val="24"/>
          <w:lang w:val="en-US" w:eastAsia="zh-CN"/>
        </w:rPr>
        <w:t>农林水支出</w:t>
      </w:r>
      <w:r>
        <w:rPr>
          <w:rStyle w:val="14"/>
          <w:rFonts w:hint="eastAsia" w:ascii="仿宋" w:hAnsi="仿宋" w:eastAsia="仿宋"/>
          <w:color w:val="000000"/>
          <w:sz w:val="32"/>
          <w:szCs w:val="24"/>
        </w:rPr>
        <w:t>（类）</w:t>
      </w:r>
      <w:r>
        <w:rPr>
          <w:rStyle w:val="14"/>
          <w:rFonts w:hint="eastAsia" w:ascii="仿宋" w:hAnsi="仿宋" w:eastAsia="仿宋"/>
          <w:color w:val="000000"/>
          <w:sz w:val="32"/>
          <w:szCs w:val="24"/>
          <w:lang w:val="en-US" w:eastAsia="zh-CN"/>
        </w:rPr>
        <w:t>水利</w:t>
      </w:r>
      <w:r>
        <w:rPr>
          <w:rStyle w:val="14"/>
          <w:rFonts w:hint="eastAsia" w:ascii="仿宋" w:hAnsi="仿宋" w:eastAsia="仿宋"/>
          <w:color w:val="000000"/>
          <w:sz w:val="32"/>
          <w:szCs w:val="24"/>
        </w:rPr>
        <w:t>（款）</w:t>
      </w:r>
      <w:r>
        <w:rPr>
          <w:rStyle w:val="14"/>
          <w:rFonts w:hint="eastAsia" w:ascii="仿宋" w:hAnsi="仿宋" w:eastAsia="仿宋"/>
          <w:color w:val="000000"/>
          <w:sz w:val="32"/>
          <w:szCs w:val="24"/>
          <w:lang w:val="en-US" w:eastAsia="zh-CN"/>
        </w:rPr>
        <w:t>其他水利支出</w:t>
      </w:r>
      <w:r>
        <w:rPr>
          <w:rStyle w:val="14"/>
          <w:rFonts w:hint="eastAsia" w:ascii="仿宋" w:hAnsi="仿宋" w:eastAsia="仿宋"/>
          <w:color w:val="000000"/>
          <w:sz w:val="32"/>
          <w:szCs w:val="24"/>
        </w:rPr>
        <w:t>（项）:</w:t>
      </w:r>
      <w:r>
        <w:rPr>
          <w:rStyle w:val="14"/>
          <w:rFonts w:hint="eastAsia" w:ascii="仿宋" w:hAnsi="仿宋" w:eastAsia="仿宋"/>
          <w:b w:val="0"/>
          <w:color w:val="000000"/>
          <w:sz w:val="32"/>
          <w:szCs w:val="24"/>
        </w:rPr>
        <w:t xml:space="preserve"> 支出决算为</w:t>
      </w:r>
      <w:r>
        <w:rPr>
          <w:rStyle w:val="14"/>
          <w:rFonts w:hint="eastAsia" w:ascii="仿宋" w:hAnsi="仿宋" w:eastAsia="仿宋"/>
          <w:b w:val="0"/>
          <w:color w:val="000000"/>
          <w:sz w:val="32"/>
          <w:szCs w:val="24"/>
          <w:lang w:val="en-US" w:eastAsia="zh-CN"/>
        </w:rPr>
        <w:t>1347</w:t>
      </w:r>
      <w:r>
        <w:rPr>
          <w:rStyle w:val="14"/>
          <w:rFonts w:hint="eastAsia" w:ascii="仿宋" w:hAnsi="仿宋" w:eastAsia="仿宋"/>
          <w:b w:val="0"/>
          <w:color w:val="000000"/>
          <w:sz w:val="32"/>
          <w:szCs w:val="24"/>
        </w:rPr>
        <w:t>万元，完成预算</w:t>
      </w:r>
      <w:r>
        <w:rPr>
          <w:rStyle w:val="14"/>
          <w:rFonts w:hint="eastAsia" w:ascii="仿宋" w:hAnsi="仿宋" w:eastAsia="仿宋"/>
          <w:b w:val="0"/>
          <w:color w:val="000000"/>
          <w:sz w:val="32"/>
          <w:szCs w:val="24"/>
          <w:lang w:val="en-US" w:eastAsia="zh-CN"/>
        </w:rPr>
        <w:t>100</w:t>
      </w:r>
      <w:r>
        <w:rPr>
          <w:rStyle w:val="14"/>
          <w:rFonts w:hint="eastAsia" w:ascii="仿宋" w:hAnsi="仿宋" w:eastAsia="仿宋"/>
          <w:b w:val="0"/>
          <w:color w:val="000000"/>
          <w:sz w:val="32"/>
          <w:szCs w:val="24"/>
        </w:rPr>
        <w:t>%</w:t>
      </w:r>
      <w:r>
        <w:rPr>
          <w:rStyle w:val="14"/>
          <w:rFonts w:hint="eastAsia" w:ascii="仿宋" w:hAnsi="仿宋" w:eastAsia="仿宋"/>
          <w:b w:val="0"/>
          <w:color w:val="000000"/>
          <w:sz w:val="32"/>
          <w:szCs w:val="24"/>
          <w:lang w:eastAsia="zh-CN"/>
        </w:rPr>
        <w:t>。</w:t>
      </w:r>
    </w:p>
    <w:p>
      <w:pPr>
        <w:pStyle w:val="5"/>
        <w:numPr>
          <w:ilvl w:val="0"/>
          <w:numId w:val="0"/>
        </w:numPr>
        <w:spacing w:before="0" w:beforeLines="0" w:line="560" w:lineRule="exact"/>
        <w:ind w:firstLine="640" w:firstLineChars="200"/>
        <w:rPr>
          <w:rFonts w:hint="eastAsia" w:ascii="仿宋" w:hAnsi="仿宋" w:eastAsia="仿宋"/>
          <w:b/>
          <w:color w:val="000000"/>
          <w:sz w:val="32"/>
          <w:szCs w:val="24"/>
        </w:rPr>
      </w:pPr>
      <w:r>
        <w:rPr>
          <w:rStyle w:val="14"/>
          <w:rFonts w:hint="eastAsia" w:ascii="仿宋" w:hAnsi="仿宋" w:eastAsia="仿宋"/>
          <w:color w:val="000000"/>
          <w:sz w:val="32"/>
          <w:szCs w:val="24"/>
          <w:lang w:val="en-US" w:eastAsia="zh-CN"/>
        </w:rPr>
        <w:t>13.农林水支出</w:t>
      </w:r>
      <w:r>
        <w:rPr>
          <w:rStyle w:val="14"/>
          <w:rFonts w:hint="eastAsia" w:ascii="仿宋" w:hAnsi="仿宋" w:eastAsia="仿宋"/>
          <w:color w:val="000000"/>
          <w:sz w:val="32"/>
          <w:szCs w:val="24"/>
        </w:rPr>
        <w:t>（类）</w:t>
      </w:r>
      <w:r>
        <w:rPr>
          <w:rStyle w:val="14"/>
          <w:rFonts w:hint="eastAsia" w:ascii="仿宋" w:hAnsi="仿宋" w:eastAsia="仿宋"/>
          <w:color w:val="000000"/>
          <w:sz w:val="32"/>
          <w:szCs w:val="24"/>
          <w:lang w:val="en-US" w:eastAsia="zh-CN"/>
        </w:rPr>
        <w:t>巩固脱贫衔接乡村振兴</w:t>
      </w:r>
      <w:r>
        <w:rPr>
          <w:rStyle w:val="14"/>
          <w:rFonts w:hint="eastAsia" w:ascii="仿宋" w:hAnsi="仿宋" w:eastAsia="仿宋"/>
          <w:color w:val="000000"/>
          <w:sz w:val="32"/>
          <w:szCs w:val="24"/>
        </w:rPr>
        <w:t>（款）</w:t>
      </w:r>
      <w:r>
        <w:rPr>
          <w:rStyle w:val="14"/>
          <w:rFonts w:hint="eastAsia" w:ascii="仿宋" w:hAnsi="仿宋" w:eastAsia="仿宋"/>
          <w:color w:val="000000"/>
          <w:sz w:val="32"/>
          <w:szCs w:val="24"/>
          <w:lang w:val="en-US" w:eastAsia="zh-CN"/>
        </w:rPr>
        <w:t>农村基础设施建设</w:t>
      </w:r>
      <w:r>
        <w:rPr>
          <w:rStyle w:val="14"/>
          <w:rFonts w:hint="eastAsia" w:ascii="仿宋" w:hAnsi="仿宋" w:eastAsia="仿宋"/>
          <w:color w:val="000000"/>
          <w:sz w:val="32"/>
          <w:szCs w:val="24"/>
        </w:rPr>
        <w:t>（项）:</w:t>
      </w:r>
      <w:r>
        <w:rPr>
          <w:rStyle w:val="14"/>
          <w:rFonts w:hint="eastAsia" w:ascii="仿宋" w:hAnsi="仿宋" w:eastAsia="仿宋"/>
          <w:b w:val="0"/>
          <w:color w:val="000000"/>
          <w:sz w:val="32"/>
          <w:szCs w:val="24"/>
        </w:rPr>
        <w:t xml:space="preserve"> 支出决算为</w:t>
      </w:r>
      <w:r>
        <w:rPr>
          <w:rStyle w:val="14"/>
          <w:rFonts w:hint="eastAsia" w:ascii="仿宋" w:hAnsi="仿宋" w:eastAsia="仿宋"/>
          <w:b w:val="0"/>
          <w:color w:val="000000"/>
          <w:sz w:val="32"/>
          <w:szCs w:val="24"/>
          <w:lang w:val="en-US" w:eastAsia="zh-CN"/>
        </w:rPr>
        <w:t>72</w:t>
      </w:r>
      <w:r>
        <w:rPr>
          <w:rStyle w:val="14"/>
          <w:rFonts w:hint="eastAsia" w:ascii="仿宋" w:hAnsi="仿宋" w:eastAsia="仿宋"/>
          <w:b w:val="0"/>
          <w:color w:val="000000"/>
          <w:sz w:val="32"/>
          <w:szCs w:val="24"/>
        </w:rPr>
        <w:t>万元，完成预算</w:t>
      </w:r>
      <w:r>
        <w:rPr>
          <w:rStyle w:val="14"/>
          <w:rFonts w:hint="eastAsia" w:ascii="仿宋" w:hAnsi="仿宋" w:eastAsia="仿宋"/>
          <w:b w:val="0"/>
          <w:color w:val="000000"/>
          <w:sz w:val="32"/>
          <w:szCs w:val="24"/>
          <w:lang w:val="en-US" w:eastAsia="zh-CN"/>
        </w:rPr>
        <w:t>100</w:t>
      </w:r>
      <w:r>
        <w:rPr>
          <w:rStyle w:val="14"/>
          <w:rFonts w:hint="eastAsia" w:ascii="仿宋" w:hAnsi="仿宋" w:eastAsia="仿宋"/>
          <w:b w:val="0"/>
          <w:color w:val="000000"/>
          <w:sz w:val="32"/>
          <w:szCs w:val="24"/>
        </w:rPr>
        <w:t>%</w:t>
      </w:r>
      <w:r>
        <w:rPr>
          <w:rStyle w:val="14"/>
          <w:rFonts w:hint="eastAsia" w:ascii="仿宋" w:hAnsi="仿宋" w:eastAsia="仿宋"/>
          <w:b w:val="0"/>
          <w:color w:val="000000"/>
          <w:sz w:val="32"/>
          <w:szCs w:val="24"/>
          <w:lang w:eastAsia="zh-CN"/>
        </w:rPr>
        <w:t>。</w:t>
      </w:r>
    </w:p>
    <w:p>
      <w:pPr>
        <w:spacing w:line="560" w:lineRule="exact"/>
        <w:ind w:firstLine="640" w:firstLineChars="200"/>
        <w:rPr>
          <w:rStyle w:val="14"/>
          <w:rFonts w:hint="eastAsia" w:ascii="仿宋" w:hAnsi="仿宋" w:eastAsia="仿宋"/>
          <w:color w:val="000000"/>
          <w:sz w:val="32"/>
          <w:szCs w:val="24"/>
          <w:lang w:val="en-US" w:eastAsia="zh-CN"/>
        </w:rPr>
      </w:pPr>
      <w:r>
        <w:rPr>
          <w:rStyle w:val="14"/>
          <w:rFonts w:hint="eastAsia" w:ascii="仿宋" w:hAnsi="仿宋" w:eastAsia="仿宋"/>
          <w:color w:val="000000"/>
          <w:sz w:val="32"/>
          <w:szCs w:val="24"/>
          <w:lang w:val="en-US" w:eastAsia="zh-CN"/>
        </w:rPr>
        <w:t>14.农林水支出</w:t>
      </w:r>
      <w:r>
        <w:rPr>
          <w:rStyle w:val="14"/>
          <w:rFonts w:hint="eastAsia" w:ascii="仿宋" w:hAnsi="仿宋" w:eastAsia="仿宋"/>
          <w:color w:val="000000"/>
          <w:sz w:val="32"/>
          <w:szCs w:val="24"/>
        </w:rPr>
        <w:t>（类）</w:t>
      </w:r>
      <w:r>
        <w:rPr>
          <w:rStyle w:val="14"/>
          <w:rFonts w:hint="eastAsia" w:ascii="仿宋" w:hAnsi="仿宋" w:eastAsia="仿宋"/>
          <w:color w:val="000000"/>
          <w:sz w:val="32"/>
          <w:szCs w:val="24"/>
          <w:lang w:val="en-US" w:eastAsia="zh-CN"/>
        </w:rPr>
        <w:t>巩固脱贫衔接乡村振兴</w:t>
      </w:r>
      <w:r>
        <w:rPr>
          <w:rStyle w:val="14"/>
          <w:rFonts w:hint="eastAsia" w:ascii="仿宋" w:hAnsi="仿宋" w:eastAsia="仿宋"/>
          <w:color w:val="000000"/>
          <w:sz w:val="32"/>
          <w:szCs w:val="24"/>
        </w:rPr>
        <w:t>（款）</w:t>
      </w:r>
      <w:r>
        <w:rPr>
          <w:rStyle w:val="14"/>
          <w:rFonts w:hint="eastAsia" w:ascii="仿宋" w:hAnsi="仿宋" w:eastAsia="仿宋"/>
          <w:color w:val="000000"/>
          <w:sz w:val="32"/>
          <w:szCs w:val="24"/>
          <w:lang w:val="en-US" w:eastAsia="zh-CN"/>
        </w:rPr>
        <w:t>其他巩固脱贫衔接乡村振兴支出</w:t>
      </w:r>
      <w:r>
        <w:rPr>
          <w:rStyle w:val="14"/>
          <w:rFonts w:hint="eastAsia" w:ascii="仿宋" w:hAnsi="仿宋" w:eastAsia="仿宋"/>
          <w:color w:val="000000"/>
          <w:sz w:val="32"/>
          <w:szCs w:val="24"/>
        </w:rPr>
        <w:t>（项）:</w:t>
      </w:r>
      <w:r>
        <w:rPr>
          <w:rStyle w:val="14"/>
          <w:rFonts w:hint="eastAsia" w:ascii="仿宋" w:hAnsi="仿宋" w:eastAsia="仿宋"/>
          <w:b w:val="0"/>
          <w:color w:val="000000"/>
          <w:sz w:val="32"/>
          <w:szCs w:val="24"/>
        </w:rPr>
        <w:t xml:space="preserve"> 支出决算为</w:t>
      </w:r>
      <w:r>
        <w:rPr>
          <w:rStyle w:val="14"/>
          <w:rFonts w:hint="eastAsia" w:ascii="仿宋" w:hAnsi="仿宋" w:eastAsia="仿宋"/>
          <w:b w:val="0"/>
          <w:color w:val="000000"/>
          <w:sz w:val="32"/>
          <w:szCs w:val="24"/>
          <w:lang w:val="en-US" w:eastAsia="zh-CN"/>
        </w:rPr>
        <w:t>116.56</w:t>
      </w:r>
      <w:r>
        <w:rPr>
          <w:rStyle w:val="14"/>
          <w:rFonts w:hint="eastAsia" w:ascii="仿宋" w:hAnsi="仿宋" w:eastAsia="仿宋"/>
          <w:b w:val="0"/>
          <w:color w:val="000000"/>
          <w:sz w:val="32"/>
          <w:szCs w:val="24"/>
        </w:rPr>
        <w:t>万元，完成预算</w:t>
      </w:r>
      <w:r>
        <w:rPr>
          <w:rStyle w:val="14"/>
          <w:rFonts w:hint="eastAsia" w:ascii="仿宋" w:hAnsi="仿宋" w:eastAsia="仿宋"/>
          <w:b w:val="0"/>
          <w:color w:val="000000"/>
          <w:sz w:val="32"/>
          <w:szCs w:val="24"/>
          <w:lang w:val="en-US" w:eastAsia="zh-CN"/>
        </w:rPr>
        <w:t>100</w:t>
      </w:r>
      <w:r>
        <w:rPr>
          <w:rStyle w:val="14"/>
          <w:rFonts w:hint="eastAsia" w:ascii="仿宋" w:hAnsi="仿宋" w:eastAsia="仿宋"/>
          <w:b w:val="0"/>
          <w:color w:val="000000"/>
          <w:sz w:val="32"/>
          <w:szCs w:val="24"/>
        </w:rPr>
        <w:t>%</w:t>
      </w:r>
      <w:r>
        <w:rPr>
          <w:rStyle w:val="14"/>
          <w:rFonts w:hint="eastAsia" w:ascii="仿宋" w:hAnsi="仿宋" w:eastAsia="仿宋"/>
          <w:b w:val="0"/>
          <w:color w:val="000000"/>
          <w:sz w:val="32"/>
          <w:szCs w:val="24"/>
          <w:lang w:eastAsia="zh-CN"/>
        </w:rPr>
        <w:t>。</w:t>
      </w:r>
    </w:p>
    <w:p>
      <w:pPr>
        <w:spacing w:line="560" w:lineRule="exact"/>
        <w:ind w:firstLine="640" w:firstLineChars="200"/>
        <w:rPr>
          <w:rStyle w:val="14"/>
          <w:rFonts w:hint="eastAsia" w:ascii="仿宋" w:hAnsi="仿宋" w:eastAsia="仿宋"/>
          <w:color w:val="FF0000"/>
          <w:sz w:val="32"/>
          <w:szCs w:val="24"/>
          <w:lang w:val="en-US" w:eastAsia="zh-CN"/>
        </w:rPr>
      </w:pPr>
      <w:r>
        <w:rPr>
          <w:rStyle w:val="14"/>
          <w:rFonts w:hint="eastAsia" w:ascii="仿宋" w:hAnsi="仿宋" w:eastAsia="仿宋"/>
          <w:color w:val="auto"/>
          <w:sz w:val="32"/>
          <w:szCs w:val="24"/>
          <w:lang w:val="en-US" w:eastAsia="zh-CN"/>
        </w:rPr>
        <w:t>15.农林水支出</w:t>
      </w:r>
      <w:r>
        <w:rPr>
          <w:rStyle w:val="14"/>
          <w:rFonts w:hint="eastAsia" w:ascii="仿宋" w:hAnsi="仿宋" w:eastAsia="仿宋"/>
          <w:color w:val="auto"/>
          <w:sz w:val="32"/>
          <w:szCs w:val="24"/>
        </w:rPr>
        <w:t>（类）</w:t>
      </w:r>
      <w:r>
        <w:rPr>
          <w:rStyle w:val="14"/>
          <w:rFonts w:hint="eastAsia" w:ascii="仿宋" w:hAnsi="仿宋" w:eastAsia="仿宋"/>
          <w:color w:val="auto"/>
          <w:sz w:val="32"/>
          <w:szCs w:val="24"/>
          <w:lang w:val="en-US" w:eastAsia="zh-CN"/>
        </w:rPr>
        <w:t>巩固脱贫衔接乡村振兴</w:t>
      </w:r>
      <w:r>
        <w:rPr>
          <w:rStyle w:val="14"/>
          <w:rFonts w:hint="eastAsia" w:ascii="仿宋" w:hAnsi="仿宋" w:eastAsia="仿宋"/>
          <w:color w:val="auto"/>
          <w:sz w:val="32"/>
          <w:szCs w:val="24"/>
        </w:rPr>
        <w:t>（款）</w:t>
      </w:r>
      <w:r>
        <w:rPr>
          <w:rStyle w:val="14"/>
          <w:rFonts w:hint="eastAsia" w:ascii="仿宋" w:hAnsi="仿宋" w:eastAsia="仿宋"/>
          <w:color w:val="auto"/>
          <w:sz w:val="32"/>
          <w:szCs w:val="24"/>
          <w:lang w:val="en-US" w:eastAsia="zh-CN"/>
        </w:rPr>
        <w:t>其他农林水支出</w:t>
      </w:r>
      <w:r>
        <w:rPr>
          <w:rStyle w:val="14"/>
          <w:rFonts w:hint="eastAsia" w:ascii="仿宋" w:hAnsi="仿宋" w:eastAsia="仿宋"/>
          <w:color w:val="auto"/>
          <w:sz w:val="32"/>
          <w:szCs w:val="24"/>
        </w:rPr>
        <w:t>（项）:</w:t>
      </w:r>
      <w:r>
        <w:rPr>
          <w:rStyle w:val="14"/>
          <w:rFonts w:hint="eastAsia" w:ascii="仿宋" w:hAnsi="仿宋" w:eastAsia="仿宋"/>
          <w:b w:val="0"/>
          <w:color w:val="auto"/>
          <w:sz w:val="32"/>
          <w:szCs w:val="24"/>
        </w:rPr>
        <w:t xml:space="preserve"> 支出决算为</w:t>
      </w:r>
      <w:r>
        <w:rPr>
          <w:rStyle w:val="14"/>
          <w:rFonts w:hint="eastAsia" w:ascii="仿宋" w:hAnsi="仿宋" w:eastAsia="仿宋"/>
          <w:b w:val="0"/>
          <w:color w:val="auto"/>
          <w:sz w:val="32"/>
          <w:szCs w:val="24"/>
          <w:lang w:val="en-US" w:eastAsia="zh-CN"/>
        </w:rPr>
        <w:t>2363</w:t>
      </w:r>
      <w:r>
        <w:rPr>
          <w:rStyle w:val="14"/>
          <w:rFonts w:hint="eastAsia" w:ascii="仿宋" w:hAnsi="仿宋" w:eastAsia="仿宋"/>
          <w:b w:val="0"/>
          <w:color w:val="auto"/>
          <w:sz w:val="32"/>
          <w:szCs w:val="24"/>
        </w:rPr>
        <w:t>万元，完成预算</w:t>
      </w:r>
      <w:r>
        <w:rPr>
          <w:rStyle w:val="14"/>
          <w:rFonts w:hint="eastAsia" w:ascii="仿宋" w:hAnsi="仿宋" w:eastAsia="仿宋"/>
          <w:b w:val="0"/>
          <w:color w:val="auto"/>
          <w:sz w:val="32"/>
          <w:szCs w:val="24"/>
          <w:lang w:val="en-US" w:eastAsia="zh-CN"/>
        </w:rPr>
        <w:t>100</w:t>
      </w:r>
      <w:r>
        <w:rPr>
          <w:rStyle w:val="14"/>
          <w:rFonts w:hint="eastAsia" w:ascii="仿宋" w:hAnsi="仿宋" w:eastAsia="仿宋"/>
          <w:b w:val="0"/>
          <w:color w:val="auto"/>
          <w:sz w:val="32"/>
          <w:szCs w:val="24"/>
        </w:rPr>
        <w:t>%</w:t>
      </w:r>
      <w:r>
        <w:rPr>
          <w:rStyle w:val="14"/>
          <w:rFonts w:hint="eastAsia" w:ascii="仿宋" w:hAnsi="仿宋" w:eastAsia="仿宋"/>
          <w:b w:val="0"/>
          <w:color w:val="auto"/>
          <w:sz w:val="32"/>
          <w:szCs w:val="24"/>
          <w:lang w:eastAsia="zh-CN"/>
        </w:rPr>
        <w:t>。</w:t>
      </w:r>
    </w:p>
    <w:p>
      <w:pPr>
        <w:spacing w:line="560" w:lineRule="exact"/>
        <w:ind w:firstLine="640" w:firstLineChars="200"/>
        <w:rPr>
          <w:rFonts w:hint="eastAsia" w:ascii="仿宋" w:hAnsi="仿宋" w:eastAsia="仿宋"/>
          <w:b/>
          <w:color w:val="auto"/>
          <w:sz w:val="32"/>
          <w:szCs w:val="24"/>
        </w:rPr>
      </w:pPr>
      <w:r>
        <w:rPr>
          <w:rStyle w:val="14"/>
          <w:rFonts w:hint="eastAsia" w:ascii="仿宋" w:hAnsi="仿宋" w:eastAsia="仿宋"/>
          <w:color w:val="auto"/>
          <w:sz w:val="32"/>
          <w:szCs w:val="24"/>
          <w:lang w:val="en-US" w:eastAsia="zh-CN"/>
        </w:rPr>
        <w:t>16</w:t>
      </w:r>
      <w:r>
        <w:rPr>
          <w:rStyle w:val="14"/>
          <w:rFonts w:hint="eastAsia" w:ascii="仿宋" w:hAnsi="仿宋" w:eastAsia="仿宋"/>
          <w:color w:val="auto"/>
          <w:sz w:val="32"/>
          <w:szCs w:val="24"/>
        </w:rPr>
        <w:t>.</w:t>
      </w:r>
      <w:r>
        <w:rPr>
          <w:rStyle w:val="14"/>
          <w:rFonts w:hint="eastAsia" w:ascii="仿宋" w:hAnsi="仿宋" w:eastAsia="仿宋"/>
          <w:color w:val="auto"/>
          <w:sz w:val="32"/>
          <w:szCs w:val="24"/>
          <w:lang w:val="en-US" w:eastAsia="zh-CN"/>
        </w:rPr>
        <w:t>住房保障支出</w:t>
      </w:r>
      <w:r>
        <w:rPr>
          <w:rStyle w:val="14"/>
          <w:rFonts w:hint="eastAsia" w:ascii="仿宋" w:hAnsi="仿宋" w:eastAsia="仿宋"/>
          <w:color w:val="auto"/>
          <w:sz w:val="32"/>
          <w:szCs w:val="24"/>
        </w:rPr>
        <w:t>（类）</w:t>
      </w:r>
      <w:r>
        <w:rPr>
          <w:rStyle w:val="14"/>
          <w:rFonts w:hint="eastAsia" w:ascii="仿宋" w:hAnsi="仿宋" w:eastAsia="仿宋"/>
          <w:color w:val="auto"/>
          <w:sz w:val="32"/>
          <w:szCs w:val="24"/>
          <w:lang w:val="en-US" w:eastAsia="zh-CN"/>
        </w:rPr>
        <w:t>住房改革支出</w:t>
      </w:r>
      <w:r>
        <w:rPr>
          <w:rStyle w:val="14"/>
          <w:rFonts w:hint="eastAsia" w:ascii="仿宋" w:hAnsi="仿宋" w:eastAsia="仿宋"/>
          <w:color w:val="auto"/>
          <w:sz w:val="32"/>
          <w:szCs w:val="24"/>
        </w:rPr>
        <w:t>（款）</w:t>
      </w:r>
      <w:r>
        <w:rPr>
          <w:rStyle w:val="14"/>
          <w:rFonts w:hint="eastAsia" w:ascii="仿宋" w:hAnsi="仿宋" w:eastAsia="仿宋"/>
          <w:color w:val="auto"/>
          <w:sz w:val="32"/>
          <w:szCs w:val="24"/>
          <w:lang w:val="en-US" w:eastAsia="zh-CN"/>
        </w:rPr>
        <w:t>住房公积金</w:t>
      </w:r>
      <w:r>
        <w:rPr>
          <w:rStyle w:val="14"/>
          <w:rFonts w:hint="eastAsia" w:ascii="仿宋" w:hAnsi="仿宋" w:eastAsia="仿宋"/>
          <w:color w:val="auto"/>
          <w:sz w:val="32"/>
          <w:szCs w:val="24"/>
        </w:rPr>
        <w:t>（项）:</w:t>
      </w:r>
      <w:r>
        <w:rPr>
          <w:rStyle w:val="14"/>
          <w:rFonts w:hint="eastAsia" w:ascii="仿宋" w:hAnsi="仿宋" w:eastAsia="仿宋"/>
          <w:b w:val="0"/>
          <w:color w:val="auto"/>
          <w:sz w:val="32"/>
          <w:szCs w:val="24"/>
        </w:rPr>
        <w:t xml:space="preserve"> 支出决算为</w:t>
      </w:r>
      <w:r>
        <w:rPr>
          <w:rStyle w:val="14"/>
          <w:rFonts w:hint="eastAsia" w:ascii="仿宋" w:hAnsi="仿宋" w:eastAsia="仿宋"/>
          <w:b w:val="0"/>
          <w:color w:val="auto"/>
          <w:sz w:val="32"/>
          <w:szCs w:val="24"/>
          <w:lang w:val="en-US" w:eastAsia="zh-CN"/>
        </w:rPr>
        <w:t>101.94</w:t>
      </w:r>
      <w:r>
        <w:rPr>
          <w:rStyle w:val="14"/>
          <w:rFonts w:hint="eastAsia" w:ascii="仿宋" w:hAnsi="仿宋" w:eastAsia="仿宋"/>
          <w:b w:val="0"/>
          <w:color w:val="auto"/>
          <w:sz w:val="32"/>
          <w:szCs w:val="24"/>
        </w:rPr>
        <w:t>万元，完成预算</w:t>
      </w:r>
      <w:r>
        <w:rPr>
          <w:rStyle w:val="14"/>
          <w:rFonts w:hint="eastAsia" w:ascii="仿宋" w:hAnsi="仿宋" w:eastAsia="仿宋"/>
          <w:b w:val="0"/>
          <w:color w:val="auto"/>
          <w:sz w:val="32"/>
          <w:szCs w:val="24"/>
          <w:lang w:val="en-US" w:eastAsia="zh-CN"/>
        </w:rPr>
        <w:t>100</w:t>
      </w:r>
      <w:r>
        <w:rPr>
          <w:rStyle w:val="14"/>
          <w:rFonts w:hint="eastAsia" w:ascii="仿宋" w:hAnsi="仿宋" w:eastAsia="仿宋"/>
          <w:b w:val="0"/>
          <w:color w:val="auto"/>
          <w:sz w:val="32"/>
          <w:szCs w:val="24"/>
        </w:rPr>
        <w:t>%。</w:t>
      </w:r>
    </w:p>
    <w:p>
      <w:pPr>
        <w:spacing w:line="560" w:lineRule="exact"/>
        <w:ind w:firstLine="640" w:firstLineChars="200"/>
        <w:rPr>
          <w:rStyle w:val="14"/>
          <w:rFonts w:hint="eastAsia" w:ascii="仿宋" w:hAnsi="仿宋" w:eastAsia="仿宋"/>
          <w:b w:val="0"/>
          <w:color w:val="auto"/>
          <w:sz w:val="32"/>
          <w:szCs w:val="24"/>
        </w:rPr>
      </w:pPr>
      <w:r>
        <w:rPr>
          <w:rStyle w:val="14"/>
          <w:rFonts w:hint="eastAsia" w:ascii="仿宋" w:hAnsi="仿宋" w:eastAsia="仿宋"/>
          <w:color w:val="auto"/>
          <w:sz w:val="32"/>
          <w:szCs w:val="24"/>
          <w:lang w:val="en-US" w:eastAsia="zh-CN"/>
        </w:rPr>
        <w:t>17</w:t>
      </w:r>
      <w:r>
        <w:rPr>
          <w:rStyle w:val="14"/>
          <w:rFonts w:hint="eastAsia" w:ascii="仿宋" w:hAnsi="仿宋" w:eastAsia="仿宋"/>
          <w:color w:val="auto"/>
          <w:sz w:val="32"/>
          <w:szCs w:val="24"/>
        </w:rPr>
        <w:t>.社会保障和就业（类）</w:t>
      </w:r>
      <w:r>
        <w:rPr>
          <w:rStyle w:val="14"/>
          <w:rFonts w:hint="eastAsia" w:ascii="仿宋" w:hAnsi="仿宋" w:eastAsia="仿宋"/>
          <w:color w:val="auto"/>
          <w:sz w:val="32"/>
          <w:szCs w:val="24"/>
          <w:lang w:val="en-US" w:eastAsia="zh-CN"/>
        </w:rPr>
        <w:t>人力资源和社会保障管理事务</w:t>
      </w:r>
      <w:r>
        <w:rPr>
          <w:rStyle w:val="14"/>
          <w:rFonts w:hint="eastAsia" w:ascii="仿宋" w:hAnsi="仿宋" w:eastAsia="仿宋"/>
          <w:color w:val="auto"/>
          <w:sz w:val="32"/>
          <w:szCs w:val="24"/>
        </w:rPr>
        <w:t>（款）</w:t>
      </w:r>
      <w:r>
        <w:rPr>
          <w:rStyle w:val="14"/>
          <w:rFonts w:hint="eastAsia" w:ascii="仿宋" w:hAnsi="仿宋" w:eastAsia="仿宋"/>
          <w:color w:val="auto"/>
          <w:sz w:val="32"/>
          <w:szCs w:val="24"/>
          <w:lang w:val="en-US" w:eastAsia="zh-CN"/>
        </w:rPr>
        <w:t>引进人才费用</w:t>
      </w:r>
      <w:r>
        <w:rPr>
          <w:rStyle w:val="14"/>
          <w:rFonts w:hint="eastAsia" w:ascii="仿宋" w:hAnsi="仿宋" w:eastAsia="仿宋"/>
          <w:color w:val="auto"/>
          <w:sz w:val="32"/>
          <w:szCs w:val="24"/>
        </w:rPr>
        <w:t>（项）:</w:t>
      </w:r>
      <w:r>
        <w:rPr>
          <w:rStyle w:val="14"/>
          <w:rFonts w:hint="eastAsia" w:ascii="仿宋" w:hAnsi="仿宋" w:eastAsia="仿宋"/>
          <w:b w:val="0"/>
          <w:color w:val="auto"/>
          <w:sz w:val="32"/>
          <w:szCs w:val="24"/>
        </w:rPr>
        <w:t xml:space="preserve"> 支出决算为</w:t>
      </w:r>
      <w:r>
        <w:rPr>
          <w:rStyle w:val="14"/>
          <w:rFonts w:hint="eastAsia" w:ascii="仿宋" w:hAnsi="仿宋" w:eastAsia="仿宋"/>
          <w:b w:val="0"/>
          <w:color w:val="auto"/>
          <w:sz w:val="32"/>
          <w:szCs w:val="24"/>
          <w:lang w:val="en-US" w:eastAsia="zh-CN"/>
        </w:rPr>
        <w:t>2.5</w:t>
      </w:r>
      <w:r>
        <w:rPr>
          <w:rStyle w:val="14"/>
          <w:rFonts w:hint="eastAsia" w:ascii="仿宋" w:hAnsi="仿宋" w:eastAsia="仿宋"/>
          <w:b w:val="0"/>
          <w:color w:val="auto"/>
          <w:sz w:val="32"/>
          <w:szCs w:val="24"/>
        </w:rPr>
        <w:t>万元，完成预算</w:t>
      </w:r>
      <w:r>
        <w:rPr>
          <w:rStyle w:val="14"/>
          <w:rFonts w:hint="eastAsia" w:ascii="仿宋" w:hAnsi="仿宋" w:eastAsia="仿宋"/>
          <w:b w:val="0"/>
          <w:color w:val="auto"/>
          <w:sz w:val="32"/>
          <w:szCs w:val="24"/>
          <w:lang w:val="en-US" w:eastAsia="zh-CN"/>
        </w:rPr>
        <w:t>100</w:t>
      </w:r>
      <w:r>
        <w:rPr>
          <w:rStyle w:val="14"/>
          <w:rFonts w:hint="eastAsia" w:ascii="仿宋" w:hAnsi="仿宋" w:eastAsia="仿宋"/>
          <w:b w:val="0"/>
          <w:color w:val="auto"/>
          <w:sz w:val="32"/>
          <w:szCs w:val="24"/>
        </w:rPr>
        <w:t>%。</w:t>
      </w:r>
    </w:p>
    <w:p>
      <w:pPr>
        <w:spacing w:line="560" w:lineRule="exact"/>
        <w:ind w:firstLine="640" w:firstLineChars="200"/>
        <w:rPr>
          <w:rFonts w:hint="eastAsia" w:ascii="仿宋" w:hAnsi="仿宋" w:eastAsia="仿宋"/>
          <w:b/>
          <w:color w:val="auto"/>
          <w:sz w:val="32"/>
          <w:szCs w:val="24"/>
        </w:rPr>
      </w:pPr>
      <w:r>
        <w:rPr>
          <w:rStyle w:val="14"/>
          <w:rFonts w:hint="eastAsia" w:ascii="仿宋" w:hAnsi="仿宋" w:eastAsia="仿宋"/>
          <w:color w:val="auto"/>
          <w:sz w:val="32"/>
          <w:szCs w:val="24"/>
          <w:lang w:val="en-US" w:eastAsia="zh-CN"/>
        </w:rPr>
        <w:t>18</w:t>
      </w:r>
      <w:r>
        <w:rPr>
          <w:rStyle w:val="14"/>
          <w:rFonts w:hint="eastAsia" w:ascii="仿宋" w:hAnsi="仿宋" w:eastAsia="仿宋"/>
          <w:color w:val="auto"/>
          <w:sz w:val="32"/>
          <w:szCs w:val="24"/>
        </w:rPr>
        <w:t>.社会保障和就业（类）</w:t>
      </w:r>
      <w:r>
        <w:rPr>
          <w:rStyle w:val="14"/>
          <w:rFonts w:hint="eastAsia" w:ascii="仿宋" w:hAnsi="仿宋" w:eastAsia="仿宋"/>
          <w:color w:val="auto"/>
          <w:sz w:val="32"/>
          <w:szCs w:val="24"/>
          <w:lang w:val="en-US" w:eastAsia="zh-CN"/>
        </w:rPr>
        <w:t>行政事业单位养老支出</w:t>
      </w:r>
      <w:r>
        <w:rPr>
          <w:rStyle w:val="14"/>
          <w:rFonts w:hint="eastAsia" w:ascii="仿宋" w:hAnsi="仿宋" w:eastAsia="仿宋"/>
          <w:color w:val="auto"/>
          <w:sz w:val="32"/>
          <w:szCs w:val="24"/>
        </w:rPr>
        <w:t>（款）</w:t>
      </w:r>
      <w:r>
        <w:rPr>
          <w:rStyle w:val="14"/>
          <w:rFonts w:hint="eastAsia" w:ascii="仿宋" w:hAnsi="仿宋" w:eastAsia="仿宋"/>
          <w:color w:val="auto"/>
          <w:sz w:val="32"/>
          <w:szCs w:val="24"/>
          <w:lang w:val="en-US" w:eastAsia="zh-CN"/>
        </w:rPr>
        <w:t>机关事业单位基本养老保险缴费支出</w:t>
      </w:r>
      <w:r>
        <w:rPr>
          <w:rStyle w:val="14"/>
          <w:rFonts w:hint="eastAsia" w:ascii="仿宋" w:hAnsi="仿宋" w:eastAsia="仿宋"/>
          <w:color w:val="auto"/>
          <w:sz w:val="32"/>
          <w:szCs w:val="24"/>
        </w:rPr>
        <w:t>（项）:</w:t>
      </w:r>
      <w:r>
        <w:rPr>
          <w:rStyle w:val="14"/>
          <w:rFonts w:hint="eastAsia" w:ascii="仿宋" w:hAnsi="仿宋" w:eastAsia="仿宋"/>
          <w:b w:val="0"/>
          <w:color w:val="auto"/>
          <w:sz w:val="32"/>
          <w:szCs w:val="24"/>
        </w:rPr>
        <w:t xml:space="preserve"> 支出决算为</w:t>
      </w:r>
      <w:r>
        <w:rPr>
          <w:rStyle w:val="14"/>
          <w:rFonts w:hint="eastAsia" w:ascii="仿宋" w:hAnsi="仿宋" w:eastAsia="仿宋"/>
          <w:b w:val="0"/>
          <w:color w:val="auto"/>
          <w:sz w:val="32"/>
          <w:szCs w:val="24"/>
          <w:lang w:val="en-US" w:eastAsia="zh-CN"/>
        </w:rPr>
        <w:t>138.01</w:t>
      </w:r>
      <w:r>
        <w:rPr>
          <w:rStyle w:val="14"/>
          <w:rFonts w:hint="eastAsia" w:ascii="仿宋" w:hAnsi="仿宋" w:eastAsia="仿宋"/>
          <w:b w:val="0"/>
          <w:color w:val="auto"/>
          <w:sz w:val="32"/>
          <w:szCs w:val="24"/>
        </w:rPr>
        <w:t>万元，完成预算</w:t>
      </w:r>
      <w:r>
        <w:rPr>
          <w:rStyle w:val="14"/>
          <w:rFonts w:hint="eastAsia" w:ascii="仿宋" w:hAnsi="仿宋" w:eastAsia="仿宋"/>
          <w:b w:val="0"/>
          <w:color w:val="auto"/>
          <w:sz w:val="32"/>
          <w:szCs w:val="24"/>
          <w:lang w:val="en-US" w:eastAsia="zh-CN"/>
        </w:rPr>
        <w:t>100</w:t>
      </w:r>
      <w:r>
        <w:rPr>
          <w:rStyle w:val="14"/>
          <w:rFonts w:hint="eastAsia" w:ascii="仿宋" w:hAnsi="仿宋" w:eastAsia="仿宋"/>
          <w:b w:val="0"/>
          <w:color w:val="auto"/>
          <w:sz w:val="32"/>
          <w:szCs w:val="24"/>
        </w:rPr>
        <w:t>%。</w:t>
      </w:r>
    </w:p>
    <w:p>
      <w:pPr>
        <w:spacing w:line="560" w:lineRule="exact"/>
        <w:ind w:firstLine="640" w:firstLineChars="200"/>
        <w:rPr>
          <w:rFonts w:hint="default"/>
          <w:sz w:val="24"/>
          <w:szCs w:val="24"/>
        </w:rPr>
      </w:pPr>
      <w:r>
        <w:rPr>
          <w:rStyle w:val="14"/>
          <w:rFonts w:hint="eastAsia" w:ascii="仿宋" w:hAnsi="仿宋" w:eastAsia="仿宋"/>
          <w:color w:val="auto"/>
          <w:sz w:val="32"/>
          <w:szCs w:val="24"/>
          <w:lang w:val="en-US" w:eastAsia="zh-CN"/>
        </w:rPr>
        <w:t>19</w:t>
      </w:r>
      <w:r>
        <w:rPr>
          <w:rStyle w:val="14"/>
          <w:rFonts w:hint="eastAsia" w:ascii="仿宋" w:hAnsi="仿宋" w:eastAsia="仿宋"/>
          <w:color w:val="auto"/>
          <w:sz w:val="32"/>
          <w:szCs w:val="24"/>
        </w:rPr>
        <w:t>.社会保障和就业（类）</w:t>
      </w:r>
      <w:r>
        <w:rPr>
          <w:rStyle w:val="14"/>
          <w:rFonts w:hint="eastAsia" w:ascii="仿宋" w:hAnsi="仿宋" w:eastAsia="仿宋"/>
          <w:color w:val="auto"/>
          <w:sz w:val="32"/>
          <w:szCs w:val="24"/>
          <w:lang w:val="en-US" w:eastAsia="zh-CN"/>
        </w:rPr>
        <w:t>行政事业单位养老支出</w:t>
      </w:r>
      <w:r>
        <w:rPr>
          <w:rStyle w:val="14"/>
          <w:rFonts w:hint="eastAsia" w:ascii="仿宋" w:hAnsi="仿宋" w:eastAsia="仿宋"/>
          <w:color w:val="auto"/>
          <w:sz w:val="32"/>
          <w:szCs w:val="24"/>
        </w:rPr>
        <w:t>（款）</w:t>
      </w:r>
      <w:r>
        <w:rPr>
          <w:rStyle w:val="14"/>
          <w:rFonts w:hint="eastAsia" w:ascii="仿宋" w:hAnsi="仿宋" w:eastAsia="仿宋"/>
          <w:color w:val="auto"/>
          <w:sz w:val="32"/>
          <w:szCs w:val="24"/>
          <w:lang w:val="en-US" w:eastAsia="zh-CN"/>
        </w:rPr>
        <w:t>机关事业单位职业年金缴费支出</w:t>
      </w:r>
      <w:r>
        <w:rPr>
          <w:rStyle w:val="14"/>
          <w:rFonts w:hint="eastAsia" w:ascii="仿宋" w:hAnsi="仿宋" w:eastAsia="仿宋"/>
          <w:color w:val="auto"/>
          <w:sz w:val="32"/>
          <w:szCs w:val="24"/>
        </w:rPr>
        <w:t>（项）:</w:t>
      </w:r>
      <w:r>
        <w:rPr>
          <w:rStyle w:val="14"/>
          <w:rFonts w:hint="eastAsia" w:ascii="仿宋" w:hAnsi="仿宋" w:eastAsia="仿宋"/>
          <w:b w:val="0"/>
          <w:color w:val="auto"/>
          <w:sz w:val="32"/>
          <w:szCs w:val="24"/>
        </w:rPr>
        <w:t xml:space="preserve"> 支出决算为</w:t>
      </w:r>
      <w:r>
        <w:rPr>
          <w:rStyle w:val="14"/>
          <w:rFonts w:hint="eastAsia" w:ascii="仿宋" w:hAnsi="仿宋" w:eastAsia="仿宋"/>
          <w:b w:val="0"/>
          <w:color w:val="auto"/>
          <w:sz w:val="32"/>
          <w:szCs w:val="24"/>
          <w:lang w:val="en-US" w:eastAsia="zh-CN"/>
        </w:rPr>
        <w:t>30.87</w:t>
      </w:r>
      <w:r>
        <w:rPr>
          <w:rStyle w:val="14"/>
          <w:rFonts w:hint="eastAsia" w:ascii="仿宋" w:hAnsi="仿宋" w:eastAsia="仿宋"/>
          <w:b w:val="0"/>
          <w:color w:val="auto"/>
          <w:sz w:val="32"/>
          <w:szCs w:val="24"/>
        </w:rPr>
        <w:t>万元，完成预算</w:t>
      </w:r>
      <w:r>
        <w:rPr>
          <w:rStyle w:val="14"/>
          <w:rFonts w:hint="eastAsia" w:ascii="仿宋" w:hAnsi="仿宋" w:eastAsia="仿宋"/>
          <w:b w:val="0"/>
          <w:color w:val="auto"/>
          <w:sz w:val="32"/>
          <w:szCs w:val="24"/>
          <w:lang w:val="en-US" w:eastAsia="zh-CN"/>
        </w:rPr>
        <w:t>100</w:t>
      </w:r>
      <w:r>
        <w:rPr>
          <w:rStyle w:val="14"/>
          <w:rFonts w:hint="eastAsia" w:ascii="仿宋" w:hAnsi="仿宋" w:eastAsia="仿宋"/>
          <w:b w:val="0"/>
          <w:color w:val="auto"/>
          <w:sz w:val="32"/>
          <w:szCs w:val="24"/>
        </w:rPr>
        <w:t>%。</w:t>
      </w:r>
    </w:p>
    <w:p>
      <w:pPr>
        <w:spacing w:line="560" w:lineRule="exact"/>
        <w:ind w:firstLine="640" w:firstLineChars="200"/>
        <w:rPr>
          <w:rFonts w:hint="eastAsia" w:ascii="仿宋" w:hAnsi="仿宋" w:eastAsia="仿宋"/>
          <w:b/>
          <w:color w:val="auto"/>
          <w:sz w:val="32"/>
          <w:szCs w:val="24"/>
          <w:lang w:eastAsia="zh-CN"/>
        </w:rPr>
      </w:pPr>
      <w:r>
        <w:rPr>
          <w:rStyle w:val="14"/>
          <w:rFonts w:hint="eastAsia" w:ascii="仿宋" w:hAnsi="仿宋" w:eastAsia="仿宋"/>
          <w:color w:val="auto"/>
          <w:sz w:val="32"/>
          <w:szCs w:val="24"/>
          <w:lang w:val="en-US" w:eastAsia="zh-CN"/>
        </w:rPr>
        <w:t>20</w:t>
      </w:r>
      <w:r>
        <w:rPr>
          <w:rStyle w:val="14"/>
          <w:rFonts w:hint="eastAsia" w:ascii="仿宋" w:hAnsi="仿宋" w:eastAsia="仿宋"/>
          <w:color w:val="auto"/>
          <w:sz w:val="32"/>
          <w:szCs w:val="24"/>
        </w:rPr>
        <w:t>.</w:t>
      </w:r>
      <w:r>
        <w:rPr>
          <w:rFonts w:hint="eastAsia" w:ascii="仿宋" w:hAnsi="仿宋" w:eastAsia="仿宋"/>
          <w:b/>
          <w:color w:val="auto"/>
          <w:sz w:val="32"/>
          <w:szCs w:val="24"/>
        </w:rPr>
        <w:t>卫生健康</w:t>
      </w:r>
      <w:r>
        <w:rPr>
          <w:rFonts w:hint="eastAsia" w:ascii="仿宋" w:hAnsi="仿宋" w:eastAsia="仿宋"/>
          <w:b/>
          <w:color w:val="auto"/>
          <w:sz w:val="32"/>
          <w:szCs w:val="24"/>
          <w:lang w:val="en-US" w:eastAsia="zh-CN"/>
        </w:rPr>
        <w:t>支出</w:t>
      </w:r>
      <w:r>
        <w:rPr>
          <w:rStyle w:val="14"/>
          <w:rFonts w:hint="eastAsia" w:ascii="仿宋" w:hAnsi="仿宋" w:eastAsia="仿宋"/>
          <w:color w:val="auto"/>
          <w:sz w:val="32"/>
          <w:szCs w:val="24"/>
        </w:rPr>
        <w:t>（类）</w:t>
      </w:r>
      <w:r>
        <w:rPr>
          <w:rStyle w:val="14"/>
          <w:rFonts w:hint="eastAsia" w:ascii="仿宋" w:hAnsi="仿宋" w:eastAsia="仿宋"/>
          <w:color w:val="auto"/>
          <w:sz w:val="32"/>
          <w:szCs w:val="24"/>
          <w:lang w:val="en-US" w:eastAsia="zh-CN"/>
        </w:rPr>
        <w:t>行政事业单位医疗</w:t>
      </w:r>
      <w:r>
        <w:rPr>
          <w:rStyle w:val="14"/>
          <w:rFonts w:hint="eastAsia" w:ascii="仿宋" w:hAnsi="仿宋" w:eastAsia="仿宋"/>
          <w:color w:val="auto"/>
          <w:sz w:val="32"/>
          <w:szCs w:val="24"/>
        </w:rPr>
        <w:t>（款）</w:t>
      </w:r>
      <w:r>
        <w:rPr>
          <w:rStyle w:val="14"/>
          <w:rFonts w:hint="eastAsia" w:ascii="仿宋" w:hAnsi="仿宋" w:eastAsia="仿宋"/>
          <w:color w:val="auto"/>
          <w:sz w:val="32"/>
          <w:szCs w:val="24"/>
          <w:lang w:val="en-US" w:eastAsia="zh-CN"/>
        </w:rPr>
        <w:t>行政单位医疗</w:t>
      </w:r>
      <w:r>
        <w:rPr>
          <w:rStyle w:val="14"/>
          <w:rFonts w:hint="eastAsia" w:ascii="仿宋" w:hAnsi="仿宋" w:eastAsia="仿宋"/>
          <w:color w:val="auto"/>
          <w:sz w:val="32"/>
          <w:szCs w:val="24"/>
        </w:rPr>
        <w:t>（项）:</w:t>
      </w:r>
      <w:r>
        <w:rPr>
          <w:rStyle w:val="14"/>
          <w:rFonts w:hint="eastAsia" w:ascii="仿宋" w:hAnsi="仿宋" w:eastAsia="仿宋"/>
          <w:b w:val="0"/>
          <w:color w:val="auto"/>
          <w:sz w:val="32"/>
          <w:szCs w:val="24"/>
        </w:rPr>
        <w:t>支出决算为</w:t>
      </w:r>
      <w:r>
        <w:rPr>
          <w:rStyle w:val="14"/>
          <w:rFonts w:hint="eastAsia" w:ascii="仿宋" w:hAnsi="仿宋" w:eastAsia="仿宋"/>
          <w:b w:val="0"/>
          <w:color w:val="auto"/>
          <w:sz w:val="32"/>
          <w:szCs w:val="24"/>
          <w:lang w:val="en-US" w:eastAsia="zh-CN"/>
        </w:rPr>
        <w:t>22.39</w:t>
      </w:r>
      <w:r>
        <w:rPr>
          <w:rStyle w:val="14"/>
          <w:rFonts w:hint="eastAsia" w:ascii="仿宋" w:hAnsi="仿宋" w:eastAsia="仿宋"/>
          <w:b w:val="0"/>
          <w:color w:val="auto"/>
          <w:sz w:val="32"/>
          <w:szCs w:val="24"/>
        </w:rPr>
        <w:t>万元，完成预算</w:t>
      </w:r>
      <w:r>
        <w:rPr>
          <w:rStyle w:val="14"/>
          <w:rFonts w:hint="eastAsia" w:ascii="仿宋" w:hAnsi="仿宋" w:eastAsia="仿宋"/>
          <w:b w:val="0"/>
          <w:color w:val="auto"/>
          <w:sz w:val="32"/>
          <w:szCs w:val="24"/>
          <w:lang w:val="en-US" w:eastAsia="zh-CN"/>
        </w:rPr>
        <w:t>100</w:t>
      </w:r>
      <w:r>
        <w:rPr>
          <w:rStyle w:val="14"/>
          <w:rFonts w:hint="eastAsia" w:ascii="仿宋" w:hAnsi="仿宋" w:eastAsia="仿宋"/>
          <w:b w:val="0"/>
          <w:color w:val="auto"/>
          <w:sz w:val="32"/>
          <w:szCs w:val="24"/>
        </w:rPr>
        <w:t>%</w:t>
      </w:r>
      <w:r>
        <w:rPr>
          <w:rStyle w:val="14"/>
          <w:rFonts w:hint="eastAsia" w:ascii="仿宋" w:hAnsi="仿宋" w:eastAsia="仿宋"/>
          <w:b w:val="0"/>
          <w:color w:val="auto"/>
          <w:sz w:val="32"/>
          <w:szCs w:val="24"/>
          <w:lang w:eastAsia="zh-CN"/>
        </w:rPr>
        <w:t>。</w:t>
      </w:r>
    </w:p>
    <w:p>
      <w:pPr>
        <w:spacing w:line="560" w:lineRule="exact"/>
        <w:ind w:firstLine="640" w:firstLineChars="200"/>
        <w:rPr>
          <w:rStyle w:val="14"/>
          <w:rFonts w:hint="eastAsia" w:ascii="仿宋" w:hAnsi="仿宋" w:eastAsia="仿宋"/>
          <w:b w:val="0"/>
          <w:color w:val="auto"/>
          <w:sz w:val="32"/>
          <w:szCs w:val="24"/>
          <w:lang w:eastAsia="zh-CN"/>
        </w:rPr>
      </w:pPr>
      <w:r>
        <w:rPr>
          <w:rStyle w:val="14"/>
          <w:rFonts w:hint="eastAsia" w:ascii="仿宋" w:hAnsi="仿宋" w:eastAsia="仿宋"/>
          <w:color w:val="auto"/>
          <w:sz w:val="32"/>
          <w:szCs w:val="24"/>
          <w:lang w:val="en-US" w:eastAsia="zh-CN"/>
        </w:rPr>
        <w:t>21</w:t>
      </w:r>
      <w:r>
        <w:rPr>
          <w:rStyle w:val="14"/>
          <w:rFonts w:hint="eastAsia" w:ascii="仿宋" w:hAnsi="仿宋" w:eastAsia="仿宋"/>
          <w:color w:val="auto"/>
          <w:sz w:val="32"/>
          <w:szCs w:val="24"/>
        </w:rPr>
        <w:t>.</w:t>
      </w:r>
      <w:r>
        <w:rPr>
          <w:rFonts w:hint="eastAsia" w:ascii="仿宋" w:hAnsi="仿宋" w:eastAsia="仿宋"/>
          <w:b/>
          <w:color w:val="auto"/>
          <w:sz w:val="32"/>
          <w:szCs w:val="24"/>
        </w:rPr>
        <w:t>卫生健康</w:t>
      </w:r>
      <w:r>
        <w:rPr>
          <w:rFonts w:hint="eastAsia" w:ascii="仿宋" w:hAnsi="仿宋" w:eastAsia="仿宋"/>
          <w:b/>
          <w:color w:val="auto"/>
          <w:sz w:val="32"/>
          <w:szCs w:val="24"/>
          <w:lang w:val="en-US" w:eastAsia="zh-CN"/>
        </w:rPr>
        <w:t>支出</w:t>
      </w:r>
      <w:r>
        <w:rPr>
          <w:rStyle w:val="14"/>
          <w:rFonts w:hint="eastAsia" w:ascii="仿宋" w:hAnsi="仿宋" w:eastAsia="仿宋"/>
          <w:color w:val="auto"/>
          <w:sz w:val="32"/>
          <w:szCs w:val="24"/>
        </w:rPr>
        <w:t>（类）</w:t>
      </w:r>
      <w:r>
        <w:rPr>
          <w:rStyle w:val="14"/>
          <w:rFonts w:hint="eastAsia" w:ascii="仿宋" w:hAnsi="仿宋" w:eastAsia="仿宋"/>
          <w:color w:val="auto"/>
          <w:sz w:val="32"/>
          <w:szCs w:val="24"/>
          <w:lang w:val="en-US" w:eastAsia="zh-CN"/>
        </w:rPr>
        <w:t>行政事业单位医疗</w:t>
      </w:r>
      <w:r>
        <w:rPr>
          <w:rStyle w:val="14"/>
          <w:rFonts w:hint="eastAsia" w:ascii="仿宋" w:hAnsi="仿宋" w:eastAsia="仿宋"/>
          <w:color w:val="auto"/>
          <w:sz w:val="32"/>
          <w:szCs w:val="24"/>
        </w:rPr>
        <w:t>（款）</w:t>
      </w:r>
      <w:r>
        <w:rPr>
          <w:rStyle w:val="14"/>
          <w:rFonts w:hint="eastAsia" w:ascii="仿宋" w:hAnsi="仿宋" w:eastAsia="仿宋"/>
          <w:color w:val="auto"/>
          <w:sz w:val="32"/>
          <w:szCs w:val="24"/>
          <w:lang w:val="en-US" w:eastAsia="zh-CN"/>
        </w:rPr>
        <w:t>事业单位医疗</w:t>
      </w:r>
      <w:r>
        <w:rPr>
          <w:rStyle w:val="14"/>
          <w:rFonts w:hint="eastAsia" w:ascii="仿宋" w:hAnsi="仿宋" w:eastAsia="仿宋"/>
          <w:color w:val="auto"/>
          <w:sz w:val="32"/>
          <w:szCs w:val="24"/>
        </w:rPr>
        <w:t>（项）:</w:t>
      </w:r>
      <w:r>
        <w:rPr>
          <w:rStyle w:val="14"/>
          <w:rFonts w:hint="eastAsia" w:ascii="仿宋" w:hAnsi="仿宋" w:eastAsia="仿宋"/>
          <w:b w:val="0"/>
          <w:color w:val="auto"/>
          <w:sz w:val="32"/>
          <w:szCs w:val="24"/>
        </w:rPr>
        <w:t>支出决算为</w:t>
      </w:r>
      <w:r>
        <w:rPr>
          <w:rStyle w:val="14"/>
          <w:rFonts w:hint="eastAsia" w:ascii="仿宋" w:hAnsi="仿宋" w:eastAsia="仿宋"/>
          <w:b w:val="0"/>
          <w:color w:val="auto"/>
          <w:sz w:val="32"/>
          <w:szCs w:val="24"/>
          <w:lang w:val="en-US" w:eastAsia="zh-CN"/>
        </w:rPr>
        <w:t>58.68</w:t>
      </w:r>
      <w:r>
        <w:rPr>
          <w:rStyle w:val="14"/>
          <w:rFonts w:hint="eastAsia" w:ascii="仿宋" w:hAnsi="仿宋" w:eastAsia="仿宋"/>
          <w:b w:val="0"/>
          <w:color w:val="auto"/>
          <w:sz w:val="32"/>
          <w:szCs w:val="24"/>
        </w:rPr>
        <w:t>万元，完成预算</w:t>
      </w:r>
      <w:r>
        <w:rPr>
          <w:rStyle w:val="14"/>
          <w:rFonts w:hint="eastAsia" w:ascii="仿宋" w:hAnsi="仿宋" w:eastAsia="仿宋"/>
          <w:b w:val="0"/>
          <w:color w:val="auto"/>
          <w:sz w:val="32"/>
          <w:szCs w:val="24"/>
          <w:lang w:val="en-US" w:eastAsia="zh-CN"/>
        </w:rPr>
        <w:t>100</w:t>
      </w:r>
      <w:r>
        <w:rPr>
          <w:rStyle w:val="14"/>
          <w:rFonts w:hint="eastAsia" w:ascii="仿宋" w:hAnsi="仿宋" w:eastAsia="仿宋"/>
          <w:b w:val="0"/>
          <w:color w:val="auto"/>
          <w:sz w:val="32"/>
          <w:szCs w:val="24"/>
        </w:rPr>
        <w:t>%</w:t>
      </w:r>
      <w:r>
        <w:rPr>
          <w:rStyle w:val="14"/>
          <w:rFonts w:hint="eastAsia" w:ascii="仿宋" w:hAnsi="仿宋" w:eastAsia="仿宋"/>
          <w:b w:val="0"/>
          <w:color w:val="auto"/>
          <w:sz w:val="32"/>
          <w:szCs w:val="24"/>
          <w:lang w:eastAsia="zh-CN"/>
        </w:rPr>
        <w:t>。</w:t>
      </w:r>
    </w:p>
    <w:p>
      <w:pPr>
        <w:spacing w:line="560" w:lineRule="exact"/>
        <w:ind w:firstLine="640" w:firstLineChars="200"/>
        <w:rPr>
          <w:rFonts w:hint="eastAsia" w:ascii="仿宋" w:hAnsi="仿宋" w:eastAsia="仿宋"/>
          <w:color w:val="auto"/>
          <w:kern w:val="2"/>
          <w:sz w:val="32"/>
          <w:szCs w:val="24"/>
          <w:lang w:val="en-US"/>
        </w:rPr>
      </w:pPr>
      <w:r>
        <w:rPr>
          <w:rStyle w:val="14"/>
          <w:rFonts w:hint="eastAsia" w:ascii="仿宋" w:hAnsi="仿宋" w:eastAsia="仿宋"/>
          <w:color w:val="auto"/>
          <w:sz w:val="32"/>
          <w:szCs w:val="24"/>
          <w:lang w:val="en-US" w:eastAsia="zh-CN"/>
        </w:rPr>
        <w:t>22</w:t>
      </w:r>
      <w:r>
        <w:rPr>
          <w:rStyle w:val="14"/>
          <w:rFonts w:hint="eastAsia" w:ascii="仿宋" w:hAnsi="仿宋" w:eastAsia="仿宋"/>
          <w:color w:val="auto"/>
          <w:sz w:val="32"/>
          <w:szCs w:val="24"/>
        </w:rPr>
        <w:t>.</w:t>
      </w:r>
      <w:r>
        <w:rPr>
          <w:rFonts w:hint="eastAsia" w:ascii="仿宋" w:hAnsi="仿宋" w:eastAsia="仿宋"/>
          <w:b/>
          <w:color w:val="auto"/>
          <w:sz w:val="32"/>
          <w:szCs w:val="24"/>
        </w:rPr>
        <w:t>卫生健康</w:t>
      </w:r>
      <w:r>
        <w:rPr>
          <w:rFonts w:hint="eastAsia" w:ascii="仿宋" w:hAnsi="仿宋" w:eastAsia="仿宋"/>
          <w:b/>
          <w:color w:val="auto"/>
          <w:sz w:val="32"/>
          <w:szCs w:val="24"/>
          <w:lang w:val="en-US" w:eastAsia="zh-CN"/>
        </w:rPr>
        <w:t>支出</w:t>
      </w:r>
      <w:r>
        <w:rPr>
          <w:rStyle w:val="14"/>
          <w:rFonts w:hint="eastAsia" w:ascii="仿宋" w:hAnsi="仿宋" w:eastAsia="仿宋"/>
          <w:color w:val="auto"/>
          <w:sz w:val="32"/>
          <w:szCs w:val="24"/>
        </w:rPr>
        <w:t>（类）</w:t>
      </w:r>
      <w:r>
        <w:rPr>
          <w:rStyle w:val="14"/>
          <w:rFonts w:hint="eastAsia" w:ascii="仿宋" w:hAnsi="仿宋" w:eastAsia="仿宋"/>
          <w:color w:val="auto"/>
          <w:sz w:val="32"/>
          <w:szCs w:val="24"/>
          <w:lang w:val="en-US" w:eastAsia="zh-CN"/>
        </w:rPr>
        <w:t>行政事业单位医疗</w:t>
      </w:r>
      <w:r>
        <w:rPr>
          <w:rStyle w:val="14"/>
          <w:rFonts w:hint="eastAsia" w:ascii="仿宋" w:hAnsi="仿宋" w:eastAsia="仿宋"/>
          <w:color w:val="auto"/>
          <w:sz w:val="32"/>
          <w:szCs w:val="24"/>
        </w:rPr>
        <w:t>（款）</w:t>
      </w:r>
      <w:r>
        <w:rPr>
          <w:rStyle w:val="14"/>
          <w:rFonts w:hint="eastAsia" w:ascii="仿宋" w:hAnsi="仿宋" w:eastAsia="仿宋"/>
          <w:color w:val="auto"/>
          <w:sz w:val="32"/>
          <w:szCs w:val="24"/>
          <w:lang w:val="en-US" w:eastAsia="zh-CN"/>
        </w:rPr>
        <w:t>公务员医疗补助</w:t>
      </w:r>
      <w:r>
        <w:rPr>
          <w:rStyle w:val="14"/>
          <w:rFonts w:hint="eastAsia" w:ascii="仿宋" w:hAnsi="仿宋" w:eastAsia="仿宋"/>
          <w:color w:val="auto"/>
          <w:sz w:val="32"/>
          <w:szCs w:val="24"/>
        </w:rPr>
        <w:t>（项）:</w:t>
      </w:r>
      <w:r>
        <w:rPr>
          <w:rStyle w:val="14"/>
          <w:rFonts w:hint="eastAsia" w:ascii="仿宋" w:hAnsi="仿宋" w:eastAsia="仿宋"/>
          <w:b w:val="0"/>
          <w:color w:val="auto"/>
          <w:sz w:val="32"/>
          <w:szCs w:val="24"/>
        </w:rPr>
        <w:t>支出决算为</w:t>
      </w:r>
      <w:r>
        <w:rPr>
          <w:rStyle w:val="14"/>
          <w:rFonts w:hint="eastAsia" w:ascii="仿宋" w:hAnsi="仿宋" w:eastAsia="仿宋"/>
          <w:b w:val="0"/>
          <w:color w:val="auto"/>
          <w:sz w:val="32"/>
          <w:szCs w:val="24"/>
          <w:lang w:val="en-US" w:eastAsia="zh-CN"/>
        </w:rPr>
        <w:t>8.14</w:t>
      </w:r>
      <w:r>
        <w:rPr>
          <w:rStyle w:val="14"/>
          <w:rFonts w:hint="eastAsia" w:ascii="仿宋" w:hAnsi="仿宋" w:eastAsia="仿宋"/>
          <w:b w:val="0"/>
          <w:color w:val="auto"/>
          <w:sz w:val="32"/>
          <w:szCs w:val="24"/>
        </w:rPr>
        <w:t>万元，完成预算</w:t>
      </w:r>
      <w:r>
        <w:rPr>
          <w:rStyle w:val="14"/>
          <w:rFonts w:hint="eastAsia" w:ascii="仿宋" w:hAnsi="仿宋" w:eastAsia="仿宋"/>
          <w:b w:val="0"/>
          <w:color w:val="auto"/>
          <w:sz w:val="32"/>
          <w:szCs w:val="24"/>
          <w:lang w:val="en-US" w:eastAsia="zh-CN"/>
        </w:rPr>
        <w:t>100</w:t>
      </w:r>
      <w:r>
        <w:rPr>
          <w:rStyle w:val="14"/>
          <w:rFonts w:hint="eastAsia" w:ascii="仿宋" w:hAnsi="仿宋" w:eastAsia="仿宋"/>
          <w:b w:val="0"/>
          <w:color w:val="auto"/>
          <w:sz w:val="32"/>
          <w:szCs w:val="24"/>
        </w:rPr>
        <w:t>%</w:t>
      </w:r>
      <w:r>
        <w:rPr>
          <w:rStyle w:val="14"/>
          <w:rFonts w:hint="eastAsia" w:ascii="仿宋" w:hAnsi="仿宋" w:eastAsia="仿宋"/>
          <w:b w:val="0"/>
          <w:color w:val="auto"/>
          <w:sz w:val="32"/>
          <w:szCs w:val="24"/>
          <w:lang w:eastAsia="zh-CN"/>
        </w:rPr>
        <w:t>。</w:t>
      </w:r>
    </w:p>
    <w:p>
      <w:pPr>
        <w:keepNext/>
        <w:keepLines/>
        <w:tabs>
          <w:tab w:val="right" w:pos="8306"/>
        </w:tabs>
        <w:spacing w:line="576" w:lineRule="exact"/>
        <w:ind w:firstLine="640"/>
        <w:jc w:val="both"/>
        <w:outlineLvl w:val="1"/>
        <w:rPr>
          <w:rFonts w:hint="default" w:ascii="Cambria" w:hAnsi="Cambria" w:eastAsia="Cambria"/>
          <w:b/>
          <w:color w:val="auto"/>
          <w:kern w:val="2"/>
          <w:sz w:val="32"/>
          <w:szCs w:val="24"/>
          <w:lang w:val="zh-CN"/>
        </w:rPr>
      </w:pPr>
      <w:bookmarkStart w:id="22" w:name="_Toc28616"/>
      <w:bookmarkStart w:id="23" w:name="_Toc22862"/>
      <w:r>
        <w:rPr>
          <w:rFonts w:hint="eastAsia" w:ascii="黑体" w:hAnsi="黑体" w:eastAsia="黑体"/>
          <w:color w:val="000000"/>
          <w:kern w:val="2"/>
          <w:sz w:val="32"/>
          <w:szCs w:val="24"/>
          <w:lang w:val="zh-CN"/>
        </w:rPr>
        <w:t>六</w:t>
      </w:r>
      <w:r>
        <w:rPr>
          <w:rFonts w:hint="eastAsia" w:ascii="黑体" w:hAnsi="黑体" w:eastAsia="黑体"/>
          <w:b/>
          <w:color w:val="000000"/>
          <w:kern w:val="2"/>
          <w:sz w:val="32"/>
          <w:szCs w:val="24"/>
          <w:lang w:val="zh-CN"/>
        </w:rPr>
        <w:t>、一</w:t>
      </w:r>
      <w:r>
        <w:rPr>
          <w:rFonts w:hint="eastAsia" w:ascii="黑体" w:hAnsi="黑体" w:eastAsia="黑体"/>
          <w:color w:val="auto"/>
          <w:kern w:val="2"/>
          <w:sz w:val="32"/>
          <w:szCs w:val="24"/>
          <w:lang w:val="zh-CN"/>
        </w:rPr>
        <w:t>般公共预算财政拨</w:t>
      </w:r>
      <w:r>
        <w:rPr>
          <w:rFonts w:hint="eastAsia" w:ascii="黑体" w:hAnsi="黑体" w:eastAsia="黑体"/>
          <w:color w:val="auto"/>
          <w:kern w:val="2"/>
          <w:sz w:val="32"/>
          <w:szCs w:val="24"/>
          <w:u w:val="none" w:color="FFFFFF"/>
          <w:shd w:val="clear" w:fill="FFFFFF"/>
          <w:lang w:val="zh-CN"/>
        </w:rPr>
        <w:t>款</w:t>
      </w:r>
      <w:r>
        <w:rPr>
          <w:rFonts w:hint="eastAsia" w:ascii="黑体" w:hAnsi="黑体" w:eastAsia="黑体"/>
          <w:color w:val="auto"/>
          <w:kern w:val="2"/>
          <w:sz w:val="32"/>
          <w:szCs w:val="24"/>
          <w:lang w:val="zh-CN"/>
        </w:rPr>
        <w:t>基本支出决算情况说明</w:t>
      </w:r>
      <w:bookmarkEnd w:id="22"/>
      <w:bookmarkEnd w:id="23"/>
      <w:r>
        <w:rPr>
          <w:rFonts w:hint="eastAsia" w:ascii="黑体" w:hAnsi="黑体" w:eastAsia="黑体"/>
          <w:color w:val="auto"/>
          <w:kern w:val="2"/>
          <w:sz w:val="32"/>
          <w:szCs w:val="24"/>
          <w:lang w:val="zh-CN"/>
        </w:rPr>
        <w:tab/>
      </w:r>
    </w:p>
    <w:p>
      <w:pPr>
        <w:spacing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2022年一般公共预算财政拨款基本支出1,847.04万元，其中：</w:t>
      </w:r>
    </w:p>
    <w:p>
      <w:pPr>
        <w:spacing w:line="576" w:lineRule="exact"/>
        <w:ind w:firstLine="643"/>
        <w:jc w:val="both"/>
        <w:rPr>
          <w:rFonts w:hint="eastAsia" w:ascii="仿宋_GB2312" w:hAnsi="仿宋_GB2312" w:eastAsia="仿宋_GB2312"/>
          <w:color w:val="000000"/>
          <w:kern w:val="2"/>
          <w:sz w:val="32"/>
          <w:szCs w:val="24"/>
          <w:lang w:val="zh-CN"/>
        </w:rPr>
      </w:pPr>
      <w:r>
        <w:rPr>
          <w:rFonts w:hint="eastAsia" w:ascii="仿宋_GB2312" w:hAnsi="仿宋_GB2312" w:eastAsia="仿宋_GB2312"/>
          <w:b/>
          <w:color w:val="000000"/>
          <w:kern w:val="2"/>
          <w:sz w:val="32"/>
          <w:szCs w:val="24"/>
          <w:lang w:val="zh-CN"/>
        </w:rPr>
        <w:t>人员经费</w:t>
      </w:r>
      <w:r>
        <w:rPr>
          <w:rFonts w:hint="eastAsia" w:ascii="仿宋_GB2312" w:hAnsi="仿宋_GB2312" w:eastAsia="仿宋_GB2312"/>
          <w:color w:val="000000"/>
          <w:kern w:val="2"/>
          <w:sz w:val="32"/>
          <w:szCs w:val="24"/>
          <w:lang w:val="zh-CN"/>
        </w:rPr>
        <w:t>1,634.33万元，主要包括：</w:t>
      </w:r>
      <w:r>
        <w:rPr>
          <w:rFonts w:hint="eastAsia" w:ascii="仿宋" w:hAnsi="仿宋" w:eastAsia="仿宋"/>
          <w:color w:val="auto"/>
          <w:kern w:val="2"/>
          <w:sz w:val="32"/>
          <w:szCs w:val="24"/>
          <w:lang w:val="en-US"/>
        </w:rPr>
        <w:t>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hint="eastAsia" w:ascii="仿宋_GB2312" w:hAnsi="仿宋_GB2312" w:eastAsia="仿宋_GB2312"/>
          <w:color w:val="000000"/>
          <w:kern w:val="2"/>
          <w:sz w:val="32"/>
          <w:szCs w:val="24"/>
          <w:lang w:val="zh-CN"/>
        </w:rPr>
        <w:t>。</w:t>
      </w:r>
    </w:p>
    <w:p>
      <w:pPr>
        <w:spacing w:line="576" w:lineRule="exact"/>
        <w:ind w:firstLine="643"/>
        <w:jc w:val="both"/>
        <w:rPr>
          <w:rFonts w:hint="eastAsia" w:ascii="仿宋_GB2312" w:hAnsi="仿宋_GB2312" w:eastAsia="仿宋_GB2312"/>
          <w:color w:val="000000"/>
          <w:kern w:val="2"/>
          <w:sz w:val="32"/>
          <w:szCs w:val="24"/>
          <w:lang w:val="zh-CN"/>
        </w:rPr>
      </w:pPr>
      <w:r>
        <w:rPr>
          <w:rFonts w:hint="eastAsia" w:ascii="仿宋_GB2312" w:hAnsi="仿宋_GB2312" w:eastAsia="仿宋_GB2312"/>
          <w:b/>
          <w:color w:val="000000"/>
          <w:kern w:val="2"/>
          <w:sz w:val="32"/>
          <w:szCs w:val="24"/>
          <w:lang w:val="zh-CN"/>
        </w:rPr>
        <w:t>公用经费</w:t>
      </w:r>
      <w:r>
        <w:rPr>
          <w:rFonts w:hint="eastAsia" w:ascii="仿宋_GB2312" w:hAnsi="仿宋_GB2312" w:eastAsia="仿宋_GB2312"/>
          <w:color w:val="000000"/>
          <w:kern w:val="2"/>
          <w:sz w:val="32"/>
          <w:szCs w:val="24"/>
          <w:lang w:val="zh-CN"/>
        </w:rPr>
        <w:t>212.71万元，主要包括：</w:t>
      </w:r>
      <w:r>
        <w:rPr>
          <w:rFonts w:hint="eastAsia" w:ascii="仿宋" w:hAnsi="仿宋" w:eastAsia="仿宋"/>
          <w:color w:val="auto"/>
          <w:kern w:val="2"/>
          <w:sz w:val="32"/>
          <w:szCs w:val="24"/>
          <w:lang w:val="en-US"/>
        </w:rPr>
        <w:t>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r>
        <w:rPr>
          <w:rFonts w:hint="eastAsia" w:ascii="仿宋_GB2312" w:hAnsi="仿宋_GB2312" w:eastAsia="仿宋_GB2312"/>
          <w:color w:val="000000"/>
          <w:kern w:val="2"/>
          <w:sz w:val="32"/>
          <w:szCs w:val="24"/>
          <w:lang w:val="zh-CN"/>
        </w:rPr>
        <w:t>。</w:t>
      </w:r>
    </w:p>
    <w:p>
      <w:pPr>
        <w:keepNext/>
        <w:keepLines/>
        <w:spacing w:line="576" w:lineRule="exact"/>
        <w:ind w:firstLine="640"/>
        <w:jc w:val="both"/>
        <w:outlineLvl w:val="1"/>
        <w:rPr>
          <w:rFonts w:hint="eastAsia" w:ascii="黑体" w:hAnsi="黑体" w:eastAsia="黑体"/>
          <w:color w:val="auto"/>
          <w:kern w:val="2"/>
          <w:sz w:val="32"/>
          <w:szCs w:val="24"/>
          <w:lang w:val="zh-CN"/>
        </w:rPr>
      </w:pPr>
      <w:bookmarkStart w:id="24" w:name="_Toc14192"/>
      <w:bookmarkStart w:id="25" w:name="_Toc25773"/>
      <w:r>
        <w:rPr>
          <w:rFonts w:hint="eastAsia" w:ascii="黑体" w:hAnsi="黑体" w:eastAsia="黑体"/>
          <w:color w:val="000000"/>
          <w:kern w:val="2"/>
          <w:sz w:val="32"/>
          <w:szCs w:val="24"/>
          <w:lang w:val="zh-CN"/>
        </w:rPr>
        <w:t>七、</w:t>
      </w:r>
      <w:r>
        <w:rPr>
          <w:rFonts w:hint="eastAsia" w:ascii="黑体" w:hAnsi="黑体" w:eastAsia="黑体"/>
          <w:b/>
          <w:color w:val="auto"/>
          <w:kern w:val="2"/>
          <w:sz w:val="32"/>
          <w:szCs w:val="24"/>
          <w:lang w:val="zh-CN"/>
        </w:rPr>
        <w:t>“</w:t>
      </w:r>
      <w:r>
        <w:rPr>
          <w:rFonts w:hint="eastAsia" w:ascii="黑体" w:hAnsi="黑体" w:eastAsia="黑体"/>
          <w:color w:val="auto"/>
          <w:kern w:val="2"/>
          <w:sz w:val="32"/>
          <w:szCs w:val="24"/>
          <w:lang w:val="zh-CN"/>
        </w:rPr>
        <w:t>三公”经费财政拨款支出决算情况说明</w:t>
      </w:r>
      <w:bookmarkEnd w:id="24"/>
      <w:bookmarkEnd w:id="25"/>
    </w:p>
    <w:p>
      <w:pPr>
        <w:keepNext/>
        <w:keepLines/>
        <w:spacing w:line="576" w:lineRule="exact"/>
        <w:ind w:firstLine="643"/>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lang w:val="zh-CN"/>
        </w:rPr>
        <w:t>（一）“三公”经费财政拨款支出决算总体情况说明</w:t>
      </w:r>
    </w:p>
    <w:p>
      <w:pPr>
        <w:spacing w:line="600" w:lineRule="exact"/>
        <w:ind w:firstLine="640"/>
        <w:jc w:val="both"/>
        <w:rPr>
          <w:rFonts w:hint="eastAsia" w:ascii="仿宋" w:hAnsi="仿宋" w:eastAsia="仿宋"/>
          <w:b/>
          <w:color w:val="auto"/>
          <w:kern w:val="2"/>
          <w:sz w:val="32"/>
          <w:szCs w:val="24"/>
          <w:lang w:val="en-US"/>
        </w:rPr>
      </w:pPr>
      <w:r>
        <w:rPr>
          <w:rFonts w:hint="eastAsia" w:ascii="仿宋_GB2312" w:hAnsi="仿宋_GB2312" w:eastAsia="仿宋_GB2312"/>
          <w:color w:val="000000"/>
          <w:kern w:val="2"/>
          <w:sz w:val="32"/>
          <w:szCs w:val="24"/>
          <w:lang w:val="zh-CN"/>
        </w:rPr>
        <w:t>2022年“三公”经费财政拨款支出决算为1.96万元，完成预算</w:t>
      </w:r>
      <w:r>
        <w:rPr>
          <w:rFonts w:hint="eastAsia" w:ascii="仿宋_GB2312" w:hAnsi="仿宋_GB2312" w:eastAsia="仿宋_GB2312"/>
          <w:color w:val="000000"/>
          <w:kern w:val="2"/>
          <w:sz w:val="32"/>
          <w:szCs w:val="24"/>
          <w:lang w:val="en-US" w:eastAsia="zh-CN"/>
        </w:rPr>
        <w:t>90.6</w:t>
      </w:r>
      <w:r>
        <w:rPr>
          <w:rFonts w:hint="eastAsia" w:ascii="仿宋_GB2312" w:hAnsi="仿宋_GB2312" w:eastAsia="仿宋_GB2312"/>
          <w:color w:val="000000"/>
          <w:kern w:val="2"/>
          <w:sz w:val="32"/>
          <w:szCs w:val="24"/>
          <w:lang w:val="zh-CN"/>
        </w:rPr>
        <w:t>%；较上年减少3.52万元，下降64.2%。</w:t>
      </w:r>
    </w:p>
    <w:p>
      <w:pPr>
        <w:keepNext/>
        <w:keepLines/>
        <w:spacing w:line="576" w:lineRule="exact"/>
        <w:ind w:firstLine="643"/>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lang w:val="zh-CN"/>
        </w:rPr>
        <w:t>（二）“三公”经费财政拨款支出决算具体情况说明</w:t>
      </w:r>
    </w:p>
    <w:p>
      <w:pPr>
        <w:keepNext/>
        <w:keepLines/>
        <w:spacing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2022年“三公”经费财政拨款支出决算中，公务接待费支出</w:t>
      </w:r>
      <w:r>
        <w:rPr>
          <w:rFonts w:hint="eastAsia" w:ascii="仿宋_GB2312" w:hAnsi="仿宋_GB2312" w:eastAsia="仿宋_GB2312"/>
          <w:color w:val="000000"/>
          <w:kern w:val="2"/>
          <w:sz w:val="32"/>
          <w:szCs w:val="24"/>
          <w:u w:val="none" w:color="FFFFFF"/>
          <w:shd w:val="clear" w:fill="FFFFFF"/>
          <w:lang w:val="zh-CN"/>
        </w:rPr>
        <w:t>决算为</w:t>
      </w:r>
      <w:r>
        <w:rPr>
          <w:rFonts w:hint="eastAsia" w:ascii="仿宋_GB2312" w:hAnsi="仿宋_GB2312" w:eastAsia="仿宋_GB2312"/>
          <w:color w:val="000000"/>
          <w:kern w:val="2"/>
          <w:sz w:val="32"/>
          <w:szCs w:val="24"/>
          <w:lang w:val="zh-CN"/>
        </w:rPr>
        <w:t>1.96万元，占100%。具体情况如下</w:t>
      </w:r>
      <w:r>
        <w:rPr>
          <w:rFonts w:hint="eastAsia" w:ascii="仿宋_GB2312" w:hAnsi="仿宋_GB2312" w:eastAsia="仿宋_GB2312"/>
          <w:color w:val="000000"/>
          <w:kern w:val="2"/>
          <w:sz w:val="32"/>
          <w:szCs w:val="24"/>
          <w:u w:val="none" w:color="FFFFFF"/>
          <w:shd w:val="clear" w:color="auto" w:fill="FFFFFF"/>
          <w:lang w:val="zh-CN"/>
        </w:rPr>
        <w:t>：</w:t>
      </w:r>
    </w:p>
    <w:p>
      <w:pPr>
        <w:spacing w:line="600" w:lineRule="exact"/>
        <w:ind w:firstLine="640"/>
        <w:jc w:val="both"/>
        <w:rPr>
          <w:rFonts w:hint="eastAsia" w:ascii="仿宋" w:hAnsi="仿宋" w:eastAsia="仿宋"/>
          <w:color w:val="auto"/>
          <w:kern w:val="2"/>
          <w:sz w:val="32"/>
          <w:szCs w:val="24"/>
          <w:lang w:val="en-US"/>
        </w:rPr>
      </w:pPr>
      <w:r>
        <w:rPr>
          <w:rFonts w:hint="eastAsia" w:ascii="仿宋" w:hAnsi="仿宋" w:eastAsia="仿宋"/>
          <w:color w:val="auto"/>
          <w:kern w:val="2"/>
          <w:sz w:val="32"/>
          <w:szCs w:val="24"/>
          <w:lang w:val="en-US"/>
        </w:rPr>
        <w:t>（图7：“三公”经费财政拨款支出结构）（饼状图）</w:t>
      </w:r>
    </w:p>
    <w:p>
      <w:pPr>
        <w:keepNext/>
        <w:keepLines/>
        <w:spacing w:line="576" w:lineRule="exact"/>
        <w:ind w:firstLine="643"/>
        <w:jc w:val="both"/>
        <w:rPr>
          <w:rFonts w:hint="eastAsia" w:ascii="仿宋_GB2312" w:hAnsi="仿宋_GB2312" w:eastAsia="仿宋_GB2312"/>
          <w:b/>
          <w:color w:val="000000"/>
          <w:kern w:val="2"/>
          <w:sz w:val="32"/>
          <w:szCs w:val="24"/>
          <w:lang w:val="zh-CN"/>
        </w:rPr>
      </w:pPr>
      <w:r>
        <w:rPr>
          <w:rFonts w:hint="default" w:ascii="仿宋_GB2312" w:hAnsi="仿宋_GB2312" w:eastAsia="仿宋_GB2312"/>
          <w:b/>
          <w:color w:val="000000"/>
          <w:kern w:val="2"/>
          <w:sz w:val="32"/>
          <w:szCs w:val="24"/>
          <w:lang w:val="zh-CN"/>
        </w:rPr>
        <w:pict>
          <v:shape id="Object 14" o:spid="_x0000_s2056" o:spt="75" type="#_x0000_t75" style="position:absolute;left:0pt;margin-left:53.1pt;margin-top:-585.9pt;height:207.75pt;width:315.85pt;mso-wrap-distance-bottom:0pt;mso-wrap-distance-left:9pt;mso-wrap-distance-right:9pt;mso-wrap-distance-top:0pt;z-index:251665408;mso-width-relative:page;mso-height-relative:page;" o:ole="t" filled="f" o:preferrelative="t" stroked="f" coordsize="21600,21600">
            <v:path/>
            <v:fill on="f" focussize="0,0"/>
            <v:stroke on="f"/>
            <v:imagedata r:id="rId18" o:title=""/>
            <o:lock v:ext="edit" aspectratio="t"/>
            <w10:wrap type="square"/>
          </v:shape>
          <o:OLEObject Type="Embed" ProgID="Excel.Chart.8" ShapeID="Object 14" DrawAspect="Content" ObjectID="_1468075731" r:id="rId17">
            <o:LockedField>false</o:LockedField>
          </o:OLEObject>
        </w:pict>
      </w:r>
    </w:p>
    <w:p>
      <w:pPr>
        <w:keepNext/>
        <w:keepLines/>
        <w:spacing w:line="576" w:lineRule="exact"/>
        <w:ind w:firstLine="643"/>
        <w:jc w:val="both"/>
        <w:rPr>
          <w:rFonts w:hint="eastAsia" w:ascii="仿宋_GB2312" w:hAnsi="仿宋_GB2312" w:eastAsia="仿宋_GB2312"/>
          <w:b/>
          <w:color w:val="000000"/>
          <w:kern w:val="2"/>
          <w:sz w:val="32"/>
          <w:szCs w:val="24"/>
          <w:u w:val="none" w:color="FFFFFF"/>
          <w:shd w:val="clear" w:color="auto" w:fill="FFFFFF"/>
          <w:lang w:val="zh-CN"/>
        </w:rPr>
      </w:pPr>
    </w:p>
    <w:p>
      <w:pPr>
        <w:keepNext/>
        <w:keepLines/>
        <w:spacing w:line="576" w:lineRule="exact"/>
        <w:ind w:firstLine="643"/>
        <w:jc w:val="both"/>
        <w:rPr>
          <w:rFonts w:hint="eastAsia" w:ascii="仿宋_GB2312" w:hAnsi="仿宋_GB2312" w:eastAsia="仿宋_GB2312"/>
          <w:color w:val="000000"/>
          <w:kern w:val="2"/>
          <w:sz w:val="32"/>
          <w:szCs w:val="24"/>
          <w:lang w:val="zh-CN"/>
        </w:rPr>
      </w:pPr>
      <w:r>
        <w:rPr>
          <w:rFonts w:hint="eastAsia" w:ascii="仿宋_GB2312" w:hAnsi="仿宋_GB2312" w:eastAsia="仿宋_GB2312"/>
          <w:b/>
          <w:color w:val="000000"/>
          <w:kern w:val="2"/>
          <w:sz w:val="32"/>
          <w:szCs w:val="24"/>
          <w:u w:val="none" w:color="FFFFFF"/>
          <w:shd w:val="clear" w:color="auto" w:fill="FFFFFF"/>
          <w:lang w:val="zh-CN"/>
        </w:rPr>
        <w:t>3</w:t>
      </w:r>
      <w:r>
        <w:rPr>
          <w:rFonts w:hint="eastAsia" w:ascii="仿宋_GB2312" w:hAnsi="仿宋_GB2312" w:eastAsia="仿宋_GB2312"/>
          <w:b/>
          <w:color w:val="000000"/>
          <w:kern w:val="2"/>
          <w:sz w:val="32"/>
          <w:szCs w:val="24"/>
          <w:lang w:val="zh-CN"/>
        </w:rPr>
        <w:t>.公务接待费</w:t>
      </w:r>
      <w:r>
        <w:rPr>
          <w:rFonts w:hint="eastAsia" w:ascii="仿宋_GB2312" w:hAnsi="仿宋_GB2312" w:eastAsia="仿宋_GB2312"/>
          <w:color w:val="000000"/>
          <w:kern w:val="2"/>
          <w:sz w:val="32"/>
          <w:szCs w:val="24"/>
          <w:lang w:val="zh-CN"/>
        </w:rPr>
        <w:t>支出1.96万元，完成预算90.7%。公务接待费支出决算比2021年减少1.67万元，下降46%。主要原因是单位厉行节约，严控三公经费支出。其中</w:t>
      </w:r>
      <w:r>
        <w:rPr>
          <w:rFonts w:hint="eastAsia" w:ascii="仿宋_GB2312" w:hAnsi="仿宋_GB2312" w:eastAsia="仿宋_GB2312"/>
          <w:color w:val="000000"/>
          <w:kern w:val="2"/>
          <w:sz w:val="32"/>
          <w:szCs w:val="24"/>
          <w:u w:val="none" w:color="FFFFFF"/>
          <w:shd w:val="clear" w:color="auto" w:fill="FFFFFF"/>
          <w:lang w:val="zh-CN"/>
        </w:rPr>
        <w:t>：</w:t>
      </w:r>
    </w:p>
    <w:p>
      <w:pPr>
        <w:keepNext/>
        <w:keepLines/>
        <w:spacing w:line="576" w:lineRule="exact"/>
        <w:ind w:firstLine="643"/>
        <w:jc w:val="both"/>
        <w:rPr>
          <w:rFonts w:hint="eastAsia" w:ascii="仿宋_GB2312" w:hAnsi="仿宋_GB2312" w:eastAsia="仿宋_GB2312"/>
          <w:color w:val="000000"/>
          <w:kern w:val="2"/>
          <w:sz w:val="32"/>
          <w:szCs w:val="24"/>
          <w:lang w:val="en-US"/>
        </w:rPr>
      </w:pPr>
      <w:r>
        <w:rPr>
          <w:rFonts w:hint="eastAsia" w:ascii="仿宋_GB2312" w:hAnsi="仿宋_GB2312" w:eastAsia="仿宋_GB2312"/>
          <w:b/>
          <w:color w:val="000000"/>
          <w:kern w:val="2"/>
          <w:sz w:val="32"/>
          <w:szCs w:val="24"/>
          <w:lang w:val="zh-CN"/>
        </w:rPr>
        <w:t>国内公务接待</w:t>
      </w:r>
      <w:r>
        <w:rPr>
          <w:rFonts w:hint="eastAsia" w:ascii="仿宋_GB2312" w:hAnsi="仿宋_GB2312" w:eastAsia="仿宋_GB2312"/>
          <w:color w:val="000000"/>
          <w:kern w:val="2"/>
          <w:sz w:val="32"/>
          <w:szCs w:val="24"/>
          <w:lang w:val="zh-CN"/>
        </w:rPr>
        <w:t>支出1.96万元。主要用于</w:t>
      </w:r>
      <w:r>
        <w:rPr>
          <w:rFonts w:hint="eastAsia" w:ascii="仿宋_GB2312" w:hAnsi="仿宋_GB2312" w:eastAsia="仿宋_GB2312"/>
          <w:color w:val="000000"/>
          <w:kern w:val="2"/>
          <w:sz w:val="32"/>
          <w:szCs w:val="24"/>
          <w:highlight w:val="white"/>
          <w:lang w:val="en-US"/>
        </w:rPr>
        <w:t>执行公务、开展业务活动开支用餐费。</w:t>
      </w:r>
      <w:r>
        <w:rPr>
          <w:rFonts w:hint="eastAsia" w:ascii="仿宋_GB2312" w:hAnsi="仿宋_GB2312" w:eastAsia="仿宋_GB2312"/>
          <w:color w:val="000000"/>
          <w:kern w:val="2"/>
          <w:sz w:val="32"/>
          <w:szCs w:val="24"/>
          <w:lang w:val="zh-CN"/>
        </w:rPr>
        <w:t>国内公务接待</w:t>
      </w:r>
      <w:r>
        <w:rPr>
          <w:rFonts w:hint="eastAsia" w:ascii="仿宋_GB2312" w:hAnsi="仿宋_GB2312" w:eastAsia="仿宋_GB2312"/>
          <w:color w:val="000000"/>
          <w:kern w:val="2"/>
          <w:sz w:val="32"/>
          <w:szCs w:val="24"/>
          <w:lang w:val="en-US" w:eastAsia="zh-CN"/>
        </w:rPr>
        <w:t>30</w:t>
      </w:r>
      <w:r>
        <w:rPr>
          <w:rFonts w:hint="eastAsia" w:ascii="仿宋_GB2312" w:hAnsi="仿宋_GB2312" w:eastAsia="仿宋_GB2312"/>
          <w:color w:val="000000"/>
          <w:kern w:val="2"/>
          <w:sz w:val="32"/>
          <w:szCs w:val="24"/>
          <w:lang w:val="zh-CN"/>
        </w:rPr>
        <w:t>批次，</w:t>
      </w:r>
      <w:r>
        <w:rPr>
          <w:rFonts w:hint="eastAsia" w:ascii="仿宋_GB2312" w:hAnsi="仿宋_GB2312" w:eastAsia="仿宋_GB2312"/>
          <w:color w:val="000000"/>
          <w:kern w:val="2"/>
          <w:sz w:val="32"/>
          <w:szCs w:val="24"/>
          <w:lang w:val="en-US" w:eastAsia="zh-CN"/>
        </w:rPr>
        <w:t>286</w:t>
      </w:r>
      <w:r>
        <w:rPr>
          <w:rFonts w:hint="eastAsia" w:ascii="仿宋_GB2312" w:hAnsi="仿宋_GB2312" w:eastAsia="仿宋_GB2312"/>
          <w:color w:val="000000"/>
          <w:kern w:val="2"/>
          <w:sz w:val="32"/>
          <w:szCs w:val="24"/>
          <w:lang w:val="zh-CN"/>
        </w:rPr>
        <w:t>人次，共计支出1.96万元</w:t>
      </w:r>
      <w:r>
        <w:rPr>
          <w:rFonts w:hint="eastAsia" w:ascii="仿宋_GB2312" w:hAnsi="仿宋_GB2312" w:eastAsia="仿宋_GB2312"/>
          <w:color w:val="000000"/>
          <w:kern w:val="2"/>
          <w:sz w:val="32"/>
          <w:szCs w:val="24"/>
          <w:highlight w:val="white"/>
          <w:lang w:val="en-US"/>
        </w:rPr>
        <w:t>。</w:t>
      </w:r>
    </w:p>
    <w:p>
      <w:pPr>
        <w:keepNext/>
        <w:keepLines/>
        <w:spacing w:line="576" w:lineRule="exact"/>
        <w:ind w:firstLine="640"/>
        <w:jc w:val="both"/>
        <w:outlineLvl w:val="1"/>
        <w:rPr>
          <w:rFonts w:hint="eastAsia" w:ascii="黑体" w:hAnsi="黑体" w:eastAsia="黑体"/>
          <w:b/>
          <w:color w:val="auto"/>
          <w:kern w:val="2"/>
          <w:sz w:val="32"/>
          <w:szCs w:val="24"/>
          <w:lang w:val="zh-CN"/>
        </w:rPr>
      </w:pPr>
      <w:bookmarkStart w:id="26" w:name="_Toc3683"/>
      <w:bookmarkStart w:id="27" w:name="_Toc29786"/>
      <w:r>
        <w:rPr>
          <w:rFonts w:hint="eastAsia" w:ascii="黑体" w:hAnsi="黑体" w:eastAsia="黑体"/>
          <w:color w:val="000000"/>
          <w:kern w:val="2"/>
          <w:sz w:val="32"/>
          <w:szCs w:val="24"/>
          <w:lang w:val="zh-CN"/>
        </w:rPr>
        <w:t>八、</w:t>
      </w:r>
      <w:r>
        <w:rPr>
          <w:rFonts w:hint="eastAsia" w:ascii="黑体" w:hAnsi="黑体" w:eastAsia="黑体"/>
          <w:color w:val="auto"/>
          <w:kern w:val="2"/>
          <w:sz w:val="32"/>
          <w:szCs w:val="24"/>
          <w:lang w:val="zh-CN"/>
        </w:rPr>
        <w:t>政府性基金预算支出决算情况说明</w:t>
      </w:r>
      <w:bookmarkEnd w:id="26"/>
      <w:bookmarkEnd w:id="27"/>
    </w:p>
    <w:p>
      <w:pPr>
        <w:spacing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2022年政府性基金预算拨款支出12,939万元。</w:t>
      </w:r>
    </w:p>
    <w:p>
      <w:pPr>
        <w:keepNext/>
        <w:keepLines/>
        <w:spacing w:line="576" w:lineRule="exact"/>
        <w:ind w:firstLine="640"/>
        <w:jc w:val="both"/>
        <w:outlineLvl w:val="1"/>
        <w:rPr>
          <w:rFonts w:hint="eastAsia" w:ascii="黑体" w:hAnsi="黑体" w:eastAsia="黑体"/>
          <w:color w:val="auto"/>
          <w:kern w:val="2"/>
          <w:sz w:val="32"/>
          <w:szCs w:val="24"/>
          <w:lang w:val="zh-CN"/>
        </w:rPr>
      </w:pPr>
      <w:bookmarkStart w:id="28" w:name="_Toc16890"/>
      <w:bookmarkStart w:id="29" w:name="_Toc17829"/>
      <w:r>
        <w:rPr>
          <w:rFonts w:hint="eastAsia" w:ascii="黑体" w:hAnsi="黑体" w:eastAsia="黑体"/>
          <w:color w:val="auto"/>
          <w:kern w:val="2"/>
          <w:sz w:val="32"/>
          <w:szCs w:val="24"/>
          <w:lang w:val="zh-CN"/>
        </w:rPr>
        <w:t>九、国有资本经营预算支出决算情况说明</w:t>
      </w:r>
      <w:bookmarkEnd w:id="28"/>
      <w:bookmarkEnd w:id="29"/>
    </w:p>
    <w:p>
      <w:pPr>
        <w:spacing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2022年国有资本经营预算拨款支出0万元。</w:t>
      </w:r>
    </w:p>
    <w:p>
      <w:pPr>
        <w:keepNext/>
        <w:keepLines/>
        <w:spacing w:line="576" w:lineRule="exact"/>
        <w:ind w:firstLine="640"/>
        <w:jc w:val="both"/>
        <w:outlineLvl w:val="1"/>
        <w:rPr>
          <w:rFonts w:hint="eastAsia" w:ascii="黑体" w:hAnsi="黑体" w:eastAsia="黑体"/>
          <w:b/>
          <w:color w:val="auto"/>
          <w:kern w:val="2"/>
          <w:sz w:val="32"/>
          <w:szCs w:val="24"/>
          <w:lang w:val="zh-CN"/>
        </w:rPr>
      </w:pPr>
      <w:bookmarkStart w:id="30" w:name="_Toc30549"/>
      <w:bookmarkStart w:id="31" w:name="_Toc20413"/>
      <w:r>
        <w:rPr>
          <w:rFonts w:hint="eastAsia" w:ascii="黑体" w:hAnsi="黑体" w:eastAsia="黑体"/>
          <w:color w:val="000000"/>
          <w:kern w:val="2"/>
          <w:sz w:val="32"/>
          <w:szCs w:val="24"/>
          <w:lang w:val="zh-CN"/>
        </w:rPr>
        <w:t>十</w:t>
      </w:r>
      <w:r>
        <w:rPr>
          <w:rFonts w:hint="eastAsia" w:ascii="黑体" w:hAnsi="黑体" w:eastAsia="黑体"/>
          <w:b/>
          <w:color w:val="auto"/>
          <w:kern w:val="2"/>
          <w:sz w:val="32"/>
          <w:szCs w:val="24"/>
          <w:lang w:val="zh-CN"/>
        </w:rPr>
        <w:t>、</w:t>
      </w:r>
      <w:r>
        <w:rPr>
          <w:rFonts w:hint="eastAsia" w:ascii="黑体" w:hAnsi="黑体" w:eastAsia="黑体"/>
          <w:color w:val="auto"/>
          <w:kern w:val="2"/>
          <w:sz w:val="32"/>
          <w:szCs w:val="24"/>
          <w:lang w:val="zh-CN"/>
        </w:rPr>
        <w:t>其他重要事项的情况说明</w:t>
      </w:r>
      <w:bookmarkEnd w:id="30"/>
      <w:bookmarkEnd w:id="31"/>
    </w:p>
    <w:p>
      <w:pPr>
        <w:keepNext/>
        <w:keepLines/>
        <w:spacing w:line="576" w:lineRule="exact"/>
        <w:ind w:firstLine="643"/>
        <w:jc w:val="both"/>
        <w:rPr>
          <w:rFonts w:hint="eastAsia" w:ascii="仿宋_GB2312" w:hAnsi="仿宋_GB2312" w:eastAsia="仿宋_GB2312"/>
          <w:color w:val="000000"/>
          <w:kern w:val="2"/>
          <w:sz w:val="32"/>
          <w:szCs w:val="24"/>
          <w:lang w:val="zh-CN"/>
        </w:rPr>
      </w:pPr>
      <w:r>
        <w:rPr>
          <w:rFonts w:hint="eastAsia" w:ascii="仿宋_GB2312" w:hAnsi="仿宋_GB2312" w:eastAsia="仿宋_GB2312"/>
          <w:b/>
          <w:color w:val="000000"/>
          <w:kern w:val="2"/>
          <w:sz w:val="32"/>
          <w:szCs w:val="24"/>
          <w:lang w:val="zh-CN"/>
        </w:rPr>
        <w:t>（一）机关运行经费支出情况</w:t>
      </w:r>
    </w:p>
    <w:p>
      <w:pPr>
        <w:spacing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2022年，通江县水利局部门运行经费支出</w:t>
      </w:r>
      <w:r>
        <w:rPr>
          <w:rFonts w:hint="eastAsia" w:ascii="仿宋_GB2312" w:hAnsi="仿宋_GB2312" w:eastAsia="仿宋_GB2312"/>
          <w:color w:val="000000"/>
          <w:kern w:val="2"/>
          <w:sz w:val="32"/>
          <w:szCs w:val="24"/>
          <w:lang w:val="en-US" w:eastAsia="zh-CN"/>
        </w:rPr>
        <w:t>212.71</w:t>
      </w:r>
      <w:r>
        <w:rPr>
          <w:rFonts w:hint="eastAsia" w:ascii="仿宋_GB2312" w:hAnsi="仿宋_GB2312" w:eastAsia="仿宋_GB2312"/>
          <w:color w:val="000000"/>
          <w:kern w:val="2"/>
          <w:sz w:val="32"/>
          <w:szCs w:val="24"/>
          <w:lang w:val="zh-CN"/>
        </w:rPr>
        <w:t>万元，比2021年增加</w:t>
      </w:r>
      <w:r>
        <w:rPr>
          <w:rFonts w:hint="eastAsia" w:ascii="仿宋_GB2312" w:hAnsi="仿宋_GB2312" w:eastAsia="仿宋_GB2312"/>
          <w:color w:val="000000"/>
          <w:kern w:val="2"/>
          <w:sz w:val="32"/>
          <w:szCs w:val="24"/>
          <w:lang w:val="en-US" w:eastAsia="zh-CN"/>
        </w:rPr>
        <w:t>32.41</w:t>
      </w:r>
      <w:r>
        <w:rPr>
          <w:rFonts w:hint="eastAsia" w:ascii="仿宋_GB2312" w:hAnsi="仿宋_GB2312" w:eastAsia="仿宋_GB2312"/>
          <w:color w:val="000000"/>
          <w:kern w:val="2"/>
          <w:sz w:val="32"/>
          <w:szCs w:val="24"/>
          <w:lang w:val="zh-CN"/>
        </w:rPr>
        <w:t>万元，增长</w:t>
      </w:r>
      <w:r>
        <w:rPr>
          <w:rFonts w:hint="eastAsia" w:ascii="仿宋_GB2312" w:hAnsi="仿宋_GB2312" w:eastAsia="仿宋_GB2312"/>
          <w:color w:val="000000"/>
          <w:kern w:val="2"/>
          <w:sz w:val="32"/>
          <w:szCs w:val="24"/>
          <w:lang w:val="en-US" w:eastAsia="zh-CN"/>
        </w:rPr>
        <w:t>18.1</w:t>
      </w:r>
      <w:r>
        <w:rPr>
          <w:rFonts w:hint="eastAsia" w:ascii="仿宋_GB2312" w:hAnsi="仿宋_GB2312" w:eastAsia="仿宋_GB2312"/>
          <w:color w:val="000000"/>
          <w:kern w:val="2"/>
          <w:sz w:val="32"/>
          <w:szCs w:val="24"/>
          <w:lang w:val="zh-CN"/>
        </w:rPr>
        <w:t>%，主要原因是单位人员增加。</w:t>
      </w:r>
    </w:p>
    <w:p>
      <w:pPr>
        <w:keepNext/>
        <w:keepLines/>
        <w:spacing w:line="576" w:lineRule="exact"/>
        <w:ind w:firstLine="643"/>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lang w:val="zh-CN"/>
        </w:rPr>
        <w:t>（二）政府采购支出情况</w:t>
      </w:r>
    </w:p>
    <w:p>
      <w:pPr>
        <w:spacing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u w:val="none" w:color="FFFFFF"/>
          <w:shd w:val="clear" w:fill="FFFFFF"/>
          <w:lang w:val="zh-CN"/>
        </w:rPr>
        <w:t>2022年，通江县水利局政府采购支出总额63万元，其中：政府采购服务支出</w:t>
      </w:r>
      <w:r>
        <w:rPr>
          <w:rFonts w:hint="eastAsia" w:ascii="仿宋_GB2312" w:hAnsi="仿宋_GB2312" w:eastAsia="仿宋_GB2312"/>
          <w:color w:val="000000"/>
          <w:kern w:val="2"/>
          <w:sz w:val="32"/>
          <w:szCs w:val="24"/>
          <w:u w:val="none" w:color="FFFFFF"/>
          <w:shd w:val="clear" w:fill="FFFFFF"/>
          <w:lang w:val="en-US" w:eastAsia="zh-CN"/>
        </w:rPr>
        <w:t>63</w:t>
      </w:r>
      <w:r>
        <w:rPr>
          <w:rFonts w:hint="eastAsia" w:ascii="仿宋_GB2312" w:hAnsi="仿宋_GB2312" w:eastAsia="仿宋_GB2312"/>
          <w:color w:val="000000"/>
          <w:kern w:val="2"/>
          <w:sz w:val="32"/>
          <w:szCs w:val="24"/>
          <w:u w:val="none" w:color="FFFFFF"/>
          <w:shd w:val="clear" w:fill="FFFFFF"/>
          <w:lang w:val="zh-CN"/>
        </w:rPr>
        <w:t>万元。</w:t>
      </w:r>
      <w:r>
        <w:rPr>
          <w:rFonts w:hint="eastAsia" w:ascii="仿宋_GB2312" w:hAnsi="仿宋_GB2312" w:eastAsia="仿宋_GB2312"/>
          <w:color w:val="000000"/>
          <w:kern w:val="2"/>
          <w:sz w:val="32"/>
          <w:szCs w:val="24"/>
          <w:lang w:val="zh-CN"/>
        </w:rPr>
        <w:t>主要用于河道卫生清理。</w:t>
      </w:r>
    </w:p>
    <w:p>
      <w:pPr>
        <w:keepNext/>
        <w:keepLines/>
        <w:spacing w:line="576" w:lineRule="exact"/>
        <w:ind w:firstLine="643"/>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lang w:val="zh-CN"/>
        </w:rPr>
        <w:t>（三）国有资产占</w:t>
      </w:r>
      <w:r>
        <w:rPr>
          <w:rFonts w:hint="eastAsia" w:ascii="仿宋_GB2312" w:hAnsi="仿宋_GB2312" w:eastAsia="仿宋_GB2312"/>
          <w:b/>
          <w:color w:val="000000"/>
          <w:kern w:val="2"/>
          <w:sz w:val="32"/>
          <w:szCs w:val="24"/>
          <w:u w:val="none" w:color="FFFFFF"/>
          <w:shd w:val="clear" w:fill="FFFFFF"/>
          <w:lang w:val="zh-CN"/>
        </w:rPr>
        <w:t>有</w:t>
      </w:r>
      <w:r>
        <w:rPr>
          <w:rFonts w:hint="eastAsia" w:ascii="仿宋_GB2312" w:hAnsi="仿宋_GB2312" w:eastAsia="仿宋_GB2312"/>
          <w:b/>
          <w:color w:val="000000"/>
          <w:kern w:val="2"/>
          <w:sz w:val="32"/>
          <w:szCs w:val="24"/>
          <w:lang w:val="zh-CN"/>
        </w:rPr>
        <w:t>使用情况</w:t>
      </w:r>
    </w:p>
    <w:p>
      <w:pPr>
        <w:spacing w:line="576" w:lineRule="exact"/>
        <w:ind w:firstLine="640"/>
        <w:rPr>
          <w:rFonts w:hint="eastAsia" w:ascii="仿宋_GB2312" w:hAnsi="仿宋_GB2312" w:eastAsia="仿宋_GB2312"/>
          <w:color w:val="000000"/>
          <w:kern w:val="2"/>
          <w:sz w:val="32"/>
          <w:szCs w:val="24"/>
          <w:lang w:val="en-US" w:eastAsia="zh-CN"/>
        </w:rPr>
      </w:pPr>
      <w:r>
        <w:rPr>
          <w:rFonts w:hint="eastAsia" w:ascii="仿宋_GB2312" w:hAnsi="仿宋_GB2312" w:eastAsia="仿宋_GB2312"/>
          <w:color w:val="000000"/>
          <w:kern w:val="2"/>
          <w:sz w:val="32"/>
          <w:szCs w:val="24"/>
          <w:lang w:val="zh-CN"/>
        </w:rPr>
        <w:t>截至2022年12月31日，通江县水利局部门共有车辆</w:t>
      </w:r>
      <w:r>
        <w:rPr>
          <w:rFonts w:hint="eastAsia" w:ascii="仿宋_GB2312" w:hAnsi="仿宋_GB2312" w:eastAsia="仿宋_GB2312"/>
          <w:color w:val="000000"/>
          <w:kern w:val="2"/>
          <w:sz w:val="32"/>
          <w:szCs w:val="24"/>
          <w:lang w:val="en-US" w:eastAsia="zh-CN"/>
        </w:rPr>
        <w:t>3</w:t>
      </w:r>
      <w:r>
        <w:rPr>
          <w:rFonts w:hint="eastAsia" w:ascii="仿宋_GB2312" w:hAnsi="仿宋_GB2312" w:eastAsia="仿宋_GB2312"/>
          <w:color w:val="000000"/>
          <w:kern w:val="2"/>
          <w:sz w:val="32"/>
          <w:szCs w:val="24"/>
          <w:lang w:val="zh-CN"/>
        </w:rPr>
        <w:t>辆，</w:t>
      </w:r>
      <w:r>
        <w:rPr>
          <w:rFonts w:hint="eastAsia" w:ascii="仿宋_GB2312" w:hAnsi="Times New Roman" w:eastAsia="仿宋_GB2312"/>
          <w:color w:val="000000"/>
          <w:sz w:val="32"/>
          <w:szCs w:val="24"/>
        </w:rPr>
        <w:t>主要是用于水利重点工程建设及水政执法用车；其中：</w:t>
      </w:r>
      <w:r>
        <w:rPr>
          <w:rFonts w:hint="eastAsia" w:ascii="仿宋_GB2312" w:hAnsi="Times New Roman" w:eastAsia="仿宋_GB2312"/>
          <w:color w:val="000000"/>
          <w:sz w:val="32"/>
          <w:szCs w:val="24"/>
          <w:lang w:val="en-US" w:eastAsia="zh-CN"/>
        </w:rPr>
        <w:t>水政执法</w:t>
      </w:r>
      <w:r>
        <w:rPr>
          <w:rFonts w:hint="eastAsia" w:ascii="仿宋_GB2312" w:hAnsi="Times New Roman" w:eastAsia="仿宋_GB2312"/>
          <w:color w:val="000000"/>
          <w:sz w:val="32"/>
          <w:szCs w:val="24"/>
        </w:rPr>
        <w:t>用车1辆、</w:t>
      </w:r>
      <w:r>
        <w:rPr>
          <w:rFonts w:hint="eastAsia" w:ascii="仿宋_GB2312" w:hAnsi="Times New Roman" w:eastAsia="仿宋_GB2312"/>
          <w:color w:val="000000"/>
          <w:sz w:val="32"/>
          <w:szCs w:val="24"/>
          <w:lang w:val="en-US" w:eastAsia="zh-CN"/>
        </w:rPr>
        <w:t>重点工程建设</w:t>
      </w:r>
      <w:r>
        <w:rPr>
          <w:rFonts w:hint="eastAsia" w:ascii="仿宋_GB2312" w:hAnsi="Times New Roman" w:eastAsia="仿宋_GB2312"/>
          <w:color w:val="000000"/>
          <w:sz w:val="32"/>
          <w:szCs w:val="24"/>
        </w:rPr>
        <w:t>用车</w:t>
      </w:r>
      <w:r>
        <w:rPr>
          <w:rFonts w:hint="eastAsia" w:ascii="仿宋_GB2312" w:hAnsi="Times New Roman" w:eastAsia="仿宋_GB2312"/>
          <w:color w:val="000000"/>
          <w:sz w:val="32"/>
          <w:szCs w:val="24"/>
          <w:lang w:val="en-US" w:eastAsia="zh-CN"/>
        </w:rPr>
        <w:t>2</w:t>
      </w:r>
      <w:r>
        <w:rPr>
          <w:rFonts w:hint="eastAsia" w:ascii="仿宋_GB2312" w:hAnsi="Times New Roman" w:eastAsia="仿宋_GB2312"/>
          <w:color w:val="000000"/>
          <w:sz w:val="32"/>
          <w:szCs w:val="24"/>
        </w:rPr>
        <w:t>辆，单价50万元以上通用设备0台（套），单价100万元以上专用设备0台（套）</w:t>
      </w:r>
      <w:r>
        <w:rPr>
          <w:rFonts w:hint="eastAsia" w:ascii="仿宋_GB2312" w:hAnsi="Times New Roman" w:eastAsia="仿宋_GB2312"/>
          <w:color w:val="000000"/>
          <w:sz w:val="32"/>
          <w:szCs w:val="24"/>
          <w:lang w:eastAsia="zh-CN"/>
        </w:rPr>
        <w:t>。</w:t>
      </w:r>
    </w:p>
    <w:p>
      <w:pPr>
        <w:keepNext/>
        <w:keepLines/>
        <w:spacing w:line="576" w:lineRule="exact"/>
        <w:ind w:firstLine="643"/>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lang w:val="zh-CN"/>
        </w:rPr>
        <w:t>（四）预算绩效管理情况。</w:t>
      </w:r>
    </w:p>
    <w:p>
      <w:pPr>
        <w:spacing w:line="576" w:lineRule="exact"/>
        <w:ind w:firstLine="640"/>
        <w:rPr>
          <w:rFonts w:hint="eastAsia" w:ascii="仿宋_GB2312" w:hAnsi="Times New Roman" w:eastAsia="仿宋_GB2312" w:cs="Times New Roman"/>
          <w:color w:val="000000"/>
          <w:sz w:val="32"/>
          <w:szCs w:val="24"/>
          <w:lang w:val="en-US"/>
        </w:rPr>
      </w:pPr>
      <w:r>
        <w:rPr>
          <w:rFonts w:hint="eastAsia" w:ascii="仿宋_GB2312" w:hAnsi="Times New Roman" w:eastAsia="仿宋_GB2312" w:cs="Times New Roman"/>
          <w:color w:val="000000"/>
          <w:sz w:val="32"/>
          <w:szCs w:val="24"/>
          <w:lang w:val="en-US"/>
        </w:rPr>
        <w:t>根据预算绩效管理要求，本部门在2022年度预算编制阶段，组织对</w:t>
      </w:r>
      <w:r>
        <w:rPr>
          <w:rFonts w:hint="eastAsia" w:ascii="仿宋_GB2312" w:hAnsi="Times New Roman" w:eastAsia="仿宋_GB2312" w:cs="Times New Roman"/>
          <w:color w:val="000000"/>
          <w:sz w:val="32"/>
          <w:szCs w:val="24"/>
          <w:lang w:val="en-US" w:eastAsia="zh-CN"/>
        </w:rPr>
        <w:t>翻板闸运行经费</w:t>
      </w:r>
      <w:r>
        <w:rPr>
          <w:rFonts w:hint="eastAsia" w:ascii="仿宋_GB2312" w:hAnsi="Times New Roman" w:eastAsia="仿宋_GB2312" w:cs="Times New Roman"/>
          <w:color w:val="000000"/>
          <w:sz w:val="32"/>
          <w:szCs w:val="24"/>
          <w:lang w:val="en-US"/>
        </w:rPr>
        <w:t>等</w:t>
      </w:r>
      <w:r>
        <w:rPr>
          <w:rFonts w:hint="eastAsia" w:ascii="仿宋_GB2312" w:hAnsi="Times New Roman" w:eastAsia="仿宋_GB2312" w:cs="Times New Roman"/>
          <w:color w:val="000000"/>
          <w:sz w:val="32"/>
          <w:szCs w:val="24"/>
          <w:lang w:val="en-US" w:eastAsia="zh-CN"/>
        </w:rPr>
        <w:t>7个</w:t>
      </w:r>
      <w:r>
        <w:rPr>
          <w:rFonts w:hint="eastAsia" w:ascii="仿宋_GB2312" w:hAnsi="Times New Roman" w:eastAsia="仿宋_GB2312" w:cs="Times New Roman"/>
          <w:color w:val="000000"/>
          <w:sz w:val="32"/>
          <w:szCs w:val="24"/>
          <w:lang w:val="en-US"/>
        </w:rPr>
        <w:t>项目开展了预算事前绩效评估，对</w:t>
      </w:r>
      <w:r>
        <w:rPr>
          <w:rFonts w:hint="eastAsia" w:ascii="仿宋_GB2312" w:hAnsi="Times New Roman" w:eastAsia="仿宋_GB2312" w:cs="Times New Roman"/>
          <w:color w:val="000000"/>
          <w:sz w:val="32"/>
          <w:szCs w:val="24"/>
          <w:lang w:val="en-US" w:eastAsia="zh-CN"/>
        </w:rPr>
        <w:t>翻板闸运行经费</w:t>
      </w:r>
      <w:r>
        <w:rPr>
          <w:rFonts w:hint="eastAsia" w:ascii="仿宋_GB2312" w:hAnsi="Times New Roman" w:eastAsia="仿宋_GB2312" w:cs="Times New Roman"/>
          <w:color w:val="000000"/>
          <w:sz w:val="32"/>
          <w:szCs w:val="24"/>
          <w:lang w:val="en-US"/>
        </w:rPr>
        <w:t>项目编制了绩效目标，预算执行过程中，选取</w:t>
      </w:r>
      <w:r>
        <w:rPr>
          <w:rFonts w:hint="eastAsia" w:ascii="仿宋_GB2312" w:hAnsi="Times New Roman" w:eastAsia="仿宋_GB2312" w:cs="Times New Roman"/>
          <w:color w:val="000000"/>
          <w:sz w:val="32"/>
          <w:szCs w:val="24"/>
          <w:lang w:val="en-US" w:eastAsia="zh-CN"/>
        </w:rPr>
        <w:t>翻板闸运行经费</w:t>
      </w:r>
      <w:r>
        <w:rPr>
          <w:rFonts w:hint="eastAsia" w:ascii="仿宋_GB2312" w:hAnsi="Times New Roman" w:eastAsia="仿宋_GB2312" w:cs="Times New Roman"/>
          <w:color w:val="000000"/>
          <w:sz w:val="32"/>
          <w:szCs w:val="24"/>
          <w:lang w:val="en-US"/>
        </w:rPr>
        <w:t>项目开展绩效监控。</w:t>
      </w:r>
    </w:p>
    <w:p>
      <w:pPr>
        <w:spacing w:line="576" w:lineRule="exact"/>
        <w:ind w:firstLine="640"/>
        <w:rPr>
          <w:rFonts w:hint="eastAsia" w:ascii="仿宋_GB2312" w:hAnsi="Times New Roman" w:eastAsia="仿宋_GB2312" w:cs="Times New Roman"/>
          <w:color w:val="000000"/>
          <w:sz w:val="32"/>
          <w:szCs w:val="24"/>
          <w:lang w:val="zh-CN" w:eastAsia="zh-CN"/>
        </w:rPr>
      </w:pPr>
      <w:r>
        <w:rPr>
          <w:rFonts w:hint="eastAsia" w:ascii="仿宋_GB2312" w:hAnsi="Times New Roman" w:eastAsia="仿宋_GB2312" w:cs="Times New Roman"/>
          <w:color w:val="000000"/>
          <w:sz w:val="32"/>
          <w:szCs w:val="24"/>
          <w:lang w:val="en-US"/>
        </w:rPr>
        <w:t>组织对2022年度一般公共预算、政府性基金预算、国有资本经营预算、社会保险基金预算以及资本资产、债券资金等全面开展绩效自评，形成</w:t>
      </w:r>
      <w:r>
        <w:rPr>
          <w:rFonts w:hint="eastAsia" w:ascii="仿宋_GB2312" w:hAnsi="Times New Roman" w:eastAsia="仿宋_GB2312" w:cs="Times New Roman"/>
          <w:color w:val="000000"/>
          <w:sz w:val="32"/>
          <w:szCs w:val="24"/>
          <w:lang w:val="en-US" w:eastAsia="zh-CN"/>
        </w:rPr>
        <w:t>水利局</w:t>
      </w:r>
      <w:r>
        <w:rPr>
          <w:rFonts w:hint="eastAsia" w:ascii="仿宋_GB2312" w:hAnsi="Times New Roman" w:eastAsia="仿宋_GB2312" w:cs="Times New Roman"/>
          <w:color w:val="000000"/>
          <w:sz w:val="32"/>
          <w:szCs w:val="24"/>
          <w:lang w:val="en-US"/>
        </w:rPr>
        <w:t>整体绩效自评报告、</w:t>
      </w:r>
      <w:r>
        <w:rPr>
          <w:rFonts w:hint="eastAsia" w:ascii="仿宋_GB2312" w:hAnsi="Times New Roman" w:eastAsia="仿宋_GB2312" w:cs="Times New Roman"/>
          <w:color w:val="000000"/>
          <w:sz w:val="32"/>
          <w:szCs w:val="24"/>
          <w:lang w:val="zh-CN" w:eastAsia="zh-CN"/>
        </w:rPr>
        <w:t>通江县永安镇场镇段防洪治理</w:t>
      </w:r>
      <w:r>
        <w:rPr>
          <w:rFonts w:hint="eastAsia" w:ascii="仿宋_GB2312" w:hAnsi="Times New Roman" w:eastAsia="仿宋_GB2312" w:cs="Times New Roman"/>
          <w:color w:val="000000"/>
          <w:sz w:val="32"/>
          <w:szCs w:val="24"/>
          <w:lang w:val="en-US"/>
        </w:rPr>
        <w:t>等专项预算项目绩效自评报告，其中，</w:t>
      </w:r>
      <w:r>
        <w:rPr>
          <w:rFonts w:hint="eastAsia" w:ascii="仿宋_GB2312" w:hAnsi="Times New Roman" w:eastAsia="仿宋_GB2312" w:cs="Times New Roman"/>
          <w:color w:val="000000"/>
          <w:sz w:val="32"/>
          <w:szCs w:val="24"/>
          <w:lang w:val="en-US" w:eastAsia="zh-CN"/>
        </w:rPr>
        <w:t>水利局</w:t>
      </w:r>
      <w:r>
        <w:rPr>
          <w:rFonts w:hint="eastAsia" w:ascii="仿宋_GB2312" w:hAnsi="Times New Roman" w:eastAsia="仿宋_GB2312" w:cs="Times New Roman"/>
          <w:color w:val="000000"/>
          <w:sz w:val="32"/>
          <w:szCs w:val="24"/>
          <w:lang w:val="en-US"/>
        </w:rPr>
        <w:t>部门整体（含部门预算项目）</w:t>
      </w:r>
      <w:r>
        <w:rPr>
          <w:rFonts w:hint="eastAsia" w:ascii="仿宋_GB2312" w:hAnsi="Times New Roman" w:eastAsia="仿宋_GB2312" w:cs="Times New Roman"/>
          <w:color w:val="000000"/>
          <w:sz w:val="32"/>
          <w:szCs w:val="24"/>
          <w:u w:val="none" w:color="FFFFFF"/>
          <w:shd w:val="clear" w:fill="FFFFFF"/>
          <w:lang w:val="en-US"/>
        </w:rPr>
        <w:t>绩效</w:t>
      </w:r>
      <w:r>
        <w:rPr>
          <w:rFonts w:hint="eastAsia" w:ascii="仿宋_GB2312" w:hAnsi="Times New Roman" w:eastAsia="仿宋_GB2312" w:cs="Times New Roman"/>
          <w:color w:val="000000"/>
          <w:sz w:val="32"/>
          <w:szCs w:val="24"/>
          <w:lang w:val="en-US"/>
        </w:rPr>
        <w:t>自评得分为</w:t>
      </w:r>
      <w:r>
        <w:rPr>
          <w:rFonts w:hint="eastAsia" w:ascii="仿宋_GB2312" w:hAnsi="Times New Roman" w:eastAsia="仿宋_GB2312" w:cs="Times New Roman"/>
          <w:color w:val="000000"/>
          <w:sz w:val="32"/>
          <w:szCs w:val="24"/>
          <w:lang w:val="en-US" w:eastAsia="zh-CN"/>
        </w:rPr>
        <w:t>96</w:t>
      </w:r>
      <w:r>
        <w:rPr>
          <w:rFonts w:hint="eastAsia" w:ascii="仿宋_GB2312" w:hAnsi="Times New Roman" w:eastAsia="仿宋_GB2312" w:cs="Times New Roman"/>
          <w:color w:val="000000"/>
          <w:sz w:val="32"/>
          <w:szCs w:val="24"/>
          <w:lang w:val="en-US"/>
        </w:rPr>
        <w:t>分，绩效自评综述：</w:t>
      </w:r>
      <w:r>
        <w:rPr>
          <w:rFonts w:hint="eastAsia" w:ascii="仿宋_GB2312" w:hAnsi="Times New Roman" w:eastAsia="仿宋_GB2312" w:cs="Times New Roman"/>
          <w:color w:val="000000"/>
          <w:sz w:val="32"/>
          <w:szCs w:val="24"/>
          <w:lang w:val="zh-CN" w:eastAsia="zh-CN"/>
        </w:rPr>
        <w:t>2022年水利局部门整体支出绩效评价自评结果为“优”</w:t>
      </w:r>
      <w:r>
        <w:rPr>
          <w:rFonts w:hint="eastAsia" w:ascii="仿宋_GB2312" w:hAnsi="Times New Roman" w:eastAsia="仿宋_GB2312" w:cs="Times New Roman"/>
          <w:color w:val="000000"/>
          <w:sz w:val="32"/>
          <w:szCs w:val="24"/>
          <w:u w:val="none" w:color="FFFFFF"/>
          <w:shd w:val="clear" w:color="auto" w:fill="FFFFFF"/>
          <w:lang w:val="zh-CN" w:eastAsia="zh-CN"/>
        </w:rPr>
        <w:t>，</w:t>
      </w:r>
      <w:r>
        <w:rPr>
          <w:rFonts w:hint="eastAsia" w:ascii="仿宋_GB2312" w:hAnsi="Times New Roman" w:eastAsia="仿宋_GB2312" w:cs="Times New Roman"/>
          <w:color w:val="000000"/>
          <w:sz w:val="32"/>
          <w:szCs w:val="24"/>
          <w:lang w:val="zh-CN" w:eastAsia="zh-CN"/>
        </w:rPr>
        <w:t>全年基本支出保证了部门的正常运行和日常工作的正常开展</w:t>
      </w:r>
      <w:r>
        <w:rPr>
          <w:rFonts w:hint="eastAsia" w:ascii="仿宋_GB2312" w:hAnsi="Times New Roman" w:eastAsia="仿宋_GB2312" w:cs="Times New Roman"/>
          <w:color w:val="000000"/>
          <w:sz w:val="32"/>
          <w:szCs w:val="24"/>
          <w:u w:val="none" w:color="FFFFFF"/>
          <w:shd w:val="clear" w:color="auto" w:fill="FFFFFF"/>
          <w:lang w:val="zh-CN" w:eastAsia="zh-CN"/>
        </w:rPr>
        <w:t>，</w:t>
      </w:r>
      <w:r>
        <w:rPr>
          <w:rFonts w:hint="eastAsia" w:ascii="仿宋_GB2312" w:hAnsi="Times New Roman" w:eastAsia="仿宋_GB2312" w:cs="Times New Roman"/>
          <w:color w:val="000000"/>
          <w:sz w:val="32"/>
          <w:szCs w:val="24"/>
          <w:lang w:val="zh-CN" w:eastAsia="zh-CN"/>
        </w:rPr>
        <w:t>项目支出保障了重点工作的开展</w:t>
      </w:r>
      <w:r>
        <w:rPr>
          <w:rFonts w:hint="eastAsia" w:ascii="仿宋_GB2312" w:hAnsi="Times New Roman" w:eastAsia="仿宋_GB2312" w:cs="Times New Roman"/>
          <w:color w:val="000000"/>
          <w:sz w:val="32"/>
          <w:szCs w:val="24"/>
          <w:u w:val="none" w:color="FFFFFF"/>
          <w:shd w:val="clear" w:color="auto" w:fill="FFFFFF"/>
          <w:lang w:val="zh-CN" w:eastAsia="zh-CN"/>
        </w:rPr>
        <w:t>，</w:t>
      </w:r>
      <w:r>
        <w:rPr>
          <w:rFonts w:hint="eastAsia" w:ascii="仿宋_GB2312" w:hAnsi="Times New Roman" w:eastAsia="仿宋_GB2312" w:cs="Times New Roman"/>
          <w:color w:val="000000"/>
          <w:sz w:val="32"/>
          <w:szCs w:val="24"/>
          <w:lang w:val="zh-CN" w:eastAsia="zh-CN"/>
        </w:rPr>
        <w:t>达到预期绩效目标。</w:t>
      </w:r>
    </w:p>
    <w:p>
      <w:pPr>
        <w:spacing w:line="576" w:lineRule="exact"/>
        <w:ind w:firstLine="640"/>
        <w:rPr>
          <w:rFonts w:hint="eastAsia" w:ascii="仿宋_GB2312" w:hAnsi="Times New Roman" w:eastAsia="仿宋_GB2312" w:cs="Times New Roman"/>
          <w:color w:val="000000"/>
          <w:sz w:val="32"/>
          <w:szCs w:val="24"/>
        </w:rPr>
      </w:pPr>
    </w:p>
    <w:p>
      <w:pPr>
        <w:keepNext/>
        <w:keepLines/>
        <w:spacing w:line="576" w:lineRule="exact"/>
        <w:jc w:val="center"/>
        <w:rPr>
          <w:rFonts w:hint="eastAsia" w:ascii="黑体" w:hAnsi="黑体" w:eastAsia="黑体"/>
          <w:color w:val="000000"/>
          <w:kern w:val="2"/>
          <w:sz w:val="44"/>
          <w:szCs w:val="24"/>
          <w:lang w:val="zh-CN"/>
        </w:rPr>
      </w:pPr>
      <w:bookmarkStart w:id="32" w:name="_Toc14992"/>
    </w:p>
    <w:p>
      <w:pPr>
        <w:keepNext/>
        <w:keepLines/>
        <w:spacing w:line="576" w:lineRule="exact"/>
        <w:jc w:val="center"/>
        <w:rPr>
          <w:rFonts w:hint="eastAsia" w:ascii="黑体" w:hAnsi="黑体" w:eastAsia="黑体"/>
          <w:color w:val="000000"/>
          <w:kern w:val="2"/>
          <w:sz w:val="44"/>
          <w:szCs w:val="24"/>
          <w:lang w:val="zh-CN"/>
        </w:rPr>
      </w:pPr>
    </w:p>
    <w:p>
      <w:pPr>
        <w:keepNext/>
        <w:keepLines/>
        <w:spacing w:line="576" w:lineRule="exact"/>
        <w:jc w:val="center"/>
        <w:outlineLvl w:val="0"/>
        <w:rPr>
          <w:rFonts w:hint="eastAsia" w:ascii="黑体" w:hAnsi="黑体" w:eastAsia="黑体"/>
          <w:color w:val="auto"/>
          <w:kern w:val="44"/>
          <w:sz w:val="44"/>
          <w:szCs w:val="24"/>
          <w:lang w:val="zh-CN"/>
        </w:rPr>
      </w:pPr>
      <w:bookmarkStart w:id="33" w:name="_Toc31422"/>
      <w:r>
        <w:rPr>
          <w:rFonts w:hint="eastAsia" w:ascii="黑体" w:hAnsi="黑体" w:eastAsia="黑体"/>
          <w:color w:val="000000"/>
          <w:kern w:val="2"/>
          <w:sz w:val="44"/>
          <w:szCs w:val="24"/>
          <w:lang w:val="zh-CN"/>
        </w:rPr>
        <w:t>第三部</w:t>
      </w:r>
      <w:r>
        <w:rPr>
          <w:rFonts w:hint="eastAsia" w:ascii="黑体" w:hAnsi="黑体" w:eastAsia="黑体"/>
          <w:color w:val="000000"/>
          <w:kern w:val="2"/>
          <w:sz w:val="44"/>
          <w:szCs w:val="24"/>
          <w:u w:val="none" w:color="FFFFFF"/>
          <w:shd w:val="clear" w:fill="FFFFFF"/>
          <w:lang w:val="zh-CN"/>
        </w:rPr>
        <w:t xml:space="preserve">分 </w:t>
      </w:r>
      <w:r>
        <w:rPr>
          <w:rFonts w:hint="eastAsia" w:ascii="黑体" w:hAnsi="黑体" w:eastAsia="黑体"/>
          <w:color w:val="000000"/>
          <w:kern w:val="2"/>
          <w:sz w:val="44"/>
          <w:szCs w:val="24"/>
          <w:lang w:val="zh-CN"/>
        </w:rPr>
        <w:t>名</w:t>
      </w:r>
      <w:r>
        <w:rPr>
          <w:rFonts w:hint="eastAsia" w:ascii="黑体" w:hAnsi="黑体" w:eastAsia="黑体"/>
          <w:color w:val="auto"/>
          <w:kern w:val="44"/>
          <w:sz w:val="44"/>
          <w:szCs w:val="24"/>
          <w:lang w:val="zh-CN"/>
        </w:rPr>
        <w:t>词解释</w:t>
      </w:r>
      <w:bookmarkEnd w:id="32"/>
      <w:bookmarkEnd w:id="33"/>
    </w:p>
    <w:p>
      <w:pPr>
        <w:spacing w:line="600" w:lineRule="exact"/>
        <w:rPr>
          <w:rFonts w:hint="default" w:ascii="宋体" w:hAnsi="Times New Roman" w:eastAsia="宋体"/>
          <w:b/>
          <w:color w:val="auto"/>
          <w:sz w:val="44"/>
          <w:szCs w:val="24"/>
        </w:rPr>
      </w:pPr>
    </w:p>
    <w:p>
      <w:pPr>
        <w:pStyle w:val="15"/>
        <w:spacing w:beforeLines="0" w:afterLines="0"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1.财政拨款收入：指单位从同级财政部门取得的财政预算资金。</w:t>
      </w:r>
    </w:p>
    <w:p>
      <w:pPr>
        <w:pStyle w:val="15"/>
        <w:spacing w:beforeLines="0" w:afterLines="0"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2.事业收入：指事业单位开展专业业务活动及辅助活动取得的收入。</w:t>
      </w:r>
    </w:p>
    <w:p>
      <w:pPr>
        <w:pStyle w:val="15"/>
        <w:spacing w:beforeLines="0" w:afterLines="0"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3.经营收入：指事业单位在专业业务活动及其辅助活动之外开展非独立核算经营活动取得的收入。</w:t>
      </w:r>
    </w:p>
    <w:p>
      <w:pPr>
        <w:pStyle w:val="15"/>
        <w:spacing w:beforeLines="0" w:afterLines="0"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4.其他收入：指单位取得的除上述收入以外的各项收入。 </w:t>
      </w:r>
    </w:p>
    <w:p>
      <w:pPr>
        <w:pStyle w:val="15"/>
        <w:spacing w:beforeLines="0" w:afterLines="0"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5.使用非财政拨款结余：指事业单位使用以前年度积累的非财政拨款结余弥补当年收支差额的金额。 </w:t>
      </w:r>
    </w:p>
    <w:p>
      <w:pPr>
        <w:pStyle w:val="15"/>
        <w:spacing w:beforeLines="0" w:afterLines="0"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6.年初结转和结余：指以前年度尚未完成、结转到</w:t>
      </w:r>
      <w:r>
        <w:rPr>
          <w:rFonts w:hint="eastAsia" w:ascii="仿宋_GB2312" w:eastAsia="仿宋_GB2312"/>
          <w:color w:val="auto"/>
          <w:sz w:val="32"/>
          <w:szCs w:val="32"/>
          <w:u w:val="none" w:color="FFFFFF"/>
          <w:shd w:val="clear" w:fill="FFFFFF"/>
        </w:rPr>
        <w:t>本年</w:t>
      </w:r>
      <w:r>
        <w:rPr>
          <w:rFonts w:hint="eastAsia" w:ascii="仿宋_GB2312" w:eastAsia="仿宋_GB2312"/>
          <w:color w:val="auto"/>
          <w:sz w:val="32"/>
          <w:szCs w:val="32"/>
        </w:rPr>
        <w:t xml:space="preserve">按有关规定继续使用的资金。 </w:t>
      </w:r>
    </w:p>
    <w:p>
      <w:pPr>
        <w:pStyle w:val="15"/>
        <w:spacing w:beforeLines="0" w:afterLines="0"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7.结余分配：指事业单位按照会计制度规定缴纳的所得税、提取的专用结余以及转入非财政拨款结余的金额等。</w:t>
      </w:r>
    </w:p>
    <w:p>
      <w:pPr>
        <w:pStyle w:val="15"/>
        <w:spacing w:beforeLines="0" w:afterLines="0"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8</w:t>
      </w:r>
      <w:r>
        <w:rPr>
          <w:rFonts w:hint="eastAsia" w:ascii="仿宋_GB2312" w:eastAsia="仿宋_GB2312"/>
          <w:color w:val="auto"/>
          <w:sz w:val="32"/>
          <w:szCs w:val="32"/>
          <w:u w:val="none" w:color="FFFFFF"/>
          <w:shd w:val="clear" w:color="auto" w:fill="FFFFFF"/>
        </w:rPr>
        <w:t>.</w:t>
      </w:r>
      <w:r>
        <w:rPr>
          <w:rFonts w:hint="eastAsia" w:ascii="仿宋_GB2312" w:eastAsia="仿宋_GB2312"/>
          <w:color w:val="auto"/>
          <w:sz w:val="32"/>
          <w:szCs w:val="32"/>
        </w:rPr>
        <w:t>年末结转和结余：指单位按有关规定结转到下年或以后年度继续使用的资金。</w:t>
      </w:r>
    </w:p>
    <w:p>
      <w:pPr>
        <w:spacing w:line="560" w:lineRule="exact"/>
        <w:ind w:firstLine="640" w:firstLineChars="200"/>
        <w:rPr>
          <w:rFonts w:hint="eastAsia" w:ascii="仿宋" w:hAnsi="仿宋" w:eastAsia="仿宋"/>
          <w:b/>
          <w:color w:val="000000"/>
          <w:sz w:val="32"/>
          <w:szCs w:val="24"/>
        </w:rPr>
      </w:pPr>
      <w:r>
        <w:rPr>
          <w:rStyle w:val="14"/>
          <w:rFonts w:hint="eastAsia" w:ascii="仿宋" w:hAnsi="仿宋" w:eastAsia="仿宋"/>
          <w:b w:val="0"/>
          <w:color w:val="000000"/>
          <w:sz w:val="32"/>
          <w:szCs w:val="24"/>
          <w:u w:val="none" w:color="FFFFFF"/>
          <w:shd w:val="clear" w:color="auto" w:fill="FFFFFF"/>
        </w:rPr>
        <w:t>9</w:t>
      </w:r>
      <w:r>
        <w:rPr>
          <w:rStyle w:val="14"/>
          <w:rFonts w:hint="eastAsia" w:ascii="仿宋" w:hAnsi="仿宋" w:eastAsia="仿宋"/>
          <w:color w:val="000000"/>
          <w:sz w:val="32"/>
          <w:szCs w:val="24"/>
          <w:u w:val="none" w:color="FFFFFF"/>
          <w:shd w:val="clear" w:color="auto" w:fill="FFFFFF"/>
        </w:rPr>
        <w:t>.</w:t>
      </w:r>
      <w:r>
        <w:rPr>
          <w:rStyle w:val="14"/>
          <w:rFonts w:hint="eastAsia" w:ascii="仿宋" w:hAnsi="仿宋" w:eastAsia="仿宋"/>
          <w:b w:val="0"/>
          <w:color w:val="000000"/>
          <w:sz w:val="32"/>
          <w:szCs w:val="24"/>
        </w:rPr>
        <w:t>一般公共服务支</w:t>
      </w:r>
      <w:r>
        <w:rPr>
          <w:rFonts w:hint="eastAsia" w:ascii="仿宋" w:hAnsi="仿宋" w:eastAsia="仿宋"/>
          <w:color w:val="000000"/>
          <w:sz w:val="32"/>
          <w:szCs w:val="24"/>
        </w:rPr>
        <w:t>出（类）</w:t>
      </w:r>
      <w:r>
        <w:rPr>
          <w:rStyle w:val="14"/>
          <w:rFonts w:hint="eastAsia" w:ascii="仿宋" w:hAnsi="仿宋" w:eastAsia="仿宋"/>
          <w:b w:val="0"/>
          <w:color w:val="000000"/>
          <w:sz w:val="32"/>
          <w:szCs w:val="24"/>
        </w:rPr>
        <w:t>其他一般公共服务</w:t>
      </w:r>
      <w:r>
        <w:rPr>
          <w:rStyle w:val="14"/>
          <w:rFonts w:hint="eastAsia" w:ascii="仿宋" w:hAnsi="仿宋" w:eastAsia="仿宋"/>
          <w:color w:val="000000"/>
          <w:sz w:val="32"/>
          <w:szCs w:val="24"/>
        </w:rPr>
        <w:t>支</w:t>
      </w:r>
      <w:r>
        <w:rPr>
          <w:rFonts w:hint="eastAsia" w:ascii="仿宋" w:hAnsi="仿宋" w:eastAsia="仿宋"/>
          <w:color w:val="000000"/>
          <w:sz w:val="32"/>
          <w:szCs w:val="24"/>
        </w:rPr>
        <w:t>出（款）其他一般公共服务支出（项）</w:t>
      </w:r>
      <w:r>
        <w:rPr>
          <w:rStyle w:val="14"/>
          <w:rFonts w:hint="eastAsia" w:ascii="仿宋" w:hAnsi="仿宋" w:eastAsia="仿宋"/>
          <w:color w:val="000000"/>
          <w:sz w:val="32"/>
          <w:szCs w:val="24"/>
        </w:rPr>
        <w:t>:</w:t>
      </w:r>
      <w:r>
        <w:rPr>
          <w:rStyle w:val="14"/>
          <w:rFonts w:hint="eastAsia" w:ascii="仿宋" w:hAnsi="仿宋" w:eastAsia="仿宋"/>
          <w:b w:val="0"/>
          <w:color w:val="000000"/>
          <w:sz w:val="32"/>
          <w:szCs w:val="24"/>
        </w:rPr>
        <w:t xml:space="preserve"> 指一般公共服务支</w:t>
      </w:r>
      <w:r>
        <w:rPr>
          <w:rFonts w:hint="eastAsia" w:ascii="仿宋" w:hAnsi="仿宋" w:eastAsia="仿宋"/>
          <w:color w:val="000000"/>
          <w:sz w:val="32"/>
          <w:szCs w:val="24"/>
        </w:rPr>
        <w:t>出。</w:t>
      </w:r>
    </w:p>
    <w:p>
      <w:pPr>
        <w:spacing w:line="560" w:lineRule="exact"/>
        <w:ind w:firstLine="640" w:firstLineChars="200"/>
        <w:rPr>
          <w:rFonts w:hint="eastAsia" w:ascii="仿宋" w:hAnsi="仿宋" w:eastAsia="仿宋"/>
          <w:b/>
          <w:color w:val="000000"/>
          <w:sz w:val="32"/>
          <w:szCs w:val="24"/>
        </w:rPr>
      </w:pPr>
      <w:r>
        <w:rPr>
          <w:rStyle w:val="14"/>
          <w:rFonts w:hint="eastAsia" w:ascii="仿宋" w:hAnsi="仿宋" w:eastAsia="仿宋"/>
          <w:b w:val="0"/>
          <w:color w:val="000000"/>
          <w:sz w:val="32"/>
          <w:szCs w:val="24"/>
        </w:rPr>
        <w:t>10</w:t>
      </w:r>
      <w:r>
        <w:rPr>
          <w:rStyle w:val="14"/>
          <w:rFonts w:hint="eastAsia" w:ascii="仿宋" w:hAnsi="仿宋" w:eastAsia="仿宋"/>
          <w:color w:val="000000"/>
          <w:sz w:val="32"/>
          <w:szCs w:val="24"/>
        </w:rPr>
        <w:t>.</w:t>
      </w:r>
      <w:r>
        <w:rPr>
          <w:rFonts w:hint="default"/>
          <w:sz w:val="24"/>
          <w:szCs w:val="24"/>
        </w:rPr>
        <w:t xml:space="preserve"> </w:t>
      </w:r>
      <w:r>
        <w:rPr>
          <w:rStyle w:val="14"/>
          <w:rFonts w:hint="eastAsia" w:ascii="仿宋" w:hAnsi="仿宋" w:eastAsia="仿宋"/>
          <w:b w:val="0"/>
          <w:color w:val="000000"/>
          <w:sz w:val="32"/>
          <w:szCs w:val="24"/>
        </w:rPr>
        <w:t>社会保障和就业支</w:t>
      </w:r>
      <w:r>
        <w:rPr>
          <w:rFonts w:hint="eastAsia" w:ascii="仿宋" w:hAnsi="仿宋" w:eastAsia="仿宋"/>
          <w:color w:val="000000"/>
          <w:sz w:val="32"/>
          <w:szCs w:val="24"/>
        </w:rPr>
        <w:t>出（类）行政事业单位养老支出（款）机关事业单位基本养老保险缴费支出（项）</w:t>
      </w:r>
      <w:r>
        <w:rPr>
          <w:rStyle w:val="14"/>
          <w:rFonts w:hint="eastAsia" w:ascii="仿宋" w:hAnsi="仿宋" w:eastAsia="仿宋"/>
          <w:color w:val="000000"/>
          <w:sz w:val="32"/>
          <w:szCs w:val="24"/>
        </w:rPr>
        <w:t>:</w:t>
      </w:r>
      <w:r>
        <w:rPr>
          <w:rStyle w:val="14"/>
          <w:rFonts w:hint="eastAsia" w:ascii="仿宋" w:hAnsi="仿宋" w:eastAsia="仿宋"/>
          <w:b w:val="0"/>
          <w:color w:val="000000"/>
          <w:sz w:val="32"/>
          <w:szCs w:val="24"/>
        </w:rPr>
        <w:t xml:space="preserve"> 指机关事业单位实施养老保险制度</w:t>
      </w:r>
      <w:r>
        <w:rPr>
          <w:rFonts w:hint="eastAsia" w:ascii="仿宋" w:hAnsi="仿宋" w:eastAsia="仿宋"/>
          <w:color w:val="000000"/>
          <w:sz w:val="32"/>
          <w:szCs w:val="24"/>
        </w:rPr>
        <w:t>由单位缴纳的基本养老保险支出。</w:t>
      </w:r>
    </w:p>
    <w:p>
      <w:pPr>
        <w:spacing w:line="560" w:lineRule="exact"/>
        <w:ind w:firstLine="640" w:firstLineChars="200"/>
        <w:rPr>
          <w:rStyle w:val="14"/>
          <w:rFonts w:hint="eastAsia" w:ascii="仿宋" w:hAnsi="仿宋" w:eastAsia="仿宋"/>
          <w:b w:val="0"/>
          <w:color w:val="000000"/>
          <w:sz w:val="32"/>
          <w:szCs w:val="24"/>
        </w:rPr>
      </w:pPr>
      <w:r>
        <w:rPr>
          <w:rStyle w:val="14"/>
          <w:rFonts w:hint="eastAsia" w:ascii="仿宋" w:hAnsi="仿宋" w:eastAsia="仿宋"/>
          <w:b w:val="0"/>
          <w:color w:val="000000"/>
          <w:sz w:val="32"/>
          <w:szCs w:val="24"/>
        </w:rPr>
        <w:t>1</w:t>
      </w:r>
      <w:r>
        <w:rPr>
          <w:rStyle w:val="14"/>
          <w:rFonts w:hint="eastAsia" w:ascii="仿宋" w:hAnsi="仿宋" w:eastAsia="仿宋"/>
          <w:b w:val="0"/>
          <w:color w:val="000000"/>
          <w:sz w:val="32"/>
          <w:szCs w:val="24"/>
          <w:lang w:val="en-US" w:eastAsia="zh-CN"/>
        </w:rPr>
        <w:t>1</w:t>
      </w:r>
      <w:r>
        <w:rPr>
          <w:rStyle w:val="14"/>
          <w:rFonts w:hint="eastAsia" w:ascii="仿宋" w:hAnsi="仿宋" w:eastAsia="仿宋"/>
          <w:b w:val="0"/>
          <w:color w:val="000000"/>
          <w:sz w:val="32"/>
          <w:szCs w:val="24"/>
        </w:rPr>
        <w:t>.</w:t>
      </w:r>
      <w:r>
        <w:rPr>
          <w:rFonts w:hint="default"/>
          <w:sz w:val="24"/>
          <w:szCs w:val="24"/>
        </w:rPr>
        <w:t xml:space="preserve"> </w:t>
      </w:r>
      <w:r>
        <w:rPr>
          <w:rStyle w:val="14"/>
          <w:rFonts w:hint="eastAsia" w:ascii="仿宋" w:hAnsi="仿宋" w:eastAsia="仿宋"/>
          <w:b w:val="0"/>
          <w:color w:val="000000"/>
          <w:sz w:val="32"/>
          <w:szCs w:val="24"/>
        </w:rPr>
        <w:t>卫生健康支</w:t>
      </w:r>
      <w:r>
        <w:rPr>
          <w:rFonts w:hint="eastAsia" w:ascii="仿宋" w:hAnsi="仿宋" w:eastAsia="仿宋"/>
          <w:color w:val="000000"/>
          <w:sz w:val="32"/>
          <w:szCs w:val="24"/>
        </w:rPr>
        <w:t>出（类）行政事业单位医疗（款）行政单位医疗（项）</w:t>
      </w:r>
      <w:r>
        <w:rPr>
          <w:rStyle w:val="14"/>
          <w:rFonts w:hint="eastAsia" w:ascii="仿宋" w:hAnsi="仿宋" w:eastAsia="仿宋"/>
          <w:b w:val="0"/>
          <w:color w:val="000000"/>
          <w:sz w:val="32"/>
          <w:szCs w:val="24"/>
        </w:rPr>
        <w:t>: 指行政事业单位医疗方面的</w:t>
      </w:r>
      <w:r>
        <w:rPr>
          <w:rFonts w:hint="eastAsia" w:ascii="仿宋" w:hAnsi="仿宋" w:eastAsia="仿宋"/>
          <w:color w:val="000000"/>
          <w:sz w:val="32"/>
          <w:szCs w:val="24"/>
        </w:rPr>
        <w:t>支出。</w:t>
      </w:r>
    </w:p>
    <w:p>
      <w:pPr>
        <w:spacing w:line="560" w:lineRule="exact"/>
        <w:ind w:firstLine="640" w:firstLineChars="200"/>
        <w:rPr>
          <w:rStyle w:val="14"/>
          <w:rFonts w:hint="eastAsia" w:ascii="仿宋" w:hAnsi="仿宋" w:eastAsia="仿宋"/>
          <w:b w:val="0"/>
          <w:color w:val="000000"/>
          <w:sz w:val="32"/>
          <w:szCs w:val="24"/>
        </w:rPr>
      </w:pPr>
      <w:r>
        <w:rPr>
          <w:rStyle w:val="14"/>
          <w:rFonts w:hint="eastAsia" w:ascii="仿宋" w:hAnsi="仿宋" w:eastAsia="仿宋"/>
          <w:b w:val="0"/>
          <w:color w:val="000000"/>
          <w:sz w:val="32"/>
          <w:szCs w:val="24"/>
        </w:rPr>
        <w:t>1</w:t>
      </w:r>
      <w:r>
        <w:rPr>
          <w:rStyle w:val="14"/>
          <w:rFonts w:hint="eastAsia" w:ascii="仿宋" w:hAnsi="仿宋" w:eastAsia="仿宋"/>
          <w:b w:val="0"/>
          <w:color w:val="000000"/>
          <w:sz w:val="32"/>
          <w:szCs w:val="24"/>
          <w:lang w:val="en-US" w:eastAsia="zh-CN"/>
        </w:rPr>
        <w:t>2</w:t>
      </w:r>
      <w:r>
        <w:rPr>
          <w:rStyle w:val="14"/>
          <w:rFonts w:hint="eastAsia" w:ascii="仿宋" w:hAnsi="仿宋" w:eastAsia="仿宋"/>
          <w:b w:val="0"/>
          <w:color w:val="000000"/>
          <w:sz w:val="32"/>
          <w:szCs w:val="24"/>
        </w:rPr>
        <w:t>.</w:t>
      </w:r>
      <w:r>
        <w:rPr>
          <w:rFonts w:hint="eastAsia" w:ascii="仿宋" w:hAnsi="仿宋" w:eastAsia="仿宋"/>
          <w:color w:val="000000"/>
          <w:sz w:val="32"/>
          <w:szCs w:val="24"/>
        </w:rPr>
        <w:t>卫生健康支出（类）行政事业单位医疗（款）事业单位医疗（项）</w:t>
      </w:r>
      <w:r>
        <w:rPr>
          <w:rStyle w:val="14"/>
          <w:rFonts w:hint="eastAsia" w:ascii="仿宋" w:hAnsi="仿宋" w:eastAsia="仿宋"/>
          <w:b w:val="0"/>
          <w:color w:val="000000"/>
          <w:sz w:val="32"/>
          <w:szCs w:val="24"/>
        </w:rPr>
        <w:t>: 指财政部门安排的</w:t>
      </w:r>
      <w:r>
        <w:rPr>
          <w:rFonts w:hint="eastAsia" w:ascii="仿宋" w:hAnsi="仿宋" w:eastAsia="仿宋"/>
          <w:color w:val="000000"/>
          <w:sz w:val="32"/>
          <w:szCs w:val="24"/>
        </w:rPr>
        <w:t>事业单位基本医疗保险缴费经费。</w:t>
      </w:r>
    </w:p>
    <w:p>
      <w:pPr>
        <w:spacing w:line="560" w:lineRule="exact"/>
        <w:ind w:firstLine="640" w:firstLineChars="200"/>
        <w:rPr>
          <w:rStyle w:val="14"/>
          <w:rFonts w:hint="eastAsia" w:ascii="仿宋" w:hAnsi="仿宋" w:eastAsia="仿宋"/>
          <w:color w:val="000000"/>
          <w:sz w:val="32"/>
          <w:szCs w:val="24"/>
        </w:rPr>
      </w:pPr>
      <w:r>
        <w:rPr>
          <w:rStyle w:val="14"/>
          <w:rFonts w:hint="eastAsia" w:ascii="仿宋" w:hAnsi="仿宋" w:eastAsia="仿宋"/>
          <w:b w:val="0"/>
          <w:color w:val="000000"/>
          <w:sz w:val="32"/>
          <w:szCs w:val="24"/>
        </w:rPr>
        <w:t>1</w:t>
      </w:r>
      <w:r>
        <w:rPr>
          <w:rStyle w:val="14"/>
          <w:rFonts w:hint="eastAsia" w:ascii="仿宋" w:hAnsi="仿宋" w:eastAsia="仿宋"/>
          <w:b w:val="0"/>
          <w:color w:val="000000"/>
          <w:sz w:val="32"/>
          <w:szCs w:val="24"/>
          <w:lang w:val="en-US" w:eastAsia="zh-CN"/>
        </w:rPr>
        <w:t>3</w:t>
      </w:r>
      <w:r>
        <w:rPr>
          <w:rStyle w:val="14"/>
          <w:rFonts w:hint="eastAsia" w:ascii="仿宋" w:hAnsi="仿宋" w:eastAsia="仿宋"/>
          <w:b w:val="0"/>
          <w:color w:val="000000"/>
          <w:sz w:val="32"/>
          <w:szCs w:val="24"/>
        </w:rPr>
        <w:t>. 卫生健康支</w:t>
      </w:r>
      <w:r>
        <w:rPr>
          <w:rFonts w:hint="eastAsia" w:ascii="仿宋" w:hAnsi="仿宋" w:eastAsia="仿宋"/>
          <w:color w:val="000000"/>
          <w:sz w:val="32"/>
          <w:szCs w:val="24"/>
        </w:rPr>
        <w:t>出（类）行政事业单位医疗（款）公务员医疗补助（项）</w:t>
      </w:r>
      <w:r>
        <w:rPr>
          <w:rStyle w:val="14"/>
          <w:rFonts w:hint="eastAsia" w:ascii="仿宋" w:hAnsi="仿宋" w:eastAsia="仿宋"/>
          <w:color w:val="000000"/>
          <w:sz w:val="32"/>
          <w:szCs w:val="24"/>
        </w:rPr>
        <w:t>:</w:t>
      </w:r>
      <w:r>
        <w:rPr>
          <w:rStyle w:val="14"/>
          <w:rFonts w:hint="eastAsia" w:ascii="仿宋" w:hAnsi="仿宋" w:eastAsia="仿宋"/>
          <w:b w:val="0"/>
          <w:color w:val="000000"/>
          <w:sz w:val="32"/>
          <w:szCs w:val="24"/>
        </w:rPr>
        <w:t xml:space="preserve"> 指财政部门安排的</w:t>
      </w:r>
      <w:r>
        <w:rPr>
          <w:rFonts w:hint="eastAsia" w:ascii="仿宋" w:hAnsi="仿宋" w:eastAsia="仿宋"/>
          <w:color w:val="000000"/>
          <w:sz w:val="32"/>
          <w:szCs w:val="24"/>
        </w:rPr>
        <w:t>公务员医疗补助费用。</w:t>
      </w:r>
    </w:p>
    <w:p>
      <w:pPr>
        <w:spacing w:line="560" w:lineRule="exact"/>
        <w:ind w:firstLine="640" w:firstLineChars="200"/>
        <w:rPr>
          <w:rFonts w:hint="eastAsia" w:ascii="仿宋" w:hAnsi="仿宋" w:eastAsia="仿宋"/>
          <w:b/>
          <w:color w:val="000000"/>
          <w:sz w:val="32"/>
          <w:szCs w:val="24"/>
        </w:rPr>
      </w:pPr>
      <w:r>
        <w:rPr>
          <w:rStyle w:val="14"/>
          <w:rFonts w:hint="eastAsia" w:ascii="仿宋" w:hAnsi="仿宋" w:eastAsia="仿宋"/>
          <w:b w:val="0"/>
          <w:color w:val="000000"/>
          <w:sz w:val="32"/>
          <w:szCs w:val="24"/>
        </w:rPr>
        <w:t>1</w:t>
      </w:r>
      <w:r>
        <w:rPr>
          <w:rStyle w:val="14"/>
          <w:rFonts w:hint="eastAsia" w:ascii="仿宋" w:hAnsi="仿宋" w:eastAsia="仿宋"/>
          <w:b w:val="0"/>
          <w:color w:val="000000"/>
          <w:sz w:val="32"/>
          <w:szCs w:val="24"/>
          <w:lang w:val="en-US" w:eastAsia="zh-CN"/>
        </w:rPr>
        <w:t>4</w:t>
      </w:r>
      <w:r>
        <w:rPr>
          <w:rStyle w:val="14"/>
          <w:rFonts w:hint="eastAsia" w:ascii="仿宋" w:hAnsi="仿宋" w:eastAsia="仿宋"/>
          <w:color w:val="000000"/>
          <w:sz w:val="32"/>
          <w:szCs w:val="24"/>
        </w:rPr>
        <w:t>.</w:t>
      </w:r>
      <w:r>
        <w:rPr>
          <w:rFonts w:hint="eastAsia" w:ascii="仿宋" w:hAnsi="仿宋" w:eastAsia="仿宋"/>
          <w:color w:val="000000"/>
          <w:sz w:val="32"/>
          <w:szCs w:val="24"/>
        </w:rPr>
        <w:t>农林水</w:t>
      </w:r>
      <w:r>
        <w:rPr>
          <w:rStyle w:val="14"/>
          <w:rFonts w:hint="eastAsia" w:ascii="仿宋" w:hAnsi="仿宋" w:eastAsia="仿宋"/>
          <w:color w:val="000000"/>
          <w:sz w:val="32"/>
          <w:szCs w:val="24"/>
        </w:rPr>
        <w:t>支</w:t>
      </w:r>
      <w:r>
        <w:rPr>
          <w:rFonts w:hint="eastAsia" w:ascii="仿宋" w:hAnsi="仿宋" w:eastAsia="仿宋"/>
          <w:color w:val="000000"/>
          <w:sz w:val="32"/>
          <w:szCs w:val="24"/>
        </w:rPr>
        <w:t>出（类）农业农村（款）事业运行（项）: 指用于农业事业单位的基本支出，事业单位设施、系统运行与资产维护方面的支出。</w:t>
      </w:r>
    </w:p>
    <w:p>
      <w:pPr>
        <w:spacing w:line="560" w:lineRule="exact"/>
        <w:ind w:firstLine="640" w:firstLineChars="200"/>
        <w:rPr>
          <w:rFonts w:hint="eastAsia" w:ascii="仿宋" w:hAnsi="仿宋" w:eastAsia="仿宋"/>
          <w:b/>
          <w:color w:val="000000"/>
          <w:sz w:val="32"/>
          <w:szCs w:val="24"/>
        </w:rPr>
      </w:pPr>
      <w:r>
        <w:rPr>
          <w:rStyle w:val="14"/>
          <w:rFonts w:hint="eastAsia" w:ascii="仿宋" w:hAnsi="仿宋" w:eastAsia="仿宋"/>
          <w:b w:val="0"/>
          <w:color w:val="000000"/>
          <w:sz w:val="32"/>
          <w:szCs w:val="24"/>
        </w:rPr>
        <w:t>1</w:t>
      </w:r>
      <w:r>
        <w:rPr>
          <w:rStyle w:val="14"/>
          <w:rFonts w:hint="eastAsia" w:ascii="仿宋" w:hAnsi="仿宋" w:eastAsia="仿宋"/>
          <w:b w:val="0"/>
          <w:color w:val="000000"/>
          <w:sz w:val="32"/>
          <w:szCs w:val="24"/>
          <w:lang w:val="en-US" w:eastAsia="zh-CN"/>
        </w:rPr>
        <w:t>5</w:t>
      </w:r>
      <w:r>
        <w:rPr>
          <w:rStyle w:val="14"/>
          <w:rFonts w:hint="eastAsia" w:ascii="仿宋" w:hAnsi="仿宋" w:eastAsia="仿宋"/>
          <w:color w:val="000000"/>
          <w:sz w:val="32"/>
          <w:szCs w:val="24"/>
        </w:rPr>
        <w:t>.</w:t>
      </w:r>
      <w:r>
        <w:rPr>
          <w:rFonts w:hint="eastAsia" w:ascii="仿宋" w:hAnsi="仿宋" w:eastAsia="仿宋"/>
          <w:color w:val="000000"/>
          <w:sz w:val="32"/>
          <w:szCs w:val="24"/>
        </w:rPr>
        <w:t>农林水</w:t>
      </w:r>
      <w:r>
        <w:rPr>
          <w:rStyle w:val="14"/>
          <w:rFonts w:hint="eastAsia" w:ascii="仿宋" w:hAnsi="仿宋" w:eastAsia="仿宋"/>
          <w:color w:val="000000"/>
          <w:sz w:val="32"/>
          <w:szCs w:val="24"/>
        </w:rPr>
        <w:t>支</w:t>
      </w:r>
      <w:r>
        <w:rPr>
          <w:rFonts w:hint="eastAsia" w:ascii="仿宋" w:hAnsi="仿宋" w:eastAsia="仿宋"/>
          <w:color w:val="000000"/>
          <w:sz w:val="32"/>
          <w:szCs w:val="24"/>
        </w:rPr>
        <w:t>出（类）水利（款）行政运行（项）: 指行政单位（包括公务员管理的事业单位）的基本支出。</w:t>
      </w:r>
    </w:p>
    <w:p>
      <w:pPr>
        <w:spacing w:line="560" w:lineRule="exact"/>
        <w:ind w:firstLine="640" w:firstLineChars="200"/>
        <w:rPr>
          <w:rStyle w:val="14"/>
          <w:rFonts w:hint="eastAsia" w:ascii="仿宋" w:hAnsi="仿宋" w:eastAsia="仿宋"/>
          <w:b w:val="0"/>
          <w:color w:val="000000"/>
          <w:sz w:val="32"/>
          <w:szCs w:val="24"/>
        </w:rPr>
      </w:pPr>
      <w:r>
        <w:rPr>
          <w:rStyle w:val="14"/>
          <w:rFonts w:hint="eastAsia" w:ascii="仿宋" w:hAnsi="仿宋" w:eastAsia="仿宋"/>
          <w:b w:val="0"/>
          <w:color w:val="000000"/>
          <w:sz w:val="32"/>
          <w:szCs w:val="24"/>
        </w:rPr>
        <w:t>1</w:t>
      </w:r>
      <w:r>
        <w:rPr>
          <w:rStyle w:val="14"/>
          <w:rFonts w:hint="eastAsia" w:ascii="仿宋" w:hAnsi="仿宋" w:eastAsia="仿宋"/>
          <w:b w:val="0"/>
          <w:color w:val="000000"/>
          <w:sz w:val="32"/>
          <w:szCs w:val="24"/>
          <w:lang w:val="en-US" w:eastAsia="zh-CN"/>
        </w:rPr>
        <w:t>6</w:t>
      </w:r>
      <w:r>
        <w:rPr>
          <w:rStyle w:val="14"/>
          <w:rFonts w:hint="eastAsia" w:ascii="仿宋" w:hAnsi="仿宋" w:eastAsia="仿宋"/>
          <w:color w:val="000000"/>
          <w:sz w:val="32"/>
          <w:szCs w:val="24"/>
        </w:rPr>
        <w:t>.</w:t>
      </w:r>
      <w:r>
        <w:rPr>
          <w:rFonts w:hint="eastAsia" w:ascii="仿宋" w:hAnsi="仿宋" w:eastAsia="仿宋"/>
          <w:color w:val="000000"/>
          <w:sz w:val="32"/>
          <w:szCs w:val="24"/>
        </w:rPr>
        <w:t>农林水</w:t>
      </w:r>
      <w:r>
        <w:rPr>
          <w:rStyle w:val="14"/>
          <w:rFonts w:hint="eastAsia" w:ascii="仿宋" w:hAnsi="仿宋" w:eastAsia="仿宋"/>
          <w:color w:val="000000"/>
          <w:sz w:val="32"/>
          <w:szCs w:val="24"/>
        </w:rPr>
        <w:t>支</w:t>
      </w:r>
      <w:r>
        <w:rPr>
          <w:rFonts w:hint="eastAsia" w:ascii="仿宋" w:hAnsi="仿宋" w:eastAsia="仿宋"/>
          <w:color w:val="000000"/>
          <w:sz w:val="32"/>
          <w:szCs w:val="24"/>
        </w:rPr>
        <w:t>出（类）水利（款）一般行政管理事务（项）: 指行政单位（包括公务员管理的事业单位）未单独设置项级科目的其他项目支出。</w:t>
      </w:r>
    </w:p>
    <w:p>
      <w:pPr>
        <w:spacing w:line="560" w:lineRule="exact"/>
        <w:ind w:firstLine="640" w:firstLineChars="200"/>
        <w:rPr>
          <w:rFonts w:hint="eastAsia" w:ascii="仿宋" w:hAnsi="仿宋" w:eastAsia="仿宋"/>
          <w:b/>
          <w:color w:val="000000"/>
          <w:sz w:val="32"/>
          <w:szCs w:val="24"/>
        </w:rPr>
      </w:pPr>
      <w:r>
        <w:rPr>
          <w:rStyle w:val="14"/>
          <w:rFonts w:hint="eastAsia" w:ascii="仿宋" w:hAnsi="仿宋" w:eastAsia="仿宋"/>
          <w:b w:val="0"/>
          <w:color w:val="000000"/>
          <w:sz w:val="32"/>
          <w:szCs w:val="24"/>
        </w:rPr>
        <w:t>1</w:t>
      </w:r>
      <w:r>
        <w:rPr>
          <w:rStyle w:val="14"/>
          <w:rFonts w:hint="eastAsia" w:ascii="仿宋" w:hAnsi="仿宋" w:eastAsia="仿宋"/>
          <w:b w:val="0"/>
          <w:color w:val="000000"/>
          <w:sz w:val="32"/>
          <w:szCs w:val="24"/>
          <w:lang w:val="en-US" w:eastAsia="zh-CN"/>
        </w:rPr>
        <w:t>7</w:t>
      </w:r>
      <w:r>
        <w:rPr>
          <w:rStyle w:val="14"/>
          <w:rFonts w:hint="eastAsia" w:ascii="仿宋" w:hAnsi="仿宋" w:eastAsia="仿宋"/>
          <w:color w:val="000000"/>
          <w:sz w:val="32"/>
          <w:szCs w:val="24"/>
        </w:rPr>
        <w:t>.</w:t>
      </w:r>
      <w:r>
        <w:rPr>
          <w:rFonts w:hint="eastAsia" w:ascii="仿宋" w:hAnsi="仿宋" w:eastAsia="仿宋"/>
          <w:color w:val="000000"/>
          <w:sz w:val="32"/>
          <w:szCs w:val="24"/>
        </w:rPr>
        <w:t>农林水支出（类）水利（款）水利工程建设（项）</w:t>
      </w:r>
      <w:r>
        <w:rPr>
          <w:rStyle w:val="14"/>
          <w:rFonts w:hint="eastAsia" w:ascii="仿宋" w:hAnsi="仿宋" w:eastAsia="仿宋"/>
          <w:color w:val="000000"/>
          <w:sz w:val="32"/>
          <w:szCs w:val="24"/>
        </w:rPr>
        <w:t>:</w:t>
      </w:r>
      <w:r>
        <w:rPr>
          <w:rStyle w:val="14"/>
          <w:rFonts w:hint="eastAsia" w:ascii="仿宋" w:hAnsi="仿宋" w:eastAsia="仿宋"/>
          <w:b w:val="0"/>
          <w:color w:val="000000"/>
          <w:sz w:val="32"/>
          <w:szCs w:val="24"/>
        </w:rPr>
        <w:t xml:space="preserve"> 指水利系统用于江、河、湖、滩等水利工程建设支</w:t>
      </w:r>
      <w:r>
        <w:rPr>
          <w:rFonts w:hint="eastAsia" w:ascii="仿宋" w:hAnsi="仿宋" w:eastAsia="仿宋"/>
          <w:color w:val="000000"/>
          <w:sz w:val="32"/>
          <w:szCs w:val="24"/>
        </w:rPr>
        <w:t>出，包括堤防、河道、水库、水利枢纽、涵闸、灌区、供水、蓄滞洪区等水利工程及其附属设备、设施</w:t>
      </w:r>
      <w:r>
        <w:rPr>
          <w:rStyle w:val="14"/>
          <w:rFonts w:hint="eastAsia" w:ascii="仿宋" w:hAnsi="仿宋" w:eastAsia="仿宋"/>
          <w:b w:val="0"/>
          <w:color w:val="000000"/>
          <w:sz w:val="32"/>
          <w:szCs w:val="24"/>
        </w:rPr>
        <w:t>的</w:t>
      </w:r>
      <w:r>
        <w:rPr>
          <w:rFonts w:hint="eastAsia" w:ascii="仿宋" w:hAnsi="仿宋" w:eastAsia="仿宋"/>
          <w:color w:val="000000"/>
          <w:sz w:val="32"/>
          <w:szCs w:val="24"/>
        </w:rPr>
        <w:t>建设、更新改造、大中型病险水库防险、大型灌区改造、农村电气化建设等支出。</w:t>
      </w:r>
    </w:p>
    <w:p>
      <w:pPr>
        <w:spacing w:line="560" w:lineRule="exact"/>
        <w:ind w:firstLine="640" w:firstLineChars="200"/>
        <w:rPr>
          <w:rFonts w:hint="eastAsia" w:ascii="仿宋" w:hAnsi="仿宋" w:eastAsia="仿宋"/>
          <w:b/>
          <w:color w:val="000000"/>
          <w:sz w:val="32"/>
          <w:szCs w:val="24"/>
        </w:rPr>
      </w:pPr>
      <w:r>
        <w:rPr>
          <w:rStyle w:val="14"/>
          <w:rFonts w:hint="eastAsia" w:ascii="仿宋" w:hAnsi="仿宋" w:eastAsia="仿宋"/>
          <w:b w:val="0"/>
          <w:color w:val="000000"/>
          <w:sz w:val="32"/>
          <w:szCs w:val="24"/>
        </w:rPr>
        <w:t>1</w:t>
      </w:r>
      <w:r>
        <w:rPr>
          <w:rStyle w:val="14"/>
          <w:rFonts w:hint="eastAsia" w:ascii="仿宋" w:hAnsi="仿宋" w:eastAsia="仿宋"/>
          <w:b w:val="0"/>
          <w:color w:val="000000"/>
          <w:sz w:val="32"/>
          <w:szCs w:val="24"/>
          <w:lang w:val="en-US" w:eastAsia="zh-CN"/>
        </w:rPr>
        <w:t>8</w:t>
      </w:r>
      <w:r>
        <w:rPr>
          <w:rStyle w:val="14"/>
          <w:rFonts w:hint="eastAsia" w:ascii="仿宋" w:hAnsi="仿宋" w:eastAsia="仿宋"/>
          <w:color w:val="000000"/>
          <w:sz w:val="32"/>
          <w:szCs w:val="24"/>
        </w:rPr>
        <w:t>.</w:t>
      </w:r>
      <w:r>
        <w:rPr>
          <w:rFonts w:hint="eastAsia" w:ascii="仿宋" w:hAnsi="仿宋" w:eastAsia="仿宋"/>
          <w:color w:val="000000"/>
          <w:sz w:val="32"/>
          <w:szCs w:val="24"/>
        </w:rPr>
        <w:t>农林水支出（类）水利（款）水利工程运行与维护（项）</w:t>
      </w:r>
      <w:r>
        <w:rPr>
          <w:rStyle w:val="14"/>
          <w:rFonts w:hint="eastAsia" w:ascii="仿宋" w:hAnsi="仿宋" w:eastAsia="仿宋"/>
          <w:color w:val="000000"/>
          <w:sz w:val="32"/>
          <w:szCs w:val="24"/>
        </w:rPr>
        <w:t>:</w:t>
      </w:r>
      <w:r>
        <w:rPr>
          <w:rStyle w:val="14"/>
          <w:rFonts w:hint="eastAsia" w:ascii="仿宋" w:hAnsi="仿宋" w:eastAsia="仿宋"/>
          <w:b w:val="0"/>
          <w:color w:val="000000"/>
          <w:sz w:val="32"/>
          <w:szCs w:val="24"/>
        </w:rPr>
        <w:t xml:space="preserve"> 指水利系统用于江、河、湖、滩等</w:t>
      </w:r>
      <w:r>
        <w:rPr>
          <w:rStyle w:val="14"/>
          <w:rFonts w:hint="eastAsia" w:ascii="仿宋" w:hAnsi="仿宋" w:eastAsia="仿宋"/>
          <w:b w:val="0"/>
          <w:color w:val="000000"/>
          <w:sz w:val="32"/>
          <w:szCs w:val="24"/>
          <w:u w:val="none" w:color="FFFFFF"/>
          <w:shd w:val="clear" w:color="auto" w:fill="FFFFFF"/>
        </w:rPr>
        <w:t>治理工程</w:t>
      </w:r>
      <w:r>
        <w:rPr>
          <w:rStyle w:val="14"/>
          <w:rFonts w:hint="eastAsia" w:ascii="仿宋" w:hAnsi="仿宋" w:eastAsia="仿宋"/>
          <w:b w:val="0"/>
          <w:color w:val="000000"/>
          <w:sz w:val="32"/>
          <w:szCs w:val="24"/>
        </w:rPr>
        <w:t>运行与维护方面的</w:t>
      </w:r>
      <w:r>
        <w:rPr>
          <w:rFonts w:hint="eastAsia" w:ascii="仿宋" w:hAnsi="仿宋" w:eastAsia="仿宋"/>
          <w:color w:val="000000"/>
          <w:sz w:val="32"/>
          <w:szCs w:val="24"/>
        </w:rPr>
        <w:t>支出。</w:t>
      </w:r>
    </w:p>
    <w:p>
      <w:pPr>
        <w:spacing w:line="560" w:lineRule="exact"/>
        <w:ind w:firstLine="640" w:firstLineChars="200"/>
        <w:rPr>
          <w:rFonts w:hint="eastAsia" w:ascii="仿宋" w:hAnsi="仿宋" w:eastAsia="仿宋"/>
          <w:b/>
          <w:color w:val="000000"/>
          <w:sz w:val="32"/>
          <w:szCs w:val="24"/>
        </w:rPr>
      </w:pPr>
      <w:r>
        <w:rPr>
          <w:rStyle w:val="14"/>
          <w:rFonts w:hint="eastAsia" w:ascii="仿宋" w:hAnsi="仿宋" w:eastAsia="仿宋"/>
          <w:b w:val="0"/>
          <w:color w:val="000000"/>
          <w:sz w:val="32"/>
          <w:szCs w:val="24"/>
          <w:lang w:val="en-US" w:eastAsia="zh-CN"/>
        </w:rPr>
        <w:t>19</w:t>
      </w:r>
      <w:r>
        <w:rPr>
          <w:rStyle w:val="14"/>
          <w:rFonts w:hint="eastAsia" w:ascii="仿宋" w:hAnsi="仿宋" w:eastAsia="仿宋"/>
          <w:color w:val="000000"/>
          <w:sz w:val="32"/>
          <w:szCs w:val="24"/>
        </w:rPr>
        <w:t>.</w:t>
      </w:r>
      <w:r>
        <w:rPr>
          <w:rFonts w:hint="eastAsia" w:ascii="仿宋" w:hAnsi="仿宋" w:eastAsia="仿宋"/>
          <w:color w:val="000000"/>
          <w:sz w:val="32"/>
          <w:szCs w:val="24"/>
        </w:rPr>
        <w:t>农林水支出（类）水利（款）水土保持（项）</w:t>
      </w:r>
      <w:r>
        <w:rPr>
          <w:rStyle w:val="14"/>
          <w:rFonts w:hint="eastAsia" w:ascii="仿宋" w:hAnsi="仿宋" w:eastAsia="仿宋"/>
          <w:color w:val="000000"/>
          <w:sz w:val="32"/>
          <w:szCs w:val="24"/>
        </w:rPr>
        <w:t>:</w:t>
      </w:r>
      <w:r>
        <w:rPr>
          <w:rStyle w:val="14"/>
          <w:rFonts w:hint="eastAsia" w:ascii="仿宋" w:hAnsi="仿宋" w:eastAsia="仿宋"/>
          <w:b w:val="0"/>
          <w:color w:val="000000"/>
          <w:sz w:val="32"/>
          <w:szCs w:val="24"/>
        </w:rPr>
        <w:t xml:space="preserve"> 指水利系统纳入预算管理的</w:t>
      </w:r>
      <w:r>
        <w:rPr>
          <w:rFonts w:hint="eastAsia" w:ascii="仿宋" w:hAnsi="仿宋" w:eastAsia="仿宋"/>
          <w:color w:val="000000"/>
          <w:sz w:val="32"/>
          <w:szCs w:val="24"/>
        </w:rPr>
        <w:t>水土保持事业单位的支出。</w:t>
      </w:r>
    </w:p>
    <w:p>
      <w:pPr>
        <w:spacing w:line="560" w:lineRule="exact"/>
        <w:ind w:firstLine="640" w:firstLineChars="200"/>
        <w:rPr>
          <w:rFonts w:hint="eastAsia" w:ascii="仿宋" w:hAnsi="仿宋" w:eastAsia="仿宋"/>
          <w:b/>
          <w:color w:val="000000"/>
          <w:sz w:val="32"/>
          <w:szCs w:val="24"/>
        </w:rPr>
      </w:pPr>
      <w:r>
        <w:rPr>
          <w:rStyle w:val="14"/>
          <w:rFonts w:hint="eastAsia" w:ascii="仿宋" w:hAnsi="仿宋" w:eastAsia="仿宋"/>
          <w:b w:val="0"/>
          <w:color w:val="000000"/>
          <w:sz w:val="32"/>
          <w:szCs w:val="24"/>
          <w:lang w:val="en-US" w:eastAsia="zh-CN"/>
        </w:rPr>
        <w:t>20</w:t>
      </w:r>
      <w:r>
        <w:rPr>
          <w:rStyle w:val="14"/>
          <w:rFonts w:hint="eastAsia" w:ascii="仿宋" w:hAnsi="仿宋" w:eastAsia="仿宋"/>
          <w:color w:val="000000"/>
          <w:sz w:val="32"/>
          <w:szCs w:val="24"/>
        </w:rPr>
        <w:t>.</w:t>
      </w:r>
      <w:r>
        <w:rPr>
          <w:rFonts w:hint="eastAsia" w:ascii="仿宋" w:hAnsi="仿宋" w:eastAsia="仿宋"/>
          <w:color w:val="000000"/>
          <w:sz w:val="32"/>
          <w:szCs w:val="24"/>
        </w:rPr>
        <w:t>农林水支出（类）水利（款）防汛（项）</w:t>
      </w:r>
      <w:r>
        <w:rPr>
          <w:rStyle w:val="14"/>
          <w:rFonts w:hint="eastAsia" w:ascii="仿宋" w:hAnsi="仿宋" w:eastAsia="仿宋"/>
          <w:color w:val="000000"/>
          <w:sz w:val="32"/>
          <w:szCs w:val="24"/>
        </w:rPr>
        <w:t>:</w:t>
      </w:r>
      <w:r>
        <w:rPr>
          <w:rStyle w:val="14"/>
          <w:rFonts w:hint="eastAsia" w:ascii="仿宋" w:hAnsi="仿宋" w:eastAsia="仿宋"/>
          <w:b w:val="0"/>
          <w:color w:val="000000"/>
          <w:sz w:val="32"/>
          <w:szCs w:val="24"/>
        </w:rPr>
        <w:t xml:space="preserve"> 指</w:t>
      </w:r>
      <w:r>
        <w:rPr>
          <w:rFonts w:hint="eastAsia" w:ascii="仿宋" w:hAnsi="仿宋" w:eastAsia="仿宋"/>
          <w:color w:val="000000"/>
          <w:sz w:val="32"/>
          <w:szCs w:val="24"/>
        </w:rPr>
        <w:t>防汛业务支出。</w:t>
      </w:r>
    </w:p>
    <w:p>
      <w:pPr>
        <w:spacing w:line="560" w:lineRule="exact"/>
        <w:ind w:firstLine="640" w:firstLineChars="200"/>
        <w:rPr>
          <w:rFonts w:hint="eastAsia" w:ascii="仿宋" w:hAnsi="仿宋" w:eastAsia="仿宋"/>
          <w:b/>
          <w:color w:val="000000"/>
          <w:sz w:val="32"/>
          <w:szCs w:val="24"/>
        </w:rPr>
      </w:pPr>
      <w:r>
        <w:rPr>
          <w:rStyle w:val="14"/>
          <w:rFonts w:hint="eastAsia" w:ascii="仿宋" w:hAnsi="仿宋" w:eastAsia="仿宋"/>
          <w:b w:val="0"/>
          <w:color w:val="000000"/>
          <w:sz w:val="32"/>
          <w:szCs w:val="24"/>
        </w:rPr>
        <w:t>2</w:t>
      </w:r>
      <w:r>
        <w:rPr>
          <w:rStyle w:val="14"/>
          <w:rFonts w:hint="eastAsia" w:ascii="仿宋" w:hAnsi="仿宋" w:eastAsia="仿宋"/>
          <w:b w:val="0"/>
          <w:color w:val="000000"/>
          <w:sz w:val="32"/>
          <w:szCs w:val="24"/>
          <w:lang w:val="en-US" w:eastAsia="zh-CN"/>
        </w:rPr>
        <w:t>1</w:t>
      </w:r>
      <w:r>
        <w:rPr>
          <w:rStyle w:val="14"/>
          <w:rFonts w:hint="eastAsia" w:ascii="仿宋" w:hAnsi="仿宋" w:eastAsia="仿宋"/>
          <w:color w:val="000000"/>
          <w:sz w:val="32"/>
          <w:szCs w:val="24"/>
        </w:rPr>
        <w:t>.</w:t>
      </w:r>
      <w:r>
        <w:rPr>
          <w:rFonts w:hint="eastAsia" w:ascii="仿宋" w:hAnsi="仿宋" w:eastAsia="仿宋"/>
          <w:color w:val="000000"/>
          <w:sz w:val="32"/>
          <w:szCs w:val="24"/>
        </w:rPr>
        <w:t>农林水支出（类）水利（款）水利技术推广（项）</w:t>
      </w:r>
      <w:r>
        <w:rPr>
          <w:rStyle w:val="14"/>
          <w:rFonts w:hint="eastAsia" w:ascii="仿宋" w:hAnsi="仿宋" w:eastAsia="仿宋"/>
          <w:color w:val="000000"/>
          <w:sz w:val="32"/>
          <w:szCs w:val="24"/>
        </w:rPr>
        <w:t>:</w:t>
      </w:r>
      <w:r>
        <w:rPr>
          <w:rStyle w:val="14"/>
          <w:rFonts w:hint="eastAsia" w:ascii="仿宋" w:hAnsi="仿宋" w:eastAsia="仿宋"/>
          <w:b w:val="0"/>
          <w:color w:val="000000"/>
          <w:sz w:val="32"/>
          <w:szCs w:val="24"/>
        </w:rPr>
        <w:t xml:space="preserve"> 指水利系统纳入预算的</w:t>
      </w:r>
      <w:r>
        <w:rPr>
          <w:rFonts w:hint="eastAsia" w:ascii="仿宋" w:hAnsi="仿宋" w:eastAsia="仿宋"/>
          <w:color w:val="000000"/>
          <w:sz w:val="32"/>
          <w:szCs w:val="24"/>
        </w:rPr>
        <w:t>技术推广事业单位的支出。</w:t>
      </w:r>
    </w:p>
    <w:p>
      <w:pPr>
        <w:spacing w:line="560" w:lineRule="exact"/>
        <w:ind w:firstLine="640" w:firstLineChars="200"/>
        <w:rPr>
          <w:rFonts w:hint="eastAsia" w:ascii="仿宋" w:hAnsi="仿宋" w:eastAsia="仿宋"/>
          <w:b/>
          <w:color w:val="000000"/>
          <w:sz w:val="32"/>
          <w:szCs w:val="24"/>
        </w:rPr>
      </w:pPr>
      <w:r>
        <w:rPr>
          <w:rStyle w:val="14"/>
          <w:rFonts w:hint="eastAsia" w:ascii="仿宋" w:hAnsi="仿宋" w:eastAsia="仿宋"/>
          <w:b w:val="0"/>
          <w:color w:val="000000"/>
          <w:sz w:val="32"/>
          <w:szCs w:val="24"/>
        </w:rPr>
        <w:t>2</w:t>
      </w:r>
      <w:r>
        <w:rPr>
          <w:rStyle w:val="14"/>
          <w:rFonts w:hint="eastAsia" w:ascii="仿宋" w:hAnsi="仿宋" w:eastAsia="仿宋"/>
          <w:b w:val="0"/>
          <w:color w:val="000000"/>
          <w:sz w:val="32"/>
          <w:szCs w:val="24"/>
          <w:lang w:val="en-US" w:eastAsia="zh-CN"/>
        </w:rPr>
        <w:t>2</w:t>
      </w:r>
      <w:r>
        <w:rPr>
          <w:rStyle w:val="14"/>
          <w:rFonts w:hint="eastAsia" w:ascii="仿宋" w:hAnsi="仿宋" w:eastAsia="仿宋"/>
          <w:color w:val="000000"/>
          <w:sz w:val="32"/>
          <w:szCs w:val="24"/>
        </w:rPr>
        <w:t>.</w:t>
      </w:r>
      <w:r>
        <w:rPr>
          <w:rFonts w:hint="eastAsia" w:ascii="仿宋" w:hAnsi="仿宋" w:eastAsia="仿宋"/>
          <w:color w:val="000000"/>
          <w:sz w:val="32"/>
          <w:szCs w:val="24"/>
        </w:rPr>
        <w:t>农林水支出（类）水利（款）其他水利支出（项）: 指</w:t>
      </w:r>
      <w:r>
        <w:rPr>
          <w:rFonts w:hint="eastAsia" w:ascii="仿宋" w:hAnsi="仿宋" w:eastAsia="仿宋"/>
          <w:color w:val="000000"/>
          <w:sz w:val="32"/>
          <w:szCs w:val="24"/>
          <w:u w:val="none" w:color="FFFFFF"/>
          <w:shd w:val="clear" w:color="auto" w:fill="FFFFFF"/>
          <w:lang w:eastAsia="zh-CN"/>
        </w:rPr>
        <w:t>除</w:t>
      </w:r>
      <w:r>
        <w:rPr>
          <w:rFonts w:hint="eastAsia" w:ascii="仿宋" w:hAnsi="仿宋" w:eastAsia="仿宋"/>
          <w:color w:val="000000"/>
          <w:sz w:val="32"/>
          <w:szCs w:val="24"/>
        </w:rPr>
        <w:t>上述项目以外其他用于水利方面的支出。</w:t>
      </w:r>
    </w:p>
    <w:p>
      <w:pPr>
        <w:spacing w:line="560" w:lineRule="exact"/>
        <w:ind w:firstLine="640" w:firstLineChars="200"/>
        <w:rPr>
          <w:rFonts w:hint="eastAsia" w:ascii="仿宋" w:hAnsi="仿宋" w:eastAsia="仿宋"/>
          <w:b/>
          <w:color w:val="000000"/>
          <w:sz w:val="32"/>
          <w:szCs w:val="24"/>
        </w:rPr>
      </w:pPr>
      <w:r>
        <w:rPr>
          <w:rStyle w:val="14"/>
          <w:rFonts w:hint="eastAsia" w:ascii="仿宋" w:hAnsi="仿宋" w:eastAsia="仿宋"/>
          <w:b w:val="0"/>
          <w:color w:val="000000"/>
          <w:sz w:val="32"/>
          <w:szCs w:val="24"/>
        </w:rPr>
        <w:t>2</w:t>
      </w:r>
      <w:r>
        <w:rPr>
          <w:rStyle w:val="14"/>
          <w:rFonts w:hint="eastAsia" w:ascii="仿宋" w:hAnsi="仿宋" w:eastAsia="仿宋"/>
          <w:b w:val="0"/>
          <w:color w:val="000000"/>
          <w:sz w:val="32"/>
          <w:szCs w:val="24"/>
          <w:lang w:val="en-US" w:eastAsia="zh-CN"/>
        </w:rPr>
        <w:t>3</w:t>
      </w:r>
      <w:r>
        <w:rPr>
          <w:rStyle w:val="14"/>
          <w:rFonts w:hint="eastAsia" w:ascii="仿宋" w:hAnsi="仿宋" w:eastAsia="仿宋"/>
          <w:color w:val="000000"/>
          <w:sz w:val="32"/>
          <w:szCs w:val="24"/>
        </w:rPr>
        <w:t>.</w:t>
      </w:r>
      <w:r>
        <w:rPr>
          <w:rFonts w:hint="default"/>
          <w:sz w:val="24"/>
          <w:szCs w:val="24"/>
        </w:rPr>
        <w:t xml:space="preserve"> </w:t>
      </w:r>
      <w:r>
        <w:rPr>
          <w:rFonts w:hint="eastAsia" w:ascii="仿宋" w:hAnsi="仿宋" w:eastAsia="仿宋"/>
          <w:color w:val="000000"/>
          <w:sz w:val="32"/>
          <w:szCs w:val="24"/>
        </w:rPr>
        <w:t>农林水支出（类）扶贫（款）农村基础设施建设（项）</w:t>
      </w:r>
      <w:r>
        <w:rPr>
          <w:rStyle w:val="14"/>
          <w:rFonts w:hint="eastAsia" w:ascii="仿宋" w:hAnsi="仿宋" w:eastAsia="仿宋"/>
          <w:color w:val="000000"/>
          <w:sz w:val="32"/>
          <w:szCs w:val="24"/>
        </w:rPr>
        <w:t>:</w:t>
      </w:r>
      <w:r>
        <w:rPr>
          <w:rStyle w:val="14"/>
          <w:rFonts w:hint="eastAsia" w:ascii="仿宋" w:hAnsi="仿宋" w:eastAsia="仿宋"/>
          <w:b w:val="0"/>
          <w:color w:val="000000"/>
          <w:sz w:val="32"/>
          <w:szCs w:val="24"/>
        </w:rPr>
        <w:t xml:space="preserve"> 指用于农村贫困地区乡村道路、住房、基本农田、水利设施、人畜饮水、生态环境保护等生产生活条件改善方面的</w:t>
      </w:r>
      <w:r>
        <w:rPr>
          <w:rFonts w:hint="eastAsia" w:ascii="仿宋" w:hAnsi="仿宋" w:eastAsia="仿宋"/>
          <w:color w:val="000000"/>
          <w:sz w:val="32"/>
          <w:szCs w:val="24"/>
        </w:rPr>
        <w:t>支出。</w:t>
      </w:r>
    </w:p>
    <w:p>
      <w:pPr>
        <w:spacing w:line="560" w:lineRule="exact"/>
        <w:ind w:firstLine="640" w:firstLineChars="200"/>
        <w:rPr>
          <w:rFonts w:hint="eastAsia" w:ascii="仿宋" w:hAnsi="仿宋" w:eastAsia="仿宋"/>
          <w:b/>
          <w:color w:val="000000"/>
          <w:sz w:val="32"/>
          <w:szCs w:val="24"/>
        </w:rPr>
      </w:pPr>
      <w:r>
        <w:rPr>
          <w:rStyle w:val="14"/>
          <w:rFonts w:hint="eastAsia" w:ascii="仿宋" w:hAnsi="仿宋" w:eastAsia="仿宋"/>
          <w:b w:val="0"/>
          <w:color w:val="000000"/>
          <w:sz w:val="32"/>
          <w:szCs w:val="24"/>
        </w:rPr>
        <w:t>2</w:t>
      </w:r>
      <w:r>
        <w:rPr>
          <w:rStyle w:val="14"/>
          <w:rFonts w:hint="eastAsia" w:ascii="仿宋" w:hAnsi="仿宋" w:eastAsia="仿宋"/>
          <w:b w:val="0"/>
          <w:color w:val="000000"/>
          <w:sz w:val="32"/>
          <w:szCs w:val="24"/>
          <w:lang w:val="en-US" w:eastAsia="zh-CN"/>
        </w:rPr>
        <w:t>4</w:t>
      </w:r>
      <w:r>
        <w:rPr>
          <w:rStyle w:val="14"/>
          <w:rFonts w:hint="eastAsia" w:ascii="仿宋" w:hAnsi="仿宋" w:eastAsia="仿宋"/>
          <w:color w:val="000000"/>
          <w:sz w:val="32"/>
          <w:szCs w:val="24"/>
        </w:rPr>
        <w:t>.</w:t>
      </w:r>
      <w:r>
        <w:rPr>
          <w:rFonts w:hint="eastAsia" w:ascii="仿宋" w:hAnsi="仿宋" w:eastAsia="仿宋"/>
          <w:color w:val="000000"/>
          <w:sz w:val="32"/>
          <w:szCs w:val="24"/>
        </w:rPr>
        <w:t>农林水支出（类）扶贫（款）其他扶贫支出（项）</w:t>
      </w:r>
      <w:r>
        <w:rPr>
          <w:rStyle w:val="14"/>
          <w:rFonts w:hint="eastAsia" w:ascii="仿宋" w:hAnsi="仿宋" w:eastAsia="仿宋"/>
          <w:color w:val="000000"/>
          <w:sz w:val="32"/>
          <w:szCs w:val="24"/>
        </w:rPr>
        <w:t>:</w:t>
      </w:r>
      <w:r>
        <w:rPr>
          <w:rStyle w:val="14"/>
          <w:rFonts w:hint="eastAsia" w:ascii="仿宋" w:hAnsi="仿宋" w:eastAsia="仿宋"/>
          <w:b w:val="0"/>
          <w:color w:val="000000"/>
          <w:sz w:val="32"/>
          <w:szCs w:val="24"/>
        </w:rPr>
        <w:t xml:space="preserve"> 其他扶贫方面的</w:t>
      </w:r>
      <w:r>
        <w:rPr>
          <w:rFonts w:hint="eastAsia" w:ascii="仿宋" w:hAnsi="仿宋" w:eastAsia="仿宋"/>
          <w:color w:val="000000"/>
          <w:sz w:val="32"/>
          <w:szCs w:val="24"/>
        </w:rPr>
        <w:t>支出。</w:t>
      </w:r>
    </w:p>
    <w:p>
      <w:pPr>
        <w:spacing w:line="560" w:lineRule="exact"/>
        <w:ind w:firstLine="640" w:firstLineChars="200"/>
        <w:rPr>
          <w:rFonts w:hint="eastAsia" w:ascii="仿宋" w:hAnsi="仿宋" w:eastAsia="仿宋"/>
          <w:b/>
          <w:color w:val="000000"/>
          <w:sz w:val="32"/>
          <w:szCs w:val="24"/>
        </w:rPr>
      </w:pPr>
      <w:r>
        <w:rPr>
          <w:rStyle w:val="14"/>
          <w:rFonts w:hint="eastAsia" w:ascii="仿宋" w:hAnsi="仿宋" w:eastAsia="仿宋"/>
          <w:b w:val="0"/>
          <w:color w:val="000000"/>
          <w:sz w:val="32"/>
          <w:szCs w:val="24"/>
        </w:rPr>
        <w:t>2</w:t>
      </w:r>
      <w:r>
        <w:rPr>
          <w:rStyle w:val="14"/>
          <w:rFonts w:hint="eastAsia" w:ascii="仿宋" w:hAnsi="仿宋" w:eastAsia="仿宋"/>
          <w:b w:val="0"/>
          <w:color w:val="000000"/>
          <w:sz w:val="32"/>
          <w:szCs w:val="24"/>
          <w:lang w:val="en-US" w:eastAsia="zh-CN"/>
        </w:rPr>
        <w:t>5</w:t>
      </w:r>
      <w:r>
        <w:rPr>
          <w:rStyle w:val="14"/>
          <w:rFonts w:hint="eastAsia" w:ascii="仿宋" w:hAnsi="仿宋" w:eastAsia="仿宋"/>
          <w:color w:val="000000"/>
          <w:sz w:val="32"/>
          <w:szCs w:val="24"/>
        </w:rPr>
        <w:t xml:space="preserve">. </w:t>
      </w:r>
      <w:r>
        <w:rPr>
          <w:rStyle w:val="14"/>
          <w:rFonts w:hint="eastAsia" w:ascii="仿宋" w:hAnsi="仿宋" w:eastAsia="仿宋"/>
          <w:b w:val="0"/>
          <w:color w:val="000000"/>
          <w:sz w:val="32"/>
          <w:szCs w:val="24"/>
        </w:rPr>
        <w:t>住房保障支出（类）住房改革支出（款）住房公积金（项）: 指行政事业单位按人力资源和社会保障部、财政部规定的</w:t>
      </w:r>
      <w:r>
        <w:rPr>
          <w:rFonts w:hint="eastAsia" w:ascii="仿宋" w:hAnsi="仿宋" w:eastAsia="仿宋"/>
          <w:color w:val="000000"/>
          <w:sz w:val="32"/>
          <w:szCs w:val="24"/>
        </w:rPr>
        <w:t>基本工资和津贴补贴以及规定比例为职工缴纳的住房公积金。</w:t>
      </w:r>
    </w:p>
    <w:p>
      <w:pPr>
        <w:spacing w:line="560" w:lineRule="exact"/>
        <w:ind w:firstLine="640" w:firstLineChars="200"/>
        <w:rPr>
          <w:rFonts w:hint="eastAsia" w:ascii="仿宋_GB2312" w:hAnsi="Times New Roman" w:eastAsia="仿宋_GB2312"/>
          <w:color w:val="auto"/>
          <w:sz w:val="32"/>
          <w:szCs w:val="24"/>
        </w:rPr>
      </w:pPr>
      <w:r>
        <w:rPr>
          <w:rFonts w:hint="eastAsia" w:ascii="仿宋_GB2312" w:hAnsi="Times New Roman" w:eastAsia="仿宋_GB2312"/>
          <w:color w:val="auto"/>
          <w:sz w:val="32"/>
          <w:szCs w:val="24"/>
          <w:lang w:val="en-US" w:eastAsia="zh-CN"/>
        </w:rPr>
        <w:t>26</w:t>
      </w:r>
      <w:r>
        <w:rPr>
          <w:rFonts w:hint="eastAsia" w:ascii="仿宋_GB2312" w:hAnsi="Times New Roman" w:eastAsia="仿宋_GB2312"/>
          <w:color w:val="auto"/>
          <w:sz w:val="32"/>
          <w:szCs w:val="24"/>
        </w:rPr>
        <w:t>.基本支出：指为保障机构正常运转、完成日常工作任务而发生的人员支出和公用支出。</w:t>
      </w:r>
    </w:p>
    <w:p>
      <w:pPr>
        <w:spacing w:line="560" w:lineRule="exact"/>
        <w:ind w:firstLine="640" w:firstLineChars="200"/>
        <w:rPr>
          <w:rFonts w:hint="eastAsia" w:ascii="仿宋_GB2312" w:hAnsi="Times New Roman" w:eastAsia="仿宋_GB2312"/>
          <w:color w:val="auto"/>
          <w:sz w:val="32"/>
          <w:szCs w:val="24"/>
        </w:rPr>
      </w:pPr>
      <w:r>
        <w:rPr>
          <w:rFonts w:hint="eastAsia" w:ascii="仿宋_GB2312" w:hAnsi="Times New Roman" w:eastAsia="仿宋_GB2312"/>
          <w:color w:val="auto"/>
          <w:sz w:val="32"/>
          <w:szCs w:val="24"/>
          <w:lang w:val="en-US" w:eastAsia="zh-CN"/>
        </w:rPr>
        <w:t>27</w:t>
      </w:r>
      <w:r>
        <w:rPr>
          <w:rFonts w:hint="eastAsia" w:ascii="仿宋_GB2312" w:hAnsi="Times New Roman" w:eastAsia="仿宋_GB2312"/>
          <w:color w:val="auto"/>
          <w:sz w:val="32"/>
          <w:szCs w:val="24"/>
        </w:rPr>
        <w:t>.项目支出：指在基本支出之</w:t>
      </w:r>
      <w:r>
        <w:rPr>
          <w:rFonts w:hint="eastAsia" w:ascii="仿宋_GB2312" w:hAnsi="Times New Roman" w:eastAsia="仿宋_GB2312"/>
          <w:color w:val="auto"/>
          <w:sz w:val="32"/>
          <w:szCs w:val="24"/>
          <w:u w:val="none" w:color="FFFFFF"/>
          <w:shd w:val="clear" w:fill="FFFFFF"/>
        </w:rPr>
        <w:t>外</w:t>
      </w:r>
      <w:r>
        <w:rPr>
          <w:rFonts w:hint="eastAsia" w:ascii="仿宋_GB2312" w:hAnsi="Times New Roman" w:eastAsia="仿宋_GB2312"/>
          <w:color w:val="auto"/>
          <w:sz w:val="32"/>
          <w:szCs w:val="24"/>
        </w:rPr>
        <w:t xml:space="preserve">为完成特定行政任务和事业发展目标所发生的支出。 </w:t>
      </w:r>
    </w:p>
    <w:p>
      <w:pPr>
        <w:spacing w:line="560" w:lineRule="exact"/>
        <w:ind w:firstLine="640" w:firstLineChars="200"/>
        <w:rPr>
          <w:rFonts w:hint="eastAsia" w:ascii="仿宋_GB2312" w:hAnsi="Times New Roman" w:eastAsia="仿宋_GB2312"/>
          <w:color w:val="auto"/>
          <w:sz w:val="32"/>
          <w:szCs w:val="24"/>
        </w:rPr>
      </w:pPr>
      <w:r>
        <w:rPr>
          <w:rFonts w:hint="eastAsia" w:ascii="仿宋_GB2312" w:hAnsi="Times New Roman" w:eastAsia="仿宋_GB2312"/>
          <w:color w:val="auto"/>
          <w:sz w:val="32"/>
          <w:szCs w:val="24"/>
          <w:lang w:val="en-US" w:eastAsia="zh-CN"/>
        </w:rPr>
        <w:t>28</w:t>
      </w:r>
      <w:r>
        <w:rPr>
          <w:rFonts w:hint="eastAsia" w:ascii="仿宋_GB2312" w:hAnsi="Times New Roman" w:eastAsia="仿宋_GB2312"/>
          <w:color w:val="auto"/>
          <w:sz w:val="32"/>
          <w:szCs w:val="24"/>
        </w:rPr>
        <w:t>.经营支出：指事业单位在专业业务活动及其辅助活动之外开展非独立核算经营活动发生的支出。</w:t>
      </w:r>
    </w:p>
    <w:p>
      <w:pPr>
        <w:pStyle w:val="15"/>
        <w:spacing w:beforeLines="0" w:afterLines="0"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29.“三公”经费：指单位用财政拨款安排的因公出国（境）费、公务用车购置及运行费和公务接待费。</w:t>
      </w:r>
      <w:r>
        <w:rPr>
          <w:rFonts w:hint="eastAsia" w:ascii="仿宋_GB2312" w:eastAsia="仿宋_GB2312"/>
          <w:color w:val="auto"/>
          <w:sz w:val="32"/>
          <w:szCs w:val="32"/>
          <w:u w:val="none" w:color="FFFFFF"/>
          <w:shd w:val="clear" w:fill="FFFFFF"/>
        </w:rPr>
        <w:t>其中，因公出国（境）费反映单位公务出国（境）的国际旅费、国外城市间交通费、住宿费、伙食费、培训费、公杂费等支出；</w:t>
      </w:r>
      <w:r>
        <w:rPr>
          <w:rFonts w:hint="eastAsia" w:ascii="仿宋_GB2312" w:eastAsia="仿宋_GB2312"/>
          <w:color w:val="auto"/>
          <w:sz w:val="32"/>
          <w:szCs w:val="32"/>
        </w:rPr>
        <w:t>公务用车购置及运行费反映单位公务用车车辆购置支出（含车辆购置税）及租用费、燃料费、维修费、过路过桥费、保险费等支出；公务接待费反映单位按规定开支的各类公务接待（含外宾接待）支出。</w:t>
      </w:r>
    </w:p>
    <w:p>
      <w:pPr>
        <w:pStyle w:val="15"/>
        <w:spacing w:beforeLines="0" w:afterLines="0"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30.机关运行经费：为保障行政单位（含参照公务员法管理的事业单位）运行用于购买货物和服务的各项资金，包括办公及印刷费、邮电费、差旅费、会议费、福利费、日常维修费、专用</w:t>
      </w:r>
      <w:r>
        <w:rPr>
          <w:rFonts w:hint="eastAsia" w:ascii="仿宋_GB2312" w:eastAsia="仿宋_GB2312"/>
          <w:color w:val="auto"/>
          <w:sz w:val="32"/>
          <w:szCs w:val="32"/>
          <w:u w:val="none" w:color="FFFFFF"/>
          <w:shd w:val="clear" w:color="auto" w:fill="FFFFFF"/>
        </w:rPr>
        <w:t>材料</w:t>
      </w:r>
      <w:r>
        <w:rPr>
          <w:rFonts w:hint="eastAsia" w:ascii="仿宋_GB2312" w:eastAsia="仿宋_GB2312"/>
          <w:color w:val="auto"/>
          <w:sz w:val="32"/>
          <w:szCs w:val="32"/>
        </w:rPr>
        <w:t>及一般设备购置费、办公用房水电费、办公用房取暖费、办公用房物业管理费、公务用车运行维护费以及其他费用。</w:t>
      </w:r>
    </w:p>
    <w:p>
      <w:pPr>
        <w:spacing w:line="600" w:lineRule="exact"/>
        <w:jc w:val="center"/>
        <w:rPr>
          <w:rFonts w:hint="eastAsia" w:ascii="黑体" w:hAnsi="黑体" w:eastAsia="黑体"/>
          <w:color w:val="auto"/>
          <w:kern w:val="2"/>
          <w:sz w:val="44"/>
          <w:szCs w:val="24"/>
          <w:lang w:val="en-US"/>
        </w:rPr>
      </w:pPr>
    </w:p>
    <w:p>
      <w:pPr>
        <w:spacing w:line="600" w:lineRule="exact"/>
        <w:jc w:val="center"/>
        <w:rPr>
          <w:rFonts w:hint="eastAsia" w:ascii="黑体" w:hAnsi="黑体" w:eastAsia="黑体"/>
          <w:color w:val="auto"/>
          <w:kern w:val="2"/>
          <w:sz w:val="44"/>
          <w:szCs w:val="24"/>
          <w:lang w:val="en-US"/>
        </w:rPr>
      </w:pPr>
    </w:p>
    <w:p>
      <w:pPr>
        <w:spacing w:line="600" w:lineRule="exact"/>
        <w:jc w:val="center"/>
        <w:rPr>
          <w:rFonts w:hint="eastAsia" w:ascii="黑体" w:hAnsi="黑体" w:eastAsia="黑体"/>
          <w:color w:val="auto"/>
          <w:kern w:val="2"/>
          <w:sz w:val="44"/>
          <w:szCs w:val="24"/>
          <w:lang w:val="en-US"/>
        </w:rPr>
      </w:pPr>
    </w:p>
    <w:p>
      <w:pPr>
        <w:spacing w:line="600" w:lineRule="exact"/>
        <w:jc w:val="center"/>
        <w:rPr>
          <w:rFonts w:hint="eastAsia" w:ascii="黑体" w:hAnsi="黑体" w:eastAsia="黑体"/>
          <w:color w:val="auto"/>
          <w:kern w:val="2"/>
          <w:sz w:val="44"/>
          <w:szCs w:val="24"/>
          <w:lang w:val="en-US"/>
        </w:rPr>
      </w:pPr>
    </w:p>
    <w:p>
      <w:pPr>
        <w:spacing w:line="600" w:lineRule="exact"/>
        <w:jc w:val="center"/>
        <w:rPr>
          <w:rFonts w:hint="eastAsia" w:ascii="黑体" w:hAnsi="黑体" w:eastAsia="黑体"/>
          <w:color w:val="auto"/>
          <w:kern w:val="2"/>
          <w:sz w:val="44"/>
          <w:szCs w:val="24"/>
          <w:lang w:val="en-US"/>
        </w:rPr>
      </w:pPr>
    </w:p>
    <w:p>
      <w:pPr>
        <w:spacing w:line="600" w:lineRule="exact"/>
        <w:jc w:val="center"/>
        <w:rPr>
          <w:rFonts w:hint="eastAsia" w:ascii="黑体" w:hAnsi="黑体" w:eastAsia="黑体"/>
          <w:color w:val="auto"/>
          <w:kern w:val="2"/>
          <w:sz w:val="44"/>
          <w:szCs w:val="24"/>
          <w:lang w:val="en-US"/>
        </w:rPr>
      </w:pPr>
    </w:p>
    <w:p>
      <w:pPr>
        <w:spacing w:line="600" w:lineRule="exact"/>
        <w:jc w:val="center"/>
        <w:rPr>
          <w:rFonts w:hint="eastAsia" w:ascii="黑体" w:hAnsi="黑体" w:eastAsia="黑体"/>
          <w:color w:val="auto"/>
          <w:kern w:val="2"/>
          <w:sz w:val="44"/>
          <w:szCs w:val="24"/>
          <w:lang w:val="en-US"/>
        </w:rPr>
      </w:pPr>
    </w:p>
    <w:p>
      <w:pPr>
        <w:spacing w:line="600" w:lineRule="exact"/>
        <w:jc w:val="center"/>
        <w:rPr>
          <w:rFonts w:hint="eastAsia" w:ascii="黑体" w:hAnsi="黑体" w:eastAsia="黑体"/>
          <w:color w:val="auto"/>
          <w:kern w:val="2"/>
          <w:sz w:val="44"/>
          <w:szCs w:val="24"/>
          <w:lang w:val="en-US"/>
        </w:rPr>
      </w:pPr>
    </w:p>
    <w:p>
      <w:pPr>
        <w:spacing w:line="600" w:lineRule="exact"/>
        <w:ind w:firstLine="2640" w:firstLineChars="600"/>
        <w:jc w:val="both"/>
        <w:outlineLvl w:val="0"/>
        <w:rPr>
          <w:rFonts w:hint="eastAsia" w:ascii="黑体" w:hAnsi="黑体" w:eastAsia="黑体"/>
          <w:color w:val="auto"/>
          <w:kern w:val="44"/>
          <w:sz w:val="44"/>
          <w:szCs w:val="24"/>
          <w:lang w:val="en-US"/>
        </w:rPr>
      </w:pPr>
      <w:bookmarkStart w:id="34" w:name="_Toc3049"/>
      <w:bookmarkStart w:id="35" w:name="_Toc5195"/>
      <w:r>
        <w:rPr>
          <w:rFonts w:hint="eastAsia" w:ascii="黑体" w:hAnsi="黑体" w:eastAsia="黑体"/>
          <w:color w:val="auto"/>
          <w:kern w:val="2"/>
          <w:sz w:val="44"/>
          <w:szCs w:val="24"/>
          <w:lang w:val="en-US"/>
        </w:rPr>
        <w:t>第</w:t>
      </w:r>
      <w:r>
        <w:rPr>
          <w:rFonts w:hint="eastAsia" w:ascii="黑体" w:hAnsi="黑体" w:eastAsia="黑体"/>
          <w:color w:val="auto"/>
          <w:kern w:val="44"/>
          <w:sz w:val="44"/>
          <w:szCs w:val="24"/>
          <w:lang w:val="en-US"/>
        </w:rPr>
        <w:t>四</w:t>
      </w:r>
      <w:r>
        <w:rPr>
          <w:rFonts w:hint="eastAsia" w:ascii="黑体" w:hAnsi="黑体" w:eastAsia="黑体"/>
          <w:color w:val="auto"/>
          <w:kern w:val="44"/>
          <w:sz w:val="44"/>
          <w:szCs w:val="24"/>
          <w:u w:val="none" w:color="FFFFFF"/>
          <w:shd w:val="clear" w:fill="FFFFFF"/>
          <w:lang w:val="en-US"/>
        </w:rPr>
        <w:t xml:space="preserve">部分 </w:t>
      </w:r>
      <w:r>
        <w:rPr>
          <w:rFonts w:hint="eastAsia" w:ascii="黑体" w:hAnsi="黑体" w:eastAsia="黑体"/>
          <w:color w:val="auto"/>
          <w:kern w:val="44"/>
          <w:sz w:val="44"/>
          <w:szCs w:val="24"/>
          <w:u w:val="none" w:color="FFFFFF"/>
          <w:shd w:val="clear" w:color="auto" w:fill="FFFFFF"/>
          <w:lang w:val="en-US"/>
        </w:rPr>
        <w:t>附件</w:t>
      </w:r>
      <w:bookmarkEnd w:id="34"/>
      <w:bookmarkEnd w:id="35"/>
    </w:p>
    <w:p>
      <w:pPr>
        <w:keepNext/>
        <w:keepLines/>
        <w:spacing w:line="572" w:lineRule="exact"/>
        <w:outlineLvl w:val="1"/>
        <w:rPr>
          <w:rFonts w:hint="eastAsia" w:ascii="方正小标宋简体" w:hAnsi="方正小标宋简体" w:eastAsia="方正小标宋简体"/>
          <w:color w:val="auto"/>
          <w:kern w:val="2"/>
          <w:sz w:val="44"/>
          <w:szCs w:val="24"/>
          <w:lang w:val="en-US"/>
        </w:rPr>
      </w:pPr>
      <w:bookmarkStart w:id="36" w:name="_Toc14319"/>
      <w:bookmarkStart w:id="37" w:name="_Toc21669"/>
      <w:r>
        <w:rPr>
          <w:rFonts w:hint="eastAsia" w:ascii="黑体" w:hAnsi="黑体" w:eastAsia="黑体"/>
          <w:color w:val="auto"/>
          <w:kern w:val="2"/>
          <w:sz w:val="32"/>
          <w:szCs w:val="24"/>
          <w:lang w:val="en-US"/>
        </w:rPr>
        <w:t>附件</w:t>
      </w:r>
      <w:bookmarkEnd w:id="36"/>
      <w:bookmarkEnd w:id="37"/>
    </w:p>
    <w:p>
      <w:pPr>
        <w:autoSpaceDE/>
        <w:autoSpaceDN/>
        <w:spacing w:line="576" w:lineRule="exact"/>
        <w:ind w:firstLine="1928" w:firstLineChars="600"/>
        <w:jc w:val="both"/>
        <w:rPr>
          <w:rFonts w:hint="eastAsia" w:ascii="方正小标宋_GBK" w:hAnsi="宋体" w:eastAsia="方正小标宋_GBK" w:cs="宋体"/>
          <w:sz w:val="44"/>
          <w:szCs w:val="44"/>
          <w:u w:val="none" w:color="FFFFFF"/>
          <w:shd w:val="clear" w:fill="FFFFFF"/>
        </w:rPr>
      </w:pPr>
      <w:r>
        <w:rPr>
          <w:rFonts w:hint="default" w:ascii="宋体" w:hAnsi="宋体" w:eastAsia="宋体"/>
          <w:b/>
          <w:color w:val="auto"/>
          <w:kern w:val="2"/>
          <w:sz w:val="32"/>
          <w:szCs w:val="24"/>
          <w:lang w:val="en-US" w:eastAsia="zh-CN"/>
        </w:rPr>
        <w:t xml:space="preserve"> </w:t>
      </w:r>
      <w:r>
        <w:rPr>
          <w:rFonts w:hint="eastAsia" w:ascii="方正小标宋_GBK" w:hAnsi="宋体" w:eastAsia="方正小标宋_GBK" w:cs="宋体"/>
          <w:sz w:val="44"/>
          <w:szCs w:val="44"/>
          <w:u w:val="none" w:color="FFFFFF"/>
          <w:shd w:val="clear" w:fill="FFFFFF"/>
          <w:lang w:eastAsia="zh-CN"/>
        </w:rPr>
        <w:t>水利局</w:t>
      </w:r>
      <w:r>
        <w:rPr>
          <w:rFonts w:hint="eastAsia" w:ascii="方正小标宋_GBK" w:hAnsi="宋体" w:eastAsia="方正小标宋_GBK" w:cs="宋体"/>
          <w:sz w:val="44"/>
          <w:szCs w:val="44"/>
          <w:u w:val="none" w:color="FFFFFF"/>
          <w:shd w:val="clear" w:fill="FFFFFF"/>
          <w:lang w:val="en-US" w:eastAsia="zh-CN"/>
        </w:rPr>
        <w:t>2022年</w:t>
      </w:r>
      <w:r>
        <w:rPr>
          <w:rFonts w:hint="eastAsia" w:ascii="方正小标宋_GBK" w:hAnsi="宋体" w:eastAsia="方正小标宋_GBK" w:cs="宋体"/>
          <w:sz w:val="44"/>
          <w:szCs w:val="44"/>
          <w:u w:val="none" w:color="FFFFFF"/>
          <w:shd w:val="clear" w:fill="FFFFFF"/>
        </w:rPr>
        <w:t>部门整体</w:t>
      </w:r>
    </w:p>
    <w:p>
      <w:pPr>
        <w:autoSpaceDE/>
        <w:autoSpaceDN/>
        <w:spacing w:line="576" w:lineRule="exact"/>
        <w:jc w:val="center"/>
        <w:rPr>
          <w:rFonts w:hint="eastAsia" w:ascii="方正小标宋_GBK" w:hAnsi="宋体" w:eastAsia="方正小标宋_GBK" w:cs="宋体"/>
          <w:sz w:val="44"/>
          <w:szCs w:val="44"/>
        </w:rPr>
      </w:pPr>
      <w:r>
        <w:rPr>
          <w:rFonts w:hint="eastAsia" w:ascii="方正小标宋_GBK" w:hAnsi="宋体" w:eastAsia="方正小标宋_GBK" w:cs="宋体"/>
          <w:sz w:val="44"/>
          <w:szCs w:val="44"/>
          <w:u w:val="none" w:color="FFFFFF"/>
          <w:shd w:val="clear" w:fill="FFFFFF"/>
        </w:rPr>
        <w:t>绩效评价报告</w:t>
      </w:r>
    </w:p>
    <w:p>
      <w:pPr>
        <w:widowControl/>
        <w:numPr>
          <w:ilvl w:val="0"/>
          <w:numId w:val="0"/>
        </w:numPr>
        <w:autoSpaceDE/>
        <w:autoSpaceDN/>
        <w:snapToGrid w:val="0"/>
        <w:spacing w:line="576" w:lineRule="exact"/>
        <w:ind w:firstLine="640" w:firstLineChars="200"/>
        <w:outlineLvl w:val="1"/>
        <w:rPr>
          <w:rFonts w:hint="eastAsia" w:ascii="黑体" w:hAnsi="宋体" w:eastAsia="黑体" w:cs="宋体"/>
          <w:color w:val="000000"/>
          <w:sz w:val="32"/>
          <w:szCs w:val="40"/>
          <w:shd w:val="clear" w:color="auto" w:fill="FFFFFF"/>
          <w:lang w:val="zh-CN"/>
        </w:rPr>
      </w:pPr>
      <w:bookmarkStart w:id="38" w:name="_Toc16411"/>
      <w:bookmarkStart w:id="39" w:name="_Toc5764"/>
      <w:r>
        <w:rPr>
          <w:rFonts w:hint="eastAsia" w:ascii="黑体" w:hAnsi="宋体" w:eastAsia="黑体" w:cs="宋体"/>
          <w:color w:val="000000"/>
          <w:sz w:val="32"/>
          <w:szCs w:val="40"/>
          <w:shd w:val="clear" w:color="auto" w:fill="FFFFFF"/>
          <w:lang w:val="en-US" w:eastAsia="zh-CN"/>
        </w:rPr>
        <w:t>一、</w:t>
      </w:r>
      <w:r>
        <w:rPr>
          <w:rFonts w:hint="eastAsia" w:ascii="黑体" w:hAnsi="宋体" w:eastAsia="黑体" w:cs="宋体"/>
          <w:color w:val="000000"/>
          <w:sz w:val="32"/>
          <w:szCs w:val="40"/>
          <w:shd w:val="clear" w:color="auto" w:fill="FFFFFF"/>
          <w:lang w:val="zh-CN"/>
        </w:rPr>
        <w:t>单位基本情况</w:t>
      </w:r>
      <w:bookmarkEnd w:id="38"/>
      <w:bookmarkEnd w:id="39"/>
    </w:p>
    <w:p>
      <w:pPr>
        <w:widowControl/>
        <w:autoSpaceDE/>
        <w:autoSpaceDN/>
        <w:snapToGrid w:val="0"/>
        <w:spacing w:line="576" w:lineRule="exact"/>
        <w:ind w:firstLine="640" w:firstLineChars="200"/>
        <w:rPr>
          <w:rFonts w:hint="eastAsia" w:ascii="仿宋_GB2312" w:hAnsi="Calibri" w:eastAsia="仿宋_GB2312" w:cs="仿宋"/>
          <w:color w:val="auto"/>
          <w:sz w:val="32"/>
          <w:szCs w:val="32"/>
          <w:lang w:val="zh-CN" w:eastAsia="zh-CN" w:bidi="ar-SA"/>
        </w:rPr>
      </w:pPr>
      <w:r>
        <w:rPr>
          <w:rFonts w:hint="eastAsia" w:ascii="仿宋_GB2312" w:hAnsi="Calibri" w:eastAsia="仿宋_GB2312" w:cs="仿宋"/>
          <w:color w:val="auto"/>
          <w:sz w:val="32"/>
          <w:szCs w:val="32"/>
          <w:lang w:val="en-US" w:eastAsia="zh-CN" w:bidi="ar-SA"/>
        </w:rPr>
        <w:t>通江县水利局属于全额拨款的行政单位，内设股室11个（办公室、规划和建设管理股、水资源股、水旱灾害防御股、小型水库建设办公室、河长制办公室、行政审批股、财务股、水资源股、人事股、质量与安全监督</w:t>
      </w:r>
      <w:r>
        <w:rPr>
          <w:rFonts w:hint="eastAsia" w:ascii="仿宋_GB2312" w:hAnsi="Calibri" w:eastAsia="仿宋_GB2312" w:cs="仿宋"/>
          <w:color w:val="auto"/>
          <w:sz w:val="32"/>
          <w:szCs w:val="32"/>
          <w:u w:val="none" w:color="FFFFFF"/>
          <w:shd w:val="clear" w:color="auto" w:fill="FFFFFF"/>
          <w:lang w:val="en-US" w:eastAsia="zh-CN" w:bidi="ar-SA"/>
        </w:rPr>
        <w:t>站</w:t>
      </w:r>
      <w:r>
        <w:rPr>
          <w:rFonts w:hint="eastAsia" w:ascii="仿宋_GB2312" w:hAnsi="Calibri" w:eastAsia="仿宋_GB2312" w:cs="仿宋"/>
          <w:color w:val="auto"/>
          <w:sz w:val="32"/>
          <w:szCs w:val="32"/>
          <w:lang w:val="en-US" w:eastAsia="zh-CN" w:bidi="ar-SA"/>
        </w:rPr>
        <w:t>）；下属二级预算单位7个，其中参照公务员法管理的事业单位1个，其他事业单位6个。</w:t>
      </w:r>
    </w:p>
    <w:p>
      <w:pPr>
        <w:widowControl/>
        <w:autoSpaceDE/>
        <w:autoSpaceDN/>
        <w:snapToGrid w:val="0"/>
        <w:spacing w:line="576" w:lineRule="exact"/>
        <w:ind w:firstLine="643" w:firstLineChars="200"/>
        <w:rPr>
          <w:rFonts w:hint="eastAsia" w:ascii="楷体_GB2312" w:hAnsi="楷体_GB2312" w:eastAsia="楷体_GB2312" w:cs="楷体_GB2312"/>
          <w:b/>
          <w:color w:val="000000"/>
          <w:sz w:val="32"/>
          <w:szCs w:val="32"/>
          <w:shd w:val="clear" w:color="auto" w:fill="FFFFFF"/>
          <w:lang w:val="en-US" w:eastAsia="zh-CN"/>
        </w:rPr>
      </w:pPr>
      <w:r>
        <w:rPr>
          <w:rFonts w:hint="eastAsia" w:ascii="楷体_GB2312" w:hAnsi="楷体_GB2312" w:eastAsia="楷体_GB2312" w:cs="楷体_GB2312"/>
          <w:b/>
          <w:color w:val="000000"/>
          <w:sz w:val="32"/>
          <w:szCs w:val="32"/>
          <w:shd w:val="clear" w:color="auto" w:fill="FFFFFF"/>
          <w:lang w:val="zh-CN"/>
        </w:rPr>
        <w:t>（一）机构组成</w:t>
      </w:r>
    </w:p>
    <w:p>
      <w:pPr>
        <w:widowControl/>
        <w:autoSpaceDE/>
        <w:autoSpaceDN/>
        <w:snapToGrid w:val="0"/>
        <w:spacing w:line="576" w:lineRule="exact"/>
        <w:ind w:firstLine="640" w:firstLineChars="200"/>
        <w:rPr>
          <w:rFonts w:hint="eastAsia" w:ascii="仿宋_GB2312" w:hAnsi="Calibri" w:eastAsia="仿宋_GB2312" w:cs="仿宋"/>
          <w:color w:val="auto"/>
          <w:sz w:val="32"/>
          <w:szCs w:val="32"/>
          <w:lang w:val="zh-CN" w:eastAsia="zh-CN" w:bidi="ar-SA"/>
        </w:rPr>
      </w:pPr>
      <w:r>
        <w:rPr>
          <w:rFonts w:hint="eastAsia" w:ascii="仿宋_GB2312" w:hAnsi="Calibri" w:eastAsia="仿宋_GB2312" w:cs="仿宋"/>
          <w:color w:val="auto"/>
          <w:sz w:val="32"/>
          <w:szCs w:val="32"/>
          <w:lang w:val="zh-CN" w:eastAsia="zh-CN" w:bidi="ar-SA"/>
        </w:rPr>
        <w:t>水利局作为</w:t>
      </w:r>
      <w:r>
        <w:rPr>
          <w:rFonts w:hint="eastAsia" w:ascii="仿宋_GB2312" w:hAnsi="Calibri" w:eastAsia="仿宋_GB2312" w:cs="仿宋"/>
          <w:color w:val="auto"/>
          <w:sz w:val="32"/>
          <w:szCs w:val="32"/>
          <w:lang w:val="en-US" w:eastAsia="zh-CN" w:bidi="ar-SA"/>
        </w:rPr>
        <w:t>通江</w:t>
      </w:r>
      <w:r>
        <w:rPr>
          <w:rFonts w:hint="eastAsia" w:ascii="仿宋_GB2312" w:hAnsi="Calibri" w:eastAsia="仿宋_GB2312" w:cs="仿宋"/>
          <w:color w:val="auto"/>
          <w:sz w:val="32"/>
          <w:szCs w:val="32"/>
          <w:lang w:val="zh-CN" w:eastAsia="zh-CN" w:bidi="ar-SA"/>
        </w:rPr>
        <w:t>县人民政府工作部门，主要职责包括：</w:t>
      </w:r>
    </w:p>
    <w:p>
      <w:pPr>
        <w:widowControl/>
        <w:autoSpaceDE/>
        <w:autoSpaceDN/>
        <w:snapToGrid w:val="0"/>
        <w:spacing w:line="576" w:lineRule="exact"/>
        <w:ind w:firstLine="640" w:firstLineChars="200"/>
        <w:rPr>
          <w:rFonts w:hint="eastAsia" w:ascii="仿宋_GB2312" w:hAnsi="Calibri" w:eastAsia="仿宋_GB2312" w:cs="仿宋"/>
          <w:color w:val="auto"/>
          <w:sz w:val="32"/>
          <w:szCs w:val="32"/>
          <w:lang w:val="en-US" w:eastAsia="zh-CN" w:bidi="ar-SA"/>
        </w:rPr>
      </w:pPr>
      <w:r>
        <w:rPr>
          <w:rFonts w:hint="eastAsia" w:ascii="仿宋_GB2312" w:hAnsi="Calibri" w:eastAsia="仿宋_GB2312" w:cs="仿宋"/>
          <w:color w:val="auto"/>
          <w:sz w:val="32"/>
          <w:szCs w:val="32"/>
          <w:lang w:val="en-US" w:eastAsia="zh-CN" w:bidi="ar-SA"/>
        </w:rPr>
        <w:t>1.拟订全县水利事业发展规划并组织实施，组织编制全县水资源综合规划、水资源保护规划、水中长期供求规划、水量分配方案和调度计划并监督实施。参与水利工程移民安置和后期扶持的相关工作。</w:t>
      </w:r>
    </w:p>
    <w:p>
      <w:pPr>
        <w:widowControl/>
        <w:autoSpaceDE/>
        <w:autoSpaceDN/>
        <w:snapToGrid w:val="0"/>
        <w:spacing w:line="576" w:lineRule="exact"/>
        <w:ind w:firstLine="640" w:firstLineChars="200"/>
        <w:rPr>
          <w:rFonts w:hint="eastAsia" w:ascii="仿宋_GB2312" w:hAnsi="Calibri" w:eastAsia="仿宋_GB2312" w:cs="仿宋"/>
          <w:color w:val="auto"/>
          <w:sz w:val="32"/>
          <w:szCs w:val="32"/>
          <w:lang w:val="en-US" w:eastAsia="zh-CN" w:bidi="ar-SA"/>
        </w:rPr>
      </w:pPr>
      <w:r>
        <w:rPr>
          <w:rFonts w:hint="eastAsia" w:ascii="仿宋_GB2312" w:hAnsi="Calibri" w:eastAsia="仿宋_GB2312" w:cs="仿宋"/>
          <w:color w:val="auto"/>
          <w:sz w:val="32"/>
          <w:szCs w:val="32"/>
          <w:lang w:val="en-US" w:eastAsia="zh-CN" w:bidi="ar-SA"/>
        </w:rPr>
        <w:t>2.负责全县水资源的合理开发利用。组织实施最</w:t>
      </w:r>
      <w:r>
        <w:rPr>
          <w:rFonts w:hint="eastAsia" w:ascii="仿宋_GB2312" w:hAnsi="Calibri" w:eastAsia="仿宋_GB2312" w:cs="仿宋"/>
          <w:color w:val="auto"/>
          <w:sz w:val="32"/>
          <w:szCs w:val="32"/>
          <w:u w:val="none" w:color="FFFFFF"/>
          <w:shd w:val="clear" w:fill="FFFFFF"/>
          <w:lang w:val="en-US" w:eastAsia="zh-CN" w:bidi="ar-SA"/>
        </w:rPr>
        <w:t>严格的</w:t>
      </w:r>
      <w:r>
        <w:rPr>
          <w:rFonts w:hint="eastAsia" w:ascii="仿宋_GB2312" w:hAnsi="Calibri" w:eastAsia="仿宋_GB2312" w:cs="仿宋"/>
          <w:color w:val="auto"/>
          <w:sz w:val="32"/>
          <w:szCs w:val="32"/>
          <w:lang w:val="en-US" w:eastAsia="zh-CN" w:bidi="ar-SA"/>
        </w:rPr>
        <w:t>水资源管理制度，实施水资源的统一监督管理。组织实施取水许可、水资源论证和行洪论证，指导开展水资源有偿使用工作，指导村镇供水工作。</w:t>
      </w:r>
    </w:p>
    <w:p>
      <w:pPr>
        <w:widowControl/>
        <w:autoSpaceDE/>
        <w:autoSpaceDN/>
        <w:snapToGrid w:val="0"/>
        <w:spacing w:line="576" w:lineRule="exact"/>
        <w:ind w:firstLine="640" w:firstLineChars="200"/>
        <w:rPr>
          <w:rFonts w:hint="eastAsia" w:ascii="仿宋_GB2312" w:hAnsi="Calibri" w:eastAsia="仿宋_GB2312" w:cs="仿宋"/>
          <w:color w:val="auto"/>
          <w:sz w:val="32"/>
          <w:szCs w:val="32"/>
          <w:lang w:val="zh-CN" w:eastAsia="zh-CN" w:bidi="ar-SA"/>
        </w:rPr>
      </w:pPr>
      <w:r>
        <w:rPr>
          <w:rFonts w:hint="eastAsia" w:ascii="仿宋_GB2312" w:hAnsi="Calibri" w:eastAsia="仿宋_GB2312" w:cs="仿宋"/>
          <w:color w:val="auto"/>
          <w:sz w:val="32"/>
          <w:szCs w:val="32"/>
          <w:lang w:val="en-US" w:eastAsia="zh-CN" w:bidi="ar-SA"/>
        </w:rPr>
        <w:t>3</w:t>
      </w:r>
      <w:r>
        <w:rPr>
          <w:rFonts w:hint="eastAsia" w:ascii="仿宋_GB2312" w:hAnsi="Calibri" w:eastAsia="仿宋_GB2312" w:cs="仿宋"/>
          <w:color w:val="auto"/>
          <w:sz w:val="32"/>
          <w:szCs w:val="32"/>
          <w:lang w:val="zh-CN" w:eastAsia="zh-CN" w:bidi="ar-SA"/>
        </w:rPr>
        <w:t>.负责节约用水工作。组织编制全县节约用水规划并监督实施，组织</w:t>
      </w:r>
      <w:r>
        <w:rPr>
          <w:rFonts w:hint="eastAsia" w:ascii="仿宋_GB2312" w:hAnsi="Calibri" w:eastAsia="仿宋_GB2312" w:cs="仿宋"/>
          <w:color w:val="auto"/>
          <w:sz w:val="32"/>
          <w:szCs w:val="32"/>
          <w:u w:val="none" w:color="FFFFFF"/>
          <w:shd w:val="clear" w:fill="FFFFFF"/>
          <w:lang w:val="zh-CN" w:eastAsia="zh-CN" w:bidi="ar-SA"/>
        </w:rPr>
        <w:t>拟定</w:t>
      </w:r>
      <w:r>
        <w:rPr>
          <w:rFonts w:hint="eastAsia" w:ascii="仿宋_GB2312" w:hAnsi="Calibri" w:eastAsia="仿宋_GB2312" w:cs="仿宋"/>
          <w:color w:val="auto"/>
          <w:sz w:val="32"/>
          <w:szCs w:val="32"/>
          <w:lang w:val="zh-CN" w:eastAsia="zh-CN" w:bidi="ar-SA"/>
        </w:rPr>
        <w:t>有关标准。组织实施用水总量控制等管理制度，指导和推动节水型社会建设工作。</w:t>
      </w:r>
    </w:p>
    <w:p>
      <w:pPr>
        <w:widowControl/>
        <w:autoSpaceDE/>
        <w:autoSpaceDN/>
        <w:snapToGrid w:val="0"/>
        <w:spacing w:line="576" w:lineRule="exact"/>
        <w:ind w:firstLine="640" w:firstLineChars="200"/>
        <w:rPr>
          <w:rFonts w:hint="eastAsia" w:ascii="仿宋_GB2312" w:hAnsi="Calibri" w:eastAsia="仿宋_GB2312" w:cs="仿宋"/>
          <w:color w:val="auto"/>
          <w:sz w:val="32"/>
          <w:szCs w:val="32"/>
          <w:lang w:val="zh-CN" w:eastAsia="zh-CN" w:bidi="ar-SA"/>
        </w:rPr>
      </w:pPr>
      <w:r>
        <w:rPr>
          <w:rFonts w:hint="eastAsia" w:ascii="仿宋_GB2312" w:hAnsi="Calibri" w:eastAsia="仿宋_GB2312" w:cs="仿宋"/>
          <w:color w:val="auto"/>
          <w:sz w:val="32"/>
          <w:szCs w:val="32"/>
          <w:lang w:val="en-US" w:eastAsia="zh-CN" w:bidi="ar-SA"/>
        </w:rPr>
        <w:t>4.</w:t>
      </w:r>
      <w:r>
        <w:rPr>
          <w:rFonts w:hint="eastAsia" w:ascii="仿宋_GB2312" w:hAnsi="Calibri" w:eastAsia="仿宋_GB2312" w:cs="仿宋"/>
          <w:color w:val="auto"/>
          <w:sz w:val="32"/>
          <w:szCs w:val="32"/>
          <w:lang w:val="zh-CN" w:eastAsia="zh-CN" w:bidi="ar-SA"/>
        </w:rPr>
        <w:t>负责落实综合防汛减灾规划相关要求。承担水情旱情监测预警工作。拟订主要河流和重大水利工程的防御</w:t>
      </w:r>
      <w:r>
        <w:rPr>
          <w:rFonts w:hint="eastAsia" w:ascii="仿宋_GB2312" w:hAnsi="Calibri" w:eastAsia="仿宋_GB2312" w:cs="仿宋"/>
          <w:color w:val="auto"/>
          <w:sz w:val="32"/>
          <w:szCs w:val="32"/>
          <w:u w:val="none" w:color="FFFFFF"/>
          <w:shd w:val="clear" w:fill="FFFFFF"/>
          <w:lang w:val="zh-CN" w:eastAsia="zh-CN" w:bidi="ar-SA"/>
        </w:rPr>
        <w:t>洪水和</w:t>
      </w:r>
      <w:r>
        <w:rPr>
          <w:rFonts w:hint="eastAsia" w:ascii="仿宋_GB2312" w:hAnsi="Calibri" w:eastAsia="仿宋_GB2312" w:cs="仿宋"/>
          <w:color w:val="auto"/>
          <w:sz w:val="32"/>
          <w:szCs w:val="32"/>
          <w:lang w:val="zh-CN" w:eastAsia="zh-CN" w:bidi="ar-SA"/>
        </w:rPr>
        <w:t>抗御旱灾及应急水量调度方案。指导防御洪水应急抢险有关技术工作。指导监督水利工程安全运行管理。</w:t>
      </w:r>
    </w:p>
    <w:p>
      <w:pPr>
        <w:widowControl/>
        <w:autoSpaceDE/>
        <w:autoSpaceDN/>
        <w:snapToGrid w:val="0"/>
        <w:spacing w:line="576" w:lineRule="exact"/>
        <w:ind w:firstLine="640" w:firstLineChars="200"/>
        <w:rPr>
          <w:rFonts w:hint="eastAsia" w:ascii="仿宋_GB2312" w:hAnsi="Calibri" w:eastAsia="仿宋_GB2312" w:cs="仿宋"/>
          <w:color w:val="auto"/>
          <w:sz w:val="32"/>
          <w:szCs w:val="32"/>
          <w:lang w:val="zh-CN" w:eastAsia="zh-CN" w:bidi="ar-SA"/>
        </w:rPr>
      </w:pPr>
      <w:r>
        <w:rPr>
          <w:rFonts w:hint="eastAsia" w:ascii="仿宋_GB2312" w:hAnsi="Calibri" w:eastAsia="仿宋_GB2312" w:cs="仿宋"/>
          <w:color w:val="auto"/>
          <w:sz w:val="32"/>
          <w:szCs w:val="32"/>
          <w:lang w:val="zh-CN" w:eastAsia="zh-CN" w:bidi="ar-SA"/>
        </w:rPr>
        <w:t>5.指导全县水利体制改革工作。监管国有的县级水利固定资产，监督和指导水利行业国有资产的管理。</w:t>
      </w:r>
    </w:p>
    <w:p>
      <w:pPr>
        <w:widowControl/>
        <w:autoSpaceDE/>
        <w:autoSpaceDN/>
        <w:snapToGrid w:val="0"/>
        <w:spacing w:line="576" w:lineRule="exact"/>
        <w:ind w:firstLine="640" w:firstLineChars="200"/>
        <w:rPr>
          <w:rFonts w:hint="eastAsia" w:ascii="仿宋_GB2312" w:hAnsi="Calibri" w:eastAsia="仿宋_GB2312" w:cs="仿宋"/>
          <w:color w:val="auto"/>
          <w:sz w:val="32"/>
          <w:szCs w:val="32"/>
          <w:lang w:val="zh-CN" w:eastAsia="zh-CN" w:bidi="ar-SA"/>
        </w:rPr>
      </w:pPr>
      <w:r>
        <w:rPr>
          <w:rFonts w:hint="eastAsia" w:ascii="仿宋_GB2312" w:hAnsi="Calibri" w:eastAsia="仿宋_GB2312" w:cs="仿宋"/>
          <w:color w:val="auto"/>
          <w:sz w:val="32"/>
          <w:szCs w:val="32"/>
          <w:lang w:val="en-US" w:eastAsia="zh-CN" w:bidi="ar-SA"/>
        </w:rPr>
        <w:t>6.</w:t>
      </w:r>
      <w:r>
        <w:rPr>
          <w:rFonts w:hint="eastAsia" w:ascii="仿宋_GB2312" w:hAnsi="Calibri" w:eastAsia="仿宋_GB2312" w:cs="仿宋"/>
          <w:color w:val="auto"/>
          <w:sz w:val="32"/>
          <w:szCs w:val="32"/>
          <w:lang w:val="zh-CN" w:eastAsia="zh-CN" w:bidi="ar-SA"/>
        </w:rPr>
        <w:t>负责水土保持工作。拟订全县水土保持规划并监督实施，负责水土保持预防监督、水土保持监测、水土流失综合治理工作。</w:t>
      </w:r>
      <w:r>
        <w:rPr>
          <w:rFonts w:hint="eastAsia" w:ascii="仿宋_GB2312" w:hAnsi="Calibri" w:eastAsia="仿宋_GB2312" w:cs="仿宋"/>
          <w:color w:val="auto"/>
          <w:sz w:val="32"/>
          <w:szCs w:val="32"/>
          <w:u w:val="thick" w:color="98967F"/>
          <w:shd w:val="clear" w:fill="98967F"/>
          <w:lang w:val="zh-CN" w:eastAsia="zh-CN" w:bidi="ar-SA"/>
        </w:rPr>
        <w:t>负责</w:t>
      </w:r>
      <w:r>
        <w:rPr>
          <w:rFonts w:hint="eastAsia" w:ascii="仿宋_GB2312" w:hAnsi="Calibri" w:eastAsia="仿宋_GB2312" w:cs="仿宋"/>
          <w:color w:val="auto"/>
          <w:sz w:val="32"/>
          <w:szCs w:val="32"/>
          <w:u w:val="thick" w:color="98967F"/>
          <w:shd w:val="clear" w:color="auto" w:fill="98967F"/>
          <w:lang w:val="zh-CN" w:eastAsia="zh-CN" w:bidi="ar-SA"/>
        </w:rPr>
        <w:t>生产</w:t>
      </w:r>
      <w:r>
        <w:rPr>
          <w:rFonts w:hint="eastAsia" w:ascii="仿宋_GB2312" w:hAnsi="Calibri" w:eastAsia="仿宋_GB2312" w:cs="仿宋"/>
          <w:color w:val="auto"/>
          <w:sz w:val="32"/>
          <w:szCs w:val="32"/>
          <w:u w:val="thick" w:color="98967F"/>
          <w:shd w:val="clear" w:fill="98967F"/>
          <w:lang w:val="zh-CN" w:eastAsia="zh-CN" w:bidi="ar-SA"/>
        </w:rPr>
        <w:t>建设项目水土保持监督管理工作，指导水土保持生态建设项目的实施。</w:t>
      </w:r>
    </w:p>
    <w:p>
      <w:pPr>
        <w:widowControl/>
        <w:autoSpaceDE/>
        <w:autoSpaceDN/>
        <w:snapToGrid w:val="0"/>
        <w:spacing w:line="576" w:lineRule="exact"/>
        <w:ind w:firstLine="640" w:firstLineChars="200"/>
        <w:rPr>
          <w:rFonts w:hint="eastAsia" w:ascii="仿宋_GB2312" w:hAnsi="Calibri" w:eastAsia="仿宋_GB2312" w:cs="仿宋"/>
          <w:color w:val="auto"/>
          <w:sz w:val="32"/>
          <w:szCs w:val="32"/>
          <w:lang w:val="zh-CN" w:eastAsia="zh-CN" w:bidi="ar-SA"/>
        </w:rPr>
      </w:pPr>
      <w:r>
        <w:rPr>
          <w:rFonts w:hint="eastAsia" w:ascii="仿宋_GB2312" w:hAnsi="Calibri" w:eastAsia="仿宋_GB2312" w:cs="仿宋"/>
          <w:color w:val="auto"/>
          <w:sz w:val="32"/>
          <w:szCs w:val="32"/>
          <w:lang w:val="en-US" w:eastAsia="zh-CN" w:bidi="ar-SA"/>
        </w:rPr>
        <w:t>7</w:t>
      </w:r>
      <w:r>
        <w:rPr>
          <w:rFonts w:hint="eastAsia" w:ascii="仿宋_GB2312" w:hAnsi="Calibri" w:eastAsia="仿宋_GB2312" w:cs="仿宋"/>
          <w:color w:val="auto"/>
          <w:sz w:val="32"/>
          <w:szCs w:val="32"/>
          <w:lang w:val="zh-CN" w:eastAsia="zh-CN" w:bidi="ar-SA"/>
        </w:rPr>
        <w:t>.负责全县水政监察工作，负责全县水行政执法及水事违法案件的查处；调解重大水事纠纷，负责水利行业行政诉讼的应诉工作，组织开展水利行业质量监督工作，指导监督水利行业安全生产工作，指导水库的安全监管。</w:t>
      </w:r>
    </w:p>
    <w:p>
      <w:pPr>
        <w:widowControl/>
        <w:autoSpaceDE/>
        <w:autoSpaceDN/>
        <w:snapToGrid w:val="0"/>
        <w:spacing w:line="576" w:lineRule="exact"/>
        <w:ind w:firstLine="640" w:firstLineChars="200"/>
        <w:rPr>
          <w:rFonts w:hint="eastAsia" w:ascii="仿宋_GB2312" w:hAnsi="Calibri" w:eastAsia="仿宋_GB2312" w:cs="仿宋"/>
          <w:color w:val="auto"/>
          <w:sz w:val="32"/>
          <w:szCs w:val="32"/>
          <w:lang w:val="zh-CN" w:eastAsia="zh-CN" w:bidi="ar-SA"/>
        </w:rPr>
      </w:pPr>
      <w:r>
        <w:rPr>
          <w:rFonts w:hint="eastAsia" w:ascii="仿宋_GB2312" w:hAnsi="Calibri" w:eastAsia="仿宋_GB2312" w:cs="仿宋"/>
          <w:color w:val="auto"/>
          <w:sz w:val="32"/>
          <w:szCs w:val="32"/>
          <w:lang w:val="en-US" w:eastAsia="zh-CN" w:bidi="ar-SA"/>
        </w:rPr>
        <w:t>8</w:t>
      </w:r>
      <w:r>
        <w:rPr>
          <w:rFonts w:hint="eastAsia" w:ascii="仿宋_GB2312" w:hAnsi="Calibri" w:eastAsia="仿宋_GB2312" w:cs="仿宋"/>
          <w:color w:val="auto"/>
          <w:sz w:val="32"/>
          <w:szCs w:val="32"/>
          <w:lang w:val="zh-CN" w:eastAsia="zh-CN" w:bidi="ar-SA"/>
        </w:rPr>
        <w:t>.组织开展大中型</w:t>
      </w:r>
      <w:r>
        <w:rPr>
          <w:rFonts w:hint="eastAsia" w:ascii="仿宋_GB2312" w:hAnsi="Calibri" w:eastAsia="仿宋_GB2312" w:cs="仿宋"/>
          <w:color w:val="auto"/>
          <w:sz w:val="32"/>
          <w:szCs w:val="32"/>
          <w:u w:val="none" w:color="FFFFFF"/>
          <w:shd w:val="clear" w:fill="FFFFFF"/>
          <w:lang w:val="zh-CN" w:eastAsia="zh-CN" w:bidi="ar-SA"/>
        </w:rPr>
        <w:t>灌排</w:t>
      </w:r>
      <w:r>
        <w:rPr>
          <w:rFonts w:hint="eastAsia" w:ascii="仿宋_GB2312" w:hAnsi="Calibri" w:eastAsia="仿宋_GB2312" w:cs="仿宋"/>
          <w:color w:val="auto"/>
          <w:sz w:val="32"/>
          <w:szCs w:val="32"/>
          <w:lang w:val="zh-CN" w:eastAsia="zh-CN" w:bidi="ar-SA"/>
        </w:rPr>
        <w:t>工程建设与改造，指导节水灌溉有关工作。指导农村水利改革创新和社会化服务体系建设。指导农村水能资源开发、小水电改造和</w:t>
      </w:r>
      <w:r>
        <w:rPr>
          <w:rFonts w:hint="eastAsia" w:ascii="仿宋_GB2312" w:hAnsi="Calibri" w:eastAsia="仿宋_GB2312" w:cs="仿宋"/>
          <w:color w:val="auto"/>
          <w:sz w:val="32"/>
          <w:szCs w:val="32"/>
          <w:u w:val="none" w:color="FFFFFF"/>
          <w:shd w:val="clear" w:color="auto" w:fill="FFFFFF"/>
          <w:lang w:val="zh-CN" w:eastAsia="zh-CN" w:bidi="ar-SA"/>
        </w:rPr>
        <w:t>水电农村</w:t>
      </w:r>
      <w:r>
        <w:rPr>
          <w:rFonts w:hint="eastAsia" w:ascii="仿宋_GB2312" w:hAnsi="Calibri" w:eastAsia="仿宋_GB2312" w:cs="仿宋"/>
          <w:color w:val="auto"/>
          <w:sz w:val="32"/>
          <w:szCs w:val="32"/>
          <w:lang w:val="zh-CN" w:eastAsia="zh-CN" w:bidi="ar-SA"/>
        </w:rPr>
        <w:t>电气化工作，指导农村水电站安全监管。</w:t>
      </w:r>
    </w:p>
    <w:p>
      <w:pPr>
        <w:widowControl/>
        <w:autoSpaceDE/>
        <w:autoSpaceDN/>
        <w:snapToGrid w:val="0"/>
        <w:spacing w:line="576" w:lineRule="exact"/>
        <w:ind w:firstLine="640" w:firstLineChars="200"/>
        <w:rPr>
          <w:rFonts w:hint="eastAsia" w:ascii="仿宋_GB2312" w:hAnsi="Calibri" w:eastAsia="仿宋_GB2312" w:cs="仿宋"/>
          <w:color w:val="auto"/>
          <w:sz w:val="32"/>
          <w:szCs w:val="32"/>
          <w:lang w:val="zh-CN" w:eastAsia="zh-CN" w:bidi="ar-SA"/>
        </w:rPr>
      </w:pPr>
      <w:r>
        <w:rPr>
          <w:rFonts w:hint="eastAsia" w:ascii="仿宋_GB2312" w:hAnsi="Calibri" w:eastAsia="仿宋_GB2312" w:cs="仿宋"/>
          <w:color w:val="auto"/>
          <w:sz w:val="32"/>
          <w:szCs w:val="32"/>
          <w:lang w:val="en-US" w:eastAsia="zh-CN" w:bidi="ar-SA"/>
        </w:rPr>
        <w:t>9</w:t>
      </w:r>
      <w:r>
        <w:rPr>
          <w:rFonts w:hint="eastAsia" w:ascii="仿宋_GB2312" w:hAnsi="Calibri" w:eastAsia="仿宋_GB2312" w:cs="仿宋"/>
          <w:color w:val="auto"/>
          <w:sz w:val="32"/>
          <w:szCs w:val="32"/>
          <w:lang w:val="zh-CN" w:eastAsia="zh-CN" w:bidi="ar-SA"/>
        </w:rPr>
        <w:t>.开展水利科技工作。组织指导全县水利技术推广和成果管理。</w:t>
      </w:r>
    </w:p>
    <w:p>
      <w:pPr>
        <w:widowControl/>
        <w:autoSpaceDE/>
        <w:autoSpaceDN/>
        <w:snapToGrid w:val="0"/>
        <w:spacing w:line="576" w:lineRule="exact"/>
        <w:ind w:firstLine="640" w:firstLineChars="200"/>
        <w:rPr>
          <w:rFonts w:hint="eastAsia" w:ascii="仿宋_GB2312" w:hAnsi="Calibri" w:eastAsia="仿宋_GB2312" w:cs="仿宋"/>
          <w:color w:val="auto"/>
          <w:sz w:val="32"/>
          <w:szCs w:val="32"/>
          <w:lang w:val="zh-CN" w:eastAsia="zh-CN" w:bidi="ar-SA"/>
        </w:rPr>
      </w:pPr>
      <w:r>
        <w:rPr>
          <w:rFonts w:hint="eastAsia" w:ascii="仿宋_GB2312" w:hAnsi="Calibri" w:eastAsia="仿宋_GB2312" w:cs="仿宋"/>
          <w:color w:val="auto"/>
          <w:sz w:val="32"/>
          <w:szCs w:val="32"/>
          <w:u w:val="none" w:color="FFFFFF"/>
          <w:shd w:val="clear" w:color="auto" w:fill="FFFFFF"/>
          <w:lang w:val="en-US" w:eastAsia="zh-CN" w:bidi="ar-SA"/>
        </w:rPr>
        <w:t>10</w:t>
      </w:r>
      <w:r>
        <w:rPr>
          <w:rFonts w:hint="eastAsia" w:ascii="仿宋_GB2312" w:hAnsi="Calibri" w:eastAsia="仿宋_GB2312" w:cs="仿宋"/>
          <w:color w:val="auto"/>
          <w:sz w:val="32"/>
          <w:szCs w:val="32"/>
          <w:u w:val="none" w:color="FFFFFF"/>
          <w:shd w:val="clear" w:color="auto" w:fill="FFFFFF"/>
          <w:lang w:val="zh-CN" w:eastAsia="zh-CN" w:bidi="ar-SA"/>
        </w:rPr>
        <w:t>.负责职责范围内的安全生产和职业健康、生态环境保护、审批服务便民化等工作。</w:t>
      </w:r>
    </w:p>
    <w:p>
      <w:pPr>
        <w:widowControl/>
        <w:autoSpaceDE/>
        <w:autoSpaceDN/>
        <w:snapToGrid w:val="0"/>
        <w:spacing w:line="576" w:lineRule="exact"/>
        <w:ind w:firstLine="640" w:firstLineChars="200"/>
        <w:rPr>
          <w:rFonts w:hint="eastAsia" w:ascii="仿宋_GB2312" w:hAnsi="Calibri" w:eastAsia="仿宋_GB2312" w:cs="仿宋"/>
          <w:color w:val="auto"/>
          <w:sz w:val="32"/>
          <w:szCs w:val="32"/>
          <w:lang w:val="zh-CN" w:eastAsia="zh-CN" w:bidi="ar-SA"/>
        </w:rPr>
      </w:pPr>
      <w:r>
        <w:rPr>
          <w:rFonts w:hint="eastAsia" w:ascii="仿宋_GB2312" w:hAnsi="Calibri" w:eastAsia="仿宋_GB2312" w:cs="仿宋"/>
          <w:color w:val="auto"/>
          <w:sz w:val="32"/>
          <w:szCs w:val="32"/>
          <w:lang w:val="en-US" w:eastAsia="zh-CN" w:bidi="ar-SA"/>
        </w:rPr>
        <w:t>11</w:t>
      </w:r>
      <w:r>
        <w:rPr>
          <w:rFonts w:hint="eastAsia" w:ascii="仿宋_GB2312" w:hAnsi="Calibri" w:eastAsia="仿宋_GB2312" w:cs="仿宋"/>
          <w:color w:val="auto"/>
          <w:sz w:val="32"/>
          <w:szCs w:val="32"/>
          <w:lang w:val="zh-CN" w:eastAsia="zh-CN" w:bidi="ar-SA"/>
        </w:rPr>
        <w:t>.承办县委、县政府交办的其他任务。</w:t>
      </w:r>
    </w:p>
    <w:p>
      <w:pPr>
        <w:widowControl/>
        <w:autoSpaceDE/>
        <w:autoSpaceDN/>
        <w:snapToGrid w:val="0"/>
        <w:spacing w:line="576" w:lineRule="exact"/>
        <w:ind w:firstLine="643" w:firstLineChars="200"/>
        <w:rPr>
          <w:rFonts w:hint="eastAsia" w:ascii="仿宋_GB2312" w:hAnsi="Calibri" w:eastAsia="仿宋_GB2312" w:cs="仿宋"/>
          <w:b/>
          <w:color w:val="auto"/>
          <w:sz w:val="32"/>
          <w:szCs w:val="32"/>
          <w:lang w:val="zh-CN" w:eastAsia="zh-CN" w:bidi="ar-SA"/>
        </w:rPr>
      </w:pPr>
      <w:r>
        <w:rPr>
          <w:rFonts w:hint="eastAsia" w:ascii="仿宋_GB2312" w:hAnsi="Calibri" w:eastAsia="仿宋_GB2312" w:cs="仿宋"/>
          <w:b/>
          <w:color w:val="auto"/>
          <w:sz w:val="32"/>
          <w:szCs w:val="32"/>
          <w:lang w:val="zh-CN" w:eastAsia="zh-CN" w:bidi="ar-SA"/>
        </w:rPr>
        <w:t>（二）机构职能和人员概况</w:t>
      </w:r>
    </w:p>
    <w:p>
      <w:pPr>
        <w:widowControl/>
        <w:autoSpaceDE/>
        <w:autoSpaceDN/>
        <w:snapToGrid w:val="0"/>
        <w:spacing w:line="576" w:lineRule="exact"/>
        <w:ind w:firstLine="640" w:firstLineChars="200"/>
        <w:rPr>
          <w:rFonts w:hint="eastAsia" w:ascii="仿宋_GB2312" w:hAnsi="仿宋_GB2312" w:eastAsia="仿宋_GB2312" w:cs="仿宋_GB2312"/>
          <w:color w:val="000000"/>
          <w:sz w:val="32"/>
          <w:szCs w:val="32"/>
          <w:lang w:val="zh-CN" w:eastAsia="zh-CN"/>
        </w:rPr>
      </w:pPr>
      <w:r>
        <w:rPr>
          <w:rFonts w:hint="eastAsia" w:ascii="仿宋_GB2312" w:hAnsi="Calibri" w:eastAsia="仿宋_GB2312" w:cs="仿宋"/>
          <w:color w:val="auto"/>
          <w:sz w:val="32"/>
          <w:szCs w:val="32"/>
          <w:lang w:val="en-US" w:eastAsia="zh-CN" w:bidi="ar-SA"/>
        </w:rPr>
        <w:t>通江县水利局2022年年末在职职工数为58人</w:t>
      </w:r>
      <w:r>
        <w:rPr>
          <w:rFonts w:hint="eastAsia" w:ascii="仿宋_GB2312" w:hAnsi="Calibri" w:eastAsia="仿宋_GB2312" w:cs="仿宋"/>
          <w:color w:val="auto"/>
          <w:sz w:val="32"/>
          <w:szCs w:val="32"/>
          <w:u w:val="none" w:color="FFFFFF"/>
          <w:shd w:val="clear" w:color="auto" w:fill="FFFFFF"/>
          <w:lang w:val="en-US" w:eastAsia="zh-CN" w:bidi="ar-SA"/>
        </w:rPr>
        <w:t>，</w:t>
      </w:r>
      <w:r>
        <w:rPr>
          <w:rFonts w:hint="eastAsia" w:ascii="仿宋_GB2312" w:hAnsi="Calibri" w:eastAsia="仿宋_GB2312" w:cs="仿宋"/>
          <w:color w:val="auto"/>
          <w:sz w:val="32"/>
          <w:szCs w:val="32"/>
          <w:lang w:val="en-US" w:eastAsia="zh-CN" w:bidi="ar-SA"/>
        </w:rPr>
        <w:t>其中水利局机关行政人员10人</w:t>
      </w:r>
      <w:r>
        <w:rPr>
          <w:rFonts w:hint="eastAsia" w:ascii="仿宋_GB2312" w:hAnsi="Calibri" w:eastAsia="仿宋_GB2312" w:cs="仿宋"/>
          <w:color w:val="auto"/>
          <w:sz w:val="32"/>
          <w:szCs w:val="32"/>
          <w:u w:val="none" w:color="FFFFFF"/>
          <w:shd w:val="clear" w:color="auto" w:fill="FFFFFF"/>
          <w:lang w:val="en-US" w:eastAsia="zh-CN" w:bidi="ar-SA"/>
        </w:rPr>
        <w:t>，</w:t>
      </w:r>
      <w:r>
        <w:rPr>
          <w:rFonts w:hint="eastAsia" w:ascii="仿宋_GB2312" w:hAnsi="Calibri" w:eastAsia="仿宋_GB2312" w:cs="仿宋"/>
          <w:color w:val="auto"/>
          <w:sz w:val="32"/>
          <w:szCs w:val="32"/>
          <w:lang w:val="en-US" w:eastAsia="zh-CN" w:bidi="ar-SA"/>
        </w:rPr>
        <w:t>机关工勤人员2人，事业人员46人，退休人员56人，遗属人员4人</w:t>
      </w:r>
      <w:r>
        <w:rPr>
          <w:rFonts w:hint="eastAsia" w:ascii="仿宋_GB2312" w:hAnsi="仿宋_GB2312" w:eastAsia="仿宋_GB2312" w:cs="仿宋_GB2312"/>
          <w:color w:val="000000"/>
          <w:sz w:val="32"/>
          <w:szCs w:val="32"/>
          <w:lang w:val="en-US" w:eastAsia="zh-CN"/>
        </w:rPr>
        <w:t>。</w:t>
      </w:r>
    </w:p>
    <w:p>
      <w:pPr>
        <w:widowControl/>
        <w:numPr>
          <w:ilvl w:val="0"/>
          <w:numId w:val="3"/>
        </w:numPr>
        <w:autoSpaceDE/>
        <w:autoSpaceDN/>
        <w:snapToGrid w:val="0"/>
        <w:spacing w:line="576" w:lineRule="exact"/>
        <w:ind w:firstLine="643" w:firstLineChars="200"/>
        <w:rPr>
          <w:rFonts w:hint="eastAsia" w:ascii="楷体_GB2312" w:hAnsi="楷体_GB2312" w:eastAsia="楷体_GB2312" w:cs="楷体_GB2312"/>
          <w:b/>
          <w:color w:val="000000"/>
          <w:sz w:val="32"/>
          <w:szCs w:val="32"/>
          <w:shd w:val="clear" w:color="auto" w:fill="FFFFFF"/>
          <w:lang w:val="zh-CN"/>
        </w:rPr>
      </w:pPr>
      <w:r>
        <w:rPr>
          <w:rFonts w:hint="eastAsia" w:ascii="楷体_GB2312" w:hAnsi="楷体_GB2312" w:eastAsia="楷体_GB2312" w:cs="楷体_GB2312"/>
          <w:b/>
          <w:color w:val="000000"/>
          <w:sz w:val="32"/>
          <w:szCs w:val="32"/>
          <w:shd w:val="clear" w:color="auto" w:fill="FFFFFF"/>
          <w:lang w:val="zh-CN"/>
        </w:rPr>
        <w:t>年度主要工作任务。</w:t>
      </w:r>
    </w:p>
    <w:p>
      <w:pPr>
        <w:pStyle w:val="10"/>
        <w:numPr>
          <w:ilvl w:val="0"/>
          <w:numId w:val="0"/>
        </w:numPr>
        <w:spacing w:before="0" w:beforeLines="0" w:line="560" w:lineRule="exact"/>
        <w:ind w:firstLine="640" w:firstLineChars="200"/>
        <w:rPr>
          <w:rFonts w:hint="eastAsia" w:hAnsi="Calibri" w:cs="仿宋"/>
          <w:color w:val="auto"/>
          <w:sz w:val="32"/>
          <w:szCs w:val="32"/>
          <w:lang w:val="zh-CN" w:eastAsia="zh-CN" w:bidi="ar-SA"/>
        </w:rPr>
      </w:pPr>
      <w:r>
        <w:rPr>
          <w:rFonts w:hint="eastAsia" w:hAnsi="Calibri" w:cs="仿宋"/>
          <w:color w:val="auto"/>
          <w:sz w:val="32"/>
          <w:szCs w:val="32"/>
          <w:lang w:val="en-US" w:eastAsia="zh-CN" w:bidi="ar-SA"/>
        </w:rPr>
        <w:t>1.</w:t>
      </w:r>
      <w:r>
        <w:rPr>
          <w:rFonts w:hint="eastAsia" w:hAnsi="Calibri" w:cs="仿宋"/>
          <w:color w:val="auto"/>
          <w:sz w:val="32"/>
          <w:szCs w:val="32"/>
          <w:lang w:val="zh-CN" w:eastAsia="zh-CN" w:bidi="ar-SA"/>
        </w:rPr>
        <w:t>大型水库：青峪口水库开工；完成初步设计招标文件编制、审查；确定石牛咀电站拆除第三方评估单位；启动评估青峪口水库</w:t>
      </w:r>
      <w:r>
        <w:rPr>
          <w:rFonts w:hint="eastAsia" w:hAnsi="Calibri" w:cs="仿宋"/>
          <w:color w:val="auto"/>
          <w:sz w:val="32"/>
          <w:szCs w:val="32"/>
          <w:lang w:val="en-US" w:eastAsia="zh-CN" w:bidi="ar-SA"/>
        </w:rPr>
        <w:t>相关</w:t>
      </w:r>
      <w:r>
        <w:rPr>
          <w:rFonts w:hint="eastAsia" w:hAnsi="Calibri" w:cs="仿宋"/>
          <w:color w:val="auto"/>
          <w:sz w:val="32"/>
          <w:szCs w:val="32"/>
          <w:lang w:val="zh-CN" w:eastAsia="zh-CN" w:bidi="ar-SA"/>
        </w:rPr>
        <w:t>工作。</w:t>
      </w:r>
    </w:p>
    <w:p>
      <w:pPr>
        <w:pStyle w:val="10"/>
        <w:numPr>
          <w:ilvl w:val="0"/>
          <w:numId w:val="0"/>
        </w:numPr>
        <w:spacing w:before="0" w:beforeLines="0" w:line="560" w:lineRule="exact"/>
        <w:ind w:firstLine="640" w:firstLineChars="200"/>
        <w:rPr>
          <w:rFonts w:hint="eastAsia" w:hAnsi="Calibri" w:cs="仿宋"/>
          <w:color w:val="auto"/>
          <w:sz w:val="32"/>
          <w:szCs w:val="32"/>
          <w:lang w:val="zh-CN" w:eastAsia="zh-CN" w:bidi="ar-SA"/>
        </w:rPr>
      </w:pPr>
      <w:r>
        <w:rPr>
          <w:rFonts w:hint="eastAsia" w:hAnsi="Calibri" w:cs="仿宋"/>
          <w:color w:val="auto"/>
          <w:sz w:val="32"/>
          <w:szCs w:val="32"/>
          <w:lang w:val="en-US" w:eastAsia="zh-CN" w:bidi="ar-SA"/>
        </w:rPr>
        <w:t>2.</w:t>
      </w:r>
      <w:r>
        <w:rPr>
          <w:rFonts w:hint="eastAsia" w:hAnsi="Calibri" w:cs="仿宋"/>
          <w:color w:val="auto"/>
          <w:sz w:val="32"/>
          <w:szCs w:val="32"/>
          <w:lang w:val="zh-CN" w:eastAsia="zh-CN" w:bidi="ar-SA"/>
        </w:rPr>
        <w:t>中型水库：二郎庙水库：完成干渠（二期）招标控制价预算编制工作；</w:t>
      </w:r>
      <w:r>
        <w:rPr>
          <w:rFonts w:hint="eastAsia" w:hAnsi="Calibri" w:cs="仿宋"/>
          <w:color w:val="auto"/>
          <w:sz w:val="32"/>
          <w:szCs w:val="32"/>
          <w:u w:val="thick" w:color="98967F"/>
          <w:shd w:val="clear" w:fill="98967F"/>
          <w:lang w:val="zh-CN" w:eastAsia="zh-CN" w:bidi="ar-SA"/>
        </w:rPr>
        <w:t>信息化</w:t>
      </w:r>
      <w:r>
        <w:rPr>
          <w:rFonts w:hint="eastAsia" w:hAnsi="Calibri" w:cs="仿宋"/>
          <w:color w:val="auto"/>
          <w:sz w:val="32"/>
          <w:szCs w:val="32"/>
          <w:u w:val="thick" w:color="98967F"/>
          <w:shd w:val="clear" w:color="auto" w:fill="98967F"/>
          <w:lang w:val="zh-CN" w:eastAsia="zh-CN" w:bidi="ar-SA"/>
        </w:rPr>
        <w:t>自动</w:t>
      </w:r>
      <w:r>
        <w:rPr>
          <w:rFonts w:hint="eastAsia" w:hAnsi="Calibri" w:cs="仿宋"/>
          <w:color w:val="auto"/>
          <w:sz w:val="32"/>
          <w:szCs w:val="32"/>
          <w:u w:val="thick" w:color="98967F"/>
          <w:shd w:val="clear" w:fill="98967F"/>
          <w:lang w:val="zh-CN" w:eastAsia="zh-CN" w:bidi="ar-SA"/>
        </w:rPr>
        <w:t>系统项目开工建设；</w:t>
      </w:r>
      <w:r>
        <w:rPr>
          <w:rFonts w:hint="eastAsia" w:hAnsi="Calibri" w:cs="仿宋"/>
          <w:color w:val="auto"/>
          <w:sz w:val="32"/>
          <w:szCs w:val="32"/>
          <w:u w:val="none" w:color="FFFFFF"/>
          <w:shd w:val="clear" w:color="auto" w:fill="FFFFFF"/>
          <w:lang w:val="zh-CN" w:eastAsia="zh-CN" w:bidi="ar-SA"/>
        </w:rPr>
        <w:t>启动竣工阶段移民安置自（初）验收工作。</w:t>
      </w:r>
      <w:r>
        <w:rPr>
          <w:rFonts w:hint="eastAsia" w:hAnsi="Calibri" w:cs="仿宋"/>
          <w:color w:val="auto"/>
          <w:sz w:val="32"/>
          <w:szCs w:val="32"/>
          <w:lang w:val="zh-CN" w:eastAsia="zh-CN" w:bidi="ar-SA"/>
        </w:rPr>
        <w:t>湾潭河水库：完成枢纽导流洞封堵，取水洞回填灌浆；</w:t>
      </w:r>
      <w:r>
        <w:rPr>
          <w:rFonts w:hint="eastAsia" w:hAnsi="Calibri" w:cs="仿宋"/>
          <w:color w:val="auto"/>
          <w:sz w:val="32"/>
          <w:szCs w:val="32"/>
          <w:u w:val="none" w:color="FFFFFF"/>
          <w:shd w:val="clear" w:fill="FFFFFF"/>
          <w:lang w:val="zh-CN" w:eastAsia="zh-CN" w:bidi="ar-SA"/>
        </w:rPr>
        <w:t>继续推进渠道隧道开挖，完成（试验段）衬砌浇筑50米。</w:t>
      </w:r>
    </w:p>
    <w:p>
      <w:pPr>
        <w:pStyle w:val="10"/>
        <w:numPr>
          <w:ilvl w:val="0"/>
          <w:numId w:val="0"/>
        </w:numPr>
        <w:spacing w:before="0" w:beforeLines="0" w:line="560" w:lineRule="exact"/>
        <w:ind w:firstLine="640" w:firstLineChars="200"/>
        <w:rPr>
          <w:rFonts w:hint="eastAsia" w:hAnsi="Calibri" w:cs="仿宋"/>
          <w:color w:val="auto"/>
          <w:sz w:val="32"/>
          <w:szCs w:val="32"/>
          <w:lang w:val="zh-CN" w:eastAsia="zh-CN" w:bidi="ar-SA"/>
        </w:rPr>
      </w:pPr>
      <w:r>
        <w:rPr>
          <w:rFonts w:hint="eastAsia" w:hAnsi="Calibri" w:cs="仿宋"/>
          <w:color w:val="auto"/>
          <w:sz w:val="32"/>
          <w:szCs w:val="32"/>
          <w:lang w:val="en-US" w:eastAsia="zh-CN" w:bidi="ar-SA"/>
        </w:rPr>
        <w:t>3.</w:t>
      </w:r>
      <w:r>
        <w:rPr>
          <w:rFonts w:hint="eastAsia" w:hAnsi="Calibri" w:cs="仿宋"/>
          <w:color w:val="auto"/>
          <w:sz w:val="32"/>
          <w:szCs w:val="32"/>
          <w:lang w:val="zh-CN" w:eastAsia="zh-CN" w:bidi="ar-SA"/>
        </w:rPr>
        <w:t>小型水库：方田坝水库完成管理房装修等扫尾工程；仓库湾水库继续推进主坝填筑、库区淹没区域土地报征工作；小型病险水库：完成28座病险水库的大坝安全鉴定；完成唱歌镇朱家湾水库、民胜镇红星水库、兴隆镇后槽沟水库初步设计技术审查及批复。</w:t>
      </w:r>
    </w:p>
    <w:p>
      <w:pPr>
        <w:pStyle w:val="10"/>
        <w:numPr>
          <w:ilvl w:val="0"/>
          <w:numId w:val="0"/>
        </w:numPr>
        <w:spacing w:before="0" w:beforeLines="0" w:line="560" w:lineRule="exact"/>
        <w:ind w:firstLine="640" w:firstLineChars="200"/>
        <w:rPr>
          <w:rFonts w:hint="eastAsia" w:hAnsi="Calibri" w:cs="仿宋"/>
          <w:color w:val="auto"/>
          <w:sz w:val="32"/>
          <w:szCs w:val="32"/>
          <w:lang w:val="zh-CN" w:eastAsia="zh-CN" w:bidi="ar-SA"/>
        </w:rPr>
      </w:pPr>
      <w:r>
        <w:rPr>
          <w:rFonts w:hint="eastAsia" w:hAnsi="Calibri" w:cs="仿宋"/>
          <w:color w:val="auto"/>
          <w:sz w:val="32"/>
          <w:szCs w:val="32"/>
          <w:lang w:val="en-US" w:eastAsia="zh-CN" w:bidi="ar-SA"/>
        </w:rPr>
        <w:t>4.</w:t>
      </w:r>
      <w:r>
        <w:rPr>
          <w:rFonts w:hint="eastAsia" w:hAnsi="Calibri" w:cs="仿宋"/>
          <w:color w:val="auto"/>
          <w:sz w:val="32"/>
          <w:szCs w:val="32"/>
          <w:lang w:val="zh-CN" w:eastAsia="zh-CN" w:bidi="ar-SA"/>
        </w:rPr>
        <w:t>堤防工程建设：完成东门大桥至城东三社段堤防工程桩基础钻孔，完成基础浇筑；</w:t>
      </w:r>
      <w:r>
        <w:rPr>
          <w:rFonts w:hint="eastAsia" w:hAnsi="Calibri" w:cs="仿宋"/>
          <w:color w:val="auto"/>
          <w:sz w:val="32"/>
          <w:szCs w:val="32"/>
          <w:u w:val="none" w:color="FFFFFF"/>
          <w:shd w:val="clear" w:color="auto" w:fill="FFFFFF"/>
          <w:lang w:val="zh-CN" w:eastAsia="zh-CN" w:bidi="ar-SA"/>
        </w:rPr>
        <w:t>完成东门桥加油站至安置房段堤防工程桩基础的</w:t>
      </w:r>
      <w:r>
        <w:rPr>
          <w:rFonts w:hint="eastAsia" w:hAnsi="Calibri" w:cs="仿宋"/>
          <w:color w:val="auto"/>
          <w:sz w:val="32"/>
          <w:szCs w:val="32"/>
          <w:u w:val="none" w:color="FFFFFF"/>
          <w:shd w:val="clear" w:color="auto" w:fill="FFFFFF"/>
          <w:lang w:val="zh-CN" w:eastAsia="zh-CN" w:bidi="ar-SA"/>
        </w:rPr>
        <w:t>破土</w:t>
      </w:r>
      <w:r>
        <w:rPr>
          <w:rFonts w:hint="eastAsia" w:hAnsi="Calibri" w:cs="仿宋"/>
          <w:color w:val="auto"/>
          <w:sz w:val="32"/>
          <w:szCs w:val="32"/>
          <w:u w:val="none" w:color="FFFFFF"/>
          <w:shd w:val="clear" w:color="auto" w:fill="FFFFFF"/>
          <w:lang w:val="zh-CN" w:eastAsia="zh-CN" w:bidi="ar-SA"/>
        </w:rPr>
        <w:t>，完成承台梁浇筑。</w:t>
      </w:r>
    </w:p>
    <w:p>
      <w:pPr>
        <w:pStyle w:val="10"/>
        <w:numPr>
          <w:ilvl w:val="0"/>
          <w:numId w:val="0"/>
        </w:numPr>
        <w:spacing w:before="0" w:beforeLines="0" w:line="560" w:lineRule="exact"/>
        <w:ind w:firstLine="640" w:firstLineChars="200"/>
        <w:rPr>
          <w:rFonts w:hint="eastAsia" w:hAnsi="Calibri" w:cs="仿宋"/>
          <w:color w:val="auto"/>
          <w:sz w:val="32"/>
          <w:szCs w:val="32"/>
          <w:lang w:val="zh-CN" w:eastAsia="zh-CN" w:bidi="ar-SA"/>
        </w:rPr>
      </w:pPr>
      <w:r>
        <w:rPr>
          <w:rFonts w:hint="eastAsia" w:hAnsi="Calibri" w:cs="仿宋"/>
          <w:color w:val="auto"/>
          <w:sz w:val="32"/>
          <w:szCs w:val="32"/>
          <w:lang w:val="en-US" w:eastAsia="zh-CN" w:bidi="ar-SA"/>
        </w:rPr>
        <w:t>5.</w:t>
      </w:r>
      <w:r>
        <w:rPr>
          <w:rFonts w:hint="eastAsia" w:hAnsi="Calibri" w:cs="仿宋"/>
          <w:color w:val="auto"/>
          <w:sz w:val="32"/>
          <w:szCs w:val="32"/>
          <w:lang w:val="zh-CN" w:eastAsia="zh-CN" w:bidi="ar-SA"/>
        </w:rPr>
        <w:t>水环保工作：继续加强以“三路”建设为重点的生产建设性项目水土保持预防监督检查；开展广纳</w:t>
      </w:r>
      <w:r>
        <w:rPr>
          <w:rFonts w:hint="eastAsia" w:hAnsi="Calibri" w:cs="仿宋"/>
          <w:color w:val="auto"/>
          <w:sz w:val="32"/>
          <w:szCs w:val="32"/>
          <w:u w:val="none" w:color="FFFFFF"/>
          <w:shd w:val="clear" w:color="auto" w:fill="FFFFFF"/>
          <w:lang w:val="zh-CN" w:eastAsia="zh-CN" w:bidi="ar-SA"/>
        </w:rPr>
        <w:t>—</w:t>
      </w:r>
      <w:r>
        <w:rPr>
          <w:rFonts w:hint="eastAsia" w:hAnsi="Calibri" w:cs="仿宋"/>
          <w:color w:val="auto"/>
          <w:sz w:val="32"/>
          <w:szCs w:val="32"/>
          <w:lang w:val="zh-CN" w:eastAsia="zh-CN" w:bidi="ar-SA"/>
        </w:rPr>
        <w:t>铁佛万亩优质粮油示范片建设水利规划。</w:t>
      </w:r>
    </w:p>
    <w:p>
      <w:pPr>
        <w:pStyle w:val="10"/>
        <w:numPr>
          <w:ilvl w:val="0"/>
          <w:numId w:val="0"/>
        </w:numPr>
        <w:spacing w:before="0" w:beforeLines="0" w:line="560" w:lineRule="exact"/>
        <w:ind w:firstLine="640" w:firstLineChars="200"/>
        <w:rPr>
          <w:rFonts w:hint="eastAsia" w:hAnsi="Calibri" w:cs="仿宋"/>
          <w:color w:val="auto"/>
          <w:sz w:val="32"/>
          <w:szCs w:val="32"/>
          <w:lang w:val="zh-CN" w:eastAsia="zh-CN" w:bidi="ar-SA"/>
        </w:rPr>
      </w:pPr>
      <w:r>
        <w:rPr>
          <w:rFonts w:hint="eastAsia" w:hAnsi="Calibri" w:cs="仿宋"/>
          <w:color w:val="auto"/>
          <w:sz w:val="32"/>
          <w:szCs w:val="32"/>
          <w:lang w:val="en-US" w:eastAsia="zh-CN" w:bidi="ar-SA"/>
        </w:rPr>
        <w:t>6.</w:t>
      </w:r>
      <w:r>
        <w:rPr>
          <w:rFonts w:hint="eastAsia" w:hAnsi="Calibri" w:cs="仿宋"/>
          <w:color w:val="auto"/>
          <w:sz w:val="32"/>
          <w:szCs w:val="32"/>
          <w:lang w:val="zh-CN" w:eastAsia="zh-CN" w:bidi="ar-SA"/>
        </w:rPr>
        <w:t>节水型社会创建：完成2021年节约用水管理年报编制；组织开展2022年世界水</w:t>
      </w:r>
      <w:r>
        <w:rPr>
          <w:rFonts w:hint="eastAsia" w:hAnsi="Calibri" w:cs="仿宋"/>
          <w:color w:val="auto"/>
          <w:sz w:val="32"/>
          <w:szCs w:val="32"/>
          <w:u w:val="none" w:color="FFFFFF"/>
          <w:shd w:val="clear" w:fill="FFFFFF"/>
          <w:lang w:val="zh-CN" w:eastAsia="zh-CN" w:bidi="ar-SA"/>
        </w:rPr>
        <w:t>日</w:t>
      </w:r>
      <w:r>
        <w:rPr>
          <w:rFonts w:hint="eastAsia" w:hAnsi="Calibri" w:cs="仿宋"/>
          <w:color w:val="auto"/>
          <w:sz w:val="32"/>
          <w:szCs w:val="32"/>
          <w:lang w:val="zh-CN" w:eastAsia="zh-CN" w:bidi="ar-SA"/>
        </w:rPr>
        <w:t>中国水周的主题宣传活动。</w:t>
      </w:r>
    </w:p>
    <w:p>
      <w:pPr>
        <w:pStyle w:val="10"/>
        <w:numPr>
          <w:ilvl w:val="0"/>
          <w:numId w:val="0"/>
        </w:numPr>
        <w:spacing w:before="0" w:beforeLines="0" w:line="560" w:lineRule="exact"/>
        <w:ind w:firstLine="640" w:firstLineChars="200"/>
        <w:rPr>
          <w:rFonts w:hint="eastAsia" w:hAnsi="Calibri" w:cs="仿宋"/>
          <w:color w:val="auto"/>
          <w:sz w:val="32"/>
          <w:szCs w:val="32"/>
          <w:lang w:val="zh-CN" w:eastAsia="zh-CN" w:bidi="ar-SA"/>
        </w:rPr>
      </w:pPr>
      <w:r>
        <w:rPr>
          <w:rFonts w:hint="eastAsia" w:hAnsi="Calibri" w:cs="仿宋"/>
          <w:color w:val="auto"/>
          <w:sz w:val="32"/>
          <w:szCs w:val="32"/>
          <w:lang w:val="en-US" w:eastAsia="zh-CN" w:bidi="ar-SA"/>
        </w:rPr>
        <w:t>7.</w:t>
      </w:r>
      <w:r>
        <w:rPr>
          <w:rFonts w:hint="eastAsia" w:hAnsi="Calibri" w:cs="仿宋"/>
          <w:color w:val="auto"/>
          <w:sz w:val="32"/>
          <w:szCs w:val="32"/>
          <w:lang w:val="zh-CN" w:eastAsia="zh-CN" w:bidi="ar-SA"/>
        </w:rPr>
        <w:t>安全饮水工作：开展季节（资源）性缺水排查工作，</w:t>
      </w:r>
      <w:r>
        <w:rPr>
          <w:rFonts w:hint="eastAsia" w:hAnsi="Calibri" w:cs="仿宋"/>
          <w:color w:val="auto"/>
          <w:sz w:val="32"/>
          <w:szCs w:val="32"/>
          <w:u w:val="none" w:color="FFFFFF"/>
          <w:shd w:val="clear" w:fill="FFFFFF"/>
          <w:lang w:val="zh-CN" w:eastAsia="zh-CN" w:bidi="ar-SA"/>
        </w:rPr>
        <w:t>制定</w:t>
      </w:r>
      <w:r>
        <w:rPr>
          <w:rFonts w:hint="eastAsia" w:hAnsi="Calibri" w:cs="仿宋"/>
          <w:color w:val="auto"/>
          <w:sz w:val="32"/>
          <w:szCs w:val="32"/>
          <w:lang w:val="zh-CN" w:eastAsia="zh-CN" w:bidi="ar-SA"/>
        </w:rPr>
        <w:t>整改方案；推进农村供水工程运行管理规范化试点工作。</w:t>
      </w:r>
    </w:p>
    <w:p>
      <w:pPr>
        <w:pStyle w:val="10"/>
        <w:numPr>
          <w:ilvl w:val="0"/>
          <w:numId w:val="0"/>
        </w:numPr>
        <w:spacing w:before="0" w:beforeLines="0" w:line="560" w:lineRule="exact"/>
        <w:ind w:firstLine="640" w:firstLineChars="200"/>
        <w:rPr>
          <w:rFonts w:hint="eastAsia" w:hAnsi="Calibri" w:cs="仿宋"/>
          <w:color w:val="auto"/>
          <w:sz w:val="32"/>
          <w:szCs w:val="32"/>
          <w:lang w:val="zh-CN" w:eastAsia="zh-CN" w:bidi="ar-SA"/>
        </w:rPr>
      </w:pPr>
      <w:r>
        <w:rPr>
          <w:rFonts w:hint="eastAsia" w:hAnsi="Calibri" w:cs="仿宋"/>
          <w:color w:val="auto"/>
          <w:sz w:val="32"/>
          <w:szCs w:val="32"/>
          <w:lang w:val="en-US" w:eastAsia="zh-CN" w:bidi="ar-SA"/>
        </w:rPr>
        <w:t>8.</w:t>
      </w:r>
      <w:r>
        <w:rPr>
          <w:rFonts w:hint="eastAsia" w:hAnsi="Calibri" w:cs="仿宋"/>
          <w:color w:val="auto"/>
          <w:sz w:val="32"/>
          <w:szCs w:val="32"/>
          <w:lang w:val="zh-CN" w:eastAsia="zh-CN" w:bidi="ar-SA"/>
        </w:rPr>
        <w:t>水旱灾害防御：开展水电站及水利工程设施风险隐患排查工作；持续推进2022年度山洪灾害防治项目</w:t>
      </w:r>
      <w:r>
        <w:rPr>
          <w:rFonts w:hint="eastAsia" w:hAnsi="Calibri" w:cs="仿宋"/>
          <w:color w:val="auto"/>
          <w:sz w:val="32"/>
          <w:szCs w:val="32"/>
          <w:u w:val="none" w:color="FFFFFF"/>
          <w:shd w:val="clear" w:fill="FFFFFF"/>
          <w:lang w:val="zh-CN" w:eastAsia="zh-CN" w:bidi="ar-SA"/>
        </w:rPr>
        <w:t>非工程性</w:t>
      </w:r>
      <w:r>
        <w:rPr>
          <w:rFonts w:hint="eastAsia" w:hAnsi="Calibri" w:cs="仿宋"/>
          <w:color w:val="auto"/>
          <w:sz w:val="32"/>
          <w:szCs w:val="32"/>
          <w:lang w:val="zh-CN" w:eastAsia="zh-CN" w:bidi="ar-SA"/>
        </w:rPr>
        <w:t>措施建设实施；完成山洪灾害危险区和水库“三个责任人”核实上报工作；持续推进</w:t>
      </w:r>
      <w:r>
        <w:rPr>
          <w:rFonts w:hint="eastAsia" w:hAnsi="Calibri" w:cs="仿宋"/>
          <w:color w:val="auto"/>
          <w:sz w:val="32"/>
          <w:szCs w:val="32"/>
          <w:u w:val="none" w:color="FFFFFF"/>
          <w:shd w:val="clear" w:color="auto" w:fill="FFFFFF"/>
          <w:lang w:val="zh-CN" w:eastAsia="zh-CN" w:bidi="ar-SA"/>
        </w:rPr>
        <w:t>水利工程和</w:t>
      </w:r>
      <w:r>
        <w:rPr>
          <w:rFonts w:hint="eastAsia" w:hAnsi="Calibri" w:cs="仿宋"/>
          <w:color w:val="auto"/>
          <w:sz w:val="32"/>
          <w:szCs w:val="32"/>
          <w:lang w:val="zh-CN" w:eastAsia="zh-CN" w:bidi="ar-SA"/>
        </w:rPr>
        <w:t>水毁工程修复工作。</w:t>
      </w:r>
    </w:p>
    <w:p>
      <w:pPr>
        <w:pStyle w:val="10"/>
        <w:numPr>
          <w:ilvl w:val="0"/>
          <w:numId w:val="0"/>
        </w:numPr>
        <w:autoSpaceDE/>
        <w:autoSpaceDN/>
        <w:adjustRightInd/>
        <w:spacing w:before="0" w:beforeLines="0" w:line="560" w:lineRule="exact"/>
        <w:ind w:firstLine="640" w:firstLineChars="200"/>
        <w:rPr>
          <w:rFonts w:hint="eastAsia" w:hAnsi="Calibri" w:cs="仿宋"/>
          <w:color w:val="auto"/>
          <w:sz w:val="32"/>
          <w:szCs w:val="32"/>
          <w:lang w:val="zh-CN" w:eastAsia="zh-CN" w:bidi="ar-SA"/>
        </w:rPr>
      </w:pPr>
      <w:r>
        <w:rPr>
          <w:rFonts w:hint="eastAsia" w:hAnsi="Calibri" w:cs="仿宋"/>
          <w:color w:val="auto"/>
          <w:sz w:val="32"/>
          <w:szCs w:val="32"/>
          <w:lang w:val="en-US" w:eastAsia="zh-CN" w:bidi="ar-SA"/>
        </w:rPr>
        <w:t>9.</w:t>
      </w:r>
      <w:r>
        <w:rPr>
          <w:rFonts w:hint="eastAsia" w:hAnsi="Calibri" w:cs="仿宋"/>
          <w:color w:val="auto"/>
          <w:sz w:val="32"/>
          <w:szCs w:val="32"/>
          <w:lang w:val="zh-CN" w:eastAsia="zh-CN" w:bidi="ar-SA"/>
        </w:rPr>
        <w:t>河湖长制工作：编制印发《2022年河长制工作方案》；编制上报“四张清单”；利用中国水周、世界水日持续宣讲《</w:t>
      </w:r>
      <w:r>
        <w:rPr>
          <w:rFonts w:hint="eastAsia" w:hAnsi="Calibri" w:cs="仿宋"/>
          <w:color w:val="auto"/>
          <w:sz w:val="32"/>
          <w:szCs w:val="32"/>
          <w:u w:val="none" w:color="FFFFFF"/>
          <w:shd w:val="clear" w:color="auto" w:fill="FFFFFF"/>
          <w:lang w:val="zh-CN" w:eastAsia="zh-CN" w:bidi="ar-SA"/>
        </w:rPr>
        <w:t>中华人民共和国长江保护法</w:t>
      </w:r>
      <w:r>
        <w:rPr>
          <w:rFonts w:hint="eastAsia" w:hAnsi="Calibri" w:cs="仿宋"/>
          <w:color w:val="auto"/>
          <w:sz w:val="32"/>
          <w:szCs w:val="32"/>
          <w:lang w:val="zh-CN" w:eastAsia="zh-CN" w:bidi="ar-SA"/>
        </w:rPr>
        <w:t>》《四川省河湖长制条例》；</w:t>
      </w:r>
      <w:r>
        <w:rPr>
          <w:rFonts w:hint="eastAsia" w:hAnsi="Calibri" w:cs="仿宋"/>
          <w:color w:val="auto"/>
          <w:sz w:val="32"/>
          <w:szCs w:val="32"/>
          <w:u w:val="thick" w:color="98967F"/>
          <w:shd w:val="clear" w:fill="98967F"/>
          <w:lang w:val="zh-CN" w:eastAsia="zh-CN" w:bidi="ar-SA"/>
        </w:rPr>
        <w:t>持续开展“七进”活动，</w:t>
      </w:r>
      <w:r>
        <w:rPr>
          <w:rFonts w:hint="eastAsia" w:hAnsi="Calibri" w:cs="仿宋"/>
          <w:color w:val="auto"/>
          <w:sz w:val="32"/>
          <w:szCs w:val="32"/>
          <w:u w:val="thick" w:color="98967F"/>
          <w:shd w:val="clear" w:color="auto" w:fill="98967F"/>
          <w:lang w:val="zh-CN" w:eastAsia="zh-CN" w:bidi="ar-SA"/>
        </w:rPr>
        <w:t>县级</w:t>
      </w:r>
      <w:r>
        <w:rPr>
          <w:rFonts w:hint="eastAsia" w:hAnsi="Calibri" w:cs="仿宋"/>
          <w:color w:val="auto"/>
          <w:sz w:val="32"/>
          <w:szCs w:val="32"/>
          <w:u w:val="thick" w:color="98967F"/>
          <w:shd w:val="clear" w:fill="98967F"/>
          <w:lang w:val="zh-CN" w:eastAsia="zh-CN" w:bidi="ar-SA"/>
        </w:rPr>
        <w:t>、乡镇河长信息更新、公示栏更换等工作；</w:t>
      </w:r>
      <w:r>
        <w:rPr>
          <w:rFonts w:hint="eastAsia" w:hAnsi="Calibri" w:cs="仿宋"/>
          <w:color w:val="auto"/>
          <w:sz w:val="32"/>
          <w:szCs w:val="32"/>
          <w:lang w:val="zh-CN" w:eastAsia="zh-CN" w:bidi="ar-SA"/>
        </w:rPr>
        <w:t>定期和不定期</w:t>
      </w:r>
      <w:r>
        <w:rPr>
          <w:rFonts w:hint="eastAsia" w:hAnsi="Calibri" w:cs="仿宋"/>
          <w:color w:val="auto"/>
          <w:sz w:val="32"/>
          <w:szCs w:val="32"/>
          <w:u w:val="none" w:color="FFFFFF"/>
          <w:shd w:val="clear" w:fill="FFFFFF"/>
          <w:lang w:val="zh-CN" w:eastAsia="zh-CN" w:bidi="ar-SA"/>
        </w:rPr>
        <w:t>的</w:t>
      </w:r>
      <w:r>
        <w:rPr>
          <w:rFonts w:hint="eastAsia" w:hAnsi="Calibri" w:cs="仿宋"/>
          <w:color w:val="auto"/>
          <w:sz w:val="32"/>
          <w:szCs w:val="32"/>
          <w:lang w:val="zh-CN" w:eastAsia="zh-CN" w:bidi="ar-SA"/>
        </w:rPr>
        <w:t>开展好妨碍行洪安全检查工作；督促各级河长制办公室做好信息平台录入工作。</w:t>
      </w:r>
    </w:p>
    <w:p>
      <w:pPr>
        <w:widowControl/>
        <w:tabs>
          <w:tab w:val="left" w:pos="616"/>
        </w:tabs>
        <w:autoSpaceDE/>
        <w:autoSpaceDN/>
        <w:snapToGrid w:val="0"/>
        <w:spacing w:line="576" w:lineRule="exact"/>
        <w:ind w:firstLine="640" w:firstLineChars="200"/>
        <w:outlineLvl w:val="1"/>
        <w:rPr>
          <w:rFonts w:hint="eastAsia" w:ascii="黑体" w:hAnsi="宋体" w:eastAsia="黑体" w:cs="宋体"/>
          <w:color w:val="000000"/>
          <w:sz w:val="32"/>
          <w:szCs w:val="32"/>
          <w:shd w:val="clear" w:color="auto" w:fill="FFFFFF"/>
        </w:rPr>
      </w:pPr>
      <w:r>
        <w:rPr>
          <w:rFonts w:hint="eastAsia" w:ascii="黑体" w:hAnsi="宋体" w:eastAsia="黑体" w:cs="宋体"/>
          <w:color w:val="000000"/>
          <w:sz w:val="32"/>
          <w:szCs w:val="32"/>
          <w:shd w:val="clear" w:color="auto" w:fill="FFFFFF"/>
          <w:lang w:eastAsia="zh-CN"/>
        </w:rPr>
        <w:tab/>
      </w:r>
      <w:r>
        <w:rPr>
          <w:rFonts w:hint="eastAsia" w:ascii="黑体" w:hAnsi="宋体" w:eastAsia="黑体" w:cs="宋体"/>
          <w:color w:val="000000"/>
          <w:sz w:val="32"/>
          <w:szCs w:val="32"/>
          <w:shd w:val="clear" w:color="auto" w:fill="FFFFFF"/>
          <w:lang w:val="en-US" w:eastAsia="zh-CN"/>
        </w:rPr>
        <w:t xml:space="preserve">   </w:t>
      </w:r>
      <w:bookmarkStart w:id="40" w:name="_Toc32138"/>
      <w:bookmarkStart w:id="41" w:name="_Toc2646"/>
      <w:r>
        <w:rPr>
          <w:rFonts w:hint="eastAsia" w:ascii="黑体" w:hAnsi="宋体" w:eastAsia="黑体" w:cs="宋体"/>
          <w:color w:val="000000"/>
          <w:sz w:val="32"/>
          <w:szCs w:val="32"/>
          <w:u w:val="none" w:color="FFFFFF"/>
          <w:shd w:val="clear" w:color="auto" w:fill="FFFFFF"/>
        </w:rPr>
        <w:t>二、</w:t>
      </w:r>
      <w:r>
        <w:rPr>
          <w:rFonts w:hint="eastAsia" w:ascii="黑体" w:hAnsi="宋体" w:eastAsia="黑体" w:cs="宋体"/>
          <w:color w:val="000000"/>
          <w:sz w:val="32"/>
          <w:szCs w:val="32"/>
          <w:shd w:val="clear" w:color="auto" w:fill="FFFFFF"/>
          <w:lang w:eastAsia="zh-CN"/>
        </w:rPr>
        <w:t>部门</w:t>
      </w:r>
      <w:r>
        <w:rPr>
          <w:rFonts w:hint="eastAsia" w:ascii="黑体" w:hAnsi="宋体" w:eastAsia="黑体" w:cs="宋体"/>
          <w:color w:val="000000"/>
          <w:sz w:val="32"/>
          <w:szCs w:val="32"/>
          <w:shd w:val="clear" w:color="auto" w:fill="FFFFFF"/>
        </w:rPr>
        <w:t>资金收支情况</w:t>
      </w:r>
      <w:bookmarkEnd w:id="40"/>
      <w:bookmarkEnd w:id="41"/>
    </w:p>
    <w:p>
      <w:pPr>
        <w:widowControl/>
        <w:autoSpaceDE/>
        <w:autoSpaceDN/>
        <w:snapToGrid w:val="0"/>
        <w:spacing w:line="576" w:lineRule="exact"/>
        <w:ind w:firstLine="964" w:firstLineChars="300"/>
        <w:rPr>
          <w:rFonts w:hint="eastAsia" w:ascii="楷体_GB2312" w:hAnsi="楷体_GB2312" w:eastAsia="楷体_GB2312" w:cs="楷体_GB2312"/>
          <w:b/>
          <w:color w:val="000000"/>
          <w:sz w:val="32"/>
          <w:szCs w:val="32"/>
          <w:shd w:val="clear" w:color="auto" w:fill="FFFFFF"/>
          <w:lang w:val="zh-CN"/>
        </w:rPr>
      </w:pPr>
      <w:r>
        <w:rPr>
          <w:rFonts w:hint="eastAsia" w:ascii="楷体_GB2312" w:hAnsi="楷体_GB2312" w:eastAsia="楷体_GB2312" w:cs="楷体_GB2312"/>
          <w:b/>
          <w:color w:val="000000"/>
          <w:sz w:val="32"/>
          <w:szCs w:val="32"/>
          <w:shd w:val="clear" w:color="auto" w:fill="FFFFFF"/>
          <w:lang w:val="zh-CN"/>
        </w:rPr>
        <w:t>（一）部门总体收支情况。</w:t>
      </w:r>
    </w:p>
    <w:p>
      <w:pPr>
        <w:pStyle w:val="10"/>
        <w:numPr>
          <w:ilvl w:val="0"/>
          <w:numId w:val="0"/>
        </w:numPr>
        <w:spacing w:before="0" w:beforeLines="0" w:line="560" w:lineRule="exact"/>
        <w:ind w:firstLine="640" w:firstLineChars="200"/>
        <w:rPr>
          <w:rFonts w:hint="eastAsia" w:hAnsi="Calibri" w:cs="仿宋"/>
          <w:color w:val="auto"/>
          <w:sz w:val="32"/>
          <w:szCs w:val="32"/>
          <w:lang w:val="en-US" w:eastAsia="zh-CN" w:bidi="ar-SA"/>
        </w:rPr>
      </w:pPr>
      <w:r>
        <w:rPr>
          <w:rFonts w:hint="eastAsia" w:hAnsi="Calibri" w:cs="仿宋"/>
          <w:color w:val="auto"/>
          <w:sz w:val="32"/>
          <w:szCs w:val="32"/>
          <w:lang w:val="en-US" w:eastAsia="zh-CN" w:bidi="ar-SA"/>
        </w:rPr>
        <w:t>1.通江县水利局2022年总收入为123625554.01元。</w:t>
      </w:r>
    </w:p>
    <w:p>
      <w:pPr>
        <w:pStyle w:val="10"/>
        <w:numPr>
          <w:ilvl w:val="0"/>
          <w:numId w:val="0"/>
        </w:numPr>
        <w:spacing w:before="0" w:beforeLines="0" w:line="560" w:lineRule="exact"/>
        <w:ind w:firstLine="640" w:firstLineChars="200"/>
        <w:rPr>
          <w:rFonts w:hint="eastAsia" w:hAnsi="Calibri" w:cs="仿宋"/>
          <w:color w:val="auto"/>
          <w:sz w:val="32"/>
          <w:szCs w:val="32"/>
          <w:lang w:val="en-US" w:eastAsia="zh-CN" w:bidi="ar-SA"/>
        </w:rPr>
      </w:pPr>
      <w:r>
        <w:rPr>
          <w:rFonts w:hint="eastAsia" w:hAnsi="Calibri" w:cs="仿宋"/>
          <w:color w:val="auto"/>
          <w:sz w:val="32"/>
          <w:szCs w:val="32"/>
          <w:lang w:val="en-US" w:eastAsia="zh-CN" w:bidi="ar-SA"/>
        </w:rPr>
        <w:t>2.2022年通江县水利局共支出123625554.01元，</w:t>
      </w:r>
    </w:p>
    <w:p>
      <w:pPr>
        <w:pStyle w:val="10"/>
        <w:numPr>
          <w:ilvl w:val="0"/>
          <w:numId w:val="0"/>
        </w:numPr>
        <w:spacing w:before="0" w:beforeLines="0" w:line="560" w:lineRule="exact"/>
        <w:ind w:firstLine="640" w:firstLineChars="200"/>
        <w:rPr>
          <w:rFonts w:hint="eastAsia" w:hAnsi="Calibri" w:cs="仿宋"/>
          <w:color w:val="auto"/>
          <w:sz w:val="32"/>
          <w:szCs w:val="32"/>
          <w:lang w:val="en-US" w:eastAsia="zh-CN" w:bidi="ar-SA"/>
        </w:rPr>
      </w:pPr>
      <w:r>
        <w:rPr>
          <w:rFonts w:hint="eastAsia" w:hAnsi="Calibri" w:cs="仿宋"/>
          <w:color w:val="auto"/>
          <w:sz w:val="32"/>
          <w:szCs w:val="32"/>
          <w:lang w:val="en-US" w:eastAsia="zh-CN" w:bidi="ar-SA"/>
        </w:rPr>
        <w:t>3.2022年水利局无结转结余。</w:t>
      </w:r>
    </w:p>
    <w:p>
      <w:pPr>
        <w:widowControl/>
        <w:autoSpaceDE/>
        <w:autoSpaceDN/>
        <w:snapToGrid w:val="0"/>
        <w:spacing w:line="576" w:lineRule="exact"/>
        <w:ind w:firstLine="964" w:firstLineChars="300"/>
        <w:rPr>
          <w:rFonts w:hint="eastAsia" w:ascii="楷体_GB2312" w:hAnsi="楷体_GB2312" w:eastAsia="楷体_GB2312" w:cs="楷体_GB2312"/>
          <w:b/>
          <w:color w:val="000000"/>
          <w:sz w:val="32"/>
          <w:szCs w:val="32"/>
          <w:shd w:val="clear" w:color="auto" w:fill="FFFFFF"/>
          <w:lang w:val="zh-CN"/>
        </w:rPr>
      </w:pPr>
      <w:r>
        <w:rPr>
          <w:rFonts w:hint="eastAsia" w:ascii="楷体_GB2312" w:hAnsi="楷体_GB2312" w:eastAsia="楷体_GB2312" w:cs="楷体_GB2312"/>
          <w:b/>
          <w:color w:val="000000"/>
          <w:sz w:val="32"/>
          <w:szCs w:val="32"/>
          <w:u w:val="none" w:color="FFFFFF"/>
          <w:shd w:val="clear" w:color="auto" w:fill="FFFFFF"/>
          <w:lang w:val="zh-CN"/>
        </w:rPr>
        <w:t>（二）</w:t>
      </w:r>
      <w:r>
        <w:rPr>
          <w:rFonts w:hint="eastAsia" w:ascii="楷体_GB2312" w:hAnsi="楷体_GB2312" w:eastAsia="楷体_GB2312" w:cs="楷体_GB2312"/>
          <w:b/>
          <w:color w:val="000000"/>
          <w:sz w:val="32"/>
          <w:szCs w:val="32"/>
          <w:shd w:val="clear" w:color="auto" w:fill="FFFFFF"/>
          <w:lang w:val="zh-CN"/>
        </w:rPr>
        <w:t>部门财政拨款收支情况。</w:t>
      </w:r>
    </w:p>
    <w:p>
      <w:pPr>
        <w:pStyle w:val="10"/>
        <w:numPr>
          <w:ilvl w:val="0"/>
          <w:numId w:val="0"/>
        </w:numPr>
        <w:spacing w:before="0" w:beforeLines="0" w:line="560" w:lineRule="exact"/>
        <w:ind w:firstLine="640" w:firstLineChars="200"/>
        <w:rPr>
          <w:rFonts w:hint="eastAsia" w:hAnsi="Calibri" w:cs="仿宋"/>
          <w:color w:val="auto"/>
          <w:sz w:val="32"/>
          <w:szCs w:val="32"/>
          <w:lang w:val="en-US" w:eastAsia="zh-CN" w:bidi="ar-SA"/>
        </w:rPr>
      </w:pPr>
      <w:r>
        <w:rPr>
          <w:rFonts w:hint="eastAsia" w:hAnsi="Calibri" w:cs="仿宋"/>
          <w:color w:val="auto"/>
          <w:sz w:val="32"/>
          <w:szCs w:val="32"/>
          <w:lang w:val="en-US" w:eastAsia="zh-CN" w:bidi="ar-SA"/>
        </w:rPr>
        <w:t>1.水利局2022年财政拨款收入123625554.01元，一般公共预算财政拨款收入74235554.01元，政府性基金预算财政拨款收入49390000元。</w:t>
      </w:r>
    </w:p>
    <w:p>
      <w:pPr>
        <w:pStyle w:val="10"/>
        <w:numPr>
          <w:ilvl w:val="0"/>
          <w:numId w:val="0"/>
        </w:numPr>
        <w:spacing w:before="0" w:beforeLines="0" w:line="560" w:lineRule="exact"/>
        <w:ind w:firstLine="640" w:firstLineChars="200"/>
        <w:rPr>
          <w:rFonts w:hint="eastAsia" w:hAnsi="Calibri" w:cs="仿宋"/>
          <w:color w:val="auto"/>
          <w:sz w:val="32"/>
          <w:szCs w:val="32"/>
          <w:lang w:val="en-US" w:eastAsia="zh-CN" w:bidi="ar-SA"/>
        </w:rPr>
      </w:pPr>
      <w:r>
        <w:rPr>
          <w:rFonts w:hint="eastAsia" w:hAnsi="Calibri" w:cs="仿宋"/>
          <w:color w:val="auto"/>
          <w:sz w:val="32"/>
          <w:szCs w:val="32"/>
          <w:lang w:val="en-US" w:eastAsia="zh-CN" w:bidi="ar-SA"/>
        </w:rPr>
        <w:t>2.2022年财政拨款支出情况：基本支出：人员经费8848131.61元，公用经费866822.4元，项目支出113910600元。</w:t>
      </w:r>
    </w:p>
    <w:p>
      <w:pPr>
        <w:pStyle w:val="10"/>
        <w:numPr>
          <w:ilvl w:val="0"/>
          <w:numId w:val="0"/>
        </w:numPr>
        <w:spacing w:before="0" w:beforeLines="0" w:line="560" w:lineRule="exact"/>
        <w:ind w:firstLine="640" w:firstLineChars="200"/>
        <w:rPr>
          <w:rFonts w:hint="eastAsia" w:hAnsi="Calibri" w:cs="仿宋"/>
          <w:color w:val="auto"/>
          <w:sz w:val="32"/>
          <w:szCs w:val="32"/>
          <w:lang w:val="en-US" w:eastAsia="zh-CN" w:bidi="ar-SA"/>
        </w:rPr>
      </w:pPr>
      <w:r>
        <w:rPr>
          <w:rFonts w:hint="eastAsia" w:hAnsi="Calibri" w:cs="仿宋"/>
          <w:color w:val="auto"/>
          <w:sz w:val="32"/>
          <w:szCs w:val="32"/>
          <w:lang w:val="en-US" w:eastAsia="zh-CN" w:bidi="ar-SA"/>
        </w:rPr>
        <w:t>3.2022年水利局无财政拨款结转结余。</w:t>
      </w:r>
    </w:p>
    <w:p>
      <w:pPr>
        <w:widowControl/>
        <w:autoSpaceDE/>
        <w:autoSpaceDN/>
        <w:snapToGrid w:val="0"/>
        <w:spacing w:line="576" w:lineRule="exact"/>
        <w:ind w:firstLine="640" w:firstLineChars="200"/>
        <w:outlineLvl w:val="1"/>
        <w:rPr>
          <w:rFonts w:hint="eastAsia" w:ascii="黑体" w:hAnsi="宋体" w:eastAsia="黑体" w:cs="宋体"/>
          <w:color w:val="000000"/>
          <w:sz w:val="32"/>
          <w:szCs w:val="32"/>
          <w:shd w:val="clear" w:color="auto" w:fill="FFFFFF"/>
        </w:rPr>
      </w:pPr>
      <w:bookmarkStart w:id="42" w:name="_Toc4947"/>
      <w:bookmarkStart w:id="43" w:name="_Toc31744"/>
      <w:r>
        <w:rPr>
          <w:rFonts w:hint="eastAsia" w:ascii="黑体" w:hAnsi="宋体" w:eastAsia="黑体" w:cs="宋体"/>
          <w:color w:val="000000"/>
          <w:sz w:val="32"/>
          <w:szCs w:val="32"/>
          <w:shd w:val="clear" w:color="auto" w:fill="FFFFFF"/>
        </w:rPr>
        <w:t>三、部门整体绩效</w:t>
      </w:r>
      <w:r>
        <w:rPr>
          <w:rFonts w:hint="eastAsia" w:ascii="黑体" w:hAnsi="宋体" w:eastAsia="黑体" w:cs="宋体"/>
          <w:color w:val="000000"/>
          <w:sz w:val="32"/>
          <w:szCs w:val="32"/>
          <w:shd w:val="clear" w:color="auto" w:fill="FFFFFF"/>
          <w:lang w:eastAsia="zh-CN"/>
        </w:rPr>
        <w:t>分析</w:t>
      </w:r>
      <w:bookmarkEnd w:id="42"/>
      <w:bookmarkEnd w:id="43"/>
    </w:p>
    <w:p>
      <w:pPr>
        <w:pStyle w:val="10"/>
        <w:numPr>
          <w:ilvl w:val="0"/>
          <w:numId w:val="0"/>
        </w:numPr>
        <w:spacing w:before="0" w:beforeLines="0" w:line="560" w:lineRule="exact"/>
        <w:ind w:firstLine="640" w:firstLineChars="200"/>
        <w:rPr>
          <w:rFonts w:hint="eastAsia" w:hAnsi="Calibri" w:cs="仿宋"/>
          <w:color w:val="auto"/>
          <w:sz w:val="32"/>
          <w:szCs w:val="32"/>
          <w:lang w:val="en-US" w:eastAsia="zh-CN" w:bidi="ar-SA"/>
        </w:rPr>
      </w:pPr>
      <w:r>
        <w:rPr>
          <w:rFonts w:hint="eastAsia" w:hAnsi="Calibri" w:cs="仿宋"/>
          <w:color w:val="auto"/>
          <w:sz w:val="32"/>
          <w:szCs w:val="32"/>
          <w:lang w:val="en-US" w:eastAsia="zh-CN" w:bidi="ar-SA"/>
        </w:rPr>
        <w:t>1.人员类项目绩效分析：2022年年初人员类项目年初</w:t>
      </w:r>
      <w:r>
        <w:rPr>
          <w:rFonts w:hint="eastAsia" w:hAnsi="Calibri" w:cs="仿宋"/>
          <w:color w:val="auto"/>
          <w:sz w:val="32"/>
          <w:szCs w:val="32"/>
          <w:u w:val="none" w:color="FFFFFF"/>
          <w:shd w:val="clear" w:color="auto" w:fill="FFFFFF"/>
          <w:lang w:val="en-US" w:eastAsia="zh-CN" w:bidi="ar-SA"/>
        </w:rPr>
        <w:t>预算为</w:t>
      </w:r>
      <w:r>
        <w:rPr>
          <w:rFonts w:hint="eastAsia" w:hAnsi="Calibri" w:cs="仿宋"/>
          <w:color w:val="auto"/>
          <w:sz w:val="32"/>
          <w:szCs w:val="32"/>
          <w:lang w:val="en-US" w:eastAsia="zh-CN" w:bidi="ar-SA"/>
        </w:rPr>
        <w:t>7114778.802元，年末调整预算为1733352.8元，全年预算为8848131.61元，2022年预算编制科学合理，严格按照预算口径编制年初预算，人员类项目保障全局工作正常开展，保证工资足额发放，养老保险、医疗保险按时足额缴纳，引进人才安家</w:t>
      </w:r>
      <w:r>
        <w:rPr>
          <w:rFonts w:hint="eastAsia" w:hAnsi="Calibri" w:cs="仿宋"/>
          <w:color w:val="auto"/>
          <w:sz w:val="32"/>
          <w:szCs w:val="32"/>
          <w:u w:val="none" w:color="FFFFFF"/>
          <w:shd w:val="clear" w:color="auto" w:fill="FFFFFF"/>
          <w:lang w:val="en-US" w:eastAsia="zh-CN" w:bidi="ar-SA"/>
        </w:rPr>
        <w:t>补助已</w:t>
      </w:r>
      <w:r>
        <w:rPr>
          <w:rFonts w:hint="eastAsia" w:hAnsi="Calibri" w:cs="仿宋"/>
          <w:color w:val="auto"/>
          <w:sz w:val="32"/>
          <w:szCs w:val="32"/>
          <w:lang w:val="en-US" w:eastAsia="zh-CN" w:bidi="ar-SA"/>
        </w:rPr>
        <w:t>兑现，2022年人员类项目完成了年度绩效目标。</w:t>
      </w:r>
    </w:p>
    <w:p>
      <w:pPr>
        <w:pStyle w:val="10"/>
        <w:numPr>
          <w:ilvl w:val="0"/>
          <w:numId w:val="0"/>
        </w:numPr>
        <w:spacing w:before="0" w:beforeLines="0" w:line="560" w:lineRule="exact"/>
        <w:ind w:firstLine="640" w:firstLineChars="200"/>
        <w:rPr>
          <w:rFonts w:hint="eastAsia" w:hAnsi="Calibri" w:cs="仿宋"/>
          <w:color w:val="auto"/>
          <w:sz w:val="32"/>
          <w:szCs w:val="32"/>
          <w:lang w:val="en-US" w:eastAsia="zh-CN" w:bidi="ar-SA"/>
        </w:rPr>
      </w:pPr>
      <w:r>
        <w:rPr>
          <w:rFonts w:hint="eastAsia" w:hAnsi="Calibri" w:cs="仿宋"/>
          <w:color w:val="auto"/>
          <w:sz w:val="32"/>
          <w:szCs w:val="32"/>
          <w:lang w:val="en-US" w:eastAsia="zh-CN" w:bidi="ar-SA"/>
        </w:rPr>
        <w:t>2.运转类项目绩效分析：2022年年初运转类项目预算946822.4元，公用经费695400元，公务交通补贴109100元，驻村工作经费80000元，工会及福利费用68669.53元，运转类项目保障局机关的正常运转，</w:t>
      </w:r>
      <w:r>
        <w:rPr>
          <w:rFonts w:hint="eastAsia" w:hAnsi="Calibri" w:cs="仿宋"/>
          <w:color w:val="auto"/>
          <w:sz w:val="32"/>
          <w:szCs w:val="32"/>
          <w:u w:val="none" w:color="FFFFFF"/>
          <w:shd w:val="clear" w:color="auto" w:fill="FFFFFF"/>
          <w:lang w:val="en-US" w:eastAsia="zh-CN" w:bidi="ar-SA"/>
        </w:rPr>
        <w:t>乡村</w:t>
      </w:r>
      <w:r>
        <w:rPr>
          <w:rFonts w:hint="eastAsia" w:hAnsi="Calibri" w:cs="仿宋"/>
          <w:color w:val="auto"/>
          <w:sz w:val="32"/>
          <w:szCs w:val="32"/>
          <w:lang w:val="en-US" w:eastAsia="zh-CN" w:bidi="ar-SA"/>
        </w:rPr>
        <w:t xml:space="preserve">振兴驻村帮扶工作落实。                   </w:t>
      </w:r>
    </w:p>
    <w:p>
      <w:pPr>
        <w:pStyle w:val="10"/>
        <w:numPr>
          <w:ilvl w:val="0"/>
          <w:numId w:val="0"/>
        </w:numPr>
        <w:spacing w:before="0" w:beforeLines="0" w:line="560" w:lineRule="exact"/>
        <w:ind w:firstLine="640" w:firstLineChars="200"/>
        <w:rPr>
          <w:rFonts w:hint="eastAsia" w:hAnsi="Calibri" w:cs="仿宋"/>
          <w:color w:val="auto"/>
          <w:sz w:val="32"/>
          <w:szCs w:val="32"/>
          <w:lang w:val="en-US" w:eastAsia="zh-CN" w:bidi="ar-SA"/>
        </w:rPr>
      </w:pPr>
      <w:r>
        <w:rPr>
          <w:rFonts w:hint="eastAsia" w:hAnsi="Calibri" w:cs="仿宋"/>
          <w:color w:val="auto"/>
          <w:sz w:val="32"/>
          <w:szCs w:val="32"/>
          <w:lang w:val="en-US" w:eastAsia="zh-CN" w:bidi="ar-SA"/>
        </w:rPr>
        <w:t>3.特定目标类项目绩效分析：特定目标类项目7个，资金1090000元，7个项目年初均设置了目标绩效指标，2022年底项目质量指标，效益指标，满意度指标都完成了年初目标任务。</w:t>
      </w:r>
    </w:p>
    <w:p>
      <w:pPr>
        <w:widowControl/>
        <w:numPr>
          <w:ilvl w:val="0"/>
          <w:numId w:val="0"/>
        </w:numPr>
        <w:autoSpaceDE/>
        <w:autoSpaceDN/>
        <w:snapToGrid w:val="0"/>
        <w:spacing w:line="576" w:lineRule="exact"/>
        <w:ind w:firstLine="643" w:firstLineChars="200"/>
        <w:rPr>
          <w:rFonts w:hint="eastAsia" w:ascii="楷体_GB2312" w:hAnsi="楷体_GB2312" w:eastAsia="楷体_GB2312" w:cs="楷体_GB2312"/>
          <w:b/>
          <w:color w:val="000000"/>
          <w:sz w:val="32"/>
          <w:szCs w:val="32"/>
          <w:shd w:val="clear" w:color="auto" w:fill="FFFFFF"/>
          <w:lang w:val="zh-CN"/>
        </w:rPr>
      </w:pPr>
      <w:r>
        <w:rPr>
          <w:rFonts w:hint="eastAsia" w:ascii="楷体_GB2312" w:hAnsi="楷体_GB2312" w:eastAsia="楷体_GB2312" w:cs="楷体_GB2312"/>
          <w:b/>
          <w:color w:val="000000"/>
          <w:sz w:val="32"/>
          <w:szCs w:val="32"/>
          <w:u w:val="none" w:color="FFFFFF"/>
          <w:shd w:val="clear" w:color="auto" w:fill="FFFFFF"/>
          <w:lang w:val="zh-CN"/>
        </w:rPr>
        <w:t>（二）</w:t>
      </w:r>
      <w:r>
        <w:rPr>
          <w:rFonts w:hint="eastAsia" w:ascii="楷体_GB2312" w:hAnsi="楷体_GB2312" w:eastAsia="楷体_GB2312" w:cs="楷体_GB2312"/>
          <w:b/>
          <w:color w:val="000000"/>
          <w:sz w:val="32"/>
          <w:szCs w:val="32"/>
          <w:shd w:val="clear" w:color="auto" w:fill="FFFFFF"/>
          <w:lang w:val="zh-CN"/>
        </w:rPr>
        <w:t>部门整体履职绩效分析。</w:t>
      </w:r>
    </w:p>
    <w:p>
      <w:pPr>
        <w:pStyle w:val="10"/>
        <w:numPr>
          <w:ilvl w:val="0"/>
          <w:numId w:val="0"/>
        </w:numPr>
        <w:spacing w:before="0" w:beforeLines="0" w:line="560" w:lineRule="exact"/>
        <w:ind w:firstLine="640" w:firstLineChars="200"/>
        <w:rPr>
          <w:rFonts w:hint="eastAsia" w:hAnsi="Calibri" w:cs="仿宋"/>
          <w:color w:val="auto"/>
          <w:sz w:val="32"/>
          <w:szCs w:val="32"/>
          <w:lang w:val="en-US" w:eastAsia="zh-CN" w:bidi="ar-SA"/>
        </w:rPr>
      </w:pPr>
      <w:r>
        <w:rPr>
          <w:rFonts w:hint="eastAsia" w:hAnsi="Calibri" w:cs="仿宋"/>
          <w:color w:val="auto"/>
          <w:sz w:val="32"/>
          <w:szCs w:val="32"/>
          <w:lang w:val="en-US" w:eastAsia="zh-CN" w:bidi="ar-SA"/>
        </w:rPr>
        <w:t>本部门预算项目绩效管理目标制定及目标实现总分50分得分50分、专项资金项目预算绩效管理30分得分28分，绩效结果运用10分得分9分，自评质量10分得分9分。整体支出绩效自评得分96分。</w:t>
      </w:r>
    </w:p>
    <w:p>
      <w:pPr>
        <w:widowControl/>
        <w:numPr>
          <w:ilvl w:val="0"/>
          <w:numId w:val="0"/>
        </w:numPr>
        <w:autoSpaceDE/>
        <w:autoSpaceDN/>
        <w:snapToGrid w:val="0"/>
        <w:spacing w:line="576" w:lineRule="exact"/>
        <w:ind w:firstLine="643" w:firstLineChars="200"/>
        <w:rPr>
          <w:rFonts w:hint="eastAsia" w:ascii="楷体_GB2312" w:hAnsi="楷体_GB2312" w:eastAsia="楷体_GB2312" w:cs="楷体_GB2312"/>
          <w:b/>
          <w:color w:val="000000"/>
          <w:sz w:val="32"/>
          <w:szCs w:val="32"/>
          <w:shd w:val="clear" w:color="auto" w:fill="FFFFFF"/>
          <w:lang w:val="zh-CN"/>
        </w:rPr>
      </w:pPr>
      <w:r>
        <w:rPr>
          <w:rFonts w:hint="eastAsia" w:ascii="楷体_GB2312" w:hAnsi="楷体_GB2312" w:eastAsia="楷体_GB2312" w:cs="楷体_GB2312"/>
          <w:b/>
          <w:color w:val="000000"/>
          <w:sz w:val="32"/>
          <w:szCs w:val="32"/>
          <w:shd w:val="clear" w:color="auto" w:fill="FFFFFF"/>
          <w:lang w:val="zh-CN"/>
        </w:rPr>
        <w:t>（</w:t>
      </w:r>
      <w:r>
        <w:rPr>
          <w:rFonts w:hint="eastAsia" w:ascii="楷体_GB2312" w:hAnsi="楷体_GB2312" w:eastAsia="楷体_GB2312" w:cs="楷体_GB2312"/>
          <w:b/>
          <w:color w:val="000000"/>
          <w:sz w:val="32"/>
          <w:szCs w:val="32"/>
          <w:shd w:val="clear" w:color="auto" w:fill="FFFFFF"/>
          <w:lang w:val="en-US" w:eastAsia="zh-CN"/>
        </w:rPr>
        <w:t>三</w:t>
      </w:r>
      <w:r>
        <w:rPr>
          <w:rFonts w:hint="eastAsia" w:ascii="楷体_GB2312" w:hAnsi="楷体_GB2312" w:eastAsia="楷体_GB2312" w:cs="楷体_GB2312"/>
          <w:b/>
          <w:color w:val="000000"/>
          <w:sz w:val="32"/>
          <w:szCs w:val="32"/>
          <w:shd w:val="clear" w:color="auto" w:fill="FFFFFF"/>
          <w:lang w:val="zh-CN"/>
        </w:rPr>
        <w:t>）自评质量。</w:t>
      </w:r>
    </w:p>
    <w:p>
      <w:pPr>
        <w:pStyle w:val="11"/>
        <w:numPr>
          <w:ilvl w:val="0"/>
          <w:numId w:val="0"/>
        </w:numPr>
        <w:autoSpaceDE/>
        <w:autoSpaceDN/>
        <w:spacing w:line="576" w:lineRule="exact"/>
        <w:ind w:left="0" w:firstLine="0"/>
        <w:rPr>
          <w:rFonts w:hint="eastAsia" w:ascii="仿宋_GB2312" w:hAnsi="Calibri" w:eastAsia="仿宋_GB2312" w:cs="仿宋"/>
          <w:color w:val="auto"/>
          <w:sz w:val="32"/>
          <w:szCs w:val="32"/>
          <w:lang w:val="en-US" w:eastAsia="zh-CN" w:bidi="ar-SA"/>
        </w:rPr>
      </w:pPr>
      <w:r>
        <w:rPr>
          <w:rFonts w:hint="default"/>
          <w:sz w:val="32"/>
          <w:szCs w:val="24"/>
          <w:lang w:val="en-US" w:eastAsia="zh-CN"/>
        </w:rPr>
        <w:t xml:space="preserve">   </w:t>
      </w:r>
      <w:r>
        <w:rPr>
          <w:rFonts w:hint="eastAsia" w:ascii="仿宋_GB2312" w:hAnsi="Calibri" w:eastAsia="仿宋_GB2312" w:cs="仿宋"/>
          <w:color w:val="auto"/>
          <w:sz w:val="32"/>
          <w:szCs w:val="32"/>
          <w:lang w:val="en-US" w:eastAsia="zh-CN" w:bidi="ar-SA"/>
        </w:rPr>
        <w:t xml:space="preserve"> 2022年我局部门整体支出绩效评价自评结果为“优”</w:t>
      </w:r>
      <w:r>
        <w:rPr>
          <w:rFonts w:hint="eastAsia" w:ascii="仿宋_GB2312" w:hAnsi="Calibri" w:eastAsia="仿宋_GB2312" w:cs="仿宋"/>
          <w:color w:val="auto"/>
          <w:sz w:val="32"/>
          <w:szCs w:val="32"/>
          <w:u w:val="none" w:color="FFFFFF"/>
          <w:shd w:val="clear" w:color="auto" w:fill="FFFFFF"/>
          <w:lang w:val="en-US" w:eastAsia="zh-CN" w:bidi="ar-SA"/>
        </w:rPr>
        <w:t>，</w:t>
      </w:r>
      <w:r>
        <w:rPr>
          <w:rFonts w:hint="eastAsia" w:ascii="仿宋_GB2312" w:hAnsi="Calibri" w:eastAsia="仿宋_GB2312" w:cs="仿宋"/>
          <w:color w:val="auto"/>
          <w:sz w:val="32"/>
          <w:szCs w:val="32"/>
          <w:lang w:val="en-US" w:eastAsia="zh-CN" w:bidi="ar-SA"/>
        </w:rPr>
        <w:t>全年基本支出保证了部门的正常运行和日常工作的正常开展</w:t>
      </w:r>
      <w:r>
        <w:rPr>
          <w:rFonts w:hint="eastAsia" w:ascii="仿宋_GB2312" w:hAnsi="Calibri" w:eastAsia="仿宋_GB2312" w:cs="仿宋"/>
          <w:color w:val="auto"/>
          <w:sz w:val="32"/>
          <w:szCs w:val="32"/>
          <w:u w:val="none" w:color="FFFFFF"/>
          <w:shd w:val="clear" w:color="auto" w:fill="FFFFFF"/>
          <w:lang w:val="en-US" w:eastAsia="zh-CN" w:bidi="ar-SA"/>
        </w:rPr>
        <w:t>，</w:t>
      </w:r>
      <w:r>
        <w:rPr>
          <w:rFonts w:hint="eastAsia" w:ascii="仿宋_GB2312" w:hAnsi="Calibri" w:eastAsia="仿宋_GB2312" w:cs="仿宋"/>
          <w:color w:val="auto"/>
          <w:sz w:val="32"/>
          <w:szCs w:val="32"/>
          <w:lang w:val="en-US" w:eastAsia="zh-CN" w:bidi="ar-SA"/>
        </w:rPr>
        <w:t>项目支出保障了重点工作的开展</w:t>
      </w:r>
      <w:r>
        <w:rPr>
          <w:rFonts w:hint="eastAsia" w:ascii="仿宋_GB2312" w:hAnsi="Calibri" w:eastAsia="仿宋_GB2312" w:cs="仿宋"/>
          <w:color w:val="auto"/>
          <w:sz w:val="32"/>
          <w:szCs w:val="32"/>
          <w:u w:val="none" w:color="FFFFFF"/>
          <w:shd w:val="clear" w:color="auto" w:fill="FFFFFF"/>
          <w:lang w:val="en-US" w:eastAsia="zh-CN" w:bidi="ar-SA"/>
        </w:rPr>
        <w:t>，</w:t>
      </w:r>
      <w:r>
        <w:rPr>
          <w:rFonts w:hint="eastAsia" w:ascii="仿宋_GB2312" w:hAnsi="Calibri" w:eastAsia="仿宋_GB2312" w:cs="仿宋"/>
          <w:color w:val="auto"/>
          <w:sz w:val="32"/>
          <w:szCs w:val="32"/>
          <w:lang w:val="en-US" w:eastAsia="zh-CN" w:bidi="ar-SA"/>
        </w:rPr>
        <w:t>达到预期绩效目标。</w:t>
      </w:r>
    </w:p>
    <w:p>
      <w:pPr>
        <w:widowControl/>
        <w:autoSpaceDE/>
        <w:autoSpaceDN/>
        <w:snapToGrid w:val="0"/>
        <w:spacing w:line="576" w:lineRule="exact"/>
        <w:ind w:firstLine="640" w:firstLineChars="200"/>
        <w:outlineLvl w:val="1"/>
        <w:rPr>
          <w:rFonts w:hint="eastAsia" w:ascii="黑体" w:hAnsi="宋体" w:eastAsia="黑体" w:cs="宋体"/>
          <w:color w:val="000000"/>
          <w:sz w:val="32"/>
          <w:szCs w:val="32"/>
          <w:shd w:val="clear" w:color="auto" w:fill="FFFFFF"/>
        </w:rPr>
      </w:pPr>
      <w:bookmarkStart w:id="44" w:name="_Toc14309"/>
      <w:bookmarkStart w:id="45" w:name="_Toc4944"/>
      <w:r>
        <w:rPr>
          <w:rFonts w:hint="eastAsia" w:ascii="黑体" w:hAnsi="宋体" w:eastAsia="黑体" w:cs="宋体"/>
          <w:color w:val="000000"/>
          <w:sz w:val="32"/>
          <w:szCs w:val="32"/>
          <w:shd w:val="clear" w:color="auto" w:fill="FFFFFF"/>
        </w:rPr>
        <w:t>四、评价结论及建议</w:t>
      </w:r>
      <w:bookmarkEnd w:id="44"/>
      <w:bookmarkEnd w:id="45"/>
    </w:p>
    <w:p>
      <w:pPr>
        <w:widowControl/>
        <w:autoSpaceDE/>
        <w:autoSpaceDN/>
        <w:snapToGrid w:val="0"/>
        <w:spacing w:line="576" w:lineRule="exact"/>
        <w:ind w:firstLine="643" w:firstLineChars="200"/>
        <w:rPr>
          <w:rFonts w:hint="eastAsia" w:ascii="楷体_GB2312" w:hAnsi="楷体_GB2312" w:eastAsia="楷体_GB2312" w:cs="楷体_GB2312"/>
          <w:b/>
          <w:color w:val="000000"/>
          <w:sz w:val="32"/>
          <w:szCs w:val="32"/>
          <w:shd w:val="clear" w:color="auto" w:fill="FFFFFF"/>
          <w:lang w:val="zh-CN"/>
        </w:rPr>
      </w:pPr>
      <w:r>
        <w:rPr>
          <w:rFonts w:hint="eastAsia" w:ascii="楷体_GB2312" w:hAnsi="楷体_GB2312" w:eastAsia="楷体_GB2312" w:cs="楷体_GB2312"/>
          <w:b/>
          <w:color w:val="000000"/>
          <w:sz w:val="32"/>
          <w:szCs w:val="32"/>
          <w:shd w:val="clear" w:color="auto" w:fill="FFFFFF"/>
          <w:lang w:val="zh-CN"/>
        </w:rPr>
        <w:t>（一）评价结论。</w:t>
      </w:r>
    </w:p>
    <w:p>
      <w:pPr>
        <w:pStyle w:val="10"/>
        <w:spacing w:before="0" w:beforeLines="0" w:line="560" w:lineRule="exact"/>
        <w:rPr>
          <w:rFonts w:hint="eastAsia" w:hAnsi="Calibri" w:cs="仿宋"/>
          <w:color w:val="auto"/>
          <w:sz w:val="32"/>
          <w:szCs w:val="32"/>
          <w:lang w:val="zh-CN" w:eastAsia="zh-CN" w:bidi="ar-SA"/>
        </w:rPr>
      </w:pPr>
      <w:r>
        <w:rPr>
          <w:rFonts w:hint="eastAsia" w:hAnsi="Calibri" w:cs="仿宋"/>
          <w:color w:val="auto"/>
          <w:sz w:val="32"/>
          <w:szCs w:val="32"/>
          <w:lang w:val="zh-CN" w:eastAsia="zh-CN" w:bidi="ar-SA"/>
        </w:rPr>
        <w:t xml:space="preserve"> 2022年我局部门整体支出绩效评价自评结果为“优”</w:t>
      </w:r>
      <w:r>
        <w:rPr>
          <w:rFonts w:hint="eastAsia" w:hAnsi="Calibri" w:cs="仿宋"/>
          <w:color w:val="auto"/>
          <w:sz w:val="32"/>
          <w:szCs w:val="32"/>
          <w:u w:val="none" w:color="FFFFFF"/>
          <w:shd w:val="clear" w:color="auto" w:fill="FFFFFF"/>
          <w:lang w:val="zh-CN" w:eastAsia="zh-CN" w:bidi="ar-SA"/>
        </w:rPr>
        <w:t>，</w:t>
      </w:r>
      <w:r>
        <w:rPr>
          <w:rFonts w:hint="eastAsia" w:hAnsi="Calibri" w:cs="仿宋"/>
          <w:color w:val="auto"/>
          <w:sz w:val="32"/>
          <w:szCs w:val="32"/>
          <w:lang w:val="zh-CN" w:eastAsia="zh-CN" w:bidi="ar-SA"/>
        </w:rPr>
        <w:t>全年基本支出保证了部门的正常运行和日常工作的正常开展</w:t>
      </w:r>
      <w:r>
        <w:rPr>
          <w:rFonts w:hint="eastAsia" w:hAnsi="Calibri" w:cs="仿宋"/>
          <w:color w:val="auto"/>
          <w:sz w:val="32"/>
          <w:szCs w:val="32"/>
          <w:u w:val="none" w:color="FFFFFF"/>
          <w:shd w:val="clear" w:color="auto" w:fill="FFFFFF"/>
          <w:lang w:val="zh-CN" w:eastAsia="zh-CN" w:bidi="ar-SA"/>
        </w:rPr>
        <w:t>，</w:t>
      </w:r>
      <w:r>
        <w:rPr>
          <w:rFonts w:hint="eastAsia" w:hAnsi="Calibri" w:cs="仿宋"/>
          <w:color w:val="auto"/>
          <w:sz w:val="32"/>
          <w:szCs w:val="32"/>
          <w:lang w:val="zh-CN" w:eastAsia="zh-CN" w:bidi="ar-SA"/>
        </w:rPr>
        <w:t>项目支出保障了重点工作的开展</w:t>
      </w:r>
      <w:r>
        <w:rPr>
          <w:rFonts w:hint="eastAsia" w:hAnsi="Calibri" w:cs="仿宋"/>
          <w:color w:val="auto"/>
          <w:sz w:val="32"/>
          <w:szCs w:val="32"/>
          <w:u w:val="none" w:color="FFFFFF"/>
          <w:shd w:val="clear" w:color="auto" w:fill="FFFFFF"/>
          <w:lang w:val="zh-CN" w:eastAsia="zh-CN" w:bidi="ar-SA"/>
        </w:rPr>
        <w:t>，</w:t>
      </w:r>
      <w:r>
        <w:rPr>
          <w:rFonts w:hint="eastAsia" w:hAnsi="Calibri" w:cs="仿宋"/>
          <w:color w:val="auto"/>
          <w:sz w:val="32"/>
          <w:szCs w:val="32"/>
          <w:lang w:val="zh-CN" w:eastAsia="zh-CN" w:bidi="ar-SA"/>
        </w:rPr>
        <w:t>达到预期绩效目标。</w:t>
      </w:r>
    </w:p>
    <w:p>
      <w:pPr>
        <w:widowControl/>
        <w:numPr>
          <w:ilvl w:val="0"/>
          <w:numId w:val="4"/>
        </w:numPr>
        <w:autoSpaceDE/>
        <w:autoSpaceDN/>
        <w:snapToGrid w:val="0"/>
        <w:spacing w:line="576" w:lineRule="exact"/>
        <w:ind w:firstLine="643" w:firstLineChars="200"/>
        <w:rPr>
          <w:rFonts w:hint="eastAsia" w:ascii="楷体_GB2312" w:hAnsi="楷体_GB2312" w:eastAsia="楷体_GB2312" w:cs="楷体_GB2312"/>
          <w:b/>
          <w:color w:val="000000"/>
          <w:sz w:val="32"/>
          <w:szCs w:val="32"/>
          <w:shd w:val="clear" w:color="auto" w:fill="FFFFFF"/>
          <w:lang w:val="zh-CN"/>
        </w:rPr>
      </w:pPr>
      <w:r>
        <w:rPr>
          <w:rFonts w:hint="eastAsia" w:ascii="楷体_GB2312" w:hAnsi="楷体_GB2312" w:eastAsia="楷体_GB2312" w:cs="楷体_GB2312"/>
          <w:b/>
          <w:color w:val="000000"/>
          <w:sz w:val="32"/>
          <w:szCs w:val="32"/>
          <w:shd w:val="clear" w:color="auto" w:fill="FFFFFF"/>
          <w:lang w:val="zh-CN"/>
        </w:rPr>
        <w:t>存在问题。</w:t>
      </w:r>
    </w:p>
    <w:p>
      <w:pPr>
        <w:pStyle w:val="10"/>
        <w:spacing w:before="0" w:beforeLines="0" w:line="560" w:lineRule="exact"/>
        <w:ind w:firstLine="640" w:firstLineChars="200"/>
        <w:rPr>
          <w:rFonts w:hint="eastAsia" w:hAnsi="Calibri" w:cs="仿宋"/>
          <w:color w:val="auto"/>
          <w:sz w:val="32"/>
          <w:szCs w:val="32"/>
          <w:lang w:val="zh-CN" w:eastAsia="zh-CN" w:bidi="ar-SA"/>
        </w:rPr>
      </w:pPr>
      <w:r>
        <w:rPr>
          <w:rFonts w:hint="eastAsia" w:hAnsi="Calibri" w:cs="仿宋"/>
          <w:color w:val="auto"/>
          <w:sz w:val="32"/>
          <w:szCs w:val="32"/>
          <w:lang w:val="zh-CN" w:eastAsia="zh-CN" w:bidi="ar-SA"/>
        </w:rPr>
        <w:t>1.绩效目标设定有待更科学更合理。</w:t>
      </w:r>
    </w:p>
    <w:p>
      <w:pPr>
        <w:pStyle w:val="10"/>
        <w:spacing w:before="0" w:beforeLines="0" w:line="560" w:lineRule="exact"/>
        <w:ind w:firstLine="640" w:firstLineChars="200"/>
        <w:rPr>
          <w:rFonts w:hint="eastAsia" w:hAnsi="Calibri" w:cs="仿宋"/>
          <w:color w:val="auto"/>
          <w:sz w:val="32"/>
          <w:szCs w:val="32"/>
          <w:lang w:val="zh-CN" w:eastAsia="zh-CN" w:bidi="ar-SA"/>
        </w:rPr>
      </w:pPr>
      <w:r>
        <w:rPr>
          <w:rFonts w:hint="eastAsia" w:hAnsi="Calibri" w:cs="仿宋"/>
          <w:color w:val="auto"/>
          <w:sz w:val="32"/>
          <w:szCs w:val="32"/>
          <w:lang w:val="zh-CN" w:eastAsia="zh-CN" w:bidi="ar-SA"/>
        </w:rPr>
        <w:t>2.个别项目实施进度缓慢</w:t>
      </w:r>
      <w:r>
        <w:rPr>
          <w:rFonts w:hint="eastAsia" w:hAnsi="Calibri" w:cs="仿宋"/>
          <w:color w:val="auto"/>
          <w:sz w:val="32"/>
          <w:szCs w:val="32"/>
          <w:u w:val="none" w:color="FFFFFF"/>
          <w:shd w:val="clear" w:fill="FFFFFF"/>
          <w:lang w:val="zh-CN" w:eastAsia="zh-CN" w:bidi="ar-SA"/>
        </w:rPr>
        <w:t>。</w:t>
      </w:r>
      <w:r>
        <w:rPr>
          <w:rFonts w:hint="eastAsia" w:hAnsi="Calibri" w:cs="仿宋"/>
          <w:color w:val="auto"/>
          <w:sz w:val="32"/>
          <w:szCs w:val="32"/>
          <w:lang w:val="zh-CN" w:eastAsia="zh-CN" w:bidi="ar-SA"/>
        </w:rPr>
        <w:t>项目建设进度不均衡，有个别项目进展缓慢。</w:t>
      </w:r>
    </w:p>
    <w:p>
      <w:pPr>
        <w:widowControl/>
        <w:autoSpaceDE/>
        <w:autoSpaceDN/>
        <w:snapToGrid w:val="0"/>
        <w:spacing w:line="576" w:lineRule="exact"/>
        <w:ind w:firstLine="643" w:firstLineChars="200"/>
        <w:rPr>
          <w:rFonts w:hint="eastAsia" w:ascii="楷体_GB2312" w:hAnsi="楷体_GB2312" w:eastAsia="楷体_GB2312" w:cs="楷体_GB2312"/>
          <w:b/>
          <w:color w:val="000000"/>
          <w:sz w:val="32"/>
          <w:szCs w:val="32"/>
          <w:shd w:val="clear" w:color="auto" w:fill="FFFFFF"/>
          <w:lang w:val="zh-CN"/>
        </w:rPr>
      </w:pPr>
      <w:r>
        <w:rPr>
          <w:rFonts w:hint="eastAsia" w:ascii="楷体_GB2312" w:hAnsi="楷体_GB2312" w:eastAsia="楷体_GB2312" w:cs="楷体_GB2312"/>
          <w:b/>
          <w:color w:val="000000"/>
          <w:sz w:val="32"/>
          <w:szCs w:val="32"/>
          <w:u w:val="none" w:color="FFFFFF"/>
          <w:shd w:val="clear" w:color="auto" w:fill="FFFFFF"/>
          <w:lang w:val="zh-CN"/>
        </w:rPr>
        <w:t>（三）</w:t>
      </w:r>
      <w:r>
        <w:rPr>
          <w:rFonts w:hint="eastAsia" w:ascii="楷体_GB2312" w:hAnsi="楷体_GB2312" w:eastAsia="楷体_GB2312" w:cs="楷体_GB2312"/>
          <w:b/>
          <w:color w:val="000000"/>
          <w:sz w:val="32"/>
          <w:szCs w:val="32"/>
          <w:shd w:val="clear" w:color="auto" w:fill="FFFFFF"/>
          <w:lang w:val="zh-CN"/>
        </w:rPr>
        <w:t>改进建议。</w:t>
      </w:r>
    </w:p>
    <w:p>
      <w:pPr>
        <w:pStyle w:val="9"/>
        <w:widowControl/>
        <w:shd w:val="clear" w:color="auto" w:fill="FFFFFF"/>
        <w:spacing w:line="560" w:lineRule="atLeast"/>
        <w:ind w:firstLine="640" w:firstLineChars="200"/>
        <w:rPr>
          <w:rFonts w:hint="eastAsia" w:ascii="Times New Roman" w:hAnsi="Times New Roman" w:eastAsia="Times New Roman" w:cs="Times New Roman"/>
          <w:color w:val="333333"/>
          <w:sz w:val="21"/>
          <w:szCs w:val="21"/>
        </w:rPr>
      </w:pPr>
      <w:r>
        <w:rPr>
          <w:rFonts w:hint="eastAsia" w:ascii="仿宋" w:hAnsi="仿宋" w:eastAsia="仿宋" w:cs="仿宋"/>
          <w:color w:val="000000"/>
          <w:sz w:val="32"/>
          <w:szCs w:val="32"/>
          <w:shd w:val="clear" w:color="auto" w:fill="FFFFFF"/>
        </w:rPr>
        <w:t>1.加强预算绩效管理。改进部门收支预算编制</w:t>
      </w:r>
      <w:r>
        <w:rPr>
          <w:rFonts w:hint="eastAsia" w:ascii="仿宋" w:hAnsi="仿宋" w:eastAsia="仿宋" w:cs="仿宋"/>
          <w:color w:val="000000"/>
          <w:sz w:val="32"/>
          <w:szCs w:val="32"/>
          <w:u w:val="none" w:color="FFFFFF"/>
          <w:shd w:val="clear" w:color="auto" w:fill="FFFFFF"/>
        </w:rPr>
        <w:t>，</w:t>
      </w:r>
      <w:r>
        <w:rPr>
          <w:rFonts w:hint="eastAsia" w:ascii="仿宋" w:hAnsi="仿宋" w:eastAsia="仿宋" w:cs="仿宋"/>
          <w:color w:val="000000"/>
          <w:sz w:val="32"/>
          <w:szCs w:val="32"/>
          <w:shd w:val="clear" w:color="auto" w:fill="FFFFFF"/>
        </w:rPr>
        <w:t>夯实预算基础工作</w:t>
      </w:r>
      <w:r>
        <w:rPr>
          <w:rFonts w:hint="eastAsia" w:ascii="仿宋" w:hAnsi="仿宋" w:eastAsia="仿宋" w:cs="仿宋"/>
          <w:color w:val="000000"/>
          <w:sz w:val="32"/>
          <w:szCs w:val="32"/>
          <w:u w:val="none" w:color="FFFFFF"/>
          <w:shd w:val="clear" w:color="auto" w:fill="FFFFFF"/>
        </w:rPr>
        <w:t>，</w:t>
      </w:r>
      <w:r>
        <w:rPr>
          <w:rFonts w:hint="eastAsia" w:ascii="仿宋" w:hAnsi="仿宋" w:eastAsia="仿宋" w:cs="仿宋"/>
          <w:color w:val="000000"/>
          <w:sz w:val="32"/>
          <w:szCs w:val="32"/>
          <w:shd w:val="clear" w:color="auto" w:fill="FFFFFF"/>
        </w:rPr>
        <w:t>提高预算编制质量。进一步加强各单位的预算资金管理，减少预算资金使用的随意性，对预算的事前、事中、事后进行全过程控制，加大对预算编制与执行的监督管理力度，提高预算资金使用效率。</w:t>
      </w:r>
    </w:p>
    <w:p>
      <w:pPr>
        <w:pStyle w:val="9"/>
        <w:widowControl/>
        <w:shd w:val="clear" w:color="auto" w:fill="FFFFFF"/>
        <w:spacing w:line="560" w:lineRule="atLeast"/>
        <w:ind w:firstLine="640"/>
        <w:rPr>
          <w:rFonts w:hint="eastAsia" w:ascii="Times New Roman" w:hAnsi="Times New Roman" w:eastAsia="Times New Roman" w:cs="Times New Roman"/>
          <w:color w:val="333333"/>
          <w:sz w:val="21"/>
          <w:szCs w:val="21"/>
        </w:rPr>
      </w:pPr>
      <w:r>
        <w:rPr>
          <w:rFonts w:hint="eastAsia" w:ascii="仿宋" w:hAnsi="仿宋" w:eastAsia="仿宋" w:cs="仿宋"/>
          <w:color w:val="000000"/>
          <w:sz w:val="32"/>
          <w:szCs w:val="32"/>
          <w:shd w:val="clear" w:color="auto" w:fill="FFFFFF"/>
        </w:rPr>
        <w:t>2.加强项目实施监控。认真研究政策</w:t>
      </w:r>
      <w:r>
        <w:rPr>
          <w:rFonts w:hint="eastAsia" w:ascii="仿宋" w:hAnsi="仿宋" w:eastAsia="仿宋" w:cs="仿宋"/>
          <w:color w:val="000000"/>
          <w:sz w:val="32"/>
          <w:szCs w:val="32"/>
          <w:u w:val="none" w:color="FFFFFF"/>
          <w:shd w:val="clear" w:color="auto" w:fill="FFFFFF"/>
        </w:rPr>
        <w:t>，</w:t>
      </w:r>
      <w:r>
        <w:rPr>
          <w:rFonts w:hint="eastAsia" w:ascii="仿宋" w:hAnsi="仿宋" w:eastAsia="仿宋" w:cs="仿宋"/>
          <w:color w:val="000000"/>
          <w:sz w:val="32"/>
          <w:szCs w:val="32"/>
          <w:shd w:val="clear" w:color="auto" w:fill="FFFFFF"/>
        </w:rPr>
        <w:t>加强项目绩效目标审核</w:t>
      </w:r>
      <w:r>
        <w:rPr>
          <w:rFonts w:hint="eastAsia" w:ascii="仿宋" w:hAnsi="仿宋" w:eastAsia="仿宋" w:cs="仿宋"/>
          <w:color w:val="000000"/>
          <w:sz w:val="32"/>
          <w:szCs w:val="32"/>
          <w:u w:val="none" w:color="FFFFFF"/>
          <w:shd w:val="clear" w:color="auto" w:fill="FFFFFF"/>
        </w:rPr>
        <w:t>，</w:t>
      </w:r>
      <w:r>
        <w:rPr>
          <w:rFonts w:hint="eastAsia" w:ascii="仿宋" w:hAnsi="仿宋" w:eastAsia="仿宋" w:cs="仿宋"/>
          <w:color w:val="000000"/>
          <w:sz w:val="32"/>
          <w:szCs w:val="32"/>
          <w:shd w:val="clear" w:color="auto" w:fill="FFFFFF"/>
        </w:rPr>
        <w:t>力求科学合理</w:t>
      </w:r>
      <w:r>
        <w:rPr>
          <w:rFonts w:hint="eastAsia" w:ascii="仿宋" w:hAnsi="仿宋" w:eastAsia="仿宋" w:cs="仿宋"/>
          <w:color w:val="000000"/>
          <w:sz w:val="32"/>
          <w:szCs w:val="32"/>
          <w:u w:val="none" w:color="FFFFFF"/>
          <w:shd w:val="clear" w:color="auto" w:fill="FFFFFF"/>
        </w:rPr>
        <w:t>；</w:t>
      </w:r>
      <w:r>
        <w:rPr>
          <w:rFonts w:hint="eastAsia" w:ascii="仿宋" w:hAnsi="仿宋" w:eastAsia="仿宋" w:cs="仿宋"/>
          <w:color w:val="000000"/>
          <w:sz w:val="32"/>
          <w:szCs w:val="32"/>
          <w:shd w:val="clear" w:color="auto" w:fill="FFFFFF"/>
        </w:rPr>
        <w:t>认真研究重点项目的执行</w:t>
      </w:r>
      <w:r>
        <w:rPr>
          <w:rFonts w:hint="eastAsia" w:ascii="仿宋" w:hAnsi="仿宋" w:eastAsia="仿宋" w:cs="仿宋"/>
          <w:color w:val="000000"/>
          <w:sz w:val="32"/>
          <w:szCs w:val="32"/>
          <w:u w:val="none" w:color="FFFFFF"/>
          <w:shd w:val="clear" w:color="auto" w:fill="FFFFFF"/>
        </w:rPr>
        <w:t>，</w:t>
      </w:r>
      <w:r>
        <w:rPr>
          <w:rFonts w:hint="eastAsia" w:ascii="仿宋" w:hAnsi="仿宋" w:eastAsia="仿宋" w:cs="仿宋"/>
          <w:color w:val="000000"/>
          <w:sz w:val="32"/>
          <w:szCs w:val="32"/>
          <w:shd w:val="clear" w:color="auto" w:fill="FFFFFF"/>
        </w:rPr>
        <w:t>特别是涉及政府采购的项目</w:t>
      </w:r>
      <w:r>
        <w:rPr>
          <w:rFonts w:hint="eastAsia" w:ascii="仿宋" w:hAnsi="仿宋" w:eastAsia="仿宋" w:cs="仿宋"/>
          <w:color w:val="000000"/>
          <w:sz w:val="32"/>
          <w:szCs w:val="32"/>
          <w:u w:val="none" w:color="FFFFFF"/>
          <w:shd w:val="clear" w:color="auto" w:fill="FFFFFF"/>
        </w:rPr>
        <w:t>，</w:t>
      </w:r>
      <w:r>
        <w:rPr>
          <w:rFonts w:hint="eastAsia" w:ascii="仿宋" w:hAnsi="仿宋" w:eastAsia="仿宋" w:cs="仿宋"/>
          <w:color w:val="000000"/>
          <w:sz w:val="32"/>
          <w:szCs w:val="32"/>
          <w:shd w:val="clear" w:color="auto" w:fill="FFFFFF"/>
        </w:rPr>
        <w:t>提早规划</w:t>
      </w:r>
      <w:r>
        <w:rPr>
          <w:rFonts w:hint="eastAsia" w:ascii="仿宋" w:hAnsi="仿宋" w:eastAsia="仿宋" w:cs="仿宋"/>
          <w:color w:val="000000"/>
          <w:sz w:val="32"/>
          <w:szCs w:val="32"/>
          <w:u w:val="none" w:color="FFFFFF"/>
          <w:shd w:val="clear" w:color="auto" w:fill="FFFFFF"/>
        </w:rPr>
        <w:t>，</w:t>
      </w:r>
      <w:r>
        <w:rPr>
          <w:rFonts w:hint="eastAsia" w:ascii="仿宋" w:hAnsi="仿宋" w:eastAsia="仿宋" w:cs="仿宋"/>
          <w:color w:val="000000"/>
          <w:sz w:val="32"/>
          <w:szCs w:val="32"/>
          <w:shd w:val="clear" w:color="auto" w:fill="FFFFFF"/>
        </w:rPr>
        <w:t>提前实施</w:t>
      </w:r>
      <w:r>
        <w:rPr>
          <w:rFonts w:hint="eastAsia" w:ascii="仿宋" w:hAnsi="仿宋" w:eastAsia="仿宋" w:cs="仿宋"/>
          <w:color w:val="000000"/>
          <w:sz w:val="32"/>
          <w:szCs w:val="32"/>
          <w:u w:val="none" w:color="FFFFFF"/>
          <w:shd w:val="clear" w:color="auto" w:fill="FFFFFF"/>
        </w:rPr>
        <w:t>，</w:t>
      </w:r>
      <w:r>
        <w:rPr>
          <w:rFonts w:hint="eastAsia" w:ascii="仿宋" w:hAnsi="仿宋" w:eastAsia="仿宋" w:cs="仿宋"/>
          <w:color w:val="000000"/>
          <w:sz w:val="32"/>
          <w:szCs w:val="32"/>
          <w:shd w:val="clear" w:color="auto" w:fill="FFFFFF"/>
        </w:rPr>
        <w:t>确保项目顺利实施</w:t>
      </w:r>
      <w:r>
        <w:rPr>
          <w:rFonts w:hint="eastAsia" w:ascii="仿宋" w:hAnsi="仿宋" w:eastAsia="仿宋" w:cs="仿宋"/>
          <w:color w:val="000000"/>
          <w:sz w:val="32"/>
          <w:szCs w:val="32"/>
          <w:u w:val="none" w:color="FFFFFF"/>
          <w:shd w:val="clear" w:color="auto" w:fill="FFFFFF"/>
        </w:rPr>
        <w:t>，</w:t>
      </w:r>
      <w:r>
        <w:rPr>
          <w:rFonts w:hint="eastAsia" w:ascii="仿宋" w:hAnsi="仿宋" w:eastAsia="仿宋" w:cs="仿宋"/>
          <w:color w:val="000000"/>
          <w:sz w:val="32"/>
          <w:szCs w:val="32"/>
          <w:shd w:val="clear" w:color="auto" w:fill="FFFFFF"/>
        </w:rPr>
        <w:t>提高财政资金的使用效益。</w:t>
      </w:r>
    </w:p>
    <w:p>
      <w:pPr>
        <w:autoSpaceDE/>
        <w:autoSpaceDN/>
        <w:spacing w:line="576" w:lineRule="exact"/>
        <w:rPr>
          <w:rFonts w:hint="eastAsia" w:ascii="黑体" w:hAnsi="黑体" w:eastAsia="黑体" w:cs="黑体"/>
          <w:sz w:val="24"/>
          <w:szCs w:val="32"/>
          <w:lang w:val="en-US" w:eastAsia="zh-CN"/>
        </w:rPr>
      </w:pPr>
    </w:p>
    <w:p>
      <w:pPr>
        <w:autoSpaceDE/>
        <w:autoSpaceDN/>
        <w:adjustRightInd/>
        <w:snapToGrid w:val="0"/>
        <w:spacing w:line="580" w:lineRule="exact"/>
        <w:jc w:val="center"/>
        <w:rPr>
          <w:rFonts w:hint="eastAsia" w:ascii="Times New Roman" w:hAnsi="Times New Roman" w:eastAsia="Times New Roman" w:cs="Times New Roman"/>
          <w:b/>
          <w:sz w:val="36"/>
          <w:szCs w:val="44"/>
          <w:lang w:eastAsia="zh-CN"/>
        </w:rPr>
      </w:pPr>
    </w:p>
    <w:p>
      <w:pPr>
        <w:autoSpaceDE/>
        <w:autoSpaceDN/>
        <w:adjustRightInd/>
        <w:snapToGrid w:val="0"/>
        <w:spacing w:line="580" w:lineRule="exact"/>
        <w:jc w:val="center"/>
        <w:rPr>
          <w:rFonts w:hint="eastAsia" w:ascii="Times New Roman" w:hAnsi="Times New Roman" w:eastAsia="Times New Roman" w:cs="Times New Roman"/>
          <w:b/>
          <w:sz w:val="36"/>
          <w:szCs w:val="44"/>
          <w:lang w:eastAsia="zh-CN"/>
        </w:rPr>
      </w:pPr>
    </w:p>
    <w:p>
      <w:pPr>
        <w:autoSpaceDE/>
        <w:autoSpaceDN/>
        <w:adjustRightInd/>
        <w:snapToGrid w:val="0"/>
        <w:spacing w:line="580" w:lineRule="exact"/>
        <w:jc w:val="center"/>
        <w:rPr>
          <w:rFonts w:hint="eastAsia" w:ascii="Times New Roman" w:hAnsi="Times New Roman" w:eastAsia="Times New Roman" w:cs="Times New Roman"/>
          <w:b/>
          <w:sz w:val="36"/>
          <w:szCs w:val="44"/>
          <w:lang w:eastAsia="zh-CN"/>
        </w:rPr>
      </w:pPr>
    </w:p>
    <w:p>
      <w:pPr>
        <w:autoSpaceDE/>
        <w:autoSpaceDN/>
        <w:adjustRightInd/>
        <w:snapToGrid w:val="0"/>
        <w:spacing w:line="580" w:lineRule="exact"/>
        <w:jc w:val="center"/>
        <w:rPr>
          <w:rFonts w:hint="eastAsia" w:ascii="Times New Roman" w:hAnsi="Times New Roman" w:eastAsia="Times New Roman" w:cs="Times New Roman"/>
          <w:b/>
          <w:sz w:val="36"/>
          <w:szCs w:val="44"/>
          <w:lang w:eastAsia="zh-CN"/>
        </w:rPr>
      </w:pPr>
    </w:p>
    <w:p>
      <w:pPr>
        <w:autoSpaceDE/>
        <w:autoSpaceDN/>
        <w:adjustRightInd/>
        <w:snapToGrid w:val="0"/>
        <w:spacing w:line="580" w:lineRule="exact"/>
        <w:jc w:val="center"/>
        <w:rPr>
          <w:rFonts w:hint="eastAsia" w:ascii="Times New Roman" w:hAnsi="Times New Roman" w:eastAsia="Times New Roman" w:cs="Times New Roman"/>
          <w:b/>
          <w:sz w:val="36"/>
          <w:szCs w:val="44"/>
          <w:lang w:eastAsia="zh-CN"/>
        </w:rPr>
      </w:pPr>
    </w:p>
    <w:p>
      <w:pPr>
        <w:autoSpaceDE/>
        <w:autoSpaceDN/>
        <w:adjustRightInd/>
        <w:snapToGrid w:val="0"/>
        <w:spacing w:line="580" w:lineRule="exact"/>
        <w:jc w:val="center"/>
        <w:rPr>
          <w:rFonts w:hint="eastAsia" w:ascii="Times New Roman" w:hAnsi="Times New Roman" w:eastAsia="Times New Roman" w:cs="Times New Roman"/>
          <w:b/>
          <w:sz w:val="36"/>
          <w:szCs w:val="44"/>
          <w:lang w:eastAsia="zh-CN"/>
        </w:rPr>
      </w:pPr>
    </w:p>
    <w:p>
      <w:pPr>
        <w:autoSpaceDE/>
        <w:autoSpaceDN/>
        <w:adjustRightInd/>
        <w:snapToGrid w:val="0"/>
        <w:spacing w:line="580" w:lineRule="exact"/>
        <w:jc w:val="center"/>
        <w:rPr>
          <w:rFonts w:hint="eastAsia" w:ascii="Times New Roman" w:hAnsi="Times New Roman" w:eastAsia="Times New Roman" w:cs="Times New Roman"/>
          <w:b/>
          <w:sz w:val="36"/>
          <w:szCs w:val="44"/>
          <w:lang w:eastAsia="zh-CN"/>
        </w:rPr>
      </w:pPr>
    </w:p>
    <w:p>
      <w:pPr>
        <w:autoSpaceDE/>
        <w:autoSpaceDN/>
        <w:adjustRightInd/>
        <w:snapToGrid w:val="0"/>
        <w:spacing w:line="580" w:lineRule="exact"/>
        <w:jc w:val="center"/>
        <w:rPr>
          <w:rFonts w:hint="eastAsia" w:ascii="Times New Roman" w:hAnsi="Times New Roman" w:eastAsia="Times New Roman" w:cs="Times New Roman"/>
          <w:b/>
          <w:sz w:val="36"/>
          <w:szCs w:val="44"/>
          <w:lang w:eastAsia="zh-CN"/>
        </w:rPr>
      </w:pPr>
    </w:p>
    <w:p>
      <w:pPr>
        <w:autoSpaceDE/>
        <w:autoSpaceDN/>
        <w:adjustRightInd/>
        <w:snapToGrid w:val="0"/>
        <w:spacing w:line="580" w:lineRule="exact"/>
        <w:jc w:val="center"/>
        <w:rPr>
          <w:rFonts w:hint="eastAsia" w:ascii="Times New Roman" w:hAnsi="Times New Roman" w:eastAsia="Times New Roman" w:cs="Times New Roman"/>
          <w:b/>
          <w:sz w:val="36"/>
          <w:szCs w:val="44"/>
          <w:lang w:eastAsia="zh-CN"/>
        </w:rPr>
      </w:pPr>
    </w:p>
    <w:p>
      <w:pPr>
        <w:autoSpaceDE/>
        <w:autoSpaceDN/>
        <w:adjustRightInd/>
        <w:snapToGrid w:val="0"/>
        <w:spacing w:line="580" w:lineRule="exact"/>
        <w:jc w:val="center"/>
        <w:rPr>
          <w:rFonts w:hint="eastAsia" w:ascii="Times New Roman" w:hAnsi="Times New Roman" w:eastAsia="Times New Roman" w:cs="Times New Roman"/>
          <w:b/>
          <w:sz w:val="36"/>
          <w:szCs w:val="44"/>
          <w:lang w:eastAsia="zh-CN"/>
        </w:rPr>
      </w:pPr>
    </w:p>
    <w:p>
      <w:pPr>
        <w:autoSpaceDE/>
        <w:autoSpaceDN/>
        <w:adjustRightInd/>
        <w:snapToGrid w:val="0"/>
        <w:spacing w:line="580" w:lineRule="exact"/>
        <w:jc w:val="center"/>
        <w:rPr>
          <w:rFonts w:hint="eastAsia" w:ascii="Times New Roman" w:hAnsi="Times New Roman" w:eastAsia="Times New Roman" w:cs="Times New Roman"/>
          <w:b/>
          <w:sz w:val="36"/>
          <w:szCs w:val="44"/>
          <w:lang w:eastAsia="zh-CN"/>
        </w:rPr>
      </w:pPr>
    </w:p>
    <w:p>
      <w:pPr>
        <w:autoSpaceDE/>
        <w:autoSpaceDN/>
        <w:adjustRightInd/>
        <w:snapToGrid w:val="0"/>
        <w:spacing w:line="580" w:lineRule="exact"/>
        <w:jc w:val="center"/>
        <w:rPr>
          <w:rFonts w:hint="eastAsia" w:ascii="Times New Roman" w:hAnsi="Times New Roman" w:eastAsia="Times New Roman" w:cs="Times New Roman"/>
          <w:b/>
          <w:sz w:val="36"/>
          <w:szCs w:val="44"/>
          <w:lang w:eastAsia="zh-CN"/>
        </w:rPr>
      </w:pPr>
    </w:p>
    <w:p>
      <w:pPr>
        <w:autoSpaceDE/>
        <w:autoSpaceDN/>
        <w:adjustRightInd/>
        <w:snapToGrid w:val="0"/>
        <w:spacing w:line="580" w:lineRule="exact"/>
        <w:jc w:val="center"/>
        <w:rPr>
          <w:rFonts w:hint="eastAsia" w:ascii="Times New Roman" w:hAnsi="Times New Roman" w:eastAsia="Times New Roman" w:cs="Times New Roman"/>
          <w:b/>
          <w:sz w:val="36"/>
          <w:szCs w:val="44"/>
          <w:lang w:eastAsia="zh-CN"/>
        </w:rPr>
      </w:pPr>
    </w:p>
    <w:p>
      <w:pPr>
        <w:autoSpaceDE/>
        <w:autoSpaceDN/>
        <w:adjustRightInd/>
        <w:snapToGrid w:val="0"/>
        <w:spacing w:line="580" w:lineRule="exact"/>
        <w:jc w:val="center"/>
        <w:rPr>
          <w:rFonts w:hint="eastAsia" w:ascii="Times New Roman" w:hAnsi="Times New Roman" w:eastAsia="Times New Roman" w:cs="Times New Roman"/>
          <w:b/>
          <w:sz w:val="36"/>
          <w:szCs w:val="44"/>
          <w:lang w:eastAsia="zh-CN"/>
        </w:rPr>
      </w:pPr>
    </w:p>
    <w:p>
      <w:pPr>
        <w:pStyle w:val="16"/>
        <w:autoSpaceDE/>
        <w:autoSpaceDN/>
        <w:spacing w:line="578" w:lineRule="exact"/>
        <w:jc w:val="center"/>
        <w:outlineLvl w:val="1"/>
        <w:rPr>
          <w:rFonts w:hint="eastAsia" w:ascii="方正小标宋简体" w:hAnsi="方正小标宋简体" w:eastAsia="方正小标宋简体" w:cs="方正小标宋简体"/>
          <w:color w:val="auto"/>
          <w:kern w:val="2"/>
          <w:sz w:val="44"/>
          <w:szCs w:val="44"/>
          <w:lang w:val="en-US"/>
        </w:rPr>
      </w:pPr>
      <w:bookmarkStart w:id="46" w:name="_Toc26584"/>
      <w:bookmarkStart w:id="47" w:name="_Toc19817"/>
      <w:r>
        <w:rPr>
          <w:rFonts w:hint="eastAsia" w:ascii="方正小标宋简体" w:hAnsi="方正小标宋简体" w:eastAsia="方正小标宋简体" w:cs="方正小标宋简体"/>
          <w:color w:val="auto"/>
          <w:kern w:val="2"/>
          <w:sz w:val="44"/>
          <w:szCs w:val="44"/>
          <w:lang w:val="en-US"/>
        </w:rPr>
        <w:t>农村安全饮水预算项目绩效自评</w:t>
      </w:r>
      <w:bookmarkEnd w:id="46"/>
      <w:bookmarkEnd w:id="47"/>
    </w:p>
    <w:p>
      <w:pPr>
        <w:autoSpaceDE/>
        <w:autoSpaceDN/>
        <w:snapToGrid w:val="0"/>
        <w:spacing w:line="578" w:lineRule="exact"/>
        <w:ind w:firstLine="3630" w:firstLineChars="825"/>
        <w:jc w:val="both"/>
        <w:rPr>
          <w:rFonts w:hint="eastAsia" w:ascii="方正小标宋简体" w:hAnsi="方正小标宋简体" w:eastAsia="方正小标宋简体" w:cs="方正小标宋简体"/>
          <w:color w:val="auto"/>
          <w:kern w:val="2"/>
          <w:sz w:val="44"/>
          <w:szCs w:val="44"/>
          <w:lang w:val="en-US" w:eastAsia="zh-CN"/>
        </w:rPr>
      </w:pPr>
      <w:r>
        <w:rPr>
          <w:rFonts w:hint="eastAsia" w:ascii="方正小标宋简体" w:hAnsi="方正小标宋简体" w:eastAsia="方正小标宋简体" w:cs="方正小标宋简体"/>
          <w:color w:val="auto"/>
          <w:kern w:val="2"/>
          <w:sz w:val="44"/>
          <w:szCs w:val="44"/>
          <w:lang w:val="en-US" w:eastAsia="zh-CN"/>
        </w:rPr>
        <w:t>报  告</w:t>
      </w:r>
    </w:p>
    <w:p>
      <w:pPr>
        <w:autoSpaceDE/>
        <w:autoSpaceDN/>
        <w:snapToGrid w:val="0"/>
        <w:spacing w:line="578" w:lineRule="exact"/>
        <w:ind w:firstLine="720"/>
        <w:outlineLvl w:val="1"/>
        <w:rPr>
          <w:rFonts w:hint="eastAsia" w:ascii="黑体" w:hAnsi="宋体" w:eastAsia="黑体"/>
          <w:sz w:val="32"/>
          <w:szCs w:val="24"/>
          <w:lang w:val="zh-CN"/>
        </w:rPr>
      </w:pPr>
      <w:bookmarkStart w:id="48" w:name="_Toc20663"/>
      <w:bookmarkStart w:id="49" w:name="_Toc4143"/>
      <w:r>
        <w:rPr>
          <w:rFonts w:hint="eastAsia" w:ascii="黑体" w:hAnsi="宋体" w:eastAsia="黑体"/>
          <w:sz w:val="32"/>
          <w:szCs w:val="24"/>
        </w:rPr>
        <w:t>一、</w:t>
      </w:r>
      <w:r>
        <w:rPr>
          <w:rFonts w:hint="eastAsia" w:ascii="黑体" w:hAnsi="宋体" w:eastAsia="黑体"/>
          <w:sz w:val="32"/>
          <w:szCs w:val="24"/>
          <w:lang w:val="zh-CN"/>
        </w:rPr>
        <w:t>项目概况</w:t>
      </w:r>
      <w:bookmarkEnd w:id="48"/>
      <w:bookmarkEnd w:id="49"/>
    </w:p>
    <w:p>
      <w:pPr>
        <w:autoSpaceDE/>
        <w:autoSpaceDN/>
        <w:snapToGrid w:val="0"/>
        <w:spacing w:line="578" w:lineRule="exact"/>
        <w:ind w:firstLine="720"/>
        <w:rPr>
          <w:rFonts w:hint="eastAsia" w:ascii="楷体_GB2312" w:hAnsi="宋体" w:eastAsia="楷体_GB2312"/>
          <w:b/>
          <w:color w:val="auto"/>
          <w:sz w:val="32"/>
          <w:szCs w:val="24"/>
          <w:lang w:val="zh-CN"/>
        </w:rPr>
      </w:pPr>
      <w:r>
        <w:rPr>
          <w:rFonts w:hint="eastAsia" w:ascii="楷体_GB2312" w:hAnsi="宋体" w:eastAsia="楷体_GB2312"/>
          <w:b/>
          <w:color w:val="auto"/>
          <w:sz w:val="32"/>
          <w:szCs w:val="24"/>
          <w:lang w:val="zh-CN"/>
        </w:rPr>
        <w:t>（一）项目基本情况。</w:t>
      </w:r>
    </w:p>
    <w:p>
      <w:pPr>
        <w:pStyle w:val="20"/>
        <w:tabs>
          <w:tab w:val="left" w:pos="1616"/>
        </w:tabs>
        <w:autoSpaceDE/>
        <w:autoSpaceDN/>
        <w:spacing w:line="560" w:lineRule="exact"/>
        <w:ind w:firstLine="760"/>
        <w:jc w:val="both"/>
        <w:rPr>
          <w:rFonts w:hint="eastAsia" w:ascii="仿宋_GB2312" w:hAnsi="仿宋_GB2312" w:eastAsia="仿宋_GB2312" w:cs="仿宋_GB2312"/>
          <w:color w:val="000000"/>
          <w:kern w:val="2"/>
          <w:sz w:val="32"/>
          <w:szCs w:val="32"/>
          <w:lang w:val="en-US" w:eastAsia="zh-CN"/>
        </w:rPr>
      </w:pPr>
      <w:r>
        <w:rPr>
          <w:rFonts w:hint="eastAsia" w:ascii="仿宋_GB2312" w:hAnsi="仿宋_GB2312" w:eastAsia="仿宋_GB2312" w:cs="仿宋_GB2312"/>
          <w:color w:val="000000"/>
          <w:kern w:val="2"/>
          <w:sz w:val="32"/>
          <w:szCs w:val="32"/>
          <w:lang w:val="en-US" w:eastAsia="zh-CN"/>
        </w:rPr>
        <w:t>1.全县农村安全饮水项目涉及21个项目乡镇农村安全饮水项目电力安装，主要工程内容有电杆组立185根，导线架设36.2km，电能电表安装94套及附属等工程。县水利局履行行业主管职责，统筹推进项目建设。农村安全饮水项目由县农村饮水安全工程建设管理局负责项目实施的技术指导、质量检查、工程验收等管理职责。按照县委、县政府及县脱贫攻坚领导小组办公室等相关部门的要求，由当地政府及项目村（居）民委员会履行项目法人职责。</w:t>
      </w:r>
    </w:p>
    <w:p>
      <w:pPr>
        <w:pStyle w:val="20"/>
        <w:tabs>
          <w:tab w:val="left" w:pos="1616"/>
        </w:tabs>
        <w:autoSpaceDE/>
        <w:autoSpaceDN/>
        <w:spacing w:line="560" w:lineRule="exact"/>
        <w:ind w:firstLine="760"/>
        <w:jc w:val="both"/>
        <w:rPr>
          <w:rFonts w:hint="eastAsia" w:ascii="仿宋_GB2312" w:hAnsi="仿宋_GB2312" w:eastAsia="仿宋_GB2312" w:cs="仿宋_GB2312"/>
          <w:color w:val="000000"/>
          <w:kern w:val="2"/>
          <w:sz w:val="32"/>
          <w:szCs w:val="32"/>
          <w:lang w:val="en-US" w:eastAsia="zh-CN"/>
        </w:rPr>
      </w:pPr>
      <w:r>
        <w:rPr>
          <w:rFonts w:hint="eastAsia" w:ascii="仿宋_GB2312" w:hAnsi="仿宋_GB2312" w:eastAsia="仿宋_GB2312" w:cs="仿宋_GB2312"/>
          <w:color w:val="000000"/>
          <w:kern w:val="2"/>
          <w:sz w:val="32"/>
          <w:szCs w:val="32"/>
          <w:lang w:val="en-US" w:eastAsia="zh-CN"/>
        </w:rPr>
        <w:t>2.项目立项及资金申报依据按照《通江县脱贫攻坚领导小组关于调整下达脱贫攻坚农村安全饮水建设任务及投资计划的通知》（通脱贫领（2020）12号</w:t>
      </w:r>
      <w:r>
        <w:rPr>
          <w:rFonts w:hint="eastAsia" w:ascii="仿宋_GB2312" w:hAnsi="仿宋_GB2312" w:eastAsia="仿宋_GB2312" w:cs="仿宋_GB2312"/>
          <w:color w:val="000000"/>
          <w:kern w:val="2"/>
          <w:sz w:val="32"/>
          <w:szCs w:val="32"/>
          <w:u w:val="none" w:color="FFFFFF"/>
          <w:shd w:val="clear" w:color="auto" w:fill="FFFFFF"/>
          <w:lang w:val="en-US" w:eastAsia="zh-CN"/>
        </w:rPr>
        <w:t>）</w:t>
      </w:r>
      <w:r>
        <w:rPr>
          <w:rFonts w:hint="eastAsia" w:ascii="仿宋_GB2312" w:hAnsi="仿宋_GB2312" w:eastAsia="仿宋_GB2312" w:cs="仿宋_GB2312"/>
          <w:color w:val="000000"/>
          <w:kern w:val="2"/>
          <w:sz w:val="32"/>
          <w:szCs w:val="32"/>
          <w:lang w:val="en-US" w:eastAsia="zh-CN"/>
        </w:rPr>
        <w:t>和通江县财政投资评审中心</w:t>
      </w:r>
      <w:r>
        <w:rPr>
          <w:rFonts w:hint="eastAsia" w:ascii="仿宋_GB2312" w:hAnsi="仿宋_GB2312" w:eastAsia="仿宋_GB2312" w:cs="仿宋_GB2312"/>
          <w:color w:val="000000"/>
          <w:kern w:val="2"/>
          <w:sz w:val="32"/>
          <w:szCs w:val="32"/>
          <w:u w:val="none" w:color="FFFFFF"/>
          <w:shd w:val="clear" w:fill="FFFFFF"/>
          <w:lang w:val="en-US" w:eastAsia="zh-CN"/>
        </w:rPr>
        <w:t>出具的</w:t>
      </w:r>
      <w:r>
        <w:rPr>
          <w:rFonts w:hint="eastAsia" w:ascii="仿宋_GB2312" w:hAnsi="仿宋_GB2312" w:eastAsia="仿宋_GB2312" w:cs="仿宋_GB2312"/>
          <w:color w:val="000000"/>
          <w:kern w:val="2"/>
          <w:sz w:val="32"/>
          <w:szCs w:val="32"/>
          <w:lang w:val="en-US" w:eastAsia="zh-CN"/>
        </w:rPr>
        <w:t>财评报告（通财投评（2020）300号</w:t>
      </w:r>
      <w:r>
        <w:rPr>
          <w:rFonts w:hint="eastAsia" w:ascii="仿宋_GB2312" w:hAnsi="仿宋_GB2312" w:eastAsia="仿宋_GB2312" w:cs="仿宋_GB2312"/>
          <w:color w:val="000000"/>
          <w:kern w:val="2"/>
          <w:sz w:val="32"/>
          <w:szCs w:val="32"/>
          <w:u w:val="none" w:color="FFFFFF"/>
          <w:shd w:val="clear" w:color="auto" w:fill="FFFFFF"/>
          <w:lang w:val="en-US" w:eastAsia="zh-CN"/>
        </w:rPr>
        <w:t>）</w:t>
      </w:r>
      <w:r>
        <w:rPr>
          <w:rFonts w:hint="eastAsia" w:ascii="仿宋_GB2312" w:hAnsi="仿宋_GB2312" w:eastAsia="仿宋_GB2312" w:cs="仿宋_GB2312"/>
          <w:color w:val="000000"/>
          <w:kern w:val="2"/>
          <w:sz w:val="32"/>
          <w:szCs w:val="32"/>
          <w:lang w:val="en-US" w:eastAsia="zh-CN"/>
        </w:rPr>
        <w:t>。</w:t>
      </w:r>
    </w:p>
    <w:p>
      <w:pPr>
        <w:widowControl/>
        <w:numPr>
          <w:ilvl w:val="0"/>
          <w:numId w:val="0"/>
        </w:numPr>
        <w:autoSpaceDE/>
        <w:autoSpaceDN/>
        <w:snapToGrid w:val="0"/>
        <w:spacing w:line="578" w:lineRule="exact"/>
        <w:ind w:firstLine="640" w:firstLineChars="200"/>
        <w:rPr>
          <w:rFonts w:hint="eastAsia" w:ascii="仿宋_GB2312" w:hAnsi="仿宋_GB2312" w:eastAsia="仿宋_GB2312" w:cs="仿宋_GB2312"/>
          <w:color w:val="000000"/>
          <w:kern w:val="2"/>
          <w:sz w:val="32"/>
          <w:szCs w:val="32"/>
          <w:lang w:val="en-US" w:eastAsia="zh-CN" w:bidi="zh-TW"/>
        </w:rPr>
      </w:pPr>
      <w:r>
        <w:rPr>
          <w:rFonts w:hint="eastAsia" w:ascii="仿宋_GB2312" w:hAnsi="仿宋_GB2312" w:eastAsia="仿宋_GB2312" w:cs="仿宋_GB2312"/>
          <w:color w:val="000000"/>
          <w:kern w:val="2"/>
          <w:sz w:val="32"/>
          <w:szCs w:val="32"/>
          <w:lang w:val="en-US" w:eastAsia="zh-CN" w:bidi="zh-TW"/>
        </w:rPr>
        <w:t>3.资金分配按照项目</w:t>
      </w:r>
      <w:r>
        <w:rPr>
          <w:rFonts w:hint="default" w:ascii="宋体" w:hAnsi="仿宋_GB2312" w:eastAsia="宋体" w:cs="仿宋_GB2312"/>
          <w:color w:val="000000"/>
          <w:kern w:val="2"/>
          <w:sz w:val="32"/>
          <w:szCs w:val="32"/>
          <w:lang w:val="en-US" w:eastAsia="zh-CN" w:bidi="zh-TW"/>
        </w:rPr>
        <w:t>施工点位</w:t>
      </w:r>
      <w:r>
        <w:rPr>
          <w:rFonts w:hint="eastAsia" w:ascii="仿宋_GB2312" w:hAnsi="仿宋_GB2312" w:eastAsia="仿宋_GB2312" w:cs="仿宋_GB2312"/>
          <w:color w:val="000000"/>
          <w:kern w:val="2"/>
          <w:sz w:val="32"/>
          <w:szCs w:val="32"/>
          <w:lang w:val="en-US" w:eastAsia="zh-CN" w:bidi="zh-TW"/>
        </w:rPr>
        <w:t>电力安装工程量计算，资金拨付按照合同约定在项目竣工验收后支付，资金支付优先考虑</w:t>
      </w:r>
      <w:r>
        <w:rPr>
          <w:rFonts w:hint="eastAsia" w:ascii="仿宋_GB2312" w:hAnsi="仿宋_GB2312" w:eastAsia="仿宋_GB2312" w:cs="仿宋_GB2312"/>
          <w:color w:val="000000"/>
          <w:kern w:val="2"/>
          <w:sz w:val="32"/>
          <w:szCs w:val="32"/>
          <w:u w:val="none" w:color="FFFFFF"/>
          <w:shd w:val="clear" w:color="auto" w:fill="FFFFFF"/>
          <w:lang w:val="en-US" w:eastAsia="zh-CN" w:bidi="zh-TW"/>
        </w:rPr>
        <w:t>民工</w:t>
      </w:r>
      <w:r>
        <w:rPr>
          <w:rFonts w:hint="eastAsia" w:ascii="仿宋_GB2312" w:hAnsi="仿宋_GB2312" w:eastAsia="仿宋_GB2312" w:cs="仿宋_GB2312"/>
          <w:color w:val="000000"/>
          <w:kern w:val="2"/>
          <w:sz w:val="32"/>
          <w:szCs w:val="32"/>
          <w:lang w:val="en-US" w:eastAsia="zh-CN" w:bidi="zh-TW"/>
        </w:rPr>
        <w:t>工资。</w:t>
      </w:r>
    </w:p>
    <w:p>
      <w:pPr>
        <w:autoSpaceDE/>
        <w:autoSpaceDN/>
        <w:snapToGrid w:val="0"/>
        <w:spacing w:line="578" w:lineRule="exact"/>
        <w:ind w:firstLine="720"/>
        <w:rPr>
          <w:rFonts w:hint="eastAsia" w:ascii="楷体_GB2312" w:hAnsi="宋体" w:eastAsia="楷体_GB2312"/>
          <w:b/>
          <w:color w:val="auto"/>
          <w:sz w:val="32"/>
          <w:szCs w:val="24"/>
          <w:lang w:val="zh-CN"/>
        </w:rPr>
      </w:pPr>
      <w:r>
        <w:rPr>
          <w:rFonts w:hint="eastAsia" w:ascii="楷体_GB2312" w:hAnsi="宋体" w:eastAsia="楷体_GB2312"/>
          <w:b/>
          <w:color w:val="auto"/>
          <w:sz w:val="32"/>
          <w:szCs w:val="24"/>
          <w:lang w:val="zh-CN"/>
        </w:rPr>
        <w:t>（二）项目绩效目标。</w:t>
      </w:r>
    </w:p>
    <w:p>
      <w:pPr>
        <w:widowControl/>
        <w:numPr>
          <w:ilvl w:val="0"/>
          <w:numId w:val="0"/>
        </w:numPr>
        <w:autoSpaceDE/>
        <w:autoSpaceDN/>
        <w:snapToGrid w:val="0"/>
        <w:spacing w:line="578" w:lineRule="exact"/>
        <w:ind w:firstLine="640" w:firstLineChars="200"/>
        <w:rPr>
          <w:rFonts w:hint="eastAsia" w:ascii="仿宋_GB2312" w:hAnsi="仿宋_GB2312" w:eastAsia="仿宋_GB2312" w:cs="仿宋_GB2312"/>
          <w:color w:val="000000"/>
          <w:kern w:val="2"/>
          <w:sz w:val="32"/>
          <w:szCs w:val="32"/>
          <w:lang w:val="en-US" w:eastAsia="zh-CN" w:bidi="zh-TW"/>
        </w:rPr>
      </w:pPr>
      <w:r>
        <w:rPr>
          <w:rFonts w:hint="eastAsia" w:ascii="仿宋_GB2312" w:hAnsi="仿宋_GB2312" w:eastAsia="仿宋_GB2312" w:cs="仿宋_GB2312"/>
          <w:color w:val="000000"/>
          <w:kern w:val="2"/>
          <w:sz w:val="32"/>
          <w:szCs w:val="32"/>
          <w:lang w:val="zh-CN" w:eastAsia="zh-CN" w:bidi="zh-TW"/>
        </w:rPr>
        <w:t>1.</w:t>
      </w:r>
      <w:r>
        <w:rPr>
          <w:rFonts w:hint="eastAsia" w:ascii="仿宋_GB2312" w:hAnsi="仿宋_GB2312" w:eastAsia="仿宋_GB2312" w:cs="仿宋_GB2312"/>
          <w:color w:val="000000"/>
          <w:kern w:val="2"/>
          <w:sz w:val="32"/>
          <w:szCs w:val="32"/>
          <w:lang w:val="en-US" w:eastAsia="zh-CN" w:bidi="zh-TW"/>
        </w:rPr>
        <w:t>项目主要内容：全县农村安全饮水项目涉及21个项目乡镇共计182个点的农村安全饮水项目电力安装，主要工程内容有电杆组立185根，导线架设36.2km，电能电表安装94套及附属等工程。</w:t>
      </w:r>
    </w:p>
    <w:p>
      <w:pPr>
        <w:widowControl/>
        <w:numPr>
          <w:ilvl w:val="0"/>
          <w:numId w:val="0"/>
        </w:numPr>
        <w:autoSpaceDE/>
        <w:autoSpaceDN/>
        <w:snapToGrid w:val="0"/>
        <w:spacing w:line="578" w:lineRule="exact"/>
        <w:ind w:firstLine="640" w:firstLineChars="200"/>
        <w:rPr>
          <w:rFonts w:hint="eastAsia" w:ascii="仿宋_GB2312" w:hAnsi="仿宋_GB2312" w:eastAsia="仿宋_GB2312" w:cs="仿宋_GB2312"/>
          <w:color w:val="000000"/>
          <w:kern w:val="2"/>
          <w:sz w:val="32"/>
          <w:szCs w:val="32"/>
          <w:lang w:val="zh-CN" w:eastAsia="zh-CN" w:bidi="zh-TW"/>
        </w:rPr>
      </w:pPr>
      <w:r>
        <w:rPr>
          <w:rFonts w:hint="eastAsia" w:ascii="仿宋_GB2312" w:hAnsi="仿宋_GB2312" w:eastAsia="仿宋_GB2312" w:cs="仿宋_GB2312"/>
          <w:color w:val="000000"/>
          <w:kern w:val="2"/>
          <w:sz w:val="32"/>
          <w:szCs w:val="32"/>
          <w:lang w:val="zh-CN" w:eastAsia="zh-CN" w:bidi="zh-TW"/>
        </w:rPr>
        <w:t>2.</w:t>
      </w:r>
      <w:r>
        <w:rPr>
          <w:rFonts w:hint="eastAsia" w:ascii="仿宋_GB2312" w:hAnsi="仿宋_GB2312" w:eastAsia="仿宋_GB2312" w:cs="仿宋_GB2312"/>
          <w:color w:val="000000"/>
          <w:kern w:val="2"/>
          <w:sz w:val="32"/>
          <w:szCs w:val="32"/>
          <w:lang w:val="en-US" w:eastAsia="zh-CN" w:bidi="zh-TW"/>
        </w:rPr>
        <w:t>项目具体绩效</w:t>
      </w:r>
      <w:r>
        <w:rPr>
          <w:rFonts w:hint="eastAsia" w:ascii="仿宋_GB2312" w:hAnsi="仿宋_GB2312" w:eastAsia="仿宋_GB2312" w:cs="仿宋_GB2312"/>
          <w:color w:val="000000"/>
          <w:kern w:val="2"/>
          <w:sz w:val="32"/>
          <w:szCs w:val="32"/>
          <w:lang w:val="zh-CN" w:eastAsia="zh-CN" w:bidi="zh-TW"/>
        </w:rPr>
        <w:t>目标：</w:t>
      </w:r>
      <w:r>
        <w:rPr>
          <w:rFonts w:hint="eastAsia" w:ascii="仿宋_GB2312" w:hAnsi="仿宋_GB2312" w:eastAsia="仿宋_GB2312" w:cs="仿宋_GB2312"/>
          <w:color w:val="000000"/>
          <w:kern w:val="2"/>
          <w:sz w:val="32"/>
          <w:szCs w:val="32"/>
          <w:lang w:val="en-US" w:eastAsia="zh-CN" w:bidi="zh-TW"/>
        </w:rPr>
        <w:t>项目涉及数量指标2个：（项目建设涉及点位26处，资金投入总额72万元），时效指标、质量指标、社会效益指标、可持续指标，满意度指标，经济效益指标，</w:t>
      </w:r>
      <w:r>
        <w:rPr>
          <w:rFonts w:hint="eastAsia" w:ascii="仿宋_GB2312" w:hAnsi="仿宋_GB2312" w:eastAsia="仿宋_GB2312" w:cs="仿宋_GB2312"/>
          <w:color w:val="000000"/>
          <w:kern w:val="2"/>
          <w:sz w:val="32"/>
          <w:szCs w:val="32"/>
          <w:lang w:val="zh-CN" w:eastAsia="zh-CN" w:bidi="zh-TW"/>
        </w:rPr>
        <w:t>实施进度计划等。</w:t>
      </w:r>
    </w:p>
    <w:p>
      <w:pPr>
        <w:widowControl/>
        <w:numPr>
          <w:ilvl w:val="0"/>
          <w:numId w:val="0"/>
        </w:numPr>
        <w:autoSpaceDE/>
        <w:autoSpaceDN/>
        <w:snapToGrid w:val="0"/>
        <w:spacing w:line="578" w:lineRule="exact"/>
        <w:ind w:firstLine="640" w:firstLineChars="200"/>
        <w:rPr>
          <w:rFonts w:hint="eastAsia" w:ascii="仿宋_GB2312" w:hAnsi="仿宋_GB2312" w:eastAsia="仿宋_GB2312" w:cs="仿宋_GB2312"/>
          <w:color w:val="000000"/>
          <w:kern w:val="2"/>
          <w:sz w:val="32"/>
          <w:szCs w:val="32"/>
          <w:lang w:val="en-US" w:eastAsia="zh-CN" w:bidi="zh-TW"/>
        </w:rPr>
      </w:pPr>
      <w:r>
        <w:rPr>
          <w:rFonts w:hint="eastAsia" w:ascii="仿宋_GB2312" w:hAnsi="仿宋_GB2312" w:eastAsia="仿宋_GB2312" w:cs="仿宋_GB2312"/>
          <w:color w:val="000000"/>
          <w:kern w:val="2"/>
          <w:sz w:val="32"/>
          <w:szCs w:val="32"/>
          <w:lang w:val="en-US" w:eastAsia="zh-CN" w:bidi="zh-TW"/>
        </w:rPr>
        <w:t>3.项目绩效申报内容与实际实施项目内容相符，申报各类目标合理可行。</w:t>
      </w:r>
    </w:p>
    <w:p>
      <w:pPr>
        <w:autoSpaceDE/>
        <w:autoSpaceDN/>
        <w:snapToGrid w:val="0"/>
        <w:spacing w:line="578" w:lineRule="exact"/>
        <w:ind w:firstLine="720"/>
        <w:rPr>
          <w:rFonts w:hint="eastAsia" w:ascii="楷体_GB2312" w:hAnsi="宋体" w:eastAsia="楷体_GB2312"/>
          <w:b/>
          <w:color w:val="auto"/>
          <w:sz w:val="32"/>
          <w:szCs w:val="24"/>
          <w:lang w:val="zh-CN"/>
        </w:rPr>
      </w:pPr>
      <w:r>
        <w:rPr>
          <w:rFonts w:hint="eastAsia" w:ascii="楷体_GB2312" w:hAnsi="宋体" w:eastAsia="楷体_GB2312"/>
          <w:b/>
          <w:color w:val="auto"/>
          <w:sz w:val="32"/>
          <w:szCs w:val="24"/>
          <w:lang w:val="zh-CN"/>
        </w:rPr>
        <w:t>（三）项目自评步骤及方法。</w:t>
      </w:r>
    </w:p>
    <w:p>
      <w:pPr>
        <w:widowControl/>
        <w:numPr>
          <w:ilvl w:val="0"/>
          <w:numId w:val="0"/>
        </w:numPr>
        <w:autoSpaceDE/>
        <w:autoSpaceDN/>
        <w:snapToGrid w:val="0"/>
        <w:spacing w:line="578" w:lineRule="exact"/>
        <w:ind w:firstLine="640" w:firstLineChars="200"/>
        <w:rPr>
          <w:rFonts w:hint="eastAsia" w:ascii="仿宋_GB2312" w:hAnsi="仿宋_GB2312" w:eastAsia="仿宋_GB2312" w:cs="仿宋_GB2312"/>
          <w:color w:val="000000"/>
          <w:kern w:val="2"/>
          <w:sz w:val="32"/>
          <w:szCs w:val="32"/>
          <w:lang w:val="zh-CN" w:eastAsia="zh-CN" w:bidi="zh-TW"/>
        </w:rPr>
      </w:pPr>
      <w:r>
        <w:rPr>
          <w:rFonts w:hint="eastAsia" w:ascii="仿宋_GB2312" w:hAnsi="仿宋_GB2312" w:eastAsia="仿宋_GB2312" w:cs="仿宋_GB2312"/>
          <w:color w:val="000000"/>
          <w:kern w:val="2"/>
          <w:sz w:val="32"/>
          <w:szCs w:val="32"/>
          <w:lang w:val="en-US" w:eastAsia="zh-CN" w:bidi="zh-TW"/>
        </w:rPr>
        <w:t>通江县农村安全饮水项目绩效自评</w:t>
      </w:r>
      <w:r>
        <w:rPr>
          <w:rFonts w:hint="eastAsia" w:ascii="仿宋_GB2312" w:hAnsi="仿宋_GB2312" w:eastAsia="仿宋_GB2312" w:cs="仿宋_GB2312"/>
          <w:color w:val="000000"/>
          <w:kern w:val="2"/>
          <w:sz w:val="32"/>
          <w:szCs w:val="32"/>
          <w:lang w:val="zh-CN" w:eastAsia="zh-CN" w:bidi="zh-TW"/>
        </w:rPr>
        <w:t>主要依据项目实施进度、资金支付情况、群众满意度、</w:t>
      </w:r>
      <w:r>
        <w:rPr>
          <w:rFonts w:hint="eastAsia" w:ascii="仿宋_GB2312" w:hAnsi="仿宋_GB2312" w:eastAsia="仿宋_GB2312" w:cs="仿宋_GB2312"/>
          <w:color w:val="000000"/>
          <w:kern w:val="2"/>
          <w:sz w:val="32"/>
          <w:szCs w:val="32"/>
          <w:lang w:val="en-US" w:eastAsia="zh-CN" w:bidi="zh-TW"/>
        </w:rPr>
        <w:t>质量合格率、经济成本指标</w:t>
      </w:r>
      <w:r>
        <w:rPr>
          <w:rFonts w:hint="eastAsia" w:ascii="仿宋_GB2312" w:hAnsi="仿宋_GB2312" w:eastAsia="仿宋_GB2312" w:cs="仿宋_GB2312"/>
          <w:color w:val="000000"/>
          <w:kern w:val="2"/>
          <w:sz w:val="32"/>
          <w:szCs w:val="32"/>
          <w:lang w:val="zh-CN" w:eastAsia="zh-CN" w:bidi="zh-TW"/>
        </w:rPr>
        <w:t>等方面进行。</w:t>
      </w:r>
    </w:p>
    <w:p>
      <w:pPr>
        <w:autoSpaceDE/>
        <w:autoSpaceDN/>
        <w:snapToGrid w:val="0"/>
        <w:spacing w:line="578" w:lineRule="exact"/>
        <w:ind w:firstLine="720"/>
        <w:outlineLvl w:val="1"/>
        <w:rPr>
          <w:rFonts w:hint="eastAsia" w:ascii="黑体" w:hAnsi="宋体" w:eastAsia="黑体"/>
          <w:color w:val="auto"/>
          <w:sz w:val="32"/>
          <w:szCs w:val="24"/>
        </w:rPr>
      </w:pPr>
      <w:bookmarkStart w:id="50" w:name="_Toc30440"/>
      <w:bookmarkStart w:id="51" w:name="_Toc24861"/>
      <w:r>
        <w:rPr>
          <w:rFonts w:hint="eastAsia" w:ascii="黑体" w:hAnsi="宋体" w:eastAsia="黑体"/>
          <w:color w:val="auto"/>
          <w:sz w:val="32"/>
          <w:szCs w:val="24"/>
        </w:rPr>
        <w:t>二、项目资金申报及使用情况</w:t>
      </w:r>
      <w:bookmarkEnd w:id="50"/>
      <w:bookmarkEnd w:id="51"/>
    </w:p>
    <w:p>
      <w:pPr>
        <w:autoSpaceDE/>
        <w:autoSpaceDN/>
        <w:snapToGrid w:val="0"/>
        <w:spacing w:line="578" w:lineRule="exact"/>
        <w:ind w:firstLine="720"/>
        <w:rPr>
          <w:rFonts w:hint="eastAsia" w:ascii="仿宋_GB2312" w:hAnsi="仿宋_GB2312" w:eastAsia="仿宋_GB2312" w:cs="仿宋_GB2312"/>
          <w:color w:val="000000"/>
          <w:kern w:val="2"/>
          <w:sz w:val="32"/>
          <w:szCs w:val="32"/>
          <w:lang w:val="en-US" w:eastAsia="zh-CN" w:bidi="zh-TW"/>
        </w:rPr>
      </w:pPr>
      <w:r>
        <w:rPr>
          <w:rFonts w:hint="eastAsia" w:ascii="楷体_GB2312" w:hAnsi="宋体" w:eastAsia="楷体_GB2312"/>
          <w:b/>
          <w:color w:val="auto"/>
          <w:sz w:val="32"/>
          <w:szCs w:val="24"/>
          <w:u w:val="none" w:color="FFFFFF"/>
          <w:shd w:val="clear" w:color="auto" w:fill="FFFFFF"/>
          <w:lang w:val="zh-CN"/>
        </w:rPr>
        <w:t>（一）</w:t>
      </w:r>
      <w:r>
        <w:rPr>
          <w:rFonts w:hint="eastAsia" w:ascii="楷体_GB2312" w:hAnsi="宋体" w:eastAsia="楷体_GB2312"/>
          <w:b/>
          <w:color w:val="auto"/>
          <w:sz w:val="32"/>
          <w:szCs w:val="24"/>
          <w:lang w:val="zh-CN"/>
        </w:rPr>
        <w:t>项目资金申报及批复情况</w:t>
      </w:r>
      <w:r>
        <w:rPr>
          <w:rFonts w:hint="eastAsia" w:ascii="楷体_GB2312" w:hAnsi="宋体" w:eastAsia="楷体_GB2312"/>
          <w:b/>
          <w:color w:val="auto"/>
          <w:sz w:val="32"/>
          <w:szCs w:val="24"/>
          <w:u w:val="none" w:color="FFFFFF"/>
          <w:shd w:val="clear" w:fill="FFFFFF"/>
          <w:lang w:val="zh-CN"/>
        </w:rPr>
        <w:t>，</w:t>
      </w:r>
      <w:r>
        <w:rPr>
          <w:rFonts w:hint="eastAsia" w:ascii="仿宋_GB2312" w:hAnsi="仿宋_GB2312" w:eastAsia="仿宋_GB2312" w:cs="仿宋_GB2312"/>
          <w:color w:val="000000"/>
          <w:kern w:val="2"/>
          <w:sz w:val="32"/>
          <w:szCs w:val="32"/>
          <w:lang w:val="en-US" w:eastAsia="zh-CN" w:bidi="zh-TW"/>
        </w:rPr>
        <w:t>项目资金申报按照《关于下达2022年农村安全饮水补短板补助资金的通知》（通财农（2022）186号</w:t>
      </w:r>
      <w:r>
        <w:rPr>
          <w:rFonts w:hint="eastAsia" w:ascii="仿宋_GB2312" w:hAnsi="仿宋_GB2312" w:eastAsia="仿宋_GB2312" w:cs="仿宋_GB2312"/>
          <w:color w:val="000000"/>
          <w:kern w:val="2"/>
          <w:sz w:val="32"/>
          <w:szCs w:val="32"/>
          <w:u w:val="none" w:color="FFFFFF"/>
          <w:shd w:val="clear" w:color="auto" w:fill="FFFFFF"/>
          <w:lang w:val="en-US" w:eastAsia="zh-CN" w:bidi="zh-TW"/>
        </w:rPr>
        <w:t>）</w:t>
      </w:r>
      <w:r>
        <w:rPr>
          <w:rFonts w:hint="eastAsia" w:ascii="仿宋_GB2312" w:hAnsi="仿宋_GB2312" w:eastAsia="仿宋_GB2312" w:cs="仿宋_GB2312"/>
          <w:color w:val="000000"/>
          <w:kern w:val="2"/>
          <w:sz w:val="32"/>
          <w:szCs w:val="32"/>
          <w:lang w:val="en-US" w:eastAsia="zh-CN" w:bidi="zh-TW"/>
        </w:rPr>
        <w:t>下达2022年农村安全饮水电力安装项目资金72万元。</w:t>
      </w:r>
    </w:p>
    <w:p>
      <w:pPr>
        <w:autoSpaceDE/>
        <w:autoSpaceDN/>
        <w:snapToGrid w:val="0"/>
        <w:spacing w:line="578" w:lineRule="exact"/>
        <w:ind w:firstLine="720"/>
        <w:rPr>
          <w:rFonts w:hint="eastAsia" w:ascii="仿宋_GB2312" w:hAnsi="仿宋_GB2312" w:eastAsia="仿宋_GB2312" w:cs="仿宋_GB2312"/>
          <w:color w:val="000000"/>
          <w:kern w:val="2"/>
          <w:sz w:val="32"/>
          <w:szCs w:val="32"/>
          <w:lang w:val="en-US" w:eastAsia="zh-CN" w:bidi="zh-TW"/>
        </w:rPr>
      </w:pPr>
      <w:r>
        <w:rPr>
          <w:rFonts w:hint="eastAsia" w:ascii="楷体_GB2312" w:hAnsi="宋体" w:eastAsia="楷体_GB2312"/>
          <w:b/>
          <w:color w:val="auto"/>
          <w:sz w:val="32"/>
          <w:szCs w:val="24"/>
          <w:lang w:val="zh-CN"/>
        </w:rPr>
        <w:t>（二）资金计划</w:t>
      </w:r>
      <w:r>
        <w:rPr>
          <w:rFonts w:hint="eastAsia" w:ascii="楷体_GB2312" w:hAnsi="宋体" w:eastAsia="楷体_GB2312"/>
          <w:b/>
          <w:color w:val="auto"/>
          <w:sz w:val="32"/>
          <w:szCs w:val="24"/>
          <w:u w:val="none" w:color="FFFFFF"/>
          <w:shd w:val="clear" w:fill="FFFFFF"/>
          <w:lang w:val="zh-CN"/>
        </w:rPr>
        <w:t>、</w:t>
      </w:r>
      <w:r>
        <w:rPr>
          <w:rFonts w:hint="eastAsia" w:ascii="楷体_GB2312" w:hAnsi="宋体" w:eastAsia="楷体_GB2312"/>
          <w:b/>
          <w:color w:val="auto"/>
          <w:sz w:val="32"/>
          <w:szCs w:val="24"/>
          <w:lang w:val="zh-CN"/>
        </w:rPr>
        <w:t>到位及使用情况，</w:t>
      </w:r>
      <w:r>
        <w:rPr>
          <w:rFonts w:hint="eastAsia" w:ascii="仿宋_GB2312" w:hAnsi="仿宋_GB2312" w:eastAsia="仿宋_GB2312" w:cs="仿宋_GB2312"/>
          <w:color w:val="000000"/>
          <w:kern w:val="2"/>
          <w:sz w:val="32"/>
          <w:szCs w:val="32"/>
          <w:lang w:val="en-US" w:eastAsia="zh-CN" w:bidi="zh-TW"/>
        </w:rPr>
        <w:t>2022年农村安全饮水专项补助资金已全部下达，到位率100%，</w:t>
      </w:r>
      <w:r>
        <w:rPr>
          <w:rFonts w:hint="eastAsia" w:ascii="仿宋_GB2312" w:hAnsi="仿宋_GB2312" w:eastAsia="仿宋_GB2312" w:cs="仿宋_GB2312"/>
          <w:color w:val="000000"/>
          <w:kern w:val="2"/>
          <w:sz w:val="32"/>
          <w:szCs w:val="32"/>
          <w:u w:val="none" w:color="FFFFFF"/>
          <w:shd w:val="clear" w:color="auto" w:fill="FFFFFF"/>
          <w:lang w:val="en-US" w:eastAsia="zh-CN" w:bidi="zh-TW"/>
        </w:rPr>
        <w:t>截至</w:t>
      </w:r>
      <w:r>
        <w:rPr>
          <w:rFonts w:hint="eastAsia" w:ascii="仿宋_GB2312" w:hAnsi="仿宋_GB2312" w:eastAsia="仿宋_GB2312" w:cs="仿宋_GB2312"/>
          <w:color w:val="000000"/>
          <w:kern w:val="2"/>
          <w:sz w:val="32"/>
          <w:szCs w:val="32"/>
          <w:lang w:val="en-US" w:eastAsia="zh-CN" w:bidi="zh-TW"/>
        </w:rPr>
        <w:t>2022年底，该项目共计拨付资金72万元，使用率100%，无资金结转结余，无资金收回情况。</w:t>
      </w:r>
    </w:p>
    <w:p>
      <w:pPr>
        <w:autoSpaceDE/>
        <w:autoSpaceDN/>
        <w:snapToGrid w:val="0"/>
        <w:spacing w:line="578" w:lineRule="exact"/>
        <w:ind w:firstLine="720"/>
        <w:rPr>
          <w:rFonts w:hint="eastAsia" w:ascii="仿宋_GB2312" w:hAnsi="仿宋_GB2312" w:eastAsia="仿宋_GB2312" w:cs="仿宋_GB2312"/>
          <w:color w:val="000000"/>
          <w:kern w:val="2"/>
          <w:sz w:val="32"/>
          <w:szCs w:val="32"/>
          <w:lang w:val="en-US" w:eastAsia="zh-CN" w:bidi="zh-TW"/>
        </w:rPr>
      </w:pPr>
      <w:r>
        <w:rPr>
          <w:rFonts w:hint="eastAsia" w:ascii="楷体_GB2312" w:hAnsi="宋体" w:eastAsia="楷体_GB2312" w:cs="Times New Roman"/>
          <w:b/>
          <w:color w:val="auto"/>
          <w:sz w:val="32"/>
          <w:szCs w:val="24"/>
          <w:lang w:val="zh-CN" w:eastAsia="zh-CN"/>
        </w:rPr>
        <w:t>（三）项目财务管理情况，</w:t>
      </w:r>
      <w:r>
        <w:rPr>
          <w:rFonts w:hint="eastAsia" w:ascii="仿宋_GB2312" w:hAnsi="仿宋_GB2312" w:eastAsia="仿宋_GB2312" w:cs="仿宋_GB2312"/>
          <w:color w:val="000000"/>
          <w:kern w:val="2"/>
          <w:sz w:val="32"/>
          <w:szCs w:val="32"/>
          <w:lang w:val="en-US" w:eastAsia="zh-CN" w:bidi="zh-TW"/>
        </w:rPr>
        <w:t>2022</w:t>
      </w:r>
      <w:r>
        <w:rPr>
          <w:rFonts w:hint="eastAsia" w:ascii="仿宋_GB2312" w:hAnsi="仿宋_GB2312" w:eastAsia="仿宋_GB2312" w:cs="仿宋_GB2312"/>
          <w:color w:val="000000"/>
          <w:kern w:val="2"/>
          <w:sz w:val="32"/>
          <w:szCs w:val="32"/>
          <w:lang w:val="zh-CN" w:eastAsia="zh-CN" w:bidi="zh-TW"/>
        </w:rPr>
        <w:t>年度</w:t>
      </w:r>
      <w:r>
        <w:rPr>
          <w:rFonts w:hint="eastAsia" w:ascii="仿宋_GB2312" w:hAnsi="仿宋_GB2312" w:eastAsia="仿宋_GB2312" w:cs="仿宋_GB2312"/>
          <w:color w:val="000000"/>
          <w:kern w:val="2"/>
          <w:sz w:val="32"/>
          <w:szCs w:val="32"/>
          <w:lang w:val="en-US" w:eastAsia="zh-CN" w:bidi="zh-TW"/>
        </w:rPr>
        <w:t>农村安全饮水项目资金</w:t>
      </w:r>
      <w:r>
        <w:rPr>
          <w:rFonts w:hint="eastAsia" w:ascii="仿宋_GB2312" w:hAnsi="仿宋_GB2312" w:eastAsia="仿宋_GB2312" w:cs="仿宋_GB2312"/>
          <w:color w:val="000000"/>
          <w:kern w:val="2"/>
          <w:sz w:val="32"/>
          <w:szCs w:val="32"/>
          <w:lang w:val="zh-CN" w:eastAsia="zh-CN" w:bidi="zh-TW"/>
        </w:rPr>
        <w:t>严格依照省、市、</w:t>
      </w:r>
      <w:r>
        <w:rPr>
          <w:rFonts w:hint="eastAsia" w:ascii="仿宋_GB2312" w:hAnsi="仿宋_GB2312" w:eastAsia="仿宋_GB2312" w:cs="仿宋_GB2312"/>
          <w:color w:val="000000"/>
          <w:kern w:val="2"/>
          <w:sz w:val="32"/>
          <w:szCs w:val="32"/>
          <w:lang w:val="en-US" w:eastAsia="zh-CN" w:bidi="zh-TW"/>
        </w:rPr>
        <w:t>县专项</w:t>
      </w:r>
      <w:r>
        <w:rPr>
          <w:rFonts w:hint="eastAsia" w:ascii="仿宋_GB2312" w:hAnsi="仿宋_GB2312" w:eastAsia="仿宋_GB2312" w:cs="仿宋_GB2312"/>
          <w:color w:val="000000"/>
          <w:kern w:val="2"/>
          <w:sz w:val="32"/>
          <w:szCs w:val="32"/>
          <w:lang w:val="zh-CN" w:eastAsia="zh-CN" w:bidi="zh-TW"/>
        </w:rPr>
        <w:t>资金管理办法</w:t>
      </w:r>
      <w:r>
        <w:rPr>
          <w:rFonts w:hint="eastAsia" w:ascii="仿宋_GB2312" w:hAnsi="仿宋_GB2312" w:eastAsia="仿宋_GB2312" w:cs="仿宋_GB2312"/>
          <w:color w:val="000000"/>
          <w:kern w:val="2"/>
          <w:sz w:val="32"/>
          <w:szCs w:val="32"/>
          <w:lang w:val="en-US" w:eastAsia="zh-CN" w:bidi="zh-TW"/>
        </w:rPr>
        <w:t>管理</w:t>
      </w:r>
      <w:r>
        <w:rPr>
          <w:rFonts w:hint="eastAsia" w:ascii="仿宋_GB2312" w:hAnsi="仿宋_GB2312" w:eastAsia="仿宋_GB2312" w:cs="仿宋_GB2312"/>
          <w:color w:val="000000"/>
          <w:kern w:val="2"/>
          <w:sz w:val="32"/>
          <w:szCs w:val="32"/>
          <w:lang w:val="zh-CN" w:eastAsia="zh-CN" w:bidi="zh-TW"/>
        </w:rPr>
        <w:t>。</w:t>
      </w:r>
      <w:r>
        <w:rPr>
          <w:rFonts w:hint="eastAsia" w:ascii="仿宋_GB2312" w:hAnsi="仿宋_GB2312" w:eastAsia="仿宋_GB2312" w:cs="仿宋_GB2312"/>
          <w:color w:val="000000"/>
          <w:kern w:val="2"/>
          <w:sz w:val="32"/>
          <w:szCs w:val="32"/>
          <w:lang w:val="en-US" w:eastAsia="zh-CN" w:bidi="zh-TW"/>
        </w:rPr>
        <w:t>项目单位财务管理制度健全，项目支付严格执行财务管理制度，账务处理及时，会计核算规范。</w:t>
      </w:r>
    </w:p>
    <w:p>
      <w:pPr>
        <w:autoSpaceDE/>
        <w:autoSpaceDN/>
        <w:snapToGrid w:val="0"/>
        <w:spacing w:line="578" w:lineRule="exact"/>
        <w:ind w:firstLine="720"/>
        <w:outlineLvl w:val="1"/>
        <w:rPr>
          <w:rFonts w:hint="eastAsia" w:ascii="黑体" w:hAnsi="宋体" w:eastAsia="黑体"/>
          <w:color w:val="auto"/>
          <w:sz w:val="32"/>
          <w:szCs w:val="24"/>
        </w:rPr>
      </w:pPr>
      <w:bookmarkStart w:id="52" w:name="_Toc16666"/>
      <w:bookmarkStart w:id="53" w:name="_Toc7493"/>
      <w:r>
        <w:rPr>
          <w:rFonts w:hint="eastAsia" w:ascii="黑体" w:hAnsi="宋体" w:eastAsia="黑体"/>
          <w:color w:val="auto"/>
          <w:sz w:val="32"/>
          <w:szCs w:val="24"/>
        </w:rPr>
        <w:t>三、项目实施及管理情况</w:t>
      </w:r>
      <w:bookmarkEnd w:id="52"/>
      <w:bookmarkEnd w:id="53"/>
    </w:p>
    <w:p>
      <w:pPr>
        <w:autoSpaceDE/>
        <w:autoSpaceDN/>
        <w:snapToGrid w:val="0"/>
        <w:spacing w:line="578" w:lineRule="exact"/>
        <w:ind w:firstLine="720"/>
        <w:rPr>
          <w:rFonts w:hint="eastAsia" w:ascii="楷体_GB2312" w:hAnsi="宋体" w:eastAsia="楷体_GB2312"/>
          <w:b/>
          <w:color w:val="auto"/>
          <w:sz w:val="32"/>
          <w:szCs w:val="24"/>
          <w:lang w:val="zh-CN"/>
        </w:rPr>
      </w:pPr>
      <w:r>
        <w:rPr>
          <w:rFonts w:hint="eastAsia" w:ascii="楷体_GB2312" w:hAnsi="宋体" w:eastAsia="楷体_GB2312"/>
          <w:b/>
          <w:color w:val="auto"/>
          <w:sz w:val="32"/>
          <w:szCs w:val="24"/>
          <w:lang w:val="zh-CN"/>
        </w:rPr>
        <w:t>（一）项目组织架构及实施流程。</w:t>
      </w:r>
    </w:p>
    <w:p>
      <w:pPr>
        <w:autoSpaceDE/>
        <w:autoSpaceDN/>
        <w:snapToGrid w:val="0"/>
        <w:spacing w:line="578" w:lineRule="exact"/>
        <w:ind w:firstLine="720"/>
        <w:rPr>
          <w:rFonts w:hint="eastAsia" w:ascii="仿宋_GB2312" w:hAnsi="仿宋_GB2312" w:eastAsia="仿宋_GB2312" w:cs="仿宋_GB2312"/>
          <w:color w:val="000000"/>
          <w:kern w:val="2"/>
          <w:sz w:val="32"/>
          <w:szCs w:val="32"/>
          <w:lang w:val="en-US" w:eastAsia="zh-CN" w:bidi="zh-TW"/>
        </w:rPr>
      </w:pPr>
      <w:r>
        <w:rPr>
          <w:rFonts w:hint="eastAsia" w:ascii="仿宋_GB2312" w:hAnsi="仿宋_GB2312" w:eastAsia="仿宋_GB2312" w:cs="仿宋_GB2312"/>
          <w:color w:val="000000"/>
          <w:kern w:val="2"/>
          <w:sz w:val="32"/>
          <w:szCs w:val="32"/>
          <w:lang w:val="zh-CN" w:eastAsia="zh-CN" w:bidi="zh-TW"/>
        </w:rPr>
        <w:t>农村饮水电力安装</w:t>
      </w:r>
      <w:r>
        <w:rPr>
          <w:rFonts w:hint="eastAsia" w:ascii="仿宋_GB2312" w:hAnsi="仿宋_GB2312" w:eastAsia="仿宋_GB2312" w:cs="仿宋_GB2312"/>
          <w:color w:val="000000"/>
          <w:kern w:val="2"/>
          <w:sz w:val="32"/>
          <w:szCs w:val="32"/>
          <w:u w:val="none" w:color="FFFFFF"/>
          <w:shd w:val="clear" w:fill="FFFFFF"/>
          <w:lang w:val="zh-CN" w:eastAsia="zh-CN" w:bidi="zh-TW"/>
        </w:rPr>
        <w:t>项目由</w:t>
      </w:r>
      <w:r>
        <w:rPr>
          <w:rFonts w:hint="eastAsia" w:ascii="仿宋_GB2312" w:hAnsi="仿宋_GB2312" w:eastAsia="仿宋_GB2312" w:cs="仿宋_GB2312"/>
          <w:color w:val="000000"/>
          <w:kern w:val="2"/>
          <w:sz w:val="32"/>
          <w:szCs w:val="32"/>
          <w:lang w:val="en-US" w:eastAsia="zh-CN" w:bidi="zh-TW"/>
        </w:rPr>
        <w:t>县水利局履行行业主管职责，统筹推进项目建设。农村安全饮水项目由县农村饮水安全工程建设管理局负责项目实施的技术指导、质量检查、工程验收等管理职责。按照县委、县政府及县脱贫攻坚领导小组办公室等相关部门的要求，由当地政府及项目村（居）民委员会履行项目法人职责。</w:t>
      </w:r>
    </w:p>
    <w:p>
      <w:pPr>
        <w:autoSpaceDE/>
        <w:autoSpaceDN/>
        <w:snapToGrid w:val="0"/>
        <w:spacing w:line="578" w:lineRule="exact"/>
        <w:ind w:firstLine="720"/>
        <w:rPr>
          <w:rFonts w:hint="eastAsia" w:ascii="仿宋_GB2312" w:hAnsi="仿宋_GB2312" w:eastAsia="仿宋_GB2312" w:cs="仿宋_GB2312"/>
          <w:color w:val="000000"/>
          <w:kern w:val="2"/>
          <w:sz w:val="32"/>
          <w:szCs w:val="32"/>
          <w:lang w:val="zh-CN" w:eastAsia="zh-CN" w:bidi="zh-TW"/>
        </w:rPr>
      </w:pPr>
      <w:r>
        <w:rPr>
          <w:rFonts w:hint="eastAsia" w:ascii="楷体_GB2312" w:hAnsi="宋体" w:eastAsia="楷体_GB2312"/>
          <w:b/>
          <w:color w:val="auto"/>
          <w:sz w:val="32"/>
          <w:szCs w:val="24"/>
          <w:lang w:val="zh-CN"/>
        </w:rPr>
        <w:t>（二）项目管理情况。</w:t>
      </w:r>
    </w:p>
    <w:p>
      <w:pPr>
        <w:autoSpaceDE/>
        <w:autoSpaceDN/>
        <w:snapToGrid w:val="0"/>
        <w:spacing w:line="578" w:lineRule="exact"/>
        <w:ind w:firstLine="720"/>
        <w:rPr>
          <w:rFonts w:hint="eastAsia" w:ascii="仿宋_GB2312" w:hAnsi="仿宋_GB2312" w:eastAsia="仿宋_GB2312" w:cs="仿宋_GB2312"/>
          <w:color w:val="000000"/>
          <w:kern w:val="2"/>
          <w:sz w:val="32"/>
          <w:szCs w:val="32"/>
          <w:lang w:val="zh-CN" w:eastAsia="zh-CN" w:bidi="zh-TW"/>
        </w:rPr>
      </w:pPr>
      <w:r>
        <w:rPr>
          <w:rFonts w:hint="eastAsia" w:ascii="仿宋_GB2312" w:hAnsi="仿宋_GB2312" w:eastAsia="仿宋_GB2312" w:cs="仿宋_GB2312"/>
          <w:color w:val="000000"/>
          <w:kern w:val="2"/>
          <w:sz w:val="32"/>
          <w:szCs w:val="32"/>
          <w:lang w:val="en-US" w:eastAsia="zh-CN" w:bidi="zh-TW"/>
        </w:rPr>
        <w:t>农村安全饮水项目</w:t>
      </w:r>
      <w:r>
        <w:rPr>
          <w:rFonts w:hint="eastAsia" w:ascii="仿宋_GB2312" w:hAnsi="仿宋_GB2312" w:eastAsia="仿宋_GB2312" w:cs="仿宋_GB2312"/>
          <w:color w:val="000000"/>
          <w:kern w:val="2"/>
          <w:sz w:val="32"/>
          <w:szCs w:val="32"/>
          <w:lang w:val="zh-CN" w:eastAsia="zh-CN" w:bidi="zh-TW"/>
        </w:rPr>
        <w:t>属于工程建设项目，项目</w:t>
      </w:r>
      <w:r>
        <w:rPr>
          <w:rFonts w:hint="eastAsia" w:ascii="仿宋_GB2312" w:hAnsi="仿宋_GB2312" w:eastAsia="仿宋_GB2312" w:cs="仿宋_GB2312"/>
          <w:color w:val="000000"/>
          <w:kern w:val="2"/>
          <w:sz w:val="32"/>
          <w:szCs w:val="32"/>
          <w:lang w:val="en-US" w:eastAsia="zh-CN" w:bidi="zh-TW"/>
        </w:rPr>
        <w:t>计划</w:t>
      </w:r>
      <w:r>
        <w:rPr>
          <w:rFonts w:hint="eastAsia" w:ascii="仿宋_GB2312" w:hAnsi="仿宋_GB2312" w:eastAsia="仿宋_GB2312" w:cs="仿宋_GB2312"/>
          <w:color w:val="000000"/>
          <w:kern w:val="2"/>
          <w:sz w:val="32"/>
          <w:szCs w:val="32"/>
          <w:lang w:val="zh-CN" w:eastAsia="zh-CN" w:bidi="zh-TW"/>
        </w:rPr>
        <w:t>下达</w:t>
      </w:r>
      <w:r>
        <w:rPr>
          <w:rFonts w:hint="eastAsia" w:ascii="仿宋_GB2312" w:hAnsi="仿宋_GB2312" w:eastAsia="仿宋_GB2312" w:cs="仿宋_GB2312"/>
          <w:color w:val="000000"/>
          <w:kern w:val="2"/>
          <w:sz w:val="32"/>
          <w:szCs w:val="32"/>
          <w:lang w:val="en-US" w:eastAsia="zh-CN" w:bidi="zh-TW"/>
        </w:rPr>
        <w:t>后</w:t>
      </w:r>
      <w:r>
        <w:rPr>
          <w:rFonts w:hint="eastAsia" w:ascii="仿宋_GB2312" w:hAnsi="仿宋_GB2312" w:eastAsia="仿宋_GB2312" w:cs="仿宋_GB2312"/>
          <w:color w:val="000000"/>
          <w:kern w:val="2"/>
          <w:sz w:val="32"/>
          <w:szCs w:val="32"/>
          <w:lang w:val="zh-CN" w:eastAsia="zh-CN" w:bidi="zh-TW"/>
        </w:rPr>
        <w:t>，</w:t>
      </w:r>
      <w:r>
        <w:rPr>
          <w:rFonts w:hint="eastAsia" w:ascii="仿宋_GB2312" w:hAnsi="仿宋_GB2312" w:eastAsia="仿宋_GB2312" w:cs="仿宋_GB2312"/>
          <w:color w:val="000000"/>
          <w:kern w:val="2"/>
          <w:sz w:val="32"/>
          <w:szCs w:val="32"/>
          <w:lang w:val="en-US" w:eastAsia="zh-CN" w:bidi="zh-TW"/>
        </w:rPr>
        <w:t>水利局项目股室积极办理该项目</w:t>
      </w:r>
      <w:r>
        <w:rPr>
          <w:rFonts w:hint="eastAsia" w:ascii="仿宋_GB2312" w:hAnsi="仿宋_GB2312" w:eastAsia="仿宋_GB2312" w:cs="仿宋_GB2312"/>
          <w:color w:val="000000"/>
          <w:kern w:val="2"/>
          <w:sz w:val="32"/>
          <w:szCs w:val="32"/>
          <w:lang w:val="zh-CN" w:eastAsia="zh-CN" w:bidi="zh-TW"/>
        </w:rPr>
        <w:t>投资预算财政评审</w:t>
      </w:r>
      <w:r>
        <w:rPr>
          <w:rFonts w:hint="eastAsia" w:ascii="仿宋_GB2312" w:hAnsi="仿宋_GB2312" w:eastAsia="仿宋_GB2312" w:cs="仿宋_GB2312"/>
          <w:color w:val="000000"/>
          <w:kern w:val="2"/>
          <w:sz w:val="32"/>
          <w:szCs w:val="32"/>
          <w:lang w:val="en-US" w:eastAsia="zh-CN" w:bidi="zh-TW"/>
        </w:rPr>
        <w:t>工作</w:t>
      </w:r>
      <w:r>
        <w:rPr>
          <w:rFonts w:hint="eastAsia" w:ascii="仿宋_GB2312" w:hAnsi="仿宋_GB2312" w:eastAsia="仿宋_GB2312" w:cs="仿宋_GB2312"/>
          <w:color w:val="000000"/>
          <w:kern w:val="2"/>
          <w:sz w:val="32"/>
          <w:szCs w:val="32"/>
          <w:lang w:val="zh-CN" w:eastAsia="zh-CN" w:bidi="zh-TW"/>
        </w:rPr>
        <w:t>，评审完成后，及时通过公开招标方式确定施工单位，严格落实各项招投标制度，确保</w:t>
      </w:r>
      <w:r>
        <w:rPr>
          <w:rFonts w:hint="eastAsia" w:ascii="仿宋_GB2312" w:hAnsi="仿宋_GB2312" w:eastAsia="仿宋_GB2312" w:cs="仿宋_GB2312"/>
          <w:color w:val="000000"/>
          <w:kern w:val="2"/>
          <w:sz w:val="32"/>
          <w:szCs w:val="32"/>
          <w:lang w:val="en-US" w:eastAsia="zh-CN" w:bidi="zh-TW"/>
        </w:rPr>
        <w:t>项目</w:t>
      </w:r>
      <w:r>
        <w:rPr>
          <w:rFonts w:hint="eastAsia" w:ascii="仿宋_GB2312" w:hAnsi="仿宋_GB2312" w:eastAsia="仿宋_GB2312" w:cs="仿宋_GB2312"/>
          <w:color w:val="000000"/>
          <w:kern w:val="2"/>
          <w:sz w:val="32"/>
          <w:szCs w:val="32"/>
          <w:lang w:val="zh-CN" w:eastAsia="zh-CN" w:bidi="zh-TW"/>
        </w:rPr>
        <w:t>公平、公开、公正。</w:t>
      </w:r>
    </w:p>
    <w:p>
      <w:pPr>
        <w:numPr>
          <w:ilvl w:val="0"/>
          <w:numId w:val="5"/>
        </w:numPr>
        <w:spacing w:line="560" w:lineRule="exact"/>
        <w:ind w:firstLine="581" w:firstLineChars="181"/>
        <w:rPr>
          <w:rFonts w:hint="eastAsia" w:ascii="楷体_GB2312" w:hAnsi="宋体" w:eastAsia="楷体_GB2312"/>
          <w:b/>
          <w:color w:val="auto"/>
          <w:sz w:val="32"/>
          <w:szCs w:val="24"/>
          <w:lang w:val="zh-CN"/>
        </w:rPr>
      </w:pPr>
      <w:r>
        <w:rPr>
          <w:rFonts w:hint="eastAsia" w:ascii="楷体_GB2312" w:hAnsi="宋体" w:eastAsia="楷体_GB2312"/>
          <w:b/>
          <w:color w:val="auto"/>
          <w:sz w:val="32"/>
          <w:szCs w:val="24"/>
          <w:lang w:val="zh-CN"/>
        </w:rPr>
        <w:t>项目监管情况。</w:t>
      </w:r>
    </w:p>
    <w:p>
      <w:pPr>
        <w:autoSpaceDE/>
        <w:autoSpaceDN/>
        <w:snapToGrid w:val="0"/>
        <w:spacing w:line="578" w:lineRule="exact"/>
        <w:ind w:firstLine="720"/>
        <w:rPr>
          <w:rFonts w:hint="eastAsia" w:ascii="仿宋_GB2312" w:hAnsi="仿宋_GB2312" w:eastAsia="仿宋_GB2312" w:cs="仿宋_GB2312"/>
          <w:color w:val="000000"/>
          <w:kern w:val="2"/>
          <w:sz w:val="32"/>
          <w:szCs w:val="32"/>
          <w:lang w:val="zh-CN" w:eastAsia="zh-CN" w:bidi="zh-TW"/>
        </w:rPr>
      </w:pPr>
      <w:r>
        <w:rPr>
          <w:rFonts w:hint="eastAsia" w:ascii="仿宋_GB2312" w:hAnsi="仿宋_GB2312" w:eastAsia="仿宋_GB2312" w:cs="仿宋_GB2312"/>
          <w:color w:val="000000"/>
          <w:kern w:val="2"/>
          <w:sz w:val="32"/>
          <w:szCs w:val="32"/>
          <w:lang w:val="zh-CN" w:eastAsia="zh-CN" w:bidi="zh-TW"/>
        </w:rPr>
        <w:t>项目实施过程中，</w:t>
      </w:r>
      <w:r>
        <w:rPr>
          <w:rFonts w:hint="eastAsia" w:ascii="仿宋_GB2312" w:hAnsi="仿宋_GB2312" w:eastAsia="仿宋_GB2312" w:cs="仿宋_GB2312"/>
          <w:color w:val="000000"/>
          <w:kern w:val="2"/>
          <w:sz w:val="32"/>
          <w:szCs w:val="32"/>
          <w:lang w:val="en-US" w:eastAsia="zh-CN" w:bidi="zh-TW"/>
        </w:rPr>
        <w:t>乡镇落实人员参与项目管理</w:t>
      </w:r>
      <w:r>
        <w:rPr>
          <w:rFonts w:hint="eastAsia" w:ascii="仿宋_GB2312" w:hAnsi="仿宋_GB2312" w:eastAsia="仿宋_GB2312" w:cs="仿宋_GB2312"/>
          <w:color w:val="000000"/>
          <w:kern w:val="2"/>
          <w:sz w:val="32"/>
          <w:szCs w:val="32"/>
          <w:lang w:val="zh-CN" w:eastAsia="zh-CN" w:bidi="zh-TW"/>
        </w:rPr>
        <w:t>，负责督促施工单位照图施工、施工现场协调、</w:t>
      </w:r>
      <w:r>
        <w:rPr>
          <w:rFonts w:hint="eastAsia" w:ascii="仿宋_GB2312" w:hAnsi="仿宋_GB2312" w:eastAsia="仿宋_GB2312" w:cs="仿宋_GB2312"/>
          <w:color w:val="000000"/>
          <w:kern w:val="2"/>
          <w:sz w:val="32"/>
          <w:szCs w:val="32"/>
          <w:lang w:val="en-US" w:eastAsia="zh-CN" w:bidi="zh-TW"/>
        </w:rPr>
        <w:t>占地</w:t>
      </w:r>
      <w:r>
        <w:rPr>
          <w:rFonts w:hint="eastAsia" w:ascii="仿宋_GB2312" w:hAnsi="仿宋_GB2312" w:eastAsia="仿宋_GB2312" w:cs="仿宋_GB2312"/>
          <w:color w:val="000000"/>
          <w:kern w:val="2"/>
          <w:sz w:val="32"/>
          <w:szCs w:val="32"/>
          <w:lang w:val="zh-CN" w:eastAsia="zh-CN" w:bidi="zh-TW"/>
        </w:rPr>
        <w:t>补偿、施工过程影像资料收集、进度拨款初审，</w:t>
      </w:r>
      <w:r>
        <w:rPr>
          <w:rFonts w:hint="eastAsia" w:ascii="仿宋_GB2312" w:hAnsi="仿宋_GB2312" w:eastAsia="仿宋_GB2312" w:cs="仿宋_GB2312"/>
          <w:color w:val="000000"/>
          <w:kern w:val="2"/>
          <w:sz w:val="32"/>
          <w:szCs w:val="32"/>
          <w:lang w:val="en-US" w:eastAsia="zh-CN" w:bidi="zh-TW"/>
        </w:rPr>
        <w:t>通江县农村饮水安全工程建设管理局</w:t>
      </w:r>
      <w:r>
        <w:rPr>
          <w:rFonts w:hint="eastAsia" w:ascii="仿宋_GB2312" w:hAnsi="仿宋_GB2312" w:eastAsia="仿宋_GB2312" w:cs="仿宋_GB2312"/>
          <w:color w:val="000000"/>
          <w:kern w:val="2"/>
          <w:sz w:val="32"/>
          <w:szCs w:val="32"/>
          <w:lang w:val="zh-CN" w:eastAsia="zh-CN" w:bidi="zh-TW"/>
        </w:rPr>
        <w:t>负责</w:t>
      </w:r>
      <w:r>
        <w:rPr>
          <w:rFonts w:hint="eastAsia" w:ascii="仿宋_GB2312" w:hAnsi="仿宋_GB2312" w:eastAsia="仿宋_GB2312" w:cs="仿宋_GB2312"/>
          <w:color w:val="000000"/>
          <w:kern w:val="2"/>
          <w:sz w:val="32"/>
          <w:szCs w:val="32"/>
          <w:lang w:val="en-US" w:eastAsia="zh-CN" w:bidi="zh-TW"/>
        </w:rPr>
        <w:t>项目实施的技术指导、质量检查、工程验收等管理职责，严格实施项目法人负责制。</w:t>
      </w:r>
    </w:p>
    <w:p>
      <w:pPr>
        <w:autoSpaceDE/>
        <w:autoSpaceDN/>
        <w:snapToGrid w:val="0"/>
        <w:spacing w:line="578" w:lineRule="exact"/>
        <w:ind w:firstLine="720"/>
        <w:outlineLvl w:val="1"/>
        <w:rPr>
          <w:rFonts w:hint="eastAsia" w:ascii="仿宋_GB2312" w:hAnsi="宋体" w:eastAsia="仿宋_GB2312"/>
          <w:color w:val="auto"/>
          <w:sz w:val="32"/>
          <w:szCs w:val="24"/>
          <w:lang w:val="zh-CN"/>
        </w:rPr>
      </w:pPr>
      <w:bookmarkStart w:id="54" w:name="_Toc20131"/>
      <w:bookmarkStart w:id="55" w:name="_Toc11235"/>
      <w:r>
        <w:rPr>
          <w:rFonts w:hint="eastAsia" w:ascii="黑体" w:hAnsi="宋体" w:eastAsia="黑体"/>
          <w:color w:val="auto"/>
          <w:sz w:val="32"/>
          <w:szCs w:val="24"/>
        </w:rPr>
        <w:t>四、项目绩效情况</w:t>
      </w:r>
      <w:bookmarkEnd w:id="54"/>
      <w:bookmarkEnd w:id="55"/>
      <w:r>
        <w:rPr>
          <w:rFonts w:hint="default" w:ascii="宋体" w:hAnsi="宋体" w:eastAsia="宋体"/>
          <w:color w:val="auto"/>
          <w:sz w:val="32"/>
          <w:szCs w:val="24"/>
          <w:lang w:val="zh-CN"/>
        </w:rPr>
        <w:tab/>
      </w:r>
    </w:p>
    <w:p>
      <w:pPr>
        <w:autoSpaceDE/>
        <w:autoSpaceDN/>
        <w:snapToGrid w:val="0"/>
        <w:spacing w:line="578" w:lineRule="exact"/>
        <w:ind w:firstLine="720"/>
        <w:rPr>
          <w:rFonts w:hint="eastAsia" w:ascii="楷体_GB2312" w:hAnsi="宋体" w:eastAsia="楷体_GB2312"/>
          <w:b/>
          <w:color w:val="auto"/>
          <w:sz w:val="32"/>
          <w:szCs w:val="24"/>
          <w:lang w:val="zh-CN"/>
        </w:rPr>
      </w:pPr>
      <w:r>
        <w:rPr>
          <w:rFonts w:hint="eastAsia" w:ascii="楷体_GB2312" w:hAnsi="宋体" w:eastAsia="楷体_GB2312"/>
          <w:b/>
          <w:color w:val="auto"/>
          <w:sz w:val="32"/>
          <w:szCs w:val="24"/>
          <w:lang w:val="zh-CN"/>
        </w:rPr>
        <w:t>（一）项目完成情况。</w:t>
      </w:r>
    </w:p>
    <w:p>
      <w:pPr>
        <w:autoSpaceDE/>
        <w:autoSpaceDN/>
        <w:snapToGrid w:val="0"/>
        <w:spacing w:line="578" w:lineRule="exact"/>
        <w:ind w:firstLine="720"/>
        <w:rPr>
          <w:rFonts w:hint="eastAsia" w:ascii="仿宋_GB2312" w:hAnsi="仿宋_GB2312" w:eastAsia="仿宋_GB2312" w:cs="仿宋_GB2312"/>
          <w:color w:val="000000"/>
          <w:kern w:val="2"/>
          <w:sz w:val="32"/>
          <w:szCs w:val="32"/>
          <w:lang w:val="en-US" w:eastAsia="zh-CN" w:bidi="zh-TW"/>
        </w:rPr>
      </w:pPr>
      <w:r>
        <w:rPr>
          <w:rFonts w:hint="eastAsia" w:ascii="仿宋_GB2312" w:hAnsi="仿宋_GB2312" w:eastAsia="仿宋_GB2312" w:cs="仿宋_GB2312"/>
          <w:color w:val="000000"/>
          <w:kern w:val="2"/>
          <w:sz w:val="32"/>
          <w:szCs w:val="32"/>
          <w:lang w:val="en-US" w:eastAsia="zh-CN" w:bidi="zh-TW"/>
        </w:rPr>
        <w:t>项目完成了21个乡镇</w:t>
      </w:r>
      <w:r>
        <w:rPr>
          <w:rFonts w:hint="default" w:ascii="宋体" w:hAnsi="仿宋_GB2312" w:eastAsia="宋体" w:cs="仿宋_GB2312"/>
          <w:color w:val="000000"/>
          <w:kern w:val="2"/>
          <w:sz w:val="32"/>
          <w:szCs w:val="32"/>
          <w:lang w:val="en-US" w:eastAsia="zh-CN" w:bidi="zh-TW"/>
        </w:rPr>
        <w:t>83</w:t>
      </w:r>
      <w:r>
        <w:rPr>
          <w:rFonts w:hint="eastAsia" w:ascii="仿宋_GB2312" w:hAnsi="仿宋_GB2312" w:eastAsia="仿宋_GB2312" w:cs="仿宋_GB2312"/>
          <w:color w:val="000000"/>
          <w:kern w:val="2"/>
          <w:sz w:val="32"/>
          <w:szCs w:val="32"/>
          <w:lang w:val="en-US" w:eastAsia="zh-CN" w:bidi="zh-TW"/>
        </w:rPr>
        <w:t>个</w:t>
      </w:r>
      <w:r>
        <w:rPr>
          <w:rFonts w:hint="default" w:ascii="宋体" w:hAnsi="仿宋_GB2312" w:eastAsia="宋体" w:cs="仿宋_GB2312"/>
          <w:color w:val="000000"/>
          <w:kern w:val="2"/>
          <w:sz w:val="32"/>
          <w:szCs w:val="32"/>
          <w:lang w:val="en-US" w:eastAsia="zh-CN" w:bidi="zh-TW"/>
        </w:rPr>
        <w:t>村</w:t>
      </w:r>
      <w:r>
        <w:rPr>
          <w:rFonts w:hint="eastAsia" w:ascii="仿宋_GB2312" w:hAnsi="仿宋_GB2312" w:eastAsia="仿宋_GB2312" w:cs="仿宋_GB2312"/>
          <w:color w:val="000000"/>
          <w:kern w:val="2"/>
          <w:sz w:val="32"/>
          <w:szCs w:val="32"/>
          <w:lang w:val="en-US" w:eastAsia="zh-CN" w:bidi="zh-TW"/>
        </w:rPr>
        <w:t>的农村安全饮水项目电力安装，完成电杆组立185根，导线架设36.2km，电能电表安装94套及</w:t>
      </w:r>
      <w:r>
        <w:rPr>
          <w:rFonts w:hint="eastAsia" w:ascii="仿宋_GB2312" w:hAnsi="仿宋_GB2312" w:eastAsia="仿宋_GB2312" w:cs="仿宋_GB2312"/>
          <w:color w:val="000000"/>
          <w:kern w:val="2"/>
          <w:sz w:val="32"/>
          <w:szCs w:val="32"/>
          <w:u w:val="none" w:color="FFFFFF"/>
          <w:shd w:val="clear" w:fill="FFFFFF"/>
          <w:lang w:val="en-US" w:eastAsia="zh-CN" w:bidi="zh-TW"/>
        </w:rPr>
        <w:t>附属设施</w:t>
      </w:r>
      <w:r>
        <w:rPr>
          <w:rFonts w:hint="eastAsia" w:ascii="仿宋_GB2312" w:hAnsi="仿宋_GB2312" w:eastAsia="仿宋_GB2312" w:cs="仿宋_GB2312"/>
          <w:color w:val="000000"/>
          <w:kern w:val="2"/>
          <w:sz w:val="32"/>
          <w:szCs w:val="32"/>
          <w:lang w:val="en-US" w:eastAsia="zh-CN" w:bidi="zh-TW"/>
        </w:rPr>
        <w:t>等工程。</w:t>
      </w:r>
    </w:p>
    <w:p>
      <w:pPr>
        <w:autoSpaceDE/>
        <w:autoSpaceDN/>
        <w:snapToGrid w:val="0"/>
        <w:spacing w:line="578" w:lineRule="exact"/>
        <w:ind w:firstLine="720"/>
        <w:rPr>
          <w:rFonts w:hint="eastAsia" w:ascii="仿宋_GB2312" w:hAnsi="仿宋_GB2312" w:eastAsia="仿宋_GB2312" w:cs="仿宋_GB2312"/>
          <w:color w:val="000000"/>
          <w:kern w:val="2"/>
          <w:sz w:val="32"/>
          <w:szCs w:val="32"/>
          <w:lang w:val="en-US" w:eastAsia="zh-CN" w:bidi="zh-TW"/>
        </w:rPr>
      </w:pPr>
      <w:r>
        <w:rPr>
          <w:rFonts w:hint="eastAsia" w:ascii="楷体_GB2312" w:hAnsi="宋体" w:eastAsia="楷体_GB2312" w:cs="Times New Roman"/>
          <w:b/>
          <w:color w:val="auto"/>
          <w:sz w:val="32"/>
          <w:szCs w:val="24"/>
          <w:lang w:val="zh-CN" w:eastAsia="zh-CN"/>
        </w:rPr>
        <w:t>（二）项目效益情况。</w:t>
      </w:r>
      <w:r>
        <w:rPr>
          <w:rFonts w:hint="eastAsia" w:ascii="仿宋_GB2312" w:hAnsi="仿宋_GB2312" w:eastAsia="仿宋_GB2312" w:cs="仿宋_GB2312"/>
          <w:color w:val="000000"/>
          <w:kern w:val="2"/>
          <w:sz w:val="32"/>
          <w:szCs w:val="32"/>
          <w:lang w:val="en-US" w:eastAsia="zh-CN" w:bidi="zh-TW"/>
        </w:rPr>
        <w:t>项目完成数量指标21个乡镇83个</w:t>
      </w:r>
      <w:r>
        <w:rPr>
          <w:rFonts w:hint="eastAsia" w:ascii="仿宋_GB2312" w:hAnsi="仿宋_GB2312" w:eastAsia="仿宋_GB2312" w:cs="仿宋_GB2312"/>
          <w:color w:val="000000"/>
          <w:kern w:val="2"/>
          <w:sz w:val="32"/>
          <w:szCs w:val="32"/>
          <w:u w:val="none" w:color="FFFFFF"/>
          <w:shd w:val="clear" w:fill="FFFFFF"/>
          <w:lang w:val="en-US" w:eastAsia="zh-CN" w:bidi="zh-TW"/>
        </w:rPr>
        <w:t>村</w:t>
      </w:r>
      <w:r>
        <w:rPr>
          <w:rFonts w:hint="eastAsia" w:ascii="仿宋_GB2312" w:hAnsi="仿宋_GB2312" w:eastAsia="仿宋_GB2312" w:cs="仿宋_GB2312"/>
          <w:color w:val="000000"/>
          <w:kern w:val="2"/>
          <w:sz w:val="32"/>
          <w:szCs w:val="32"/>
          <w:lang w:val="en-US" w:eastAsia="zh-CN" w:bidi="zh-TW"/>
        </w:rPr>
        <w:t>电力安装竣工时间2022年底，质量合格率100%，帮扶对象满意度98%，</w:t>
      </w:r>
      <w:r>
        <w:rPr>
          <w:rFonts w:hint="eastAsia" w:ascii="仿宋_GB2312" w:hAnsi="仿宋_GB2312" w:eastAsia="仿宋_GB2312" w:cs="仿宋_GB2312"/>
          <w:color w:val="000000"/>
          <w:kern w:val="2"/>
          <w:sz w:val="32"/>
          <w:szCs w:val="32"/>
          <w:u w:val="none" w:color="FFFFFF"/>
          <w:shd w:val="clear" w:color="auto" w:fill="FFFFFF"/>
          <w:lang w:val="en-US" w:eastAsia="zh-CN" w:bidi="zh-TW"/>
        </w:rPr>
        <w:t>受益</w:t>
      </w:r>
      <w:r>
        <w:rPr>
          <w:rFonts w:hint="eastAsia" w:ascii="仿宋_GB2312" w:hAnsi="仿宋_GB2312" w:eastAsia="仿宋_GB2312" w:cs="仿宋_GB2312"/>
          <w:color w:val="000000"/>
          <w:kern w:val="2"/>
          <w:sz w:val="32"/>
          <w:szCs w:val="32"/>
          <w:lang w:val="en-US" w:eastAsia="zh-CN" w:bidi="zh-TW"/>
        </w:rPr>
        <w:t>群众满意率95%，电力安装投入资金72万元。项目效益情况达到预期目标。</w:t>
      </w:r>
    </w:p>
    <w:p>
      <w:pPr>
        <w:autoSpaceDE/>
        <w:autoSpaceDN/>
        <w:snapToGrid w:val="0"/>
        <w:spacing w:line="578" w:lineRule="exact"/>
        <w:ind w:firstLine="720"/>
        <w:outlineLvl w:val="1"/>
        <w:rPr>
          <w:rFonts w:hint="eastAsia" w:ascii="黑体" w:hAnsi="宋体" w:eastAsia="黑体"/>
          <w:color w:val="auto"/>
          <w:sz w:val="32"/>
          <w:szCs w:val="24"/>
        </w:rPr>
      </w:pPr>
      <w:bookmarkStart w:id="56" w:name="_Toc14940"/>
      <w:bookmarkStart w:id="57" w:name="_Toc1784"/>
      <w:r>
        <w:rPr>
          <w:rFonts w:hint="eastAsia" w:ascii="黑体" w:hAnsi="宋体" w:eastAsia="黑体"/>
          <w:color w:val="auto"/>
          <w:sz w:val="32"/>
          <w:szCs w:val="24"/>
        </w:rPr>
        <w:t>五、评价结论及建议</w:t>
      </w:r>
      <w:bookmarkEnd w:id="56"/>
      <w:bookmarkEnd w:id="57"/>
    </w:p>
    <w:p>
      <w:pPr>
        <w:autoSpaceDE/>
        <w:autoSpaceDN/>
        <w:snapToGrid w:val="0"/>
        <w:spacing w:line="578" w:lineRule="exact"/>
        <w:ind w:firstLine="720"/>
        <w:rPr>
          <w:rFonts w:hint="eastAsia" w:ascii="楷体_GB2312" w:hAnsi="宋体" w:eastAsia="楷体_GB2312"/>
          <w:b/>
          <w:color w:val="auto"/>
          <w:sz w:val="32"/>
          <w:szCs w:val="24"/>
          <w:lang w:val="zh-CN"/>
        </w:rPr>
      </w:pPr>
      <w:r>
        <w:rPr>
          <w:rFonts w:hint="eastAsia" w:ascii="楷体_GB2312" w:hAnsi="宋体" w:eastAsia="楷体_GB2312"/>
          <w:b/>
          <w:color w:val="auto"/>
          <w:sz w:val="32"/>
          <w:szCs w:val="24"/>
          <w:lang w:val="zh-CN"/>
        </w:rPr>
        <w:t>（一）评价结论。</w:t>
      </w:r>
    </w:p>
    <w:p>
      <w:pPr>
        <w:autoSpaceDE/>
        <w:autoSpaceDN/>
        <w:snapToGrid w:val="0"/>
        <w:spacing w:line="578" w:lineRule="exact"/>
        <w:ind w:firstLine="720"/>
        <w:rPr>
          <w:rFonts w:hint="eastAsia" w:ascii="仿宋_GB2312" w:hAnsi="仿宋_GB2312" w:eastAsia="仿宋_GB2312" w:cs="仿宋_GB2312"/>
          <w:color w:val="000000"/>
          <w:kern w:val="2"/>
          <w:sz w:val="32"/>
          <w:szCs w:val="32"/>
          <w:lang w:val="en-US" w:eastAsia="zh-CN" w:bidi="zh-TW"/>
        </w:rPr>
      </w:pPr>
      <w:r>
        <w:rPr>
          <w:rFonts w:hint="eastAsia" w:ascii="仿宋_GB2312" w:hAnsi="仿宋_GB2312" w:eastAsia="仿宋_GB2312" w:cs="仿宋_GB2312"/>
          <w:color w:val="000000"/>
          <w:kern w:val="2"/>
          <w:sz w:val="32"/>
          <w:szCs w:val="32"/>
          <w:lang w:val="en-US" w:eastAsia="zh-CN" w:bidi="zh-TW"/>
        </w:rPr>
        <w:t>依据项目实施及验收相关情况，该项目综合</w:t>
      </w:r>
      <w:bookmarkStart w:id="73" w:name="_GoBack"/>
      <w:bookmarkEnd w:id="73"/>
      <w:r>
        <w:rPr>
          <w:rFonts w:hint="eastAsia" w:ascii="仿宋_GB2312" w:hAnsi="仿宋_GB2312" w:eastAsia="仿宋_GB2312" w:cs="仿宋_GB2312"/>
          <w:color w:val="000000"/>
          <w:kern w:val="2"/>
          <w:sz w:val="32"/>
          <w:szCs w:val="32"/>
          <w:u w:val="none" w:color="FFFFFF"/>
          <w:shd w:val="clear" w:fill="FFFFFF"/>
          <w:lang w:val="en-US" w:eastAsia="zh-CN" w:bidi="zh-TW"/>
        </w:rPr>
        <w:t>评分为</w:t>
      </w:r>
      <w:r>
        <w:rPr>
          <w:rFonts w:hint="eastAsia" w:ascii="仿宋_GB2312" w:hAnsi="仿宋_GB2312" w:eastAsia="仿宋_GB2312" w:cs="仿宋_GB2312"/>
          <w:color w:val="000000"/>
          <w:kern w:val="2"/>
          <w:sz w:val="32"/>
          <w:szCs w:val="32"/>
          <w:lang w:val="en-US" w:eastAsia="zh-CN" w:bidi="zh-TW"/>
        </w:rPr>
        <w:t>98分，绩效评价等级为“优”。项目绩效目标设置合理，项目完成情况良好。</w:t>
      </w:r>
    </w:p>
    <w:p>
      <w:pPr>
        <w:autoSpaceDE/>
        <w:autoSpaceDN/>
        <w:snapToGrid w:val="0"/>
        <w:spacing w:line="578" w:lineRule="exact"/>
        <w:ind w:firstLine="643" w:firstLineChars="200"/>
        <w:rPr>
          <w:rFonts w:hint="eastAsia" w:ascii="楷体_GB2312" w:hAnsi="宋体" w:eastAsia="楷体_GB2312"/>
          <w:b/>
          <w:color w:val="auto"/>
          <w:sz w:val="32"/>
          <w:szCs w:val="24"/>
          <w:lang w:val="zh-CN"/>
        </w:rPr>
      </w:pPr>
      <w:r>
        <w:rPr>
          <w:rFonts w:hint="eastAsia" w:ascii="楷体_GB2312" w:hAnsi="宋体" w:eastAsia="楷体_GB2312"/>
          <w:b/>
          <w:color w:val="auto"/>
          <w:sz w:val="32"/>
          <w:szCs w:val="24"/>
          <w:lang w:val="zh-CN"/>
        </w:rPr>
        <w:t>（二）存在的问题。</w:t>
      </w:r>
    </w:p>
    <w:p>
      <w:pPr>
        <w:widowControl/>
        <w:autoSpaceDE/>
        <w:autoSpaceDN/>
        <w:snapToGrid w:val="0"/>
        <w:spacing w:line="578" w:lineRule="exact"/>
        <w:rPr>
          <w:rFonts w:hint="eastAsia" w:ascii="仿宋_GB2312" w:hAnsi="仿宋_GB2312" w:eastAsia="仿宋_GB2312" w:cs="仿宋_GB2312"/>
          <w:color w:val="000000"/>
          <w:kern w:val="2"/>
          <w:sz w:val="32"/>
          <w:szCs w:val="32"/>
          <w:lang w:val="en-US" w:eastAsia="zh-CN" w:bidi="zh-TW"/>
        </w:rPr>
      </w:pPr>
      <w:r>
        <w:rPr>
          <w:rFonts w:hint="default" w:ascii="宋体" w:hAnsi="仿宋_GB2312" w:eastAsia="宋体" w:cs="仿宋_GB2312"/>
          <w:color w:val="FF0000"/>
          <w:sz w:val="32"/>
          <w:szCs w:val="32"/>
          <w:shd w:val="clear" w:color="auto" w:fill="FFFFFF"/>
          <w:lang w:val="en-US" w:eastAsia="zh-CN"/>
        </w:rPr>
        <w:t xml:space="preserve">  </w:t>
      </w:r>
      <w:r>
        <w:rPr>
          <w:rFonts w:hint="eastAsia" w:ascii="仿宋_GB2312" w:hAnsi="仿宋_GB2312" w:eastAsia="仿宋_GB2312" w:cs="仿宋_GB2312"/>
          <w:color w:val="000000"/>
          <w:kern w:val="2"/>
          <w:sz w:val="32"/>
          <w:szCs w:val="32"/>
          <w:lang w:val="en-US" w:eastAsia="zh-CN" w:bidi="zh-TW"/>
        </w:rPr>
        <w:t xml:space="preserve">  农村安全饮水项目未形成良好的管理机制，管护责任主体落实较差，管护制度不健全，管护人员缺少相应培训。</w:t>
      </w:r>
    </w:p>
    <w:p>
      <w:pPr>
        <w:autoSpaceDE/>
        <w:autoSpaceDN/>
        <w:snapToGrid w:val="0"/>
        <w:spacing w:line="578" w:lineRule="exact"/>
        <w:ind w:firstLine="321" w:firstLineChars="100"/>
        <w:rPr>
          <w:rFonts w:hint="eastAsia" w:ascii="楷体_GB2312" w:hAnsi="宋体" w:eastAsia="楷体_GB2312"/>
          <w:b/>
          <w:color w:val="auto"/>
          <w:sz w:val="32"/>
          <w:szCs w:val="24"/>
          <w:lang w:val="zh-CN"/>
        </w:rPr>
      </w:pPr>
      <w:r>
        <w:rPr>
          <w:rFonts w:hint="eastAsia" w:ascii="楷体_GB2312" w:hAnsi="宋体" w:eastAsia="楷体_GB2312"/>
          <w:b/>
          <w:color w:val="auto"/>
          <w:sz w:val="32"/>
          <w:szCs w:val="24"/>
          <w:lang w:val="zh-CN"/>
        </w:rPr>
        <w:t>（三）相关建议。</w:t>
      </w:r>
    </w:p>
    <w:p>
      <w:pPr>
        <w:widowControl/>
        <w:autoSpaceDE/>
        <w:autoSpaceDN/>
        <w:snapToGrid w:val="0"/>
        <w:spacing w:line="578" w:lineRule="exact"/>
        <w:ind w:firstLine="640" w:firstLineChars="200"/>
        <w:rPr>
          <w:rFonts w:hint="eastAsia" w:ascii="仿宋_GB2312" w:hAnsi="仿宋_GB2312" w:eastAsia="仿宋_GB2312" w:cs="仿宋_GB2312"/>
          <w:color w:val="000000"/>
          <w:kern w:val="2"/>
          <w:sz w:val="32"/>
          <w:szCs w:val="32"/>
          <w:lang w:val="en-US" w:eastAsia="zh-CN" w:bidi="zh-TW"/>
        </w:rPr>
      </w:pPr>
      <w:r>
        <w:rPr>
          <w:rFonts w:hint="eastAsia" w:ascii="仿宋_GB2312" w:hAnsi="仿宋_GB2312" w:eastAsia="仿宋_GB2312" w:cs="仿宋_GB2312"/>
          <w:color w:val="000000"/>
          <w:kern w:val="2"/>
          <w:sz w:val="32"/>
          <w:szCs w:val="32"/>
          <w:lang w:val="en-US" w:eastAsia="zh-CN" w:bidi="zh-TW"/>
        </w:rPr>
        <w:t>农村安全饮水项目首要任务就是切实维护好、巩固好已建工程，要坚持建管并重，建立健全管护制度，落实专人做好管护工作。</w:t>
      </w:r>
    </w:p>
    <w:p>
      <w:pPr>
        <w:spacing w:line="580" w:lineRule="exact"/>
        <w:jc w:val="both"/>
        <w:rPr>
          <w:rFonts w:hint="eastAsia" w:ascii="黑体" w:hAnsi="黑体" w:eastAsia="黑体"/>
          <w:color w:val="auto"/>
          <w:kern w:val="44"/>
          <w:sz w:val="44"/>
          <w:szCs w:val="24"/>
          <w:lang w:val="en-US"/>
        </w:rPr>
      </w:pPr>
    </w:p>
    <w:p>
      <w:pPr>
        <w:rPr>
          <w:rFonts w:hint="eastAsia" w:ascii="黑体" w:hAnsi="黑体" w:eastAsia="黑体"/>
          <w:color w:val="auto"/>
          <w:kern w:val="44"/>
          <w:sz w:val="44"/>
          <w:szCs w:val="24"/>
          <w:lang w:val="en-US"/>
        </w:rPr>
      </w:pPr>
      <w:r>
        <w:rPr>
          <w:rFonts w:hint="eastAsia" w:ascii="黑体" w:hAnsi="黑体" w:eastAsia="黑体"/>
          <w:color w:val="auto"/>
          <w:kern w:val="44"/>
          <w:sz w:val="44"/>
          <w:szCs w:val="24"/>
          <w:lang w:val="en-US"/>
        </w:rPr>
        <w:br w:type="page"/>
      </w:r>
    </w:p>
    <w:p>
      <w:pPr>
        <w:numPr>
          <w:ilvl w:val="0"/>
          <w:numId w:val="6"/>
        </w:numPr>
        <w:spacing w:line="600" w:lineRule="exact"/>
        <w:jc w:val="center"/>
        <w:outlineLvl w:val="0"/>
        <w:rPr>
          <w:rFonts w:hint="eastAsia" w:ascii="黑体" w:hAnsi="黑体" w:eastAsia="黑体"/>
          <w:color w:val="auto"/>
          <w:kern w:val="44"/>
          <w:sz w:val="44"/>
          <w:szCs w:val="24"/>
          <w:lang w:val="en-US"/>
        </w:rPr>
      </w:pPr>
      <w:bookmarkStart w:id="58" w:name="_Toc28707"/>
      <w:bookmarkStart w:id="59" w:name="_Toc12385"/>
      <w:r>
        <w:rPr>
          <w:rFonts w:hint="eastAsia" w:ascii="黑体" w:hAnsi="黑体" w:eastAsia="黑体"/>
          <w:color w:val="auto"/>
          <w:kern w:val="44"/>
          <w:sz w:val="44"/>
          <w:szCs w:val="24"/>
          <w:lang w:val="en-US" w:eastAsia="zh-CN"/>
        </w:rPr>
        <w:t>附</w:t>
      </w:r>
      <w:r>
        <w:rPr>
          <w:rFonts w:hint="eastAsia" w:ascii="黑体" w:hAnsi="黑体" w:eastAsia="黑体"/>
          <w:color w:val="auto"/>
          <w:kern w:val="44"/>
          <w:sz w:val="44"/>
          <w:szCs w:val="24"/>
          <w:lang w:val="en-US"/>
        </w:rPr>
        <w:t>表</w:t>
      </w:r>
      <w:bookmarkEnd w:id="58"/>
      <w:bookmarkEnd w:id="59"/>
    </w:p>
    <w:p>
      <w:pPr>
        <w:pStyle w:val="2"/>
        <w:numPr>
          <w:ilvl w:val="0"/>
          <w:numId w:val="0"/>
        </w:numPr>
        <w:ind w:firstLine="0"/>
        <w:outlineLvl w:val="9"/>
        <w:rPr>
          <w:rFonts w:hint="eastAsia"/>
          <w:sz w:val="32"/>
          <w:szCs w:val="24"/>
          <w:lang w:val="en-US"/>
        </w:rPr>
      </w:pPr>
    </w:p>
    <w:p>
      <w:pPr>
        <w:numPr>
          <w:ilvl w:val="0"/>
          <w:numId w:val="0"/>
        </w:numPr>
        <w:spacing w:line="600" w:lineRule="exact"/>
        <w:jc w:val="both"/>
        <w:outlineLvl w:val="1"/>
        <w:rPr>
          <w:rFonts w:hint="eastAsia" w:ascii="仿宋" w:hAnsi="仿宋" w:eastAsia="仿宋"/>
          <w:color w:val="auto"/>
          <w:kern w:val="2"/>
          <w:sz w:val="32"/>
          <w:szCs w:val="24"/>
          <w:lang w:val="en-US"/>
        </w:rPr>
      </w:pPr>
      <w:bookmarkStart w:id="60" w:name="_Toc21981"/>
      <w:r>
        <w:rPr>
          <w:rFonts w:hint="eastAsia" w:ascii="仿宋" w:hAnsi="仿宋" w:eastAsia="仿宋"/>
          <w:color w:val="auto"/>
          <w:kern w:val="2"/>
          <w:sz w:val="32"/>
          <w:szCs w:val="24"/>
          <w:lang w:val="en-US"/>
        </w:rPr>
        <w:t>一、收入支出决算总表</w:t>
      </w:r>
      <w:bookmarkEnd w:id="60"/>
    </w:p>
    <w:p>
      <w:pPr>
        <w:numPr>
          <w:ilvl w:val="0"/>
          <w:numId w:val="0"/>
        </w:numPr>
        <w:spacing w:line="600" w:lineRule="exact"/>
        <w:jc w:val="both"/>
        <w:outlineLvl w:val="1"/>
        <w:rPr>
          <w:rFonts w:hint="eastAsia" w:ascii="仿宋" w:hAnsi="仿宋" w:eastAsia="仿宋"/>
          <w:color w:val="auto"/>
          <w:kern w:val="2"/>
          <w:sz w:val="32"/>
          <w:szCs w:val="24"/>
          <w:lang w:val="en-US"/>
        </w:rPr>
      </w:pPr>
      <w:bookmarkStart w:id="61" w:name="_Toc19254"/>
      <w:r>
        <w:rPr>
          <w:rFonts w:hint="eastAsia" w:ascii="仿宋" w:hAnsi="仿宋" w:eastAsia="仿宋"/>
          <w:color w:val="auto"/>
          <w:kern w:val="2"/>
          <w:sz w:val="32"/>
          <w:szCs w:val="24"/>
          <w:u w:val="none" w:color="FFFFFF"/>
          <w:shd w:val="clear" w:color="auto" w:fill="FFFFFF"/>
          <w:lang w:val="en-US"/>
        </w:rPr>
        <w:t>二、</w:t>
      </w:r>
      <w:r>
        <w:rPr>
          <w:rFonts w:hint="eastAsia" w:ascii="仿宋" w:hAnsi="仿宋" w:eastAsia="仿宋"/>
          <w:color w:val="auto"/>
          <w:kern w:val="2"/>
          <w:sz w:val="32"/>
          <w:szCs w:val="24"/>
          <w:lang w:val="en-US"/>
        </w:rPr>
        <w:t>收入决算表</w:t>
      </w:r>
      <w:bookmarkEnd w:id="61"/>
    </w:p>
    <w:p>
      <w:pPr>
        <w:numPr>
          <w:ilvl w:val="0"/>
          <w:numId w:val="0"/>
        </w:numPr>
        <w:spacing w:line="600" w:lineRule="exact"/>
        <w:jc w:val="both"/>
        <w:outlineLvl w:val="1"/>
        <w:rPr>
          <w:rFonts w:hint="eastAsia" w:ascii="仿宋" w:hAnsi="仿宋" w:eastAsia="仿宋"/>
          <w:color w:val="auto"/>
          <w:kern w:val="2"/>
          <w:sz w:val="32"/>
          <w:szCs w:val="24"/>
          <w:lang w:val="en-US"/>
        </w:rPr>
      </w:pPr>
      <w:bookmarkStart w:id="62" w:name="_Toc6383"/>
      <w:r>
        <w:rPr>
          <w:rFonts w:hint="eastAsia" w:ascii="仿宋" w:hAnsi="仿宋" w:eastAsia="仿宋"/>
          <w:color w:val="auto"/>
          <w:kern w:val="2"/>
          <w:sz w:val="32"/>
          <w:szCs w:val="24"/>
          <w:lang w:val="en-US"/>
        </w:rPr>
        <w:t>三、支出决算表</w:t>
      </w:r>
      <w:bookmarkEnd w:id="62"/>
    </w:p>
    <w:p>
      <w:pPr>
        <w:numPr>
          <w:ilvl w:val="0"/>
          <w:numId w:val="0"/>
        </w:numPr>
        <w:spacing w:line="600" w:lineRule="exact"/>
        <w:jc w:val="both"/>
        <w:outlineLvl w:val="1"/>
        <w:rPr>
          <w:rFonts w:hint="eastAsia" w:ascii="仿宋" w:hAnsi="仿宋" w:eastAsia="仿宋"/>
          <w:color w:val="auto"/>
          <w:kern w:val="2"/>
          <w:sz w:val="32"/>
          <w:szCs w:val="24"/>
          <w:lang w:val="en-US"/>
        </w:rPr>
      </w:pPr>
      <w:bookmarkStart w:id="63" w:name="_Toc18659"/>
      <w:r>
        <w:rPr>
          <w:rFonts w:hint="eastAsia" w:ascii="仿宋" w:hAnsi="仿宋" w:eastAsia="仿宋"/>
          <w:color w:val="auto"/>
          <w:kern w:val="2"/>
          <w:sz w:val="32"/>
          <w:szCs w:val="24"/>
          <w:lang w:val="en-US"/>
        </w:rPr>
        <w:t>四、财政拨款收入支出决算总表</w:t>
      </w:r>
      <w:bookmarkEnd w:id="63"/>
    </w:p>
    <w:p>
      <w:pPr>
        <w:numPr>
          <w:ilvl w:val="0"/>
          <w:numId w:val="0"/>
        </w:numPr>
        <w:spacing w:line="600" w:lineRule="exact"/>
        <w:jc w:val="both"/>
        <w:outlineLvl w:val="1"/>
        <w:rPr>
          <w:rFonts w:hint="eastAsia" w:ascii="仿宋" w:hAnsi="仿宋" w:eastAsia="仿宋"/>
          <w:color w:val="auto"/>
          <w:kern w:val="2"/>
          <w:sz w:val="32"/>
          <w:szCs w:val="24"/>
          <w:lang w:val="en-US"/>
        </w:rPr>
      </w:pPr>
      <w:bookmarkStart w:id="64" w:name="_Toc18013"/>
      <w:r>
        <w:rPr>
          <w:rFonts w:hint="eastAsia" w:ascii="仿宋" w:hAnsi="仿宋" w:eastAsia="仿宋"/>
          <w:color w:val="auto"/>
          <w:kern w:val="2"/>
          <w:sz w:val="32"/>
          <w:szCs w:val="24"/>
          <w:lang w:val="en-US"/>
        </w:rPr>
        <w:t>五、财政拨款支出决算明细表</w:t>
      </w:r>
      <w:bookmarkEnd w:id="64"/>
    </w:p>
    <w:p>
      <w:pPr>
        <w:numPr>
          <w:ilvl w:val="0"/>
          <w:numId w:val="0"/>
        </w:numPr>
        <w:spacing w:line="600" w:lineRule="exact"/>
        <w:jc w:val="both"/>
        <w:outlineLvl w:val="1"/>
        <w:rPr>
          <w:rFonts w:hint="eastAsia" w:ascii="仿宋" w:hAnsi="仿宋" w:eastAsia="仿宋"/>
          <w:color w:val="auto"/>
          <w:kern w:val="2"/>
          <w:sz w:val="32"/>
          <w:szCs w:val="24"/>
          <w:lang w:val="en-US"/>
        </w:rPr>
      </w:pPr>
      <w:bookmarkStart w:id="65" w:name="_Toc23520"/>
      <w:r>
        <w:rPr>
          <w:rFonts w:hint="eastAsia" w:ascii="仿宋" w:hAnsi="仿宋" w:eastAsia="仿宋"/>
          <w:color w:val="auto"/>
          <w:kern w:val="2"/>
          <w:sz w:val="32"/>
          <w:szCs w:val="24"/>
          <w:lang w:val="en-US"/>
        </w:rPr>
        <w:t>六、一般公共预算财政拨款支出决算表</w:t>
      </w:r>
      <w:bookmarkEnd w:id="65"/>
    </w:p>
    <w:p>
      <w:pPr>
        <w:numPr>
          <w:ilvl w:val="0"/>
          <w:numId w:val="0"/>
        </w:numPr>
        <w:spacing w:line="600" w:lineRule="exact"/>
        <w:jc w:val="both"/>
        <w:outlineLvl w:val="1"/>
        <w:rPr>
          <w:rFonts w:hint="eastAsia" w:ascii="仿宋" w:hAnsi="仿宋" w:eastAsia="仿宋"/>
          <w:color w:val="auto"/>
          <w:kern w:val="2"/>
          <w:sz w:val="32"/>
          <w:szCs w:val="24"/>
          <w:lang w:val="en-US"/>
        </w:rPr>
      </w:pPr>
      <w:bookmarkStart w:id="66" w:name="_Toc4018"/>
      <w:r>
        <w:rPr>
          <w:rFonts w:hint="eastAsia" w:ascii="仿宋" w:hAnsi="仿宋" w:eastAsia="仿宋"/>
          <w:color w:val="auto"/>
          <w:kern w:val="2"/>
          <w:sz w:val="32"/>
          <w:szCs w:val="24"/>
          <w:lang w:val="en-US"/>
        </w:rPr>
        <w:t>七、一般公共预算财政拨款支出决算明细表</w:t>
      </w:r>
      <w:bookmarkEnd w:id="66"/>
    </w:p>
    <w:p>
      <w:pPr>
        <w:numPr>
          <w:ilvl w:val="0"/>
          <w:numId w:val="0"/>
        </w:numPr>
        <w:spacing w:line="600" w:lineRule="exact"/>
        <w:jc w:val="both"/>
        <w:outlineLvl w:val="1"/>
        <w:rPr>
          <w:rFonts w:hint="eastAsia" w:ascii="仿宋" w:hAnsi="仿宋" w:eastAsia="仿宋"/>
          <w:b/>
          <w:color w:val="auto"/>
          <w:kern w:val="2"/>
          <w:sz w:val="32"/>
          <w:szCs w:val="24"/>
          <w:lang w:val="en-US"/>
        </w:rPr>
      </w:pPr>
      <w:bookmarkStart w:id="67" w:name="_Toc31899"/>
      <w:r>
        <w:rPr>
          <w:rFonts w:hint="eastAsia" w:ascii="仿宋" w:hAnsi="仿宋" w:eastAsia="仿宋"/>
          <w:color w:val="auto"/>
          <w:kern w:val="2"/>
          <w:sz w:val="32"/>
          <w:szCs w:val="24"/>
          <w:lang w:val="en-US"/>
        </w:rPr>
        <w:t>八、一般公共预算财政拨款基本支出决算表</w:t>
      </w:r>
      <w:bookmarkEnd w:id="67"/>
    </w:p>
    <w:p>
      <w:pPr>
        <w:numPr>
          <w:ilvl w:val="0"/>
          <w:numId w:val="0"/>
        </w:numPr>
        <w:spacing w:line="600" w:lineRule="exact"/>
        <w:jc w:val="both"/>
        <w:outlineLvl w:val="1"/>
        <w:rPr>
          <w:rFonts w:hint="eastAsia" w:ascii="仿宋" w:hAnsi="仿宋" w:eastAsia="仿宋" w:cs="Times New Roman"/>
          <w:color w:val="auto"/>
          <w:kern w:val="2"/>
          <w:sz w:val="32"/>
          <w:szCs w:val="24"/>
          <w:lang w:val="en-US"/>
        </w:rPr>
      </w:pPr>
      <w:bookmarkStart w:id="68" w:name="_Toc11376"/>
      <w:r>
        <w:rPr>
          <w:rFonts w:hint="eastAsia" w:ascii="仿宋" w:hAnsi="仿宋" w:eastAsia="仿宋" w:cs="Times New Roman"/>
          <w:color w:val="auto"/>
          <w:kern w:val="2"/>
          <w:sz w:val="32"/>
          <w:szCs w:val="24"/>
          <w:lang w:val="en-US"/>
        </w:rPr>
        <w:t>九、一般公共预算财政拨款项目支出决算表</w:t>
      </w:r>
      <w:bookmarkEnd w:id="68"/>
    </w:p>
    <w:p>
      <w:pPr>
        <w:numPr>
          <w:ilvl w:val="0"/>
          <w:numId w:val="0"/>
        </w:numPr>
        <w:spacing w:line="600" w:lineRule="exact"/>
        <w:jc w:val="both"/>
        <w:outlineLvl w:val="1"/>
        <w:rPr>
          <w:rFonts w:hint="eastAsia" w:ascii="仿宋" w:hAnsi="仿宋" w:eastAsia="仿宋" w:cs="Times New Roman"/>
          <w:color w:val="auto"/>
          <w:kern w:val="2"/>
          <w:sz w:val="32"/>
          <w:szCs w:val="24"/>
          <w:lang w:val="en-US"/>
        </w:rPr>
      </w:pPr>
      <w:bookmarkStart w:id="69" w:name="_Toc18996"/>
      <w:r>
        <w:rPr>
          <w:rFonts w:hint="eastAsia" w:ascii="仿宋" w:hAnsi="仿宋" w:eastAsia="仿宋" w:cs="Times New Roman"/>
          <w:color w:val="auto"/>
          <w:kern w:val="2"/>
          <w:sz w:val="32"/>
          <w:szCs w:val="24"/>
          <w:lang w:val="en-US"/>
        </w:rPr>
        <w:t>十、政府性基金预</w:t>
      </w:r>
      <w:r>
        <w:rPr>
          <w:rFonts w:hint="eastAsia" w:ascii="仿宋" w:hAnsi="仿宋" w:eastAsia="仿宋" w:cs="Times New Roman"/>
          <w:color w:val="auto"/>
          <w:kern w:val="2"/>
          <w:sz w:val="32"/>
          <w:szCs w:val="24"/>
          <w:u w:val="none" w:color="FFFFFF"/>
          <w:shd w:val="clear" w:fill="FFFFFF"/>
          <w:lang w:val="en-US"/>
        </w:rPr>
        <w:t>算</w:t>
      </w:r>
      <w:r>
        <w:rPr>
          <w:rFonts w:hint="eastAsia" w:ascii="仿宋" w:hAnsi="仿宋" w:eastAsia="仿宋" w:cs="Times New Roman"/>
          <w:color w:val="auto"/>
          <w:kern w:val="2"/>
          <w:sz w:val="32"/>
          <w:szCs w:val="24"/>
          <w:lang w:val="en-US"/>
        </w:rPr>
        <w:t>财政拨款收入支出决算表</w:t>
      </w:r>
      <w:bookmarkEnd w:id="69"/>
    </w:p>
    <w:p>
      <w:pPr>
        <w:numPr>
          <w:ilvl w:val="0"/>
          <w:numId w:val="0"/>
        </w:numPr>
        <w:spacing w:line="600" w:lineRule="exact"/>
        <w:jc w:val="both"/>
        <w:outlineLvl w:val="1"/>
        <w:rPr>
          <w:rFonts w:hint="eastAsia" w:ascii="仿宋" w:hAnsi="仿宋" w:eastAsia="仿宋" w:cs="Times New Roman"/>
          <w:color w:val="auto"/>
          <w:kern w:val="2"/>
          <w:sz w:val="32"/>
          <w:szCs w:val="24"/>
          <w:lang w:val="en-US"/>
        </w:rPr>
      </w:pPr>
      <w:bookmarkStart w:id="70" w:name="_Toc30290"/>
      <w:r>
        <w:rPr>
          <w:rFonts w:hint="eastAsia" w:ascii="仿宋" w:hAnsi="仿宋" w:eastAsia="仿宋" w:cs="Times New Roman"/>
          <w:color w:val="auto"/>
          <w:kern w:val="2"/>
          <w:sz w:val="32"/>
          <w:szCs w:val="24"/>
          <w:lang w:val="en-US"/>
        </w:rPr>
        <w:t>十一、国有资本经营预</w:t>
      </w:r>
      <w:r>
        <w:rPr>
          <w:rFonts w:hint="eastAsia" w:ascii="仿宋" w:hAnsi="仿宋" w:eastAsia="仿宋" w:cs="Times New Roman"/>
          <w:color w:val="auto"/>
          <w:kern w:val="2"/>
          <w:sz w:val="32"/>
          <w:szCs w:val="24"/>
          <w:u w:val="none" w:color="FFFFFF"/>
          <w:shd w:val="clear" w:fill="FFFFFF"/>
          <w:lang w:val="en-US"/>
        </w:rPr>
        <w:t>算</w:t>
      </w:r>
      <w:r>
        <w:rPr>
          <w:rFonts w:hint="eastAsia" w:ascii="仿宋" w:hAnsi="仿宋" w:eastAsia="仿宋" w:cs="Times New Roman"/>
          <w:color w:val="auto"/>
          <w:kern w:val="2"/>
          <w:sz w:val="32"/>
          <w:szCs w:val="24"/>
          <w:lang w:val="en-US"/>
        </w:rPr>
        <w:t>财政拨款收入支出决算表</w:t>
      </w:r>
      <w:bookmarkEnd w:id="70"/>
    </w:p>
    <w:p>
      <w:pPr>
        <w:numPr>
          <w:ilvl w:val="0"/>
          <w:numId w:val="0"/>
        </w:numPr>
        <w:spacing w:line="600" w:lineRule="exact"/>
        <w:jc w:val="both"/>
        <w:outlineLvl w:val="1"/>
        <w:rPr>
          <w:rFonts w:hint="eastAsia" w:ascii="仿宋" w:hAnsi="仿宋" w:eastAsia="仿宋" w:cs="Times New Roman"/>
          <w:color w:val="auto"/>
          <w:kern w:val="2"/>
          <w:sz w:val="32"/>
          <w:szCs w:val="24"/>
          <w:lang w:val="en-US"/>
        </w:rPr>
      </w:pPr>
      <w:bookmarkStart w:id="71" w:name="_Toc31269"/>
      <w:r>
        <w:rPr>
          <w:rFonts w:hint="eastAsia" w:ascii="仿宋" w:hAnsi="仿宋" w:eastAsia="仿宋" w:cs="Times New Roman"/>
          <w:color w:val="auto"/>
          <w:kern w:val="2"/>
          <w:sz w:val="32"/>
          <w:szCs w:val="24"/>
          <w:lang w:val="en-US"/>
        </w:rPr>
        <w:t>十二、国有资本经营预算财政拨款支出决算表</w:t>
      </w:r>
      <w:bookmarkEnd w:id="71"/>
    </w:p>
    <w:p>
      <w:pPr>
        <w:numPr>
          <w:ilvl w:val="0"/>
          <w:numId w:val="0"/>
        </w:numPr>
        <w:spacing w:line="600" w:lineRule="exact"/>
        <w:jc w:val="both"/>
        <w:outlineLvl w:val="1"/>
        <w:rPr>
          <w:rFonts w:hint="eastAsia" w:ascii="仿宋" w:hAnsi="仿宋" w:eastAsia="仿宋"/>
          <w:b/>
          <w:color w:val="auto"/>
          <w:kern w:val="2"/>
          <w:sz w:val="32"/>
          <w:szCs w:val="24"/>
          <w:lang w:val="en-US"/>
        </w:rPr>
      </w:pPr>
      <w:bookmarkStart w:id="72" w:name="_Toc19668"/>
      <w:r>
        <w:rPr>
          <w:rFonts w:hint="eastAsia" w:ascii="仿宋" w:hAnsi="仿宋" w:eastAsia="仿宋" w:cs="Times New Roman"/>
          <w:color w:val="auto"/>
          <w:kern w:val="2"/>
          <w:sz w:val="32"/>
          <w:szCs w:val="24"/>
          <w:lang w:val="en-US"/>
        </w:rPr>
        <w:t>十三、财政拨款“三公”经费</w:t>
      </w:r>
      <w:r>
        <w:rPr>
          <w:rFonts w:hint="eastAsia" w:ascii="仿宋" w:hAnsi="仿宋" w:eastAsia="仿宋"/>
          <w:color w:val="auto"/>
          <w:kern w:val="2"/>
          <w:sz w:val="32"/>
          <w:szCs w:val="24"/>
          <w:lang w:val="en-US"/>
        </w:rPr>
        <w:t>支出决算表</w:t>
      </w:r>
      <w:bookmarkEnd w:id="72"/>
    </w:p>
    <w:p>
      <w:pPr>
        <w:rPr>
          <w:rFonts w:hint="eastAsia" w:ascii="华文中宋" w:hAnsi="华文中宋" w:eastAsia="华文中宋"/>
          <w:color w:val="auto"/>
          <w:kern w:val="2"/>
          <w:sz w:val="36"/>
          <w:szCs w:val="24"/>
          <w:lang w:val="en-US"/>
        </w:rPr>
      </w:pPr>
    </w:p>
    <w:sectPr>
      <w:footerReference r:id="rId3" w:type="default"/>
      <w:pgSz w:w="12240" w:h="15840"/>
      <w:pgMar w:top="1440" w:right="1800" w:bottom="1440" w:left="1800" w:header="720" w:footer="720" w:gutter="0"/>
      <w:lnNumType w:countBy="0" w:distance="36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altName w:val="宋体"/>
    <w:panose1 w:val="0201060004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00" w:usb3="00000000" w:csb0="00040000" w:csb1="00000000"/>
  </w:font>
  <w:font w:name="??">
    <w:altName w:val="Segoe Print"/>
    <w:panose1 w:val="00000000000000000000"/>
    <w:charset w:val="00"/>
    <w:family w:val="roman"/>
    <w:pitch w:val="default"/>
    <w:sig w:usb0="00000000" w:usb1="00000000" w:usb2="00000000" w:usb3="00000000" w:csb0="00000001" w:csb1="00000000"/>
  </w:font>
  <w:font w:name="方正小标宋简体">
    <w:altName w:val="仿宋_GB2312"/>
    <w:panose1 w:val="00000600000000000000"/>
    <w:charset w:val="86"/>
    <w:family w:val="script"/>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sz w:val="18"/>
        <w:szCs w:val="24"/>
      </w:rPr>
    </w:pPr>
    <w:r>
      <w:rPr>
        <w:rFonts w:hint="default"/>
        <w:sz w:val="18"/>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sz w:val="18"/>
                              <w:szCs w:val="24"/>
                            </w:rPr>
                          </w:pP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eastAsia"/>
                              <w:sz w:val="18"/>
                              <w:szCs w:val="24"/>
                            </w:rPr>
                            <w:t>1</w:t>
                          </w:r>
                          <w:r>
                            <w:rPr>
                              <w:rFonts w:hint="eastAsia"/>
                              <w:sz w:val="18"/>
                              <w:szCs w:val="24"/>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bl05M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K&#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m5dOTIAQAAmQMAAA4AAAAAAAAAAQAgAAAAHgEAAGRycy9lMm9Eb2Mu&#10;eG1sUEsFBgAAAAAGAAYAWQEAAFgFAAAAAA==&#10;">
              <v:fill on="f" focussize="0,0"/>
              <v:stroke on="f"/>
              <v:imagedata o:title=""/>
              <o:lock v:ext="edit" aspectratio="f"/>
              <v:textbox inset="0mm,0mm,0mm,0mm" style="mso-fit-shape-to-text:t;">
                <w:txbxContent>
                  <w:p>
                    <w:pPr>
                      <w:pStyle w:val="7"/>
                      <w:rPr>
                        <w:rFonts w:hint="eastAsia"/>
                        <w:sz w:val="18"/>
                        <w:szCs w:val="24"/>
                      </w:rPr>
                    </w:pP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eastAsia"/>
                        <w:sz w:val="18"/>
                        <w:szCs w:val="24"/>
                      </w:rPr>
                      <w:t>1</w:t>
                    </w:r>
                    <w:r>
                      <w:rPr>
                        <w:rFonts w:hint="eastAsia"/>
                        <w:sz w:val="18"/>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1CF9C9"/>
    <w:multiLevelType w:val="multilevel"/>
    <w:tmpl w:val="9D1CF9C9"/>
    <w:lvl w:ilvl="0" w:tentative="0">
      <w:start w:val="2"/>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
    <w:nsid w:val="D3B5D070"/>
    <w:multiLevelType w:val="multilevel"/>
    <w:tmpl w:val="D3B5D070"/>
    <w:lvl w:ilvl="0" w:tentative="0">
      <w:start w:val="2"/>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2">
    <w:nsid w:val="EEC6E297"/>
    <w:multiLevelType w:val="multilevel"/>
    <w:tmpl w:val="EEC6E297"/>
    <w:lvl w:ilvl="0" w:tentative="0">
      <w:start w:val="3"/>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3">
    <w:nsid w:val="1D98A2C1"/>
    <w:multiLevelType w:val="multilevel"/>
    <w:tmpl w:val="1D98A2C1"/>
    <w:lvl w:ilvl="0" w:tentative="0">
      <w:start w:val="5"/>
      <w:numFmt w:val="chineseCounting"/>
      <w:suff w:val="space"/>
      <w:lvlText w:val="第%1部分"/>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4">
    <w:nsid w:val="229CE27D"/>
    <w:multiLevelType w:val="multilevel"/>
    <w:tmpl w:val="229CE27D"/>
    <w:lvl w:ilvl="0" w:tentative="0">
      <w:start w:val="1"/>
      <w:numFmt w:val="chineseCounting"/>
      <w:suff w:val="nothing"/>
      <w:lvlText w:val="%1、"/>
      <w:lvlJc w:val="left"/>
      <w:rPr>
        <w:rFonts w:hint="default" w:cs="Times New Roman"/>
        <w:u w:val="none" w:color="auto"/>
        <w:lang w:val="en-US"/>
      </w:rPr>
    </w:lvl>
    <w:lvl w:ilvl="1" w:tentative="0">
      <w:start w:val="1"/>
      <w:numFmt w:val="chineseCounting"/>
      <w:suff w:val="nothing"/>
      <w:lvlText w:val="（%2）"/>
      <w:lvlJc w:val="left"/>
      <w:rPr>
        <w:rFonts w:hint="default" w:cs="Times New Roman"/>
        <w:u w:val="none" w:color="auto"/>
        <w:lang w:val="en-US"/>
      </w:rPr>
    </w:lvl>
    <w:lvl w:ilvl="2" w:tentative="0">
      <w:start w:val="1"/>
      <w:numFmt w:val="decimal"/>
      <w:pStyle w:val="2"/>
      <w:suff w:val="nothing"/>
      <w:lvlText w:val="%3."/>
      <w:lvlJc w:val="left"/>
      <w:pPr>
        <w:tabs>
          <w:tab w:val="left" w:pos="476"/>
        </w:tabs>
        <w:ind w:firstLine="400"/>
      </w:pPr>
      <w:rPr>
        <w:rFonts w:hint="eastAsia" w:ascii="华文楷体" w:hAnsi="华文楷体" w:eastAsia="华文楷体" w:cs="Times New Roman"/>
        <w:u w:val="none" w:color="auto"/>
      </w:rPr>
    </w:lvl>
    <w:lvl w:ilvl="3" w:tentative="0">
      <w:start w:val="1"/>
      <w:numFmt w:val="decimal"/>
      <w:suff w:val="nothing"/>
      <w:lvlText w:val="（%4）"/>
      <w:lvlJc w:val="left"/>
      <w:pPr>
        <w:ind w:firstLine="402"/>
      </w:pPr>
      <w:rPr>
        <w:rFonts w:hint="default" w:cs="Times New Roman"/>
        <w:u w:val="none" w:color="auto"/>
      </w:rPr>
    </w:lvl>
    <w:lvl w:ilvl="4" w:tentative="0">
      <w:start w:val="1"/>
      <w:numFmt w:val="decimalEnclosedCircleChinese"/>
      <w:suff w:val="nothing"/>
      <w:lvlText w:val="%5"/>
      <w:lvlJc w:val="left"/>
      <w:pPr>
        <w:ind w:firstLine="402"/>
      </w:pPr>
      <w:rPr>
        <w:rFonts w:hint="default" w:cs="Times New Roman"/>
        <w:u w:val="none" w:color="auto"/>
      </w:rPr>
    </w:lvl>
    <w:lvl w:ilvl="5" w:tentative="0">
      <w:start w:val="1"/>
      <w:numFmt w:val="decimal"/>
      <w:suff w:val="nothing"/>
      <w:lvlText w:val="%6）"/>
      <w:lvlJc w:val="left"/>
      <w:pPr>
        <w:ind w:firstLine="402"/>
      </w:pPr>
      <w:rPr>
        <w:rFonts w:hint="default" w:cs="Times New Roman"/>
        <w:u w:val="none" w:color="auto"/>
      </w:rPr>
    </w:lvl>
    <w:lvl w:ilvl="6" w:tentative="0">
      <w:start w:val="1"/>
      <w:numFmt w:val="lowerLetter"/>
      <w:suff w:val="nothing"/>
      <w:lvlText w:val="%7．"/>
      <w:lvlJc w:val="left"/>
      <w:pPr>
        <w:ind w:firstLine="402"/>
      </w:pPr>
      <w:rPr>
        <w:rFonts w:hint="default" w:cs="Times New Roman"/>
        <w:u w:val="none" w:color="auto"/>
      </w:rPr>
    </w:lvl>
    <w:lvl w:ilvl="7" w:tentative="0">
      <w:start w:val="1"/>
      <w:numFmt w:val="lowerLetter"/>
      <w:suff w:val="nothing"/>
      <w:lvlText w:val="%8）"/>
      <w:lvlJc w:val="left"/>
      <w:pPr>
        <w:ind w:firstLine="402"/>
      </w:pPr>
      <w:rPr>
        <w:rFonts w:hint="default" w:cs="Times New Roman"/>
        <w:u w:val="none" w:color="auto"/>
      </w:rPr>
    </w:lvl>
    <w:lvl w:ilvl="8" w:tentative="0">
      <w:start w:val="1"/>
      <w:numFmt w:val="lowerRoman"/>
      <w:suff w:val="nothing"/>
      <w:lvlText w:val="%9 "/>
      <w:lvlJc w:val="left"/>
      <w:pPr>
        <w:ind w:firstLine="402"/>
      </w:pPr>
      <w:rPr>
        <w:rFonts w:hint="default" w:cs="Times New Roman"/>
        <w:u w:val="none" w:color="auto"/>
      </w:rPr>
    </w:lvl>
  </w:abstractNum>
  <w:abstractNum w:abstractNumId="5">
    <w:nsid w:val="3071FF08"/>
    <w:multiLevelType w:val="multilevel"/>
    <w:tmpl w:val="3071FF08"/>
    <w:lvl w:ilvl="0" w:tentative="0">
      <w:start w:val="2"/>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lNmM5ZjQxMzIwMjQwNWMyODAyMThjMGY3Yzc2MzUifQ=="/>
  </w:docVars>
  <w:rsids>
    <w:rsidRoot w:val="00172A27"/>
    <w:rsid w:val="78CA3AB5"/>
    <w:rsid w:val="7E9909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99" w:semiHidden="0" w:name="Normal"/>
    <w:lsdException w:qFormat="1" w:uiPriority="99" w:semiHidden="0" w:name="heading 1"/>
    <w:lsdException w:qFormat="1" w:uiPriority="99" w:semiHidden="0" w:name="heading 2"/>
    <w:lsdException w:qFormat="1"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iPriority="0" w:semiHidden="0" w:name="header"/>
    <w:lsdException w:qFormat="1" w:uiPriority="0"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qFormat="1" w:uiPriority="99" w:semiHidden="0" w:name="Default Paragraph Font"/>
    <w:lsdException w:qFormat="1" w:uiPriority="0" w:semiHidden="0" w:name="Body Text"/>
    <w:lsdException w:qFormat="1"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iPriority="0" w:semiHidden="0" w:name="Body Text First Indent"/>
    <w:lsdException w:qFormat="1"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iPriority="0"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99"/>
    <w:pPr>
      <w:widowControl w:val="0"/>
      <w:autoSpaceDE w:val="0"/>
      <w:autoSpaceDN w:val="0"/>
      <w:adjustRightInd w:val="0"/>
    </w:pPr>
    <w:rPr>
      <w:rFonts w:hint="default" w:ascii="Times New Roman" w:hAnsi="Times New Roman" w:eastAsia="宋体" w:cs="Times New Roman"/>
      <w:sz w:val="24"/>
      <w:szCs w:val="24"/>
    </w:rPr>
  </w:style>
  <w:style w:type="paragraph" w:styleId="3">
    <w:name w:val="heading 1"/>
    <w:unhideWhenUsed/>
    <w:qFormat/>
    <w:uiPriority w:val="99"/>
    <w:pPr>
      <w:widowControl w:val="0"/>
      <w:autoSpaceDE w:val="0"/>
      <w:autoSpaceDN w:val="0"/>
      <w:adjustRightInd w:val="0"/>
    </w:pPr>
    <w:rPr>
      <w:rFonts w:hint="default" w:ascii="Times New Roman" w:hAnsi="Times New Roman" w:eastAsia="宋体" w:cs="Times New Roman"/>
      <w:sz w:val="24"/>
      <w:szCs w:val="24"/>
    </w:rPr>
  </w:style>
  <w:style w:type="paragraph" w:styleId="4">
    <w:name w:val="heading 2"/>
    <w:unhideWhenUsed/>
    <w:qFormat/>
    <w:uiPriority w:val="99"/>
    <w:pPr>
      <w:widowControl w:val="0"/>
      <w:autoSpaceDE w:val="0"/>
      <w:autoSpaceDN w:val="0"/>
      <w:adjustRightInd w:val="0"/>
    </w:pPr>
    <w:rPr>
      <w:rFonts w:hint="default" w:ascii="Times New Roman" w:hAnsi="Times New Roman" w:eastAsia="宋体" w:cs="Times New Roman"/>
      <w:sz w:val="24"/>
      <w:szCs w:val="24"/>
    </w:rPr>
  </w:style>
  <w:style w:type="paragraph" w:styleId="2">
    <w:name w:val="heading 3"/>
    <w:basedOn w:val="1"/>
    <w:next w:val="1"/>
    <w:unhideWhenUsed/>
    <w:qFormat/>
    <w:uiPriority w:val="99"/>
    <w:pPr>
      <w:keepNext/>
      <w:keepLines/>
      <w:numPr>
        <w:ilvl w:val="2"/>
        <w:numId w:val="1"/>
      </w:numPr>
      <w:spacing w:beforeLines="100" w:afterLines="50" w:line="360" w:lineRule="auto"/>
      <w:ind w:firstLine="400"/>
      <w:outlineLvl w:val="2"/>
    </w:pPr>
    <w:rPr>
      <w:rFonts w:hint="eastAsia" w:ascii="Times New Roman" w:hAnsi="Times New Roman" w:eastAsia="Times New Roman"/>
      <w:b/>
      <w:sz w:val="32"/>
      <w:szCs w:val="24"/>
    </w:rPr>
  </w:style>
  <w:style w:type="character" w:default="1" w:styleId="13">
    <w:name w:val="Default Paragraph Font"/>
    <w:unhideWhenUsed/>
    <w:qFormat/>
    <w:uiPriority w:val="99"/>
    <w:rPr>
      <w:rFonts w:hint="default"/>
      <w:sz w:val="24"/>
      <w:szCs w:val="24"/>
    </w:rPr>
  </w:style>
  <w:style w:type="table" w:default="1" w:styleId="12">
    <w:name w:val="Normal Table"/>
    <w:qFormat/>
    <w:uiPriority w:val="99"/>
    <w:tblPr>
      <w:tblCellMar>
        <w:top w:w="0" w:type="dxa"/>
        <w:left w:w="108" w:type="dxa"/>
        <w:bottom w:w="0" w:type="dxa"/>
        <w:right w:w="108" w:type="dxa"/>
      </w:tblCellMar>
    </w:tblPr>
  </w:style>
  <w:style w:type="paragraph" w:styleId="5">
    <w:name w:val="Body Text"/>
    <w:basedOn w:val="1"/>
    <w:unhideWhenUsed/>
    <w:qFormat/>
    <w:uiPriority w:val="0"/>
    <w:pPr>
      <w:spacing w:before="93" w:beforeLines="30"/>
    </w:pPr>
    <w:rPr>
      <w:rFonts w:hint="eastAsia" w:ascii="仿宋_GB2312" w:hAnsi="Times New Roman" w:eastAsia="仿宋_GB2312"/>
      <w:sz w:val="30"/>
      <w:szCs w:val="24"/>
    </w:rPr>
  </w:style>
  <w:style w:type="paragraph" w:styleId="6">
    <w:name w:val="Body Text Indent"/>
    <w:basedOn w:val="1"/>
    <w:unhideWhenUsed/>
    <w:qFormat/>
    <w:uiPriority w:val="99"/>
    <w:pPr>
      <w:ind w:left="420" w:leftChars="200"/>
    </w:pPr>
    <w:rPr>
      <w:rFonts w:hint="default"/>
      <w:sz w:val="24"/>
      <w:szCs w:val="24"/>
    </w:rPr>
  </w:style>
  <w:style w:type="paragraph" w:styleId="7">
    <w:name w:val="footer"/>
    <w:basedOn w:val="1"/>
    <w:unhideWhenUsed/>
    <w:qFormat/>
    <w:uiPriority w:val="0"/>
    <w:pPr>
      <w:tabs>
        <w:tab w:val="center" w:pos="4153"/>
        <w:tab w:val="right" w:pos="8306"/>
      </w:tabs>
      <w:snapToGrid w:val="0"/>
    </w:pPr>
    <w:rPr>
      <w:rFonts w:hint="eastAsia" w:ascii="Times New Roman" w:hAnsi="Times New Roman" w:eastAsia="Times New Roman"/>
      <w:sz w:val="18"/>
      <w:szCs w:val="24"/>
    </w:rPr>
  </w:style>
  <w:style w:type="paragraph" w:styleId="8">
    <w:name w:val="header"/>
    <w:basedOn w:val="1"/>
    <w:unhideWhenUsed/>
    <w:qFormat/>
    <w:uiPriority w:val="0"/>
    <w:pPr>
      <w:pBdr>
        <w:bottom w:val="single" w:color="auto" w:sz="6" w:space="1"/>
      </w:pBdr>
      <w:tabs>
        <w:tab w:val="center" w:pos="4153"/>
        <w:tab w:val="right" w:pos="8306"/>
      </w:tabs>
      <w:snapToGrid w:val="0"/>
      <w:jc w:val="center"/>
    </w:pPr>
    <w:rPr>
      <w:rFonts w:hint="eastAsia" w:ascii="Times New Roman" w:hAnsi="Times New Roman" w:eastAsia="Times New Roman"/>
      <w:sz w:val="18"/>
      <w:szCs w:val="24"/>
    </w:rPr>
  </w:style>
  <w:style w:type="paragraph" w:styleId="9">
    <w:name w:val="Normal (Web)"/>
    <w:basedOn w:val="1"/>
    <w:unhideWhenUsed/>
    <w:qFormat/>
    <w:uiPriority w:val="0"/>
    <w:rPr>
      <w:rFonts w:hint="default"/>
      <w:sz w:val="24"/>
      <w:szCs w:val="24"/>
      <w:lang w:val="en-US" w:eastAsia="zh-CN" w:bidi="ar"/>
    </w:rPr>
  </w:style>
  <w:style w:type="paragraph" w:styleId="10">
    <w:name w:val="Body Text First Indent"/>
    <w:basedOn w:val="5"/>
    <w:unhideWhenUsed/>
    <w:qFormat/>
    <w:uiPriority w:val="0"/>
    <w:pPr>
      <w:ind w:firstLine="420" w:firstLineChars="100"/>
    </w:pPr>
    <w:rPr>
      <w:rFonts w:hint="eastAsia"/>
      <w:sz w:val="30"/>
      <w:szCs w:val="24"/>
    </w:rPr>
  </w:style>
  <w:style w:type="paragraph" w:styleId="11">
    <w:name w:val="Body Text First Indent 2"/>
    <w:basedOn w:val="6"/>
    <w:next w:val="1"/>
    <w:unhideWhenUsed/>
    <w:qFormat/>
    <w:uiPriority w:val="99"/>
    <w:pPr>
      <w:ind w:firstLine="420" w:firstLineChars="200"/>
    </w:pPr>
    <w:rPr>
      <w:rFonts w:hint="default"/>
      <w:sz w:val="24"/>
      <w:szCs w:val="24"/>
    </w:rPr>
  </w:style>
  <w:style w:type="character" w:styleId="14">
    <w:name w:val="Strong"/>
    <w:basedOn w:val="13"/>
    <w:unhideWhenUsed/>
    <w:qFormat/>
    <w:uiPriority w:val="99"/>
    <w:rPr>
      <w:rFonts w:hint="default"/>
      <w:b/>
      <w:sz w:val="24"/>
      <w:szCs w:val="24"/>
    </w:rPr>
  </w:style>
  <w:style w:type="paragraph" w:customStyle="1" w:styleId="15">
    <w:name w:val="Default"/>
    <w:unhideWhenUsed/>
    <w:qFormat/>
    <w:uiPriority w:val="99"/>
    <w:pPr>
      <w:widowControl w:val="0"/>
      <w:autoSpaceDE w:val="0"/>
      <w:autoSpaceDN w:val="0"/>
      <w:adjustRightInd w:val="0"/>
      <w:spacing w:beforeLines="0" w:afterLines="0"/>
    </w:pPr>
    <w:rPr>
      <w:rFonts w:hint="eastAsia" w:ascii="仿宋" w:hAnsi="Calibri" w:eastAsia="仿宋" w:cs="仿宋"/>
      <w:color w:val="000000"/>
      <w:sz w:val="24"/>
      <w:szCs w:val="24"/>
      <w:lang w:val="en-US" w:eastAsia="zh-CN" w:bidi="ar-SA"/>
    </w:rPr>
  </w:style>
  <w:style w:type="paragraph" w:customStyle="1" w:styleId="16">
    <w:name w:val="四号正文"/>
    <w:basedOn w:val="1"/>
    <w:unhideWhenUsed/>
    <w:qFormat/>
    <w:uiPriority w:val="0"/>
    <w:pPr>
      <w:spacing w:line="360" w:lineRule="auto"/>
    </w:pPr>
    <w:rPr>
      <w:rFonts w:hint="default" w:ascii="??" w:hAnsi="??" w:eastAsia="宋体"/>
      <w:color w:val="000000"/>
      <w:sz w:val="28"/>
      <w:szCs w:val="24"/>
      <w:lang w:val="zh-CN" w:eastAsia="zh-CN"/>
    </w:rPr>
  </w:style>
  <w:style w:type="paragraph" w:customStyle="1" w:styleId="17">
    <w:name w:val="列出段落1"/>
    <w:basedOn w:val="1"/>
    <w:unhideWhenUsed/>
    <w:qFormat/>
    <w:uiPriority w:val="34"/>
    <w:pPr>
      <w:ind w:firstLine="420" w:firstLineChars="200"/>
    </w:pPr>
    <w:rPr>
      <w:rFonts w:hint="default"/>
      <w:sz w:val="24"/>
      <w:szCs w:val="24"/>
    </w:rPr>
  </w:style>
  <w:style w:type="paragraph" w:customStyle="1" w:styleId="18">
    <w:name w:val="WPSOffice手动目录 1"/>
    <w:unhideWhenUsed/>
    <w:qFormat/>
    <w:uiPriority w:val="0"/>
    <w:rPr>
      <w:rFonts w:hint="default" w:ascii="Times New Roman" w:hAnsi="Times New Roman" w:eastAsia="宋体" w:cs="Times New Roman"/>
      <w:sz w:val="20"/>
      <w:szCs w:val="24"/>
    </w:rPr>
  </w:style>
  <w:style w:type="paragraph" w:customStyle="1" w:styleId="19">
    <w:name w:val="BodyText"/>
    <w:basedOn w:val="1"/>
    <w:unhideWhenUsed/>
    <w:qFormat/>
    <w:uiPriority w:val="0"/>
    <w:pPr>
      <w:spacing w:after="120"/>
    </w:pPr>
    <w:rPr>
      <w:rFonts w:hint="default"/>
      <w:sz w:val="24"/>
      <w:szCs w:val="24"/>
    </w:rPr>
  </w:style>
  <w:style w:type="paragraph" w:customStyle="1" w:styleId="20">
    <w:name w:val="Body text|1"/>
    <w:basedOn w:val="1"/>
    <w:unhideWhenUsed/>
    <w:qFormat/>
    <w:uiPriority w:val="0"/>
    <w:pPr>
      <w:spacing w:line="379" w:lineRule="auto"/>
      <w:ind w:firstLine="400"/>
    </w:pPr>
    <w:rPr>
      <w:rFonts w:hint="default" w:ascii="宋体" w:hAnsi="宋体" w:eastAsia="宋体" w:cs="宋体"/>
      <w:sz w:val="30"/>
      <w:szCs w:val="30"/>
      <w:lang w:val="zh-TW" w:eastAsia="zh-TW" w:bidi="zh-TW"/>
    </w:rPr>
  </w:style>
  <w:style w:type="paragraph" w:customStyle="1" w:styleId="21">
    <w:name w:val="WPSOffice手动目录 2"/>
    <w:unhideWhenUsed/>
    <w:qFormat/>
    <w:uiPriority w:val="0"/>
    <w:pPr>
      <w:ind w:leftChars="200"/>
    </w:pPr>
    <w:rPr>
      <w:rFonts w:hint="default" w:ascii="Times New Roman" w:hAnsi="Times New Roman" w:eastAsia="宋体" w:cs="Times New Roman"/>
      <w:sz w:val="20"/>
      <w:szCs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emf"/><Relationship Id="rId7" Type="http://schemas.openxmlformats.org/officeDocument/2006/relationships/oleObject" Target="embeddings/oleObject2.bin"/><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7.emf"/><Relationship Id="rId17" Type="http://schemas.openxmlformats.org/officeDocument/2006/relationships/oleObject" Target="embeddings/oleObject7.bin"/><Relationship Id="rId16" Type="http://schemas.openxmlformats.org/officeDocument/2006/relationships/image" Target="media/image6.emf"/><Relationship Id="rId15" Type="http://schemas.openxmlformats.org/officeDocument/2006/relationships/oleObject" Target="embeddings/oleObject6.bin"/><Relationship Id="rId14" Type="http://schemas.openxmlformats.org/officeDocument/2006/relationships/image" Target="media/image5.emf"/><Relationship Id="rId13" Type="http://schemas.openxmlformats.org/officeDocument/2006/relationships/oleObject" Target="embeddings/oleObject5.bin"/><Relationship Id="rId12" Type="http://schemas.openxmlformats.org/officeDocument/2006/relationships/image" Target="media/image4.emf"/><Relationship Id="rId11" Type="http://schemas.openxmlformats.org/officeDocument/2006/relationships/oleObject" Target="embeddings/oleObject4.bin"/><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0"/>
    <customShpInfo spid="_x0000_s2051"/>
    <customShpInfo spid="_x0000_s2052"/>
    <customShpInfo spid="_x0000_s2053"/>
    <customShpInfo spid="_x0000_s2054"/>
    <customShpInfo spid="_x0000_s2055"/>
    <customShpInfo spid="_x0000_s2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30</Pages>
  <Words>10753</Words>
  <Characters>11695</Characters>
  <TotalTime>17</TotalTime>
  <ScaleCrop>false</ScaleCrop>
  <LinksUpToDate>false</LinksUpToDate>
  <CharactersWithSpaces>11821</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2023-11-23T06:51:00Z</dcterms:created>
  <dc:creator>Administrator</dc:creator>
  <cp:lastModifiedBy>HigherGang的cuz！</cp:lastModifiedBy>
  <dcterms:modified xsi:type="dcterms:W3CDTF">2023-11-23T07:11:23Z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78F06F4A4E66434DBA224EF7A56D608B_13</vt:lpwstr>
  </property>
</Properties>
</file>