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《</w:t>
      </w:r>
      <w:r>
        <w:rPr>
          <w:rFonts w:hint="eastAsia" w:eastAsia="方正小标宋简体"/>
          <w:b/>
          <w:sz w:val="44"/>
          <w:szCs w:val="44"/>
          <w:lang w:eastAsia="zh-CN"/>
        </w:rPr>
        <w:t>通江县安全生产举报奖励办法</w:t>
      </w:r>
      <w:r>
        <w:rPr>
          <w:rFonts w:eastAsia="方正小标宋简体"/>
          <w:b/>
          <w:sz w:val="44"/>
          <w:szCs w:val="44"/>
        </w:rPr>
        <w:t>》（</w:t>
      </w:r>
      <w:r>
        <w:rPr>
          <w:rFonts w:hint="eastAsia" w:eastAsia="方正小标宋简体"/>
          <w:b/>
          <w:sz w:val="44"/>
          <w:szCs w:val="44"/>
        </w:rPr>
        <w:t>征求意见</w:t>
      </w:r>
      <w:r>
        <w:rPr>
          <w:rFonts w:eastAsia="方正小标宋简体"/>
          <w:b/>
          <w:sz w:val="44"/>
          <w:szCs w:val="44"/>
        </w:rPr>
        <w:t>稿）起草说明</w:t>
      </w:r>
    </w:p>
    <w:p>
      <w:pPr>
        <w:spacing w:line="595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5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spacing w:line="595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安全生产领域的社会监督，重奖激励举报安全生产重大事故隐患和安全生产违法行为，及时发现并排除重大事故隐患，制止和惩处安全生产非法违法行为，根据《中华人民共和国安全生产法》《中共中央 国务院关于推进安全生产领域改革发展的意见》《四川省安全生产条例》《生产经营单位从业人员安全生产举报处理规定》《四川省安全生产举报奖励办法》《巴中市安全生产举报奖励办法》等有关法律法规和文件要求，结合通江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制定《通江县安全生产举报奖励办法》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5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二、文件内容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《通江县安全生产举报奖励办法》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共五章二十六条，第一章总则（6条）、第二章奖励范围和标准（4条）、第三章办理流程（7条）、第四章监督管理（5条）、第五章附则（4条）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明确由县人民政府每年设立安全生产举报奖励专项资金100万元，纳入县级财政预算；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明确县应急管理局负责全县安全生产举报奖励资金的管理，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每年年末向县财政局报告专项经费使用情况，县财政、审计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、监察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等部门负责监督；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明确举报奖励范围、奖励标准、奖励金额、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举报奖励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办理流程等内容。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D94"/>
    <w:rsid w:val="00040803"/>
    <w:rsid w:val="000525DC"/>
    <w:rsid w:val="00062C39"/>
    <w:rsid w:val="000A420C"/>
    <w:rsid w:val="000B4AD5"/>
    <w:rsid w:val="000F0CB1"/>
    <w:rsid w:val="00144176"/>
    <w:rsid w:val="00174E97"/>
    <w:rsid w:val="00193F14"/>
    <w:rsid w:val="001B3F1B"/>
    <w:rsid w:val="0026266E"/>
    <w:rsid w:val="00267985"/>
    <w:rsid w:val="002B2D94"/>
    <w:rsid w:val="002C52EF"/>
    <w:rsid w:val="002E7F5C"/>
    <w:rsid w:val="00305230"/>
    <w:rsid w:val="003402CA"/>
    <w:rsid w:val="00353AA3"/>
    <w:rsid w:val="003C589E"/>
    <w:rsid w:val="004C3160"/>
    <w:rsid w:val="005203EB"/>
    <w:rsid w:val="005536E9"/>
    <w:rsid w:val="00553964"/>
    <w:rsid w:val="005661F7"/>
    <w:rsid w:val="00654CB0"/>
    <w:rsid w:val="006748BE"/>
    <w:rsid w:val="006D41CC"/>
    <w:rsid w:val="007368D2"/>
    <w:rsid w:val="007573B5"/>
    <w:rsid w:val="007F58D5"/>
    <w:rsid w:val="00816C04"/>
    <w:rsid w:val="00863E81"/>
    <w:rsid w:val="008B261E"/>
    <w:rsid w:val="008F4348"/>
    <w:rsid w:val="00902AA7"/>
    <w:rsid w:val="009A0638"/>
    <w:rsid w:val="009F7C6E"/>
    <w:rsid w:val="00A73A13"/>
    <w:rsid w:val="00AC3DA2"/>
    <w:rsid w:val="00AE13CA"/>
    <w:rsid w:val="00B11680"/>
    <w:rsid w:val="00BA5E3F"/>
    <w:rsid w:val="00C462D5"/>
    <w:rsid w:val="00C548CF"/>
    <w:rsid w:val="00C65007"/>
    <w:rsid w:val="00CB1CE3"/>
    <w:rsid w:val="00CE0EC8"/>
    <w:rsid w:val="00CE4F00"/>
    <w:rsid w:val="00D13151"/>
    <w:rsid w:val="00D30033"/>
    <w:rsid w:val="00D33748"/>
    <w:rsid w:val="00D532DE"/>
    <w:rsid w:val="00D72B26"/>
    <w:rsid w:val="00DB3B8A"/>
    <w:rsid w:val="00DC612C"/>
    <w:rsid w:val="00EA29D3"/>
    <w:rsid w:val="00EE6284"/>
    <w:rsid w:val="00FF5D21"/>
    <w:rsid w:val="386D5966"/>
    <w:rsid w:val="6C7FD766"/>
    <w:rsid w:val="75FF3892"/>
    <w:rsid w:val="797D864E"/>
    <w:rsid w:val="7B7B3ADF"/>
    <w:rsid w:val="7BFB5AA3"/>
    <w:rsid w:val="7DE46497"/>
    <w:rsid w:val="7FBF3792"/>
    <w:rsid w:val="B7FF9532"/>
    <w:rsid w:val="BE65F223"/>
    <w:rsid w:val="BFBDE9A0"/>
    <w:rsid w:val="CFF218A5"/>
    <w:rsid w:val="EFFB934E"/>
    <w:rsid w:val="F3DE2BAE"/>
    <w:rsid w:val="FDFE2B0B"/>
    <w:rsid w:val="FDFF6FED"/>
    <w:rsid w:val="FF376E82"/>
    <w:rsid w:val="FFB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 w:hAnsi="宋体"/>
      <w:szCs w:val="24"/>
    </w:rPr>
  </w:style>
  <w:style w:type="paragraph" w:styleId="3">
    <w:name w:val="Body Text First Indent"/>
    <w:next w:val="2"/>
    <w:qFormat/>
    <w:uiPriority w:val="0"/>
    <w:pPr>
      <w:widowControl w:val="0"/>
      <w:autoSpaceDE w:val="0"/>
      <w:autoSpaceDN w:val="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18"/>
      <w:lang w:val="en-US" w:eastAsia="en-US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610</Characters>
  <Lines>5</Lines>
  <Paragraphs>1</Paragraphs>
  <TotalTime>1</TotalTime>
  <ScaleCrop>false</ScaleCrop>
  <LinksUpToDate>false</LinksUpToDate>
  <CharactersWithSpaces>716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2021-08-26T18:29:00Z</dcterms:created>
  <dc:creator>PC</dc:creator>
  <cp:lastModifiedBy>Administrator</cp:lastModifiedBy>
  <dcterms:modified xsi:type="dcterms:W3CDTF">2024-01-22T03:12:14Z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